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209" w:tblpY="1211"/>
        <w:tblW w:w="9889" w:type="dxa"/>
        <w:tblLook w:val="01E0" w:firstRow="1" w:lastRow="1" w:firstColumn="1" w:lastColumn="1" w:noHBand="0" w:noVBand="0"/>
      </w:tblPr>
      <w:tblGrid>
        <w:gridCol w:w="3369"/>
        <w:gridCol w:w="6520"/>
      </w:tblGrid>
      <w:tr w:rsidR="006468DD" w:rsidRPr="006468DD" w:rsidTr="00066757">
        <w:tc>
          <w:tcPr>
            <w:tcW w:w="3369" w:type="dxa"/>
          </w:tcPr>
          <w:p w:rsidR="006468DD" w:rsidRPr="006468DD" w:rsidRDefault="006468DD" w:rsidP="006468DD">
            <w:pPr>
              <w:widowControl w:val="0"/>
              <w:spacing w:after="0" w:line="240" w:lineRule="auto"/>
              <w:jc w:val="center"/>
              <w:rPr>
                <w:rFonts w:eastAsia="Times New Roman" w:cs="Times New Roman"/>
                <w:b/>
                <w:sz w:val="26"/>
                <w:szCs w:val="26"/>
              </w:rPr>
            </w:pPr>
            <w:bookmarkStart w:id="0" w:name="loai_2"/>
            <w:r w:rsidRPr="006468DD">
              <w:rPr>
                <w:rFonts w:eastAsia="Times New Roman" w:cs="Times New Roman"/>
                <w:b/>
                <w:sz w:val="26"/>
                <w:szCs w:val="26"/>
              </w:rPr>
              <w:t>ỦY BAN NHÂN DÂN</w:t>
            </w:r>
          </w:p>
        </w:tc>
        <w:tc>
          <w:tcPr>
            <w:tcW w:w="6520" w:type="dxa"/>
          </w:tcPr>
          <w:p w:rsidR="006468DD" w:rsidRPr="006468DD" w:rsidRDefault="006468DD" w:rsidP="006468DD">
            <w:pPr>
              <w:widowControl w:val="0"/>
              <w:spacing w:after="0" w:line="240" w:lineRule="auto"/>
              <w:jc w:val="center"/>
              <w:rPr>
                <w:rFonts w:eastAsia="Times New Roman" w:cs="Times New Roman"/>
                <w:b/>
                <w:sz w:val="26"/>
                <w:szCs w:val="26"/>
              </w:rPr>
            </w:pPr>
            <w:r w:rsidRPr="006468DD">
              <w:rPr>
                <w:rFonts w:eastAsia="Times New Roman" w:cs="Times New Roman"/>
                <w:b/>
                <w:sz w:val="26"/>
                <w:szCs w:val="26"/>
              </w:rPr>
              <w:t>CỘNG HÒA XÃ HỘI CHỦ NGHĨA VIỆT NAM</w:t>
            </w:r>
          </w:p>
        </w:tc>
      </w:tr>
      <w:tr w:rsidR="006468DD" w:rsidRPr="006468DD" w:rsidTr="00066757">
        <w:tc>
          <w:tcPr>
            <w:tcW w:w="3369" w:type="dxa"/>
          </w:tcPr>
          <w:p w:rsidR="006468DD" w:rsidRPr="006468DD" w:rsidRDefault="006468DD" w:rsidP="006468DD">
            <w:pPr>
              <w:widowControl w:val="0"/>
              <w:spacing w:after="0" w:line="240" w:lineRule="auto"/>
              <w:jc w:val="center"/>
              <w:rPr>
                <w:rFonts w:eastAsia="Times New Roman" w:cs="Times New Roman"/>
                <w:b/>
                <w:sz w:val="26"/>
                <w:szCs w:val="26"/>
              </w:rPr>
            </w:pPr>
            <w:r w:rsidRPr="006468DD">
              <w:rPr>
                <w:rFonts w:eastAsia="Times New Roman" w:cs="Times New Roman"/>
                <w:b/>
                <w:sz w:val="26"/>
                <w:szCs w:val="26"/>
              </w:rPr>
              <w:t xml:space="preserve">TỈNH </w:t>
            </w:r>
            <w:r>
              <w:rPr>
                <w:rFonts w:eastAsia="Times New Roman" w:cs="Times New Roman"/>
                <w:b/>
                <w:sz w:val="26"/>
                <w:szCs w:val="26"/>
              </w:rPr>
              <w:t>HƯNG YÊN</w:t>
            </w:r>
          </w:p>
        </w:tc>
        <w:tc>
          <w:tcPr>
            <w:tcW w:w="6520" w:type="dxa"/>
          </w:tcPr>
          <w:p w:rsidR="006468DD" w:rsidRPr="006468DD" w:rsidRDefault="006468DD" w:rsidP="006468DD">
            <w:pPr>
              <w:widowControl w:val="0"/>
              <w:spacing w:after="0" w:line="240" w:lineRule="auto"/>
              <w:jc w:val="center"/>
              <w:rPr>
                <w:rFonts w:eastAsia="Times New Roman" w:cs="Times New Roman"/>
                <w:b/>
                <w:szCs w:val="28"/>
              </w:rPr>
            </w:pPr>
            <w:r w:rsidRPr="006468DD">
              <w:rPr>
                <w:rFonts w:eastAsia="Times New Roman" w:cs="Times New Roman"/>
                <w:b/>
                <w:szCs w:val="28"/>
              </w:rPr>
              <w:t>Độc lập - Tự do - Hạnh phúc</w:t>
            </w:r>
          </w:p>
        </w:tc>
      </w:tr>
      <w:tr w:rsidR="006468DD" w:rsidRPr="006468DD" w:rsidTr="00066757">
        <w:trPr>
          <w:trHeight w:val="275"/>
        </w:trPr>
        <w:tc>
          <w:tcPr>
            <w:tcW w:w="3369" w:type="dxa"/>
          </w:tcPr>
          <w:p w:rsidR="006468DD" w:rsidRDefault="00EF55C9" w:rsidP="006468DD">
            <w:pPr>
              <w:widowControl w:val="0"/>
              <w:spacing w:before="240" w:after="0" w:line="400" w:lineRule="exact"/>
              <w:rPr>
                <w:rFonts w:eastAsia="Times New Roman" w:cs="Times New Roman"/>
                <w:sz w:val="26"/>
                <w:szCs w:val="26"/>
              </w:rPr>
            </w:pPr>
            <w:r>
              <w:rPr>
                <w:rFonts w:eastAsia="Times New Roman" w:cs="Times New Roman"/>
                <w:noProof/>
                <w:szCs w:val="28"/>
                <w:lang w:val="vi-VN" w:eastAsia="vi-VN"/>
              </w:rPr>
              <mc:AlternateContent>
                <mc:Choice Requires="wps">
                  <w:drawing>
                    <wp:anchor distT="4294967294" distB="4294967294" distL="114300" distR="114300" simplePos="0" relativeHeight="251660288" behindDoc="0" locked="0" layoutInCell="1" allowOverlap="1">
                      <wp:simplePos x="0" y="0"/>
                      <wp:positionH relativeFrom="column">
                        <wp:posOffset>569595</wp:posOffset>
                      </wp:positionH>
                      <wp:positionV relativeFrom="paragraph">
                        <wp:posOffset>8889</wp:posOffset>
                      </wp:positionV>
                      <wp:extent cx="908685" cy="0"/>
                      <wp:effectExtent l="0" t="0" r="24765" b="1905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8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358A"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85pt,.7pt" to="116.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2U4Gw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"/>
                  </w:pict>
                </mc:Fallback>
              </mc:AlternateContent>
            </w:r>
            <w:r w:rsidR="006468DD" w:rsidRPr="006468DD">
              <w:rPr>
                <w:rFonts w:eastAsia="Times New Roman" w:cs="Times New Roman"/>
                <w:sz w:val="26"/>
                <w:szCs w:val="26"/>
              </w:rPr>
              <w:t>Số:        /202</w:t>
            </w:r>
            <w:r w:rsidR="006468DD">
              <w:rPr>
                <w:rFonts w:eastAsia="Times New Roman" w:cs="Times New Roman"/>
                <w:sz w:val="26"/>
                <w:szCs w:val="26"/>
              </w:rPr>
              <w:t>5</w:t>
            </w:r>
            <w:r w:rsidR="006468DD" w:rsidRPr="006468DD">
              <w:rPr>
                <w:rFonts w:eastAsia="Times New Roman" w:cs="Times New Roman"/>
                <w:sz w:val="26"/>
                <w:szCs w:val="26"/>
              </w:rPr>
              <w:t>/QĐ-UBND</w:t>
            </w:r>
          </w:p>
          <w:p w:rsidR="0069083A" w:rsidRPr="0069083A" w:rsidRDefault="0069083A" w:rsidP="0069083A">
            <w:pPr>
              <w:widowControl w:val="0"/>
              <w:spacing w:after="0" w:line="400" w:lineRule="exact"/>
              <w:jc w:val="center"/>
              <w:rPr>
                <w:rFonts w:eastAsia="Times New Roman" w:cs="Times New Roman"/>
                <w:b/>
                <w:i/>
                <w:sz w:val="26"/>
                <w:szCs w:val="26"/>
              </w:rPr>
            </w:pPr>
            <w:r w:rsidRPr="0069083A">
              <w:rPr>
                <w:rFonts w:eastAsia="Times New Roman" w:cs="Times New Roman"/>
                <w:b/>
                <w:i/>
                <w:sz w:val="26"/>
                <w:szCs w:val="26"/>
              </w:rPr>
              <w:t>(Dự Thảo)</w:t>
            </w:r>
          </w:p>
        </w:tc>
        <w:tc>
          <w:tcPr>
            <w:tcW w:w="6520" w:type="dxa"/>
          </w:tcPr>
          <w:p w:rsidR="006468DD" w:rsidRPr="006468DD" w:rsidRDefault="00EF55C9" w:rsidP="004976F5">
            <w:pPr>
              <w:widowControl w:val="0"/>
              <w:spacing w:before="240" w:after="0" w:line="400" w:lineRule="exact"/>
              <w:jc w:val="center"/>
              <w:rPr>
                <w:rFonts w:eastAsia="Times New Roman" w:cs="Times New Roman"/>
                <w:i/>
                <w:szCs w:val="28"/>
              </w:rPr>
            </w:pPr>
            <w:r>
              <w:rPr>
                <w:rFonts w:eastAsia="Times New Roman" w:cs="Times New Roman"/>
                <w:noProof/>
                <w:szCs w:val="28"/>
                <w:lang w:val="vi-VN" w:eastAsia="vi-VN"/>
              </w:rPr>
              <mc:AlternateContent>
                <mc:Choice Requires="wps">
                  <w:drawing>
                    <wp:anchor distT="4294967294" distB="4294967294" distL="114300" distR="114300" simplePos="0" relativeHeight="251661312" behindDoc="0" locked="0" layoutInCell="1" allowOverlap="1">
                      <wp:simplePos x="0" y="0"/>
                      <wp:positionH relativeFrom="column">
                        <wp:posOffset>1030605</wp:posOffset>
                      </wp:positionH>
                      <wp:positionV relativeFrom="paragraph">
                        <wp:posOffset>24129</wp:posOffset>
                      </wp:positionV>
                      <wp:extent cx="2005330" cy="0"/>
                      <wp:effectExtent l="0" t="0" r="13970" b="1905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5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FE50C"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1.15pt,1.9pt" to="239.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klG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"/>
                  </w:pict>
                </mc:Fallback>
              </mc:AlternateContent>
            </w:r>
            <w:r w:rsidR="006468DD">
              <w:rPr>
                <w:rFonts w:eastAsia="Times New Roman" w:cs="Times New Roman"/>
                <w:i/>
                <w:szCs w:val="28"/>
              </w:rPr>
              <w:t>Hưng Yên</w:t>
            </w:r>
            <w:r w:rsidR="006468DD" w:rsidRPr="006468DD">
              <w:rPr>
                <w:rFonts w:eastAsia="Times New Roman" w:cs="Times New Roman"/>
                <w:i/>
                <w:szCs w:val="28"/>
              </w:rPr>
              <w:t>, ngày        tháng</w:t>
            </w:r>
            <w:r w:rsidR="006468DD">
              <w:rPr>
                <w:rFonts w:eastAsia="Times New Roman" w:cs="Times New Roman"/>
                <w:i/>
                <w:szCs w:val="28"/>
              </w:rPr>
              <w:t xml:space="preserve"> </w:t>
            </w:r>
            <w:r w:rsidR="004976F5">
              <w:rPr>
                <w:rFonts w:eastAsia="Times New Roman" w:cs="Times New Roman"/>
                <w:i/>
                <w:szCs w:val="28"/>
              </w:rPr>
              <w:t xml:space="preserve">   </w:t>
            </w:r>
            <w:r w:rsidR="006468DD">
              <w:rPr>
                <w:rFonts w:eastAsia="Times New Roman" w:cs="Times New Roman"/>
                <w:i/>
                <w:szCs w:val="28"/>
              </w:rPr>
              <w:t xml:space="preserve"> </w:t>
            </w:r>
            <w:r w:rsidR="006468DD" w:rsidRPr="006468DD">
              <w:rPr>
                <w:rFonts w:eastAsia="Times New Roman" w:cs="Times New Roman"/>
                <w:i/>
                <w:szCs w:val="28"/>
              </w:rPr>
              <w:t>năm 202</w:t>
            </w:r>
            <w:r w:rsidR="006468DD">
              <w:rPr>
                <w:rFonts w:eastAsia="Times New Roman" w:cs="Times New Roman"/>
                <w:i/>
                <w:szCs w:val="28"/>
              </w:rPr>
              <w:t>5</w:t>
            </w:r>
          </w:p>
        </w:tc>
      </w:tr>
    </w:tbl>
    <w:p w:rsidR="006468DD" w:rsidRPr="006468DD" w:rsidRDefault="006468DD" w:rsidP="0069083A">
      <w:pPr>
        <w:widowControl w:val="0"/>
        <w:spacing w:before="480" w:after="0" w:line="240" w:lineRule="auto"/>
        <w:jc w:val="center"/>
        <w:rPr>
          <w:rFonts w:eastAsia="Times New Roman" w:cs="Times New Roman"/>
          <w:b/>
          <w:szCs w:val="28"/>
        </w:rPr>
      </w:pPr>
      <w:r w:rsidRPr="006468DD">
        <w:rPr>
          <w:rFonts w:eastAsia="Times New Roman" w:cs="Times New Roman"/>
          <w:b/>
          <w:szCs w:val="28"/>
        </w:rPr>
        <w:t>QUYẾT ĐỊNH</w:t>
      </w:r>
    </w:p>
    <w:p w:rsidR="006468DD" w:rsidRPr="00892796" w:rsidRDefault="006468DD" w:rsidP="0080097D">
      <w:pPr>
        <w:widowControl w:val="0"/>
        <w:autoSpaceDE w:val="0"/>
        <w:autoSpaceDN w:val="0"/>
        <w:adjustRightInd w:val="0"/>
        <w:spacing w:after="0" w:line="240" w:lineRule="auto"/>
        <w:jc w:val="center"/>
        <w:rPr>
          <w:rFonts w:eastAsia="Times New Roman" w:cs="Times New Roman"/>
          <w:b/>
          <w:spacing w:val="-6"/>
          <w:szCs w:val="28"/>
          <w:lang w:eastAsia="vi-VN"/>
        </w:rPr>
      </w:pPr>
      <w:r w:rsidRPr="00892796">
        <w:rPr>
          <w:rFonts w:eastAsia="Times New Roman" w:cs="Times New Roman"/>
          <w:b/>
          <w:spacing w:val="-6"/>
          <w:szCs w:val="28"/>
        </w:rPr>
        <w:t xml:space="preserve">Ban hành Quy định </w:t>
      </w:r>
      <w:r w:rsidRPr="00892796">
        <w:rPr>
          <w:rFonts w:eastAsia="Times New Roman" w:cs="Times New Roman"/>
          <w:b/>
          <w:spacing w:val="-6"/>
          <w:szCs w:val="28"/>
          <w:lang w:eastAsia="vi-VN"/>
        </w:rPr>
        <w:t xml:space="preserve">chi tiết một số điều của Luật Đất đai và Nghị định </w:t>
      </w:r>
      <w:r w:rsidRPr="00892796">
        <w:rPr>
          <w:rFonts w:eastAsia="Times New Roman" w:cs="Times New Roman"/>
          <w:b/>
          <w:spacing w:val="-6"/>
          <w:szCs w:val="28"/>
        </w:rPr>
        <w:t xml:space="preserve">quy định chi tiết thi hành một số điều của Luật Đất đai </w:t>
      </w:r>
      <w:r w:rsidRPr="00892796">
        <w:rPr>
          <w:rFonts w:eastAsia="Times New Roman" w:cs="Times New Roman"/>
          <w:b/>
          <w:spacing w:val="-6"/>
          <w:szCs w:val="28"/>
          <w:lang w:eastAsia="vi-VN"/>
        </w:rPr>
        <w:t>trên địa bàn tỉnh Hưng Yên</w:t>
      </w:r>
    </w:p>
    <w:p w:rsidR="0080097D" w:rsidRDefault="00EF55C9" w:rsidP="008D488E">
      <w:pPr>
        <w:widowControl w:val="0"/>
        <w:autoSpaceDE w:val="0"/>
        <w:autoSpaceDN w:val="0"/>
        <w:adjustRightInd w:val="0"/>
        <w:spacing w:after="0" w:line="240" w:lineRule="auto"/>
        <w:jc w:val="center"/>
        <w:rPr>
          <w:rFonts w:eastAsia="Times New Roman" w:cs="Times New Roman"/>
          <w:b/>
          <w:szCs w:val="28"/>
        </w:rPr>
      </w:pPr>
      <w:r>
        <w:rPr>
          <w:rFonts w:eastAsia="Times New Roman" w:cs="Times New Roman"/>
          <w:noProof/>
          <w:szCs w:val="28"/>
          <w:lang w:val="vi-VN" w:eastAsia="vi-VN"/>
        </w:rPr>
        <mc:AlternateContent>
          <mc:Choice Requires="wps">
            <w:drawing>
              <wp:anchor distT="4294967294" distB="4294967294" distL="114300" distR="114300" simplePos="0" relativeHeight="251662336" behindDoc="0" locked="0" layoutInCell="1" allowOverlap="1">
                <wp:simplePos x="0" y="0"/>
                <wp:positionH relativeFrom="column">
                  <wp:posOffset>2258695</wp:posOffset>
                </wp:positionH>
                <wp:positionV relativeFrom="paragraph">
                  <wp:posOffset>9524</wp:posOffset>
                </wp:positionV>
                <wp:extent cx="1323975" cy="0"/>
                <wp:effectExtent l="0" t="0" r="9525" b="1905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FCCAF" id="Straight Connector 1"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7.85pt,.75pt" to="282.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"/>
            </w:pict>
          </mc:Fallback>
        </mc:AlternateContent>
      </w:r>
    </w:p>
    <w:p w:rsidR="006468DD" w:rsidRDefault="006468DD" w:rsidP="008D488E">
      <w:pPr>
        <w:widowControl w:val="0"/>
        <w:autoSpaceDE w:val="0"/>
        <w:autoSpaceDN w:val="0"/>
        <w:adjustRightInd w:val="0"/>
        <w:spacing w:before="120" w:after="0" w:line="240" w:lineRule="auto"/>
        <w:jc w:val="center"/>
        <w:rPr>
          <w:rFonts w:eastAsia="Times New Roman" w:cs="Times New Roman"/>
          <w:b/>
          <w:szCs w:val="28"/>
        </w:rPr>
      </w:pPr>
      <w:r w:rsidRPr="006468DD">
        <w:rPr>
          <w:rFonts w:eastAsia="Times New Roman" w:cs="Times New Roman"/>
          <w:b/>
          <w:szCs w:val="28"/>
        </w:rPr>
        <w:t xml:space="preserve">ỦY BAN NHÂN DÂN TỈNH </w:t>
      </w:r>
      <w:r w:rsidR="00D92C4A">
        <w:rPr>
          <w:rFonts w:eastAsia="Times New Roman" w:cs="Times New Roman"/>
          <w:b/>
          <w:szCs w:val="28"/>
        </w:rPr>
        <w:t>H</w:t>
      </w:r>
      <w:r w:rsidR="00D92C4A" w:rsidRPr="00D92C4A">
        <w:rPr>
          <w:rFonts w:eastAsia="Times New Roman" w:cs="Times New Roman"/>
          <w:b/>
          <w:szCs w:val="28"/>
        </w:rPr>
        <w:t>Ư</w:t>
      </w:r>
      <w:r w:rsidR="00D92C4A">
        <w:rPr>
          <w:rFonts w:eastAsia="Times New Roman" w:cs="Times New Roman"/>
          <w:b/>
          <w:szCs w:val="28"/>
        </w:rPr>
        <w:t>NG Y</w:t>
      </w:r>
      <w:r w:rsidR="00D92C4A" w:rsidRPr="00D92C4A">
        <w:rPr>
          <w:rFonts w:eastAsia="Times New Roman" w:cs="Times New Roman"/>
          <w:b/>
          <w:szCs w:val="28"/>
        </w:rPr>
        <w:t>Ê</w:t>
      </w:r>
      <w:r w:rsidR="00D92C4A">
        <w:rPr>
          <w:rFonts w:eastAsia="Times New Roman" w:cs="Times New Roman"/>
          <w:b/>
          <w:szCs w:val="28"/>
        </w:rPr>
        <w:t>N</w:t>
      </w:r>
    </w:p>
    <w:p w:rsidR="0080097D" w:rsidRPr="00CD2562" w:rsidRDefault="0080097D" w:rsidP="0080097D">
      <w:pPr>
        <w:widowControl w:val="0"/>
        <w:autoSpaceDE w:val="0"/>
        <w:autoSpaceDN w:val="0"/>
        <w:adjustRightInd w:val="0"/>
        <w:spacing w:after="120" w:line="240" w:lineRule="auto"/>
        <w:jc w:val="center"/>
        <w:rPr>
          <w:rFonts w:eastAsia="Times New Roman" w:cs="Times New Roman"/>
          <w:b/>
          <w:sz w:val="12"/>
          <w:szCs w:val="28"/>
        </w:rPr>
      </w:pPr>
    </w:p>
    <w:p w:rsidR="00CD2562" w:rsidRPr="00CD2562" w:rsidRDefault="00CD2562" w:rsidP="0069083A">
      <w:pPr>
        <w:widowControl w:val="0"/>
        <w:spacing w:after="120" w:line="360" w:lineRule="exact"/>
        <w:ind w:firstLine="720"/>
        <w:jc w:val="both"/>
        <w:rPr>
          <w:rFonts w:eastAsia="Times New Roman" w:cs="Times New Roman"/>
          <w:i/>
          <w:szCs w:val="28"/>
        </w:rPr>
      </w:pPr>
      <w:r w:rsidRPr="00CD2562">
        <w:rPr>
          <w:rFonts w:eastAsia="Times New Roman" w:cs="Times New Roman"/>
          <w:i/>
          <w:szCs w:val="28"/>
        </w:rPr>
        <w:t>Căn cứ Luật Tổ chức chính quyền địa phương số 72/2025/QH15 ngày 16 tháng 6 năm 2025;</w:t>
      </w:r>
    </w:p>
    <w:p w:rsidR="00CD2562" w:rsidRPr="00CD2562" w:rsidRDefault="00CD2562" w:rsidP="0069083A">
      <w:pPr>
        <w:widowControl w:val="0"/>
        <w:spacing w:after="120" w:line="360" w:lineRule="exact"/>
        <w:ind w:firstLine="720"/>
        <w:jc w:val="both"/>
        <w:rPr>
          <w:rFonts w:eastAsia="Times New Roman" w:cs="Times New Roman"/>
          <w:i/>
          <w:szCs w:val="28"/>
        </w:rPr>
      </w:pPr>
      <w:r w:rsidRPr="00CD2562">
        <w:rPr>
          <w:rFonts w:eastAsia="Times New Roman" w:cs="Times New Roman"/>
          <w:i/>
          <w:szCs w:val="28"/>
        </w:rPr>
        <w:t>Căn cứ Luật Ban hành văn bản quy phạm pháp luật số 64/2025/QH15 ngày 19 tháng 02 năm 2025;</w:t>
      </w:r>
    </w:p>
    <w:p w:rsidR="00CD2562" w:rsidRDefault="00CD2562" w:rsidP="0069083A">
      <w:pPr>
        <w:widowControl w:val="0"/>
        <w:spacing w:after="120" w:line="360" w:lineRule="exact"/>
        <w:ind w:firstLine="720"/>
        <w:jc w:val="both"/>
        <w:rPr>
          <w:rFonts w:eastAsia="Times New Roman" w:cs="Times New Roman"/>
          <w:i/>
          <w:szCs w:val="28"/>
        </w:rPr>
      </w:pPr>
      <w:r w:rsidRPr="00CD2562">
        <w:rPr>
          <w:rFonts w:eastAsia="Times New Roman" w:cs="Times New Roman"/>
          <w:i/>
          <w:szCs w:val="28"/>
        </w:rPr>
        <w:t xml:space="preserve">Căn cứ Luật số 87/2025/QH15 ngày 25 tháng 6 năm 2025 sửa đổi một số điều của Luật Ban hành văn bản quy phạm pháp luật; </w:t>
      </w:r>
    </w:p>
    <w:p w:rsidR="006468DD" w:rsidRDefault="006468DD" w:rsidP="0069083A">
      <w:pPr>
        <w:widowControl w:val="0"/>
        <w:spacing w:after="120" w:line="360" w:lineRule="exact"/>
        <w:ind w:firstLine="720"/>
        <w:jc w:val="both"/>
        <w:rPr>
          <w:rFonts w:eastAsia="Times New Roman" w:cs="Times New Roman"/>
          <w:i/>
          <w:iCs/>
          <w:szCs w:val="28"/>
          <w:shd w:val="clear" w:color="auto" w:fill="FFFFFF"/>
        </w:rPr>
      </w:pPr>
      <w:r w:rsidRPr="006468DD">
        <w:rPr>
          <w:rFonts w:eastAsia="Times New Roman" w:cs="Times New Roman"/>
          <w:i/>
          <w:szCs w:val="28"/>
          <w:lang w:val="vi-VN"/>
        </w:rPr>
        <w:t xml:space="preserve">Căn cứ </w:t>
      </w:r>
      <w:r w:rsidRPr="006468DD">
        <w:rPr>
          <w:rFonts w:eastAsia="Times New Roman" w:cs="Times New Roman"/>
          <w:i/>
          <w:iCs/>
          <w:szCs w:val="28"/>
          <w:shd w:val="clear" w:color="auto" w:fill="FFFFFF"/>
          <w:lang w:val="vi-VN"/>
        </w:rPr>
        <w:t>Luật sửa đổi, bổ sung một số điều của Luật Ban hành văn bản quy phạm pháp luật ngày 18</w:t>
      </w:r>
      <w:r w:rsidR="004976F5">
        <w:rPr>
          <w:rFonts w:eastAsia="Times New Roman" w:cs="Times New Roman"/>
          <w:i/>
          <w:iCs/>
          <w:szCs w:val="28"/>
          <w:shd w:val="clear" w:color="auto" w:fill="FFFFFF"/>
        </w:rPr>
        <w:t xml:space="preserve"> tháng </w:t>
      </w:r>
      <w:r w:rsidRPr="006468DD">
        <w:rPr>
          <w:rFonts w:eastAsia="Times New Roman" w:cs="Times New Roman"/>
          <w:i/>
          <w:iCs/>
          <w:szCs w:val="28"/>
          <w:shd w:val="clear" w:color="auto" w:fill="FFFFFF"/>
          <w:lang w:val="vi-VN"/>
        </w:rPr>
        <w:t>6</w:t>
      </w:r>
      <w:r w:rsidR="004976F5">
        <w:rPr>
          <w:rFonts w:eastAsia="Times New Roman" w:cs="Times New Roman"/>
          <w:i/>
          <w:iCs/>
          <w:szCs w:val="28"/>
          <w:shd w:val="clear" w:color="auto" w:fill="FFFFFF"/>
        </w:rPr>
        <w:t xml:space="preserve"> năm </w:t>
      </w:r>
      <w:r w:rsidRPr="006468DD">
        <w:rPr>
          <w:rFonts w:eastAsia="Times New Roman" w:cs="Times New Roman"/>
          <w:i/>
          <w:iCs/>
          <w:szCs w:val="28"/>
          <w:shd w:val="clear" w:color="auto" w:fill="FFFFFF"/>
          <w:lang w:val="vi-VN"/>
        </w:rPr>
        <w:t>2020;</w:t>
      </w:r>
    </w:p>
    <w:p w:rsidR="00CD2562" w:rsidRPr="00CD2562" w:rsidRDefault="00CD2562" w:rsidP="0069083A">
      <w:pPr>
        <w:widowControl w:val="0"/>
        <w:spacing w:after="120" w:line="360" w:lineRule="exact"/>
        <w:ind w:firstLine="720"/>
        <w:jc w:val="both"/>
        <w:rPr>
          <w:rFonts w:eastAsia="Times New Roman" w:cs="Times New Roman"/>
          <w:i/>
          <w:iCs/>
          <w:szCs w:val="28"/>
          <w:shd w:val="clear" w:color="auto" w:fill="FFFFFF"/>
        </w:rPr>
      </w:pPr>
      <w:r w:rsidRPr="00CD2562">
        <w:rPr>
          <w:rFonts w:eastAsia="Times New Roman" w:cs="Times New Roman"/>
          <w:i/>
          <w:iCs/>
          <w:szCs w:val="28"/>
          <w:shd w:val="clear" w:color="auto" w:fill="FFFFFF"/>
        </w:rPr>
        <w:t xml:space="preserve">Căn cứ Luật Đất đai số 31/2024/QH15 ngày 18 tháng 01 năm 2024; Căn cứ Luật số 43/2024/QH15 ngày 29 tháng 6 năm 2024 Sửa đổi, bổ sung một số điều của Luật Đất đai số 31/2024/QH15, Luật Nhà ở số 27/2023/QH15, Luật Kinh doanh bất động sản số 29/2023/QH15 và Luật Các tổ chức tín dụng số 32/2024/QН15; </w:t>
      </w:r>
    </w:p>
    <w:p w:rsidR="006468DD" w:rsidRPr="006468DD" w:rsidRDefault="006468DD" w:rsidP="0069083A">
      <w:pPr>
        <w:widowControl w:val="0"/>
        <w:spacing w:after="120" w:line="360" w:lineRule="exact"/>
        <w:ind w:firstLine="720"/>
        <w:jc w:val="both"/>
        <w:rPr>
          <w:rFonts w:eastAsia="Times New Roman" w:cs="Times New Roman"/>
          <w:i/>
          <w:szCs w:val="28"/>
        </w:rPr>
      </w:pPr>
      <w:r w:rsidRPr="006468DD">
        <w:rPr>
          <w:rFonts w:eastAsia="Times New Roman" w:cs="Times New Roman"/>
          <w:i/>
          <w:szCs w:val="28"/>
          <w:lang w:val="vi-VN"/>
        </w:rPr>
        <w:t xml:space="preserve">Căn cứ </w:t>
      </w:r>
      <w:r w:rsidRPr="0080097D">
        <w:rPr>
          <w:rFonts w:eastAsia="Times New Roman" w:cs="Times New Roman"/>
          <w:i/>
          <w:szCs w:val="28"/>
        </w:rPr>
        <w:t xml:space="preserve">các </w:t>
      </w:r>
      <w:r w:rsidRPr="006468DD">
        <w:rPr>
          <w:rFonts w:eastAsia="Times New Roman" w:cs="Times New Roman"/>
          <w:i/>
          <w:szCs w:val="28"/>
          <w:lang w:val="vi-VN"/>
        </w:rPr>
        <w:t>Nghị định</w:t>
      </w:r>
      <w:r w:rsidRPr="0080097D">
        <w:rPr>
          <w:rFonts w:eastAsia="Times New Roman" w:cs="Times New Roman"/>
          <w:i/>
          <w:szCs w:val="28"/>
        </w:rPr>
        <w:t xml:space="preserve"> của Chính phủ:</w:t>
      </w:r>
      <w:r w:rsidR="00CD2562">
        <w:rPr>
          <w:rFonts w:eastAsia="Times New Roman" w:cs="Times New Roman"/>
          <w:i/>
          <w:szCs w:val="28"/>
        </w:rPr>
        <w:t xml:space="preserve"> s</w:t>
      </w:r>
      <w:r w:rsidRPr="006468DD">
        <w:rPr>
          <w:rFonts w:eastAsia="Times New Roman" w:cs="Times New Roman"/>
          <w:i/>
          <w:szCs w:val="28"/>
          <w:lang w:val="vi-VN"/>
        </w:rPr>
        <w:t>ố 102/2024/NĐ-CP</w:t>
      </w:r>
      <w:r w:rsidRPr="006468DD">
        <w:rPr>
          <w:rFonts w:eastAsia="Times New Roman" w:cs="Times New Roman"/>
          <w:i/>
          <w:szCs w:val="28"/>
        </w:rPr>
        <w:t xml:space="preserve"> ngày 30</w:t>
      </w:r>
      <w:r w:rsidR="004976F5">
        <w:rPr>
          <w:rFonts w:eastAsia="Times New Roman" w:cs="Times New Roman"/>
          <w:i/>
          <w:szCs w:val="28"/>
        </w:rPr>
        <w:t xml:space="preserve"> tháng 7 năm </w:t>
      </w:r>
      <w:r w:rsidRPr="006468DD">
        <w:rPr>
          <w:rFonts w:eastAsia="Times New Roman" w:cs="Times New Roman"/>
          <w:i/>
          <w:szCs w:val="28"/>
        </w:rPr>
        <w:t>2024 q</w:t>
      </w:r>
      <w:r w:rsidRPr="006468DD">
        <w:rPr>
          <w:rFonts w:eastAsia="Times New Roman" w:cs="Times New Roman"/>
          <w:i/>
          <w:szCs w:val="28"/>
          <w:lang w:val="vi-VN"/>
        </w:rPr>
        <w:t>uy định chi tiết thi hành một số điều của Luật Đất đai;</w:t>
      </w:r>
      <w:r w:rsidRPr="0080097D">
        <w:rPr>
          <w:rFonts w:eastAsia="Times New Roman" w:cs="Times New Roman"/>
          <w:i/>
          <w:szCs w:val="28"/>
        </w:rPr>
        <w:t xml:space="preserve"> số 151/2025/NĐ-CP ngày 12</w:t>
      </w:r>
      <w:r w:rsidR="004976F5">
        <w:rPr>
          <w:rFonts w:eastAsia="Times New Roman" w:cs="Times New Roman"/>
          <w:i/>
          <w:szCs w:val="28"/>
        </w:rPr>
        <w:t xml:space="preserve"> tháng </w:t>
      </w:r>
      <w:r w:rsidRPr="0080097D">
        <w:rPr>
          <w:rFonts w:eastAsia="Times New Roman" w:cs="Times New Roman"/>
          <w:i/>
          <w:szCs w:val="28"/>
        </w:rPr>
        <w:t>6</w:t>
      </w:r>
      <w:r w:rsidR="004976F5">
        <w:rPr>
          <w:rFonts w:eastAsia="Times New Roman" w:cs="Times New Roman"/>
          <w:i/>
          <w:szCs w:val="28"/>
        </w:rPr>
        <w:t xml:space="preserve"> năm </w:t>
      </w:r>
      <w:r w:rsidRPr="0080097D">
        <w:rPr>
          <w:rFonts w:eastAsia="Times New Roman" w:cs="Times New Roman"/>
          <w:i/>
          <w:szCs w:val="28"/>
        </w:rPr>
        <w:t>2025 quy định về phân định thẩm quyền của chính quyền địa phương 02 cấp, phân quyền, phân cấp trong lĩnh vực đất đai; số 226/2025/NĐ-CP ngày 15</w:t>
      </w:r>
      <w:r w:rsidR="004976F5">
        <w:rPr>
          <w:rFonts w:eastAsia="Times New Roman" w:cs="Times New Roman"/>
          <w:i/>
          <w:szCs w:val="28"/>
        </w:rPr>
        <w:t xml:space="preserve"> tháng </w:t>
      </w:r>
      <w:r w:rsidRPr="0080097D">
        <w:rPr>
          <w:rFonts w:eastAsia="Times New Roman" w:cs="Times New Roman"/>
          <w:i/>
          <w:szCs w:val="28"/>
        </w:rPr>
        <w:t>8</w:t>
      </w:r>
      <w:r w:rsidR="004976F5">
        <w:rPr>
          <w:rFonts w:eastAsia="Times New Roman" w:cs="Times New Roman"/>
          <w:i/>
          <w:szCs w:val="28"/>
        </w:rPr>
        <w:t xml:space="preserve"> năm </w:t>
      </w:r>
      <w:r w:rsidRPr="0080097D">
        <w:rPr>
          <w:rFonts w:eastAsia="Times New Roman" w:cs="Times New Roman"/>
          <w:i/>
          <w:szCs w:val="28"/>
        </w:rPr>
        <w:t>2025 sửa đổi, bổ sung một số điều của các nghị định quy định chi tiết thi hành Luật Đất đai;</w:t>
      </w:r>
    </w:p>
    <w:p w:rsidR="006468DD" w:rsidRPr="006468DD" w:rsidRDefault="006468DD" w:rsidP="0069083A">
      <w:pPr>
        <w:widowControl w:val="0"/>
        <w:spacing w:after="120" w:line="360" w:lineRule="exact"/>
        <w:ind w:firstLine="720"/>
        <w:jc w:val="both"/>
        <w:rPr>
          <w:rFonts w:eastAsia="Times New Roman" w:cs="Times New Roman"/>
          <w:i/>
          <w:szCs w:val="28"/>
          <w:lang w:val="vi-VN"/>
        </w:rPr>
      </w:pPr>
      <w:r w:rsidRPr="006468DD">
        <w:rPr>
          <w:rFonts w:eastAsia="Times New Roman" w:cs="Times New Roman"/>
          <w:i/>
          <w:szCs w:val="28"/>
          <w:lang w:val="vi-VN"/>
        </w:rPr>
        <w:t xml:space="preserve">Theo đề nghị của </w:t>
      </w:r>
      <w:r w:rsidRPr="006468DD">
        <w:rPr>
          <w:rFonts w:eastAsia="Times New Roman" w:cs="Times New Roman"/>
          <w:i/>
          <w:szCs w:val="28"/>
        </w:rPr>
        <w:t xml:space="preserve">Giám đốc </w:t>
      </w:r>
      <w:r w:rsidRPr="006468DD">
        <w:rPr>
          <w:rFonts w:eastAsia="Times New Roman" w:cs="Times New Roman"/>
          <w:i/>
          <w:szCs w:val="28"/>
          <w:lang w:val="vi-VN"/>
        </w:rPr>
        <w:t xml:space="preserve">Sở </w:t>
      </w:r>
      <w:r w:rsidR="0080097D">
        <w:rPr>
          <w:rFonts w:eastAsia="Times New Roman" w:cs="Times New Roman"/>
          <w:i/>
          <w:szCs w:val="28"/>
        </w:rPr>
        <w:t>Nông nghiệp</w:t>
      </w:r>
      <w:r w:rsidRPr="006468DD">
        <w:rPr>
          <w:rFonts w:eastAsia="Times New Roman" w:cs="Times New Roman"/>
          <w:i/>
          <w:szCs w:val="28"/>
          <w:lang w:val="vi-VN"/>
        </w:rPr>
        <w:t xml:space="preserve"> và Môi trường tại Tờ trình số        /TTr-S</w:t>
      </w:r>
      <w:r w:rsidR="0065328D">
        <w:rPr>
          <w:rFonts w:eastAsia="Times New Roman" w:cs="Times New Roman"/>
          <w:i/>
          <w:szCs w:val="28"/>
        </w:rPr>
        <w:t>NN</w:t>
      </w:r>
      <w:r w:rsidRPr="006468DD">
        <w:rPr>
          <w:rFonts w:eastAsia="Times New Roman" w:cs="Times New Roman"/>
          <w:i/>
          <w:szCs w:val="28"/>
          <w:lang w:val="vi-VN"/>
        </w:rPr>
        <w:t xml:space="preserve">MT ngày </w:t>
      </w:r>
      <w:r w:rsidRPr="0080097D">
        <w:rPr>
          <w:rFonts w:eastAsia="Times New Roman" w:cs="Times New Roman"/>
          <w:i/>
          <w:szCs w:val="28"/>
        </w:rPr>
        <w:t xml:space="preserve">   /</w:t>
      </w:r>
      <w:r w:rsidR="00892796">
        <w:rPr>
          <w:rFonts w:eastAsia="Times New Roman" w:cs="Times New Roman"/>
          <w:i/>
          <w:szCs w:val="28"/>
        </w:rPr>
        <w:t>…</w:t>
      </w:r>
      <w:r w:rsidRPr="0080097D">
        <w:rPr>
          <w:rFonts w:eastAsia="Times New Roman" w:cs="Times New Roman"/>
          <w:i/>
          <w:szCs w:val="28"/>
        </w:rPr>
        <w:t>/2025</w:t>
      </w:r>
      <w:r w:rsidRPr="006468DD">
        <w:rPr>
          <w:rFonts w:eastAsia="Times New Roman" w:cs="Times New Roman"/>
          <w:i/>
          <w:szCs w:val="28"/>
          <w:lang w:val="vi-VN"/>
        </w:rPr>
        <w:t>.</w:t>
      </w:r>
    </w:p>
    <w:p w:rsidR="006468DD" w:rsidRPr="006468DD" w:rsidRDefault="006468DD" w:rsidP="0069083A">
      <w:pPr>
        <w:widowControl w:val="0"/>
        <w:spacing w:after="120" w:line="360" w:lineRule="exact"/>
        <w:jc w:val="center"/>
        <w:rPr>
          <w:rFonts w:eastAsia="Times New Roman" w:cs="Times New Roman"/>
          <w:szCs w:val="28"/>
          <w:lang w:val="vi-VN"/>
        </w:rPr>
      </w:pPr>
      <w:r w:rsidRPr="006468DD">
        <w:rPr>
          <w:rFonts w:eastAsia="Times New Roman" w:cs="Times New Roman"/>
          <w:b/>
          <w:szCs w:val="28"/>
          <w:lang w:val="vi-VN"/>
        </w:rPr>
        <w:t>QUYẾT ĐỊNH:</w:t>
      </w:r>
    </w:p>
    <w:p w:rsidR="006468DD" w:rsidRPr="006468DD" w:rsidRDefault="006468DD" w:rsidP="0069083A">
      <w:pPr>
        <w:widowControl w:val="0"/>
        <w:autoSpaceDE w:val="0"/>
        <w:autoSpaceDN w:val="0"/>
        <w:adjustRightInd w:val="0"/>
        <w:spacing w:after="120" w:line="360" w:lineRule="exact"/>
        <w:ind w:firstLine="720"/>
        <w:jc w:val="both"/>
        <w:rPr>
          <w:rFonts w:eastAsia="Times New Roman" w:cs="Times New Roman"/>
          <w:bCs/>
          <w:szCs w:val="28"/>
        </w:rPr>
      </w:pPr>
      <w:bookmarkStart w:id="1" w:name="dieu_1"/>
      <w:r w:rsidRPr="006468DD">
        <w:rPr>
          <w:rFonts w:eastAsia="Times New Roman" w:cs="Times New Roman"/>
          <w:b/>
          <w:bCs/>
          <w:szCs w:val="28"/>
          <w:lang w:val="vi-VN"/>
        </w:rPr>
        <w:t>Điều 1.</w:t>
      </w:r>
      <w:bookmarkEnd w:id="1"/>
      <w:r w:rsidRPr="006468DD">
        <w:rPr>
          <w:rFonts w:eastAsia="Times New Roman" w:cs="Times New Roman"/>
          <w:bCs/>
          <w:szCs w:val="28"/>
          <w:lang w:val="vi-VN"/>
        </w:rPr>
        <w:t> </w:t>
      </w:r>
      <w:bookmarkStart w:id="2" w:name="dieu_2"/>
      <w:r w:rsidRPr="006468DD">
        <w:rPr>
          <w:rFonts w:eastAsia="Times New Roman" w:cs="Times New Roman"/>
          <w:bCs/>
          <w:szCs w:val="28"/>
          <w:lang w:val="vi-VN"/>
        </w:rPr>
        <w:t xml:space="preserve">Ban hành kèm theo Quyết định này Quy định chi tiết một số điều của Luật Đất đai và Nghị định quy định chi tiết thi hành một số điều của Luật Đất đai trên địa bàn tỉnh </w:t>
      </w:r>
      <w:r w:rsidRPr="0080097D">
        <w:rPr>
          <w:rFonts w:eastAsia="Times New Roman" w:cs="Times New Roman"/>
          <w:bCs/>
          <w:szCs w:val="28"/>
        </w:rPr>
        <w:t>Hưng Yên</w:t>
      </w:r>
      <w:r w:rsidRPr="006468DD">
        <w:rPr>
          <w:rFonts w:eastAsia="Times New Roman" w:cs="Times New Roman"/>
          <w:bCs/>
          <w:szCs w:val="28"/>
        </w:rPr>
        <w:t>.</w:t>
      </w:r>
    </w:p>
    <w:p w:rsidR="006468DD" w:rsidRPr="006468DD" w:rsidRDefault="006468DD" w:rsidP="0069083A">
      <w:pPr>
        <w:widowControl w:val="0"/>
        <w:autoSpaceDE w:val="0"/>
        <w:autoSpaceDN w:val="0"/>
        <w:adjustRightInd w:val="0"/>
        <w:spacing w:after="120" w:line="360" w:lineRule="exact"/>
        <w:ind w:firstLine="720"/>
        <w:jc w:val="both"/>
        <w:rPr>
          <w:rFonts w:eastAsia="Times New Roman" w:cs="Times New Roman"/>
          <w:b/>
          <w:color w:val="000000"/>
          <w:szCs w:val="28"/>
        </w:rPr>
      </w:pPr>
      <w:r w:rsidRPr="006468DD">
        <w:rPr>
          <w:rFonts w:eastAsia="Times New Roman" w:cs="Times New Roman"/>
          <w:b/>
          <w:bCs/>
          <w:szCs w:val="28"/>
          <w:lang w:val="vi-VN"/>
        </w:rPr>
        <w:lastRenderedPageBreak/>
        <w:t>Điều 2.</w:t>
      </w:r>
      <w:bookmarkEnd w:id="2"/>
      <w:r w:rsidRPr="006468DD">
        <w:rPr>
          <w:rFonts w:eastAsia="Times New Roman" w:cs="Times New Roman"/>
          <w:b/>
          <w:bCs/>
          <w:szCs w:val="28"/>
          <w:lang w:val="vi-VN"/>
        </w:rPr>
        <w:t> </w:t>
      </w:r>
      <w:bookmarkStart w:id="3" w:name="dieu_3"/>
      <w:r w:rsidR="0080097D" w:rsidRPr="0080097D">
        <w:rPr>
          <w:rFonts w:eastAsia="Times New Roman" w:cs="Times New Roman"/>
          <w:b/>
          <w:bCs/>
          <w:szCs w:val="28"/>
        </w:rPr>
        <w:t>Hiệu lực thi hành</w:t>
      </w:r>
    </w:p>
    <w:p w:rsidR="006468DD" w:rsidRPr="006468DD" w:rsidRDefault="006468DD" w:rsidP="0069083A">
      <w:pPr>
        <w:widowControl w:val="0"/>
        <w:autoSpaceDE w:val="0"/>
        <w:autoSpaceDN w:val="0"/>
        <w:adjustRightInd w:val="0"/>
        <w:spacing w:after="120" w:line="360" w:lineRule="exact"/>
        <w:ind w:firstLine="720"/>
        <w:jc w:val="both"/>
        <w:rPr>
          <w:rFonts w:eastAsia="Times New Roman" w:cs="Times New Roman"/>
          <w:bCs/>
          <w:szCs w:val="28"/>
          <w:lang w:val="vi-VN"/>
        </w:rPr>
      </w:pPr>
      <w:r w:rsidRPr="006468DD">
        <w:rPr>
          <w:rFonts w:eastAsia="Times New Roman" w:cs="Times New Roman"/>
          <w:bCs/>
          <w:szCs w:val="28"/>
          <w:lang w:val="vi-VN"/>
        </w:rPr>
        <w:t xml:space="preserve">1. Quyết định này có </w:t>
      </w:r>
      <w:r w:rsidR="00892796">
        <w:rPr>
          <w:rFonts w:eastAsia="Times New Roman" w:cs="Times New Roman"/>
          <w:bCs/>
          <w:szCs w:val="28"/>
          <w:lang w:val="vi-VN"/>
        </w:rPr>
        <w:t>hiệu lực kể từ ngày ký ban hành.</w:t>
      </w:r>
    </w:p>
    <w:p w:rsidR="006468DD" w:rsidRPr="006468DD" w:rsidRDefault="006468DD" w:rsidP="0069083A">
      <w:pPr>
        <w:widowControl w:val="0"/>
        <w:autoSpaceDE w:val="0"/>
        <w:autoSpaceDN w:val="0"/>
        <w:adjustRightInd w:val="0"/>
        <w:spacing w:after="120" w:line="360" w:lineRule="exact"/>
        <w:ind w:firstLine="720"/>
        <w:jc w:val="both"/>
        <w:rPr>
          <w:rFonts w:eastAsia="Times New Roman" w:cs="Times New Roman"/>
          <w:bCs/>
          <w:szCs w:val="28"/>
        </w:rPr>
      </w:pPr>
      <w:r w:rsidRPr="006468DD">
        <w:rPr>
          <w:rFonts w:eastAsia="Times New Roman" w:cs="Times New Roman"/>
          <w:bCs/>
          <w:szCs w:val="28"/>
          <w:lang w:val="vi-VN"/>
        </w:rPr>
        <w:t>2. Các Quyết định sau đây hết hiệu lực thi hành kể từ ngày Quyết định này có hiệu lực thi hành</w:t>
      </w:r>
      <w:r w:rsidRPr="006468DD">
        <w:rPr>
          <w:rFonts w:eastAsia="Times New Roman" w:cs="Times New Roman"/>
          <w:bCs/>
          <w:szCs w:val="28"/>
        </w:rPr>
        <w:t>:</w:t>
      </w:r>
    </w:p>
    <w:p w:rsidR="006468DD" w:rsidRPr="004976F5" w:rsidRDefault="006468DD" w:rsidP="0069083A">
      <w:pPr>
        <w:widowControl w:val="0"/>
        <w:autoSpaceDE w:val="0"/>
        <w:autoSpaceDN w:val="0"/>
        <w:adjustRightInd w:val="0"/>
        <w:spacing w:after="120" w:line="360" w:lineRule="exact"/>
        <w:ind w:firstLine="720"/>
        <w:jc w:val="both"/>
        <w:rPr>
          <w:rFonts w:eastAsia="Times New Roman" w:cs="Times New Roman"/>
          <w:bCs/>
          <w:spacing w:val="-2"/>
          <w:szCs w:val="28"/>
        </w:rPr>
      </w:pPr>
      <w:r w:rsidRPr="004976F5">
        <w:rPr>
          <w:rFonts w:eastAsia="Times New Roman" w:cs="Times New Roman"/>
          <w:bCs/>
          <w:spacing w:val="-2"/>
          <w:szCs w:val="28"/>
        </w:rPr>
        <w:t xml:space="preserve">a) Quyết định số 27/2024/QĐ-UBND ngày 17/9/2024 của </w:t>
      </w:r>
      <w:r w:rsidR="004976F5" w:rsidRPr="004976F5">
        <w:rPr>
          <w:rFonts w:eastAsia="Times New Roman" w:cs="Times New Roman"/>
          <w:bCs/>
          <w:spacing w:val="-2"/>
          <w:szCs w:val="28"/>
        </w:rPr>
        <w:t>Ủy ban nhân dân</w:t>
      </w:r>
      <w:r w:rsidRPr="004976F5">
        <w:rPr>
          <w:rFonts w:eastAsia="Times New Roman" w:cs="Times New Roman"/>
          <w:bCs/>
          <w:spacing w:val="-2"/>
          <w:szCs w:val="28"/>
        </w:rPr>
        <w:t xml:space="preserve"> tỉnh Hưng Yên ban hành Quy định chi tiết thi hành một số điều của Luật Đất đai ngày 18</w:t>
      </w:r>
      <w:r w:rsidR="004976F5" w:rsidRPr="004976F5">
        <w:rPr>
          <w:rFonts w:eastAsia="Times New Roman" w:cs="Times New Roman"/>
          <w:bCs/>
          <w:spacing w:val="-2"/>
          <w:szCs w:val="28"/>
        </w:rPr>
        <w:t>/</w:t>
      </w:r>
      <w:r w:rsidRPr="004976F5">
        <w:rPr>
          <w:rFonts w:eastAsia="Times New Roman" w:cs="Times New Roman"/>
          <w:bCs/>
          <w:spacing w:val="-2"/>
          <w:szCs w:val="28"/>
        </w:rPr>
        <w:t>01</w:t>
      </w:r>
      <w:r w:rsidR="004976F5" w:rsidRPr="004976F5">
        <w:rPr>
          <w:rFonts w:eastAsia="Times New Roman" w:cs="Times New Roman"/>
          <w:bCs/>
          <w:spacing w:val="-2"/>
          <w:szCs w:val="28"/>
        </w:rPr>
        <w:t>/</w:t>
      </w:r>
      <w:r w:rsidRPr="004976F5">
        <w:rPr>
          <w:rFonts w:eastAsia="Times New Roman" w:cs="Times New Roman"/>
          <w:bCs/>
          <w:spacing w:val="-2"/>
          <w:szCs w:val="28"/>
        </w:rPr>
        <w:t>2024 và Nghị định số 102/2024/NĐ-CP ngày 30</w:t>
      </w:r>
      <w:r w:rsidR="004976F5" w:rsidRPr="004976F5">
        <w:rPr>
          <w:rFonts w:eastAsia="Times New Roman" w:cs="Times New Roman"/>
          <w:bCs/>
          <w:spacing w:val="-2"/>
          <w:szCs w:val="28"/>
        </w:rPr>
        <w:t>/</w:t>
      </w:r>
      <w:r w:rsidRPr="004976F5">
        <w:rPr>
          <w:rFonts w:eastAsia="Times New Roman" w:cs="Times New Roman"/>
          <w:bCs/>
          <w:spacing w:val="-2"/>
          <w:szCs w:val="28"/>
        </w:rPr>
        <w:t>7</w:t>
      </w:r>
      <w:r w:rsidR="004976F5" w:rsidRPr="004976F5">
        <w:rPr>
          <w:rFonts w:eastAsia="Times New Roman" w:cs="Times New Roman"/>
          <w:bCs/>
          <w:spacing w:val="-2"/>
          <w:szCs w:val="28"/>
        </w:rPr>
        <w:t>/</w:t>
      </w:r>
      <w:r w:rsidRPr="004976F5">
        <w:rPr>
          <w:rFonts w:eastAsia="Times New Roman" w:cs="Times New Roman"/>
          <w:bCs/>
          <w:spacing w:val="-2"/>
          <w:szCs w:val="28"/>
        </w:rPr>
        <w:t>2024 của Chính phủ.</w:t>
      </w:r>
    </w:p>
    <w:p w:rsidR="006468DD" w:rsidRDefault="006468DD" w:rsidP="0069083A">
      <w:pPr>
        <w:widowControl w:val="0"/>
        <w:spacing w:after="120" w:line="360" w:lineRule="exact"/>
        <w:ind w:firstLine="720"/>
        <w:jc w:val="both"/>
        <w:rPr>
          <w:rFonts w:eastAsia="Times New Roman" w:cs="Times New Roman"/>
          <w:bCs/>
          <w:spacing w:val="2"/>
          <w:szCs w:val="28"/>
        </w:rPr>
      </w:pPr>
      <w:r w:rsidRPr="004976F5">
        <w:rPr>
          <w:rFonts w:eastAsia="Times New Roman" w:cs="Times New Roman"/>
          <w:bCs/>
          <w:spacing w:val="2"/>
          <w:szCs w:val="28"/>
        </w:rPr>
        <w:t xml:space="preserve">b) Quyết định số 33/2024/QĐ-UBND ngày 30/9/2024 của </w:t>
      </w:r>
      <w:r w:rsidR="004976F5" w:rsidRPr="004976F5">
        <w:rPr>
          <w:rFonts w:eastAsia="Times New Roman" w:cs="Times New Roman"/>
          <w:bCs/>
          <w:spacing w:val="2"/>
          <w:szCs w:val="28"/>
        </w:rPr>
        <w:t xml:space="preserve">Ủy ban nhân dân </w:t>
      </w:r>
      <w:r w:rsidRPr="004976F5">
        <w:rPr>
          <w:rFonts w:eastAsia="Times New Roman" w:cs="Times New Roman"/>
          <w:bCs/>
          <w:spacing w:val="2"/>
          <w:szCs w:val="28"/>
        </w:rPr>
        <w:t>tỉnh Thái Bình ban hành Quy định chi tiết một số điều của Luật Đất đai và Nghị định quy định chi tiết thi hành một số điều của Luật Đất đ</w:t>
      </w:r>
      <w:r w:rsidR="00DB6192">
        <w:rPr>
          <w:rFonts w:eastAsia="Times New Roman" w:cs="Times New Roman"/>
          <w:bCs/>
          <w:spacing w:val="2"/>
          <w:szCs w:val="28"/>
        </w:rPr>
        <w:t>ai trên địa bàn tỉnh Thái Bình.</w:t>
      </w:r>
    </w:p>
    <w:p w:rsidR="00DB6192" w:rsidRPr="004976F5" w:rsidRDefault="00DB6192" w:rsidP="0069083A">
      <w:pPr>
        <w:widowControl w:val="0"/>
        <w:spacing w:after="120" w:line="360" w:lineRule="exact"/>
        <w:ind w:firstLine="720"/>
        <w:jc w:val="both"/>
        <w:rPr>
          <w:rFonts w:eastAsia="Times New Roman" w:cs="Times New Roman"/>
          <w:bCs/>
          <w:spacing w:val="2"/>
          <w:szCs w:val="28"/>
        </w:rPr>
      </w:pPr>
      <w:r>
        <w:rPr>
          <w:rFonts w:eastAsia="Times New Roman" w:cs="Times New Roman"/>
          <w:bCs/>
          <w:spacing w:val="2"/>
          <w:szCs w:val="28"/>
        </w:rPr>
        <w:t xml:space="preserve">c) Quyết định số 28/2025/QĐ-UBND ngày 31/3/2025 của </w:t>
      </w:r>
      <w:r w:rsidRPr="004976F5">
        <w:rPr>
          <w:rFonts w:eastAsia="Times New Roman" w:cs="Times New Roman"/>
          <w:bCs/>
          <w:spacing w:val="2"/>
          <w:szCs w:val="28"/>
        </w:rPr>
        <w:t xml:space="preserve">Ủy ban nhân dân tỉnh Thái Bình ban hành Quy định </w:t>
      </w:r>
      <w:r>
        <w:rPr>
          <w:rFonts w:eastAsia="Times New Roman" w:cs="Times New Roman"/>
          <w:bCs/>
          <w:spacing w:val="2"/>
          <w:szCs w:val="28"/>
        </w:rPr>
        <w:t>các trường hợp không có tính khả thi để hôi phục lại tình trạng ban đầu của đất đối với hành vi hủy hoại đất trên địa bàn tỉnh Thái Bình.</w:t>
      </w:r>
    </w:p>
    <w:p w:rsidR="0080097D" w:rsidRPr="0080097D" w:rsidRDefault="006468DD" w:rsidP="0069083A">
      <w:pPr>
        <w:widowControl w:val="0"/>
        <w:spacing w:after="120" w:line="360" w:lineRule="exact"/>
        <w:ind w:firstLine="720"/>
        <w:jc w:val="both"/>
        <w:rPr>
          <w:rFonts w:eastAsia="Times New Roman" w:cs="Times New Roman"/>
          <w:b/>
          <w:bCs/>
          <w:szCs w:val="28"/>
        </w:rPr>
      </w:pPr>
      <w:r w:rsidRPr="006468DD">
        <w:rPr>
          <w:rFonts w:eastAsia="Times New Roman" w:cs="Times New Roman"/>
          <w:b/>
          <w:bCs/>
          <w:szCs w:val="28"/>
          <w:lang w:val="vi-VN"/>
        </w:rPr>
        <w:t>Điều 3.</w:t>
      </w:r>
      <w:bookmarkEnd w:id="3"/>
      <w:r w:rsidRPr="006468DD">
        <w:rPr>
          <w:rFonts w:eastAsia="Times New Roman" w:cs="Times New Roman"/>
          <w:b/>
          <w:bCs/>
          <w:szCs w:val="28"/>
          <w:lang w:val="vi-VN"/>
        </w:rPr>
        <w:t> </w:t>
      </w:r>
      <w:r w:rsidR="0080097D" w:rsidRPr="0080097D">
        <w:rPr>
          <w:rFonts w:eastAsia="Times New Roman" w:cs="Times New Roman"/>
          <w:b/>
          <w:bCs/>
          <w:szCs w:val="28"/>
        </w:rPr>
        <w:t>Tổ chức thực hiện</w:t>
      </w:r>
    </w:p>
    <w:p w:rsidR="006468DD" w:rsidRDefault="006468DD" w:rsidP="0069083A">
      <w:pPr>
        <w:widowControl w:val="0"/>
        <w:spacing w:after="120" w:line="360" w:lineRule="exact"/>
        <w:ind w:firstLine="720"/>
        <w:jc w:val="both"/>
        <w:rPr>
          <w:rFonts w:eastAsia="Times New Roman" w:cs="Times New Roman"/>
          <w:szCs w:val="28"/>
          <w:lang w:eastAsia="vi-VN"/>
        </w:rPr>
      </w:pPr>
      <w:r w:rsidRPr="006468DD">
        <w:rPr>
          <w:rFonts w:eastAsia="Times New Roman" w:cs="Times New Roman"/>
          <w:szCs w:val="28"/>
          <w:lang w:val="vi-VN" w:eastAsia="vi-VN"/>
        </w:rPr>
        <w:t>Chánh Văn phòng Ủy ban nhân dân tỉnh; các Giám đốc sở, Thủ trưởng ban, ngành thuộc tỉnh; Chủ tịch Ủy ban nhân dân</w:t>
      </w:r>
      <w:r w:rsidRPr="0080097D">
        <w:rPr>
          <w:rFonts w:eastAsia="Times New Roman" w:cs="Times New Roman"/>
          <w:szCs w:val="28"/>
          <w:lang w:val="vi-VN" w:eastAsia="vi-VN"/>
        </w:rPr>
        <w:t xml:space="preserve"> xã, phường</w:t>
      </w:r>
      <w:r w:rsidRPr="006468DD">
        <w:rPr>
          <w:rFonts w:eastAsia="Times New Roman" w:cs="Times New Roman"/>
          <w:szCs w:val="28"/>
          <w:lang w:val="vi-VN" w:eastAsia="vi-VN"/>
        </w:rPr>
        <w:t xml:space="preserve">; các tổ chức, hộ gia đình, cá nhân có liên quan chịu trách nhiệm thi hành Quyết định này./. </w:t>
      </w:r>
    </w:p>
    <w:p w:rsidR="0080097D" w:rsidRPr="006468DD" w:rsidRDefault="0080097D" w:rsidP="0080097D">
      <w:pPr>
        <w:widowControl w:val="0"/>
        <w:spacing w:after="120" w:line="240" w:lineRule="auto"/>
        <w:ind w:firstLine="720"/>
        <w:jc w:val="both"/>
        <w:rPr>
          <w:rFonts w:eastAsia="Times New Roman" w:cs="Times New Roman"/>
          <w:szCs w:val="28"/>
          <w:lang w:eastAsia="vi-VN"/>
        </w:rPr>
      </w:pPr>
    </w:p>
    <w:tbl>
      <w:tblPr>
        <w:tblW w:w="0" w:type="auto"/>
        <w:tblCellSpacing w:w="0" w:type="dxa"/>
        <w:tblInd w:w="108" w:type="dxa"/>
        <w:shd w:val="clear" w:color="auto" w:fill="FFFFFF"/>
        <w:tblCellMar>
          <w:left w:w="0" w:type="dxa"/>
          <w:right w:w="0" w:type="dxa"/>
        </w:tblCellMar>
        <w:tblLook w:val="04A0" w:firstRow="1" w:lastRow="0" w:firstColumn="1" w:lastColumn="0" w:noHBand="0" w:noVBand="1"/>
      </w:tblPr>
      <w:tblGrid>
        <w:gridCol w:w="4482"/>
        <w:gridCol w:w="4482"/>
      </w:tblGrid>
      <w:tr w:rsidR="006468DD" w:rsidRPr="006468DD" w:rsidTr="00066757">
        <w:trPr>
          <w:tblCellSpacing w:w="0" w:type="dxa"/>
        </w:trPr>
        <w:tc>
          <w:tcPr>
            <w:tcW w:w="4536" w:type="dxa"/>
            <w:shd w:val="clear" w:color="auto" w:fill="FFFFFF"/>
            <w:tcMar>
              <w:top w:w="0" w:type="dxa"/>
              <w:left w:w="108" w:type="dxa"/>
              <w:bottom w:w="0" w:type="dxa"/>
              <w:right w:w="108" w:type="dxa"/>
            </w:tcMar>
            <w:hideMark/>
          </w:tcPr>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b/>
                <w:bCs/>
                <w:i/>
                <w:iCs/>
                <w:sz w:val="24"/>
                <w:szCs w:val="24"/>
                <w:lang w:val="vi-VN"/>
              </w:rPr>
              <w:t>Nơi nhận:</w:t>
            </w:r>
            <w:r w:rsidRPr="006468DD">
              <w:rPr>
                <w:rFonts w:eastAsia="Times New Roman" w:cs="Times New Roman"/>
                <w:b/>
                <w:bCs/>
                <w:i/>
                <w:iCs/>
                <w:szCs w:val="28"/>
                <w:lang w:val="vi-VN"/>
              </w:rPr>
              <w:br/>
            </w:r>
            <w:r w:rsidRPr="006468DD">
              <w:rPr>
                <w:rFonts w:eastAsia="Times New Roman" w:cs="Times New Roman"/>
                <w:sz w:val="22"/>
                <w:lang w:val="it-IT"/>
              </w:rPr>
              <w:t>- Văn phòng Chính phủ;</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xml:space="preserve">- Bộ </w:t>
            </w:r>
            <w:r>
              <w:rPr>
                <w:rFonts w:eastAsia="Times New Roman" w:cs="Times New Roman"/>
                <w:sz w:val="22"/>
                <w:lang w:val="it-IT"/>
              </w:rPr>
              <w:t>Nông nghiệp</w:t>
            </w:r>
            <w:r w:rsidRPr="006468DD">
              <w:rPr>
                <w:rFonts w:eastAsia="Times New Roman" w:cs="Times New Roman"/>
                <w:sz w:val="22"/>
                <w:lang w:val="it-IT"/>
              </w:rPr>
              <w:t xml:space="preserve"> và Môi trường;</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Cục Kiểm tra văn bản QPPL-Bộ Tư pháp;</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Thường trực Tỉnh ủy;</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Thường trực HĐND tỉnh;</w:t>
            </w:r>
          </w:p>
          <w:p w:rsidR="006468DD" w:rsidRPr="006468DD" w:rsidRDefault="006468DD" w:rsidP="006468DD">
            <w:pPr>
              <w:widowControl w:val="0"/>
              <w:spacing w:after="0" w:line="240" w:lineRule="auto"/>
              <w:rPr>
                <w:rFonts w:eastAsia="Times New Roman" w:cs="Times New Roman"/>
                <w:sz w:val="22"/>
                <w:lang w:val="vi-VN"/>
              </w:rPr>
            </w:pPr>
            <w:r w:rsidRPr="006468DD">
              <w:rPr>
                <w:rFonts w:eastAsia="Times New Roman" w:cs="Times New Roman"/>
                <w:sz w:val="22"/>
                <w:lang w:val="it-IT"/>
              </w:rPr>
              <w:t>- Chủ tịch, các PCT UBND tỉnh;</w:t>
            </w:r>
          </w:p>
          <w:p w:rsidR="006468DD" w:rsidRPr="006468DD" w:rsidRDefault="006468DD" w:rsidP="006468DD">
            <w:pPr>
              <w:widowControl w:val="0"/>
              <w:spacing w:after="0" w:line="240" w:lineRule="auto"/>
              <w:rPr>
                <w:rFonts w:eastAsia="Times New Roman" w:cs="Times New Roman"/>
                <w:sz w:val="22"/>
                <w:lang w:val="vi-VN"/>
              </w:rPr>
            </w:pPr>
            <w:r w:rsidRPr="006468DD">
              <w:rPr>
                <w:rFonts w:eastAsia="Times New Roman" w:cs="Times New Roman"/>
                <w:sz w:val="22"/>
                <w:lang w:val="it-IT"/>
              </w:rPr>
              <w:t>- Như Điều 3;</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Cổng Thông tin điện tử của tỉnh;</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Công báo tỉnh</w:t>
            </w:r>
            <w:r w:rsidR="00B46BB5">
              <w:rPr>
                <w:rFonts w:eastAsia="Times New Roman" w:cs="Times New Roman"/>
                <w:sz w:val="22"/>
                <w:lang w:val="it-IT"/>
              </w:rPr>
              <w:t>, Báo Hưng Yên</w:t>
            </w:r>
            <w:r w:rsidRPr="006468DD">
              <w:rPr>
                <w:rFonts w:eastAsia="Times New Roman" w:cs="Times New Roman"/>
                <w:sz w:val="22"/>
                <w:lang w:val="it-IT"/>
              </w:rPr>
              <w:t>;</w:t>
            </w:r>
          </w:p>
          <w:p w:rsidR="006468DD" w:rsidRPr="006468DD" w:rsidRDefault="006468DD" w:rsidP="006468DD">
            <w:pPr>
              <w:widowControl w:val="0"/>
              <w:spacing w:after="0" w:line="240" w:lineRule="auto"/>
              <w:rPr>
                <w:rFonts w:eastAsia="Times New Roman" w:cs="Times New Roman"/>
                <w:sz w:val="22"/>
                <w:lang w:val="it-IT"/>
              </w:rPr>
            </w:pPr>
            <w:r w:rsidRPr="006468DD">
              <w:rPr>
                <w:rFonts w:eastAsia="Times New Roman" w:cs="Times New Roman"/>
                <w:sz w:val="22"/>
                <w:lang w:val="it-IT"/>
              </w:rPr>
              <w:t>- Lưu VT</w:t>
            </w:r>
            <w:r w:rsidR="004976F5">
              <w:rPr>
                <w:rFonts w:eastAsia="Times New Roman" w:cs="Times New Roman"/>
                <w:sz w:val="22"/>
                <w:lang w:val="it-IT"/>
              </w:rPr>
              <w:t>, KT2</w:t>
            </w:r>
            <w:r w:rsidRPr="006468DD">
              <w:rPr>
                <w:rFonts w:eastAsia="Times New Roman" w:cs="Times New Roman"/>
                <w:sz w:val="22"/>
                <w:lang w:val="it-IT"/>
              </w:rPr>
              <w:t>.</w:t>
            </w:r>
          </w:p>
        </w:tc>
        <w:tc>
          <w:tcPr>
            <w:tcW w:w="4536" w:type="dxa"/>
            <w:shd w:val="clear" w:color="auto" w:fill="FFFFFF"/>
            <w:tcMar>
              <w:top w:w="0" w:type="dxa"/>
              <w:left w:w="108" w:type="dxa"/>
              <w:bottom w:w="0" w:type="dxa"/>
              <w:right w:w="108" w:type="dxa"/>
            </w:tcMar>
            <w:hideMark/>
          </w:tcPr>
          <w:p w:rsidR="006468DD" w:rsidRPr="0069083A" w:rsidRDefault="006468DD" w:rsidP="006468DD">
            <w:pPr>
              <w:widowControl w:val="0"/>
              <w:spacing w:after="0" w:line="240" w:lineRule="auto"/>
              <w:jc w:val="center"/>
              <w:rPr>
                <w:rFonts w:eastAsia="Times New Roman" w:cs="Times New Roman"/>
                <w:b/>
                <w:bCs/>
                <w:sz w:val="26"/>
                <w:szCs w:val="26"/>
                <w:lang w:val="it-IT"/>
              </w:rPr>
            </w:pPr>
            <w:r w:rsidRPr="0069083A">
              <w:rPr>
                <w:rFonts w:eastAsia="Times New Roman" w:cs="Times New Roman"/>
                <w:b/>
                <w:bCs/>
                <w:sz w:val="26"/>
                <w:szCs w:val="26"/>
                <w:lang w:val="it-IT"/>
              </w:rPr>
              <w:t>TM. ỦY BAN NHÂN DÂN</w:t>
            </w:r>
            <w:r w:rsidRPr="0069083A">
              <w:rPr>
                <w:rFonts w:eastAsia="Times New Roman" w:cs="Times New Roman"/>
                <w:b/>
                <w:bCs/>
                <w:sz w:val="26"/>
                <w:szCs w:val="26"/>
                <w:lang w:val="it-IT"/>
              </w:rPr>
              <w:br/>
              <w:t>CHỦ TỊCH</w:t>
            </w:r>
          </w:p>
          <w:p w:rsidR="006468DD" w:rsidRPr="006468DD" w:rsidRDefault="006468DD" w:rsidP="006468DD">
            <w:pPr>
              <w:widowControl w:val="0"/>
              <w:spacing w:after="0" w:line="240" w:lineRule="auto"/>
              <w:jc w:val="center"/>
              <w:rPr>
                <w:rFonts w:eastAsia="Times New Roman" w:cs="Times New Roman"/>
                <w:b/>
                <w:bCs/>
                <w:szCs w:val="28"/>
                <w:lang w:val="it-IT"/>
              </w:rPr>
            </w:pPr>
            <w:r w:rsidRPr="006468DD">
              <w:rPr>
                <w:rFonts w:eastAsia="Times New Roman" w:cs="Times New Roman"/>
                <w:b/>
                <w:bCs/>
                <w:szCs w:val="28"/>
                <w:lang w:val="it-IT"/>
              </w:rPr>
              <w:br/>
            </w:r>
            <w:r w:rsidRPr="006468DD">
              <w:rPr>
                <w:rFonts w:eastAsia="Times New Roman" w:cs="Times New Roman"/>
                <w:b/>
                <w:bCs/>
                <w:szCs w:val="28"/>
                <w:lang w:val="it-IT"/>
              </w:rPr>
              <w:br/>
            </w:r>
            <w:r w:rsidRPr="006468DD">
              <w:rPr>
                <w:rFonts w:eastAsia="Times New Roman" w:cs="Times New Roman"/>
                <w:b/>
                <w:bCs/>
                <w:szCs w:val="28"/>
                <w:lang w:val="it-IT"/>
              </w:rPr>
              <w:br/>
            </w:r>
          </w:p>
          <w:p w:rsidR="006468DD" w:rsidRPr="0065328D" w:rsidRDefault="006468DD" w:rsidP="006468DD">
            <w:pPr>
              <w:widowControl w:val="0"/>
              <w:spacing w:before="120" w:after="120" w:line="234" w:lineRule="atLeast"/>
              <w:jc w:val="center"/>
              <w:rPr>
                <w:rFonts w:eastAsia="Times New Roman" w:cs="Times New Roman"/>
                <w:b/>
                <w:szCs w:val="28"/>
                <w:lang w:val="it-IT"/>
              </w:rPr>
            </w:pPr>
            <w:r w:rsidRPr="006468DD">
              <w:rPr>
                <w:rFonts w:eastAsia="Times New Roman" w:cs="Times New Roman"/>
                <w:b/>
                <w:bCs/>
                <w:szCs w:val="28"/>
                <w:lang w:val="it-IT"/>
              </w:rPr>
              <w:br/>
            </w:r>
          </w:p>
          <w:p w:rsidR="006468DD" w:rsidRPr="006468DD" w:rsidRDefault="006468DD" w:rsidP="006468DD">
            <w:pPr>
              <w:widowControl w:val="0"/>
              <w:spacing w:before="120" w:after="120" w:line="234" w:lineRule="atLeast"/>
              <w:jc w:val="center"/>
              <w:rPr>
                <w:rFonts w:eastAsia="Times New Roman" w:cs="Times New Roman"/>
                <w:szCs w:val="28"/>
              </w:rPr>
            </w:pPr>
          </w:p>
        </w:tc>
      </w:tr>
    </w:tbl>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468DD" w:rsidRPr="006468DD" w:rsidRDefault="006468DD" w:rsidP="006468DD">
      <w:pPr>
        <w:widowControl w:val="0"/>
        <w:shd w:val="clear" w:color="auto" w:fill="FFFFFF"/>
        <w:spacing w:after="0" w:line="360" w:lineRule="exact"/>
        <w:jc w:val="center"/>
        <w:rPr>
          <w:rFonts w:eastAsia="Times New Roman" w:cs="Times New Roman"/>
          <w:b/>
          <w:bCs/>
          <w:szCs w:val="28"/>
        </w:rPr>
      </w:pPr>
    </w:p>
    <w:p w:rsidR="0069083A" w:rsidRPr="006468DD" w:rsidRDefault="0069083A" w:rsidP="0069083A">
      <w:pPr>
        <w:widowControl w:val="0"/>
        <w:shd w:val="clear" w:color="auto" w:fill="FFFFFF"/>
        <w:spacing w:after="0" w:line="360" w:lineRule="exact"/>
        <w:jc w:val="center"/>
        <w:rPr>
          <w:rFonts w:eastAsia="Times New Roman" w:cs="Times New Roman"/>
          <w:b/>
          <w:bCs/>
          <w:szCs w:val="28"/>
        </w:rPr>
      </w:pPr>
      <w:r>
        <w:rPr>
          <w:rFonts w:eastAsia="Times New Roman" w:cs="Times New Roman"/>
          <w:b/>
          <w:bCs/>
          <w:szCs w:val="28"/>
        </w:rPr>
        <w:br w:type="page"/>
      </w:r>
    </w:p>
    <w:tbl>
      <w:tblPr>
        <w:tblW w:w="5000" w:type="pct"/>
        <w:jc w:val="center"/>
        <w:tblLook w:val="01E0" w:firstRow="1" w:lastRow="1" w:firstColumn="1" w:lastColumn="1" w:noHBand="0" w:noVBand="0"/>
      </w:tblPr>
      <w:tblGrid>
        <w:gridCol w:w="3291"/>
        <w:gridCol w:w="5781"/>
      </w:tblGrid>
      <w:tr w:rsidR="006468DD" w:rsidRPr="006468DD" w:rsidTr="0069083A">
        <w:trPr>
          <w:jc w:val="center"/>
        </w:trPr>
        <w:tc>
          <w:tcPr>
            <w:tcW w:w="1814" w:type="pct"/>
            <w:hideMark/>
          </w:tcPr>
          <w:p w:rsidR="006468DD" w:rsidRPr="0069083A" w:rsidRDefault="006468DD" w:rsidP="006468DD">
            <w:pPr>
              <w:widowControl w:val="0"/>
              <w:tabs>
                <w:tab w:val="center" w:pos="1440"/>
                <w:tab w:val="center" w:pos="6180"/>
              </w:tabs>
              <w:autoSpaceDE w:val="0"/>
              <w:autoSpaceDN w:val="0"/>
              <w:adjustRightInd w:val="0"/>
              <w:spacing w:after="0" w:line="240" w:lineRule="atLeast"/>
              <w:contextualSpacing/>
              <w:jc w:val="center"/>
              <w:rPr>
                <w:rFonts w:eastAsia="Times New Roman" w:cs="Arial"/>
                <w:b/>
                <w:bCs/>
                <w:sz w:val="26"/>
                <w:szCs w:val="26"/>
              </w:rPr>
            </w:pPr>
            <w:r w:rsidRPr="0069083A">
              <w:rPr>
                <w:rFonts w:eastAsia="Times New Roman" w:cs="Times New Roman"/>
                <w:b/>
                <w:bCs/>
                <w:sz w:val="26"/>
                <w:szCs w:val="26"/>
              </w:rPr>
              <w:lastRenderedPageBreak/>
              <w:br w:type="page"/>
            </w:r>
            <w:r w:rsidRPr="0069083A">
              <w:rPr>
                <w:rFonts w:eastAsia="Times New Roman" w:cs="Arial"/>
                <w:sz w:val="26"/>
                <w:szCs w:val="26"/>
              </w:rPr>
              <w:br w:type="page"/>
            </w:r>
            <w:r w:rsidRPr="0069083A">
              <w:rPr>
                <w:rFonts w:eastAsia="Times New Roman" w:cs="Arial"/>
                <w:b/>
                <w:bCs/>
                <w:sz w:val="26"/>
                <w:szCs w:val="26"/>
              </w:rPr>
              <w:t>ỦY BAN NHÂN DÂN</w:t>
            </w:r>
          </w:p>
        </w:tc>
        <w:tc>
          <w:tcPr>
            <w:tcW w:w="3186" w:type="pct"/>
            <w:hideMark/>
          </w:tcPr>
          <w:p w:rsidR="006468DD" w:rsidRPr="0069083A" w:rsidRDefault="006468DD" w:rsidP="006468DD">
            <w:pPr>
              <w:widowControl w:val="0"/>
              <w:tabs>
                <w:tab w:val="center" w:pos="1440"/>
                <w:tab w:val="center" w:pos="6180"/>
              </w:tabs>
              <w:autoSpaceDE w:val="0"/>
              <w:autoSpaceDN w:val="0"/>
              <w:adjustRightInd w:val="0"/>
              <w:spacing w:after="0" w:line="240" w:lineRule="atLeast"/>
              <w:contextualSpacing/>
              <w:jc w:val="center"/>
              <w:rPr>
                <w:rFonts w:eastAsia="Times New Roman" w:cs="Arial"/>
                <w:b/>
                <w:bCs/>
                <w:sz w:val="26"/>
                <w:szCs w:val="26"/>
              </w:rPr>
            </w:pPr>
            <w:r w:rsidRPr="0069083A">
              <w:rPr>
                <w:rFonts w:eastAsia="Times New Roman" w:cs="Arial"/>
                <w:b/>
                <w:bCs/>
                <w:sz w:val="26"/>
                <w:szCs w:val="26"/>
              </w:rPr>
              <w:t>CỘNG HOÀ XÃ HỘI CHỦ NGHĨA VIỆT NAM</w:t>
            </w:r>
          </w:p>
        </w:tc>
      </w:tr>
      <w:tr w:rsidR="006468DD" w:rsidRPr="006468DD" w:rsidTr="0069083A">
        <w:trPr>
          <w:trHeight w:val="533"/>
          <w:jc w:val="center"/>
        </w:trPr>
        <w:tc>
          <w:tcPr>
            <w:tcW w:w="1814" w:type="pct"/>
            <w:hideMark/>
          </w:tcPr>
          <w:p w:rsidR="0069083A" w:rsidRPr="001718A0" w:rsidRDefault="00EF55C9" w:rsidP="001718A0">
            <w:pPr>
              <w:widowControl w:val="0"/>
              <w:tabs>
                <w:tab w:val="center" w:pos="1440"/>
                <w:tab w:val="center" w:pos="6180"/>
              </w:tabs>
              <w:autoSpaceDE w:val="0"/>
              <w:autoSpaceDN w:val="0"/>
              <w:adjustRightInd w:val="0"/>
              <w:spacing w:after="0" w:line="240" w:lineRule="atLeast"/>
              <w:contextualSpacing/>
              <w:jc w:val="center"/>
              <w:rPr>
                <w:rFonts w:eastAsia="Times New Roman" w:cs="Arial"/>
                <w:b/>
                <w:bCs/>
                <w:sz w:val="26"/>
                <w:szCs w:val="26"/>
              </w:rPr>
            </w:pPr>
            <w:r>
              <w:rPr>
                <w:rFonts w:ascii="VNI-Times" w:eastAsia="Times New Roman" w:hAnsi="VNI-Times" w:cs="VNI-Times"/>
                <w:b/>
                <w:bCs/>
                <w:noProof/>
                <w:sz w:val="26"/>
                <w:szCs w:val="26"/>
                <w:lang w:val="vi-VN" w:eastAsia="vi-VN"/>
              </w:rPr>
              <mc:AlternateContent>
                <mc:Choice Requires="wps">
                  <w:drawing>
                    <wp:anchor distT="4294967294" distB="4294967294" distL="114300" distR="114300" simplePos="0" relativeHeight="251664384" behindDoc="0" locked="0" layoutInCell="1" allowOverlap="1" wp14:anchorId="194EA76E" wp14:editId="7979F46F">
                      <wp:simplePos x="0" y="0"/>
                      <wp:positionH relativeFrom="column">
                        <wp:posOffset>669925</wp:posOffset>
                      </wp:positionH>
                      <wp:positionV relativeFrom="paragraph">
                        <wp:posOffset>203834</wp:posOffset>
                      </wp:positionV>
                      <wp:extent cx="760095" cy="0"/>
                      <wp:effectExtent l="0" t="0" r="2095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0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CF838C" id="Straight Connector 3"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75pt,16.05pt" to="112.6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"/>
                  </w:pict>
                </mc:Fallback>
              </mc:AlternateContent>
            </w:r>
            <w:r w:rsidR="006468DD" w:rsidRPr="0069083A">
              <w:rPr>
                <w:rFonts w:eastAsia="Times New Roman" w:cs="Arial"/>
                <w:b/>
                <w:bCs/>
                <w:sz w:val="26"/>
                <w:szCs w:val="26"/>
              </w:rPr>
              <w:t>TỈNH HƯNG YÊN</w:t>
            </w:r>
          </w:p>
          <w:p w:rsidR="001718A0" w:rsidRPr="001718A0" w:rsidRDefault="001718A0" w:rsidP="001718A0">
            <w:pPr>
              <w:widowControl w:val="0"/>
              <w:tabs>
                <w:tab w:val="center" w:pos="1440"/>
                <w:tab w:val="center" w:pos="6180"/>
              </w:tabs>
              <w:autoSpaceDE w:val="0"/>
              <w:autoSpaceDN w:val="0"/>
              <w:adjustRightInd w:val="0"/>
              <w:spacing w:before="960" w:after="0" w:line="240" w:lineRule="atLeast"/>
              <w:contextualSpacing/>
              <w:jc w:val="center"/>
              <w:rPr>
                <w:rFonts w:eastAsia="Times New Roman" w:cs="Times New Roman"/>
                <w:b/>
                <w:i/>
                <w:sz w:val="16"/>
                <w:szCs w:val="16"/>
              </w:rPr>
            </w:pPr>
          </w:p>
          <w:p w:rsidR="0069083A" w:rsidRPr="0069083A" w:rsidRDefault="0069083A" w:rsidP="001718A0">
            <w:pPr>
              <w:widowControl w:val="0"/>
              <w:tabs>
                <w:tab w:val="center" w:pos="1440"/>
                <w:tab w:val="center" w:pos="6180"/>
              </w:tabs>
              <w:autoSpaceDE w:val="0"/>
              <w:autoSpaceDN w:val="0"/>
              <w:adjustRightInd w:val="0"/>
              <w:spacing w:before="960" w:after="0" w:line="240" w:lineRule="atLeast"/>
              <w:contextualSpacing/>
              <w:jc w:val="center"/>
              <w:rPr>
                <w:rFonts w:eastAsia="Times New Roman" w:cs="Arial"/>
                <w:b/>
                <w:bCs/>
                <w:sz w:val="26"/>
                <w:szCs w:val="26"/>
              </w:rPr>
            </w:pPr>
            <w:r w:rsidRPr="0069083A">
              <w:rPr>
                <w:rFonts w:eastAsia="Times New Roman" w:cs="Times New Roman"/>
                <w:b/>
                <w:i/>
                <w:sz w:val="26"/>
                <w:szCs w:val="26"/>
              </w:rPr>
              <w:t>(Dự Thảo)</w:t>
            </w:r>
          </w:p>
        </w:tc>
        <w:tc>
          <w:tcPr>
            <w:tcW w:w="3186" w:type="pct"/>
            <w:hideMark/>
          </w:tcPr>
          <w:p w:rsidR="006468DD" w:rsidRPr="0069083A" w:rsidRDefault="00EF55C9" w:rsidP="006468DD">
            <w:pPr>
              <w:widowControl w:val="0"/>
              <w:tabs>
                <w:tab w:val="center" w:pos="1440"/>
                <w:tab w:val="center" w:pos="6180"/>
              </w:tabs>
              <w:autoSpaceDE w:val="0"/>
              <w:autoSpaceDN w:val="0"/>
              <w:adjustRightInd w:val="0"/>
              <w:spacing w:after="0" w:line="240" w:lineRule="atLeast"/>
              <w:contextualSpacing/>
              <w:jc w:val="center"/>
              <w:rPr>
                <w:rFonts w:eastAsia="Times New Roman" w:cs="Arial"/>
                <w:b/>
                <w:bCs/>
                <w:szCs w:val="28"/>
              </w:rPr>
            </w:pPr>
            <w:r>
              <w:rPr>
                <w:rFonts w:ascii="VNI-Times" w:eastAsia="Times New Roman" w:hAnsi="VNI-Times" w:cs="VNI-Times"/>
                <w:b/>
                <w:bCs/>
                <w:noProof/>
                <w:szCs w:val="28"/>
                <w:lang w:val="vi-VN" w:eastAsia="vi-VN"/>
              </w:rPr>
              <mc:AlternateContent>
                <mc:Choice Requires="wps">
                  <w:drawing>
                    <wp:anchor distT="4294967294" distB="4294967294" distL="114300" distR="114300" simplePos="0" relativeHeight="251663360" behindDoc="0" locked="0" layoutInCell="1" allowOverlap="1">
                      <wp:simplePos x="0" y="0"/>
                      <wp:positionH relativeFrom="column">
                        <wp:posOffset>735965</wp:posOffset>
                      </wp:positionH>
                      <wp:positionV relativeFrom="paragraph">
                        <wp:posOffset>232409</wp:posOffset>
                      </wp:positionV>
                      <wp:extent cx="2127885" cy="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8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91AE30" id="Straight Connector 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95pt,18.3pt" to="225.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"/>
                  </w:pict>
                </mc:Fallback>
              </mc:AlternateContent>
            </w:r>
            <w:r w:rsidR="006468DD" w:rsidRPr="0069083A">
              <w:rPr>
                <w:rFonts w:eastAsia="Times New Roman" w:cs="Arial"/>
                <w:b/>
                <w:bCs/>
                <w:szCs w:val="28"/>
              </w:rPr>
              <w:t>Độc lập - Tự do - Hạnh phúc</w:t>
            </w:r>
          </w:p>
        </w:tc>
      </w:tr>
    </w:tbl>
    <w:p w:rsidR="006468DD" w:rsidRPr="006468DD" w:rsidRDefault="006468DD" w:rsidP="0069083A">
      <w:pPr>
        <w:widowControl w:val="0"/>
        <w:shd w:val="clear" w:color="auto" w:fill="FFFFFF"/>
        <w:spacing w:before="360" w:after="0" w:line="240" w:lineRule="auto"/>
        <w:jc w:val="center"/>
        <w:rPr>
          <w:rFonts w:eastAsia="Times New Roman" w:cs="Times New Roman"/>
          <w:b/>
          <w:bCs/>
          <w:szCs w:val="28"/>
        </w:rPr>
      </w:pPr>
      <w:r w:rsidRPr="006468DD">
        <w:rPr>
          <w:rFonts w:eastAsia="Times New Roman" w:cs="Times New Roman"/>
          <w:b/>
          <w:bCs/>
          <w:szCs w:val="28"/>
        </w:rPr>
        <w:t>QUY ĐỊNH</w:t>
      </w:r>
      <w:bookmarkEnd w:id="0"/>
    </w:p>
    <w:p w:rsidR="0069083A" w:rsidRDefault="006468DD" w:rsidP="0069083A">
      <w:pPr>
        <w:widowControl w:val="0"/>
        <w:autoSpaceDE w:val="0"/>
        <w:autoSpaceDN w:val="0"/>
        <w:adjustRightInd w:val="0"/>
        <w:spacing w:after="0" w:line="240" w:lineRule="auto"/>
        <w:jc w:val="center"/>
        <w:rPr>
          <w:rFonts w:eastAsia="Times New Roman" w:cs="Times New Roman"/>
          <w:b/>
          <w:szCs w:val="28"/>
        </w:rPr>
      </w:pPr>
      <w:r w:rsidRPr="006468DD">
        <w:rPr>
          <w:rFonts w:eastAsia="Times New Roman" w:cs="Times New Roman"/>
          <w:b/>
          <w:szCs w:val="28"/>
          <w:lang w:eastAsia="vi-VN"/>
        </w:rPr>
        <w:t xml:space="preserve">Chi tiết một số điều của Luật Đất đai và Nghị định </w:t>
      </w:r>
      <w:r w:rsidRPr="006468DD">
        <w:rPr>
          <w:rFonts w:eastAsia="Times New Roman" w:cs="Times New Roman"/>
          <w:b/>
          <w:szCs w:val="28"/>
        </w:rPr>
        <w:t xml:space="preserve">quy định chi tiết </w:t>
      </w:r>
    </w:p>
    <w:p w:rsidR="006468DD" w:rsidRPr="006468DD" w:rsidRDefault="006468DD" w:rsidP="0069083A">
      <w:pPr>
        <w:widowControl w:val="0"/>
        <w:autoSpaceDE w:val="0"/>
        <w:autoSpaceDN w:val="0"/>
        <w:adjustRightInd w:val="0"/>
        <w:spacing w:after="0" w:line="240" w:lineRule="auto"/>
        <w:jc w:val="center"/>
        <w:rPr>
          <w:rFonts w:eastAsia="Times New Roman" w:cs="Times New Roman"/>
          <w:b/>
          <w:szCs w:val="28"/>
          <w:lang w:eastAsia="vi-VN"/>
        </w:rPr>
      </w:pPr>
      <w:r w:rsidRPr="006468DD">
        <w:rPr>
          <w:rFonts w:eastAsia="Times New Roman" w:cs="Times New Roman"/>
          <w:b/>
          <w:szCs w:val="28"/>
        </w:rPr>
        <w:t xml:space="preserve">thi hành một số điều của Luật Đất đai </w:t>
      </w:r>
      <w:r w:rsidRPr="006468DD">
        <w:rPr>
          <w:rFonts w:eastAsia="Times New Roman" w:cs="Times New Roman"/>
          <w:b/>
          <w:szCs w:val="28"/>
          <w:lang w:eastAsia="vi-VN"/>
        </w:rPr>
        <w:t xml:space="preserve">trên địa bàn tỉnh </w:t>
      </w:r>
      <w:r w:rsidRPr="0080097D">
        <w:rPr>
          <w:rFonts w:eastAsia="Times New Roman" w:cs="Times New Roman"/>
          <w:b/>
          <w:szCs w:val="28"/>
          <w:lang w:eastAsia="vi-VN"/>
        </w:rPr>
        <w:t>Hưng Yên</w:t>
      </w:r>
    </w:p>
    <w:p w:rsidR="006468DD" w:rsidRPr="006468DD" w:rsidRDefault="006468DD" w:rsidP="0069083A">
      <w:pPr>
        <w:widowControl w:val="0"/>
        <w:autoSpaceDE w:val="0"/>
        <w:autoSpaceDN w:val="0"/>
        <w:adjustRightInd w:val="0"/>
        <w:spacing w:after="0" w:line="240" w:lineRule="auto"/>
        <w:jc w:val="center"/>
        <w:rPr>
          <w:rFonts w:eastAsia="Times New Roman" w:cs="Times New Roman"/>
          <w:i/>
          <w:iCs/>
          <w:szCs w:val="28"/>
        </w:rPr>
      </w:pPr>
      <w:r w:rsidRPr="006468DD">
        <w:rPr>
          <w:rFonts w:eastAsia="Times New Roman" w:cs="Times New Roman"/>
          <w:i/>
          <w:iCs/>
          <w:szCs w:val="28"/>
        </w:rPr>
        <w:t>(Kèm theo Quyết định số      /202</w:t>
      </w:r>
      <w:r w:rsidRPr="0080097D">
        <w:rPr>
          <w:rFonts w:eastAsia="Times New Roman" w:cs="Times New Roman"/>
          <w:i/>
          <w:iCs/>
          <w:szCs w:val="28"/>
        </w:rPr>
        <w:t>5</w:t>
      </w:r>
      <w:r w:rsidRPr="006468DD">
        <w:rPr>
          <w:rFonts w:eastAsia="Times New Roman" w:cs="Times New Roman"/>
          <w:i/>
          <w:iCs/>
          <w:szCs w:val="28"/>
        </w:rPr>
        <w:t>/QĐ-UBND ngày     tháng    năm 202</w:t>
      </w:r>
      <w:r w:rsidRPr="0080097D">
        <w:rPr>
          <w:rFonts w:eastAsia="Times New Roman" w:cs="Times New Roman"/>
          <w:i/>
          <w:iCs/>
          <w:szCs w:val="28"/>
        </w:rPr>
        <w:t>5</w:t>
      </w:r>
    </w:p>
    <w:p w:rsidR="006468DD" w:rsidRDefault="006468DD" w:rsidP="0069083A">
      <w:pPr>
        <w:widowControl w:val="0"/>
        <w:autoSpaceDE w:val="0"/>
        <w:autoSpaceDN w:val="0"/>
        <w:adjustRightInd w:val="0"/>
        <w:spacing w:after="0" w:line="240" w:lineRule="auto"/>
        <w:jc w:val="center"/>
        <w:rPr>
          <w:rFonts w:eastAsia="Times New Roman" w:cs="Times New Roman"/>
          <w:i/>
          <w:iCs/>
          <w:szCs w:val="28"/>
        </w:rPr>
      </w:pPr>
      <w:r w:rsidRPr="006468DD">
        <w:rPr>
          <w:rFonts w:eastAsia="Times New Roman" w:cs="Times New Roman"/>
          <w:i/>
          <w:iCs/>
          <w:szCs w:val="28"/>
        </w:rPr>
        <w:t>của </w:t>
      </w:r>
      <w:r w:rsidRPr="006468DD">
        <w:rPr>
          <w:rFonts w:eastAsia="Times New Roman" w:cs="Times New Roman"/>
          <w:i/>
          <w:iCs/>
          <w:szCs w:val="28"/>
          <w:shd w:val="clear" w:color="auto" w:fill="FFFFFF"/>
        </w:rPr>
        <w:t>Ủy ban nhân dân</w:t>
      </w:r>
      <w:r w:rsidRPr="006468DD">
        <w:rPr>
          <w:rFonts w:eastAsia="Times New Roman" w:cs="Times New Roman"/>
          <w:i/>
          <w:iCs/>
          <w:szCs w:val="28"/>
        </w:rPr>
        <w:t xml:space="preserve"> tỉnh </w:t>
      </w:r>
      <w:r w:rsidRPr="0080097D">
        <w:rPr>
          <w:rFonts w:eastAsia="Times New Roman" w:cs="Times New Roman"/>
          <w:i/>
          <w:iCs/>
          <w:szCs w:val="28"/>
        </w:rPr>
        <w:t>Hưng Yên</w:t>
      </w:r>
      <w:r w:rsidRPr="006468DD">
        <w:rPr>
          <w:rFonts w:eastAsia="Times New Roman" w:cs="Times New Roman"/>
          <w:i/>
          <w:iCs/>
          <w:szCs w:val="28"/>
        </w:rPr>
        <w:t>)</w:t>
      </w:r>
    </w:p>
    <w:p w:rsidR="006974F9" w:rsidRDefault="00EF55C9" w:rsidP="0080097D">
      <w:pPr>
        <w:widowControl w:val="0"/>
        <w:autoSpaceDE w:val="0"/>
        <w:autoSpaceDN w:val="0"/>
        <w:adjustRightInd w:val="0"/>
        <w:spacing w:after="120" w:line="240" w:lineRule="auto"/>
        <w:jc w:val="center"/>
        <w:rPr>
          <w:rFonts w:eastAsia="Times New Roman" w:cs="Times New Roman"/>
          <w:b/>
          <w:bCs/>
          <w:szCs w:val="28"/>
        </w:rPr>
      </w:pPr>
      <w:r>
        <w:rPr>
          <w:rFonts w:eastAsia="Times New Roman" w:cs="Times New Roman"/>
          <w:b/>
          <w:noProof/>
          <w:szCs w:val="28"/>
          <w:lang w:val="vi-VN" w:eastAsia="vi-VN"/>
        </w:rPr>
        <mc:AlternateContent>
          <mc:Choice Requires="wps">
            <w:drawing>
              <wp:anchor distT="4294967295" distB="4294967295" distL="114300" distR="114300" simplePos="0" relativeHeight="251665408" behindDoc="0" locked="0" layoutInCell="1" allowOverlap="1">
                <wp:simplePos x="0" y="0"/>
                <wp:positionH relativeFrom="column">
                  <wp:posOffset>2196465</wp:posOffset>
                </wp:positionH>
                <wp:positionV relativeFrom="paragraph">
                  <wp:posOffset>6984</wp:posOffset>
                </wp:positionV>
                <wp:extent cx="1574800" cy="0"/>
                <wp:effectExtent l="0" t="0" r="25400" b="1905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304233" id="_x0000_t32" coordsize="21600,21600" o:spt="32" o:oned="t" path="m,l21600,21600e" filled="f">
                <v:path arrowok="t" fillok="f" o:connecttype="none"/>
                <o:lock v:ext="edit" shapetype="t"/>
              </v:shapetype>
              <v:shape id="AutoShape 13" o:spid="_x0000_s1026" type="#_x0000_t32" style="position:absolute;margin-left:172.95pt;margin-top:.55pt;width:124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1IHg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"/>
            </w:pict>
          </mc:Fallback>
        </mc:AlternateContent>
      </w:r>
    </w:p>
    <w:p w:rsidR="006974F9" w:rsidRPr="00AF4748" w:rsidRDefault="006974F9" w:rsidP="006974F9">
      <w:pPr>
        <w:pStyle w:val="NormalWeb"/>
        <w:spacing w:before="0" w:beforeAutospacing="0" w:after="0" w:afterAutospacing="0"/>
        <w:jc w:val="center"/>
        <w:rPr>
          <w:b/>
          <w:bCs/>
          <w:color w:val="000000"/>
          <w:sz w:val="28"/>
          <w:szCs w:val="28"/>
        </w:rPr>
      </w:pPr>
      <w:r w:rsidRPr="00AF4748">
        <w:rPr>
          <w:b/>
          <w:bCs/>
          <w:color w:val="000000"/>
          <w:sz w:val="28"/>
          <w:szCs w:val="28"/>
        </w:rPr>
        <w:t>Chương I</w:t>
      </w:r>
    </w:p>
    <w:p w:rsidR="006974F9" w:rsidRPr="00AF4748" w:rsidRDefault="006974F9" w:rsidP="006974F9">
      <w:pPr>
        <w:pStyle w:val="NormalWeb"/>
        <w:spacing w:before="0" w:beforeAutospacing="0" w:after="240" w:afterAutospacing="0"/>
        <w:jc w:val="center"/>
        <w:rPr>
          <w:b/>
          <w:bCs/>
          <w:color w:val="000000"/>
          <w:sz w:val="28"/>
          <w:szCs w:val="28"/>
        </w:rPr>
      </w:pPr>
      <w:r w:rsidRPr="00AF4748">
        <w:rPr>
          <w:b/>
          <w:bCs/>
          <w:color w:val="000000"/>
          <w:sz w:val="28"/>
          <w:szCs w:val="28"/>
        </w:rPr>
        <w:t>QUY ĐỊNH CHUNG</w:t>
      </w:r>
    </w:p>
    <w:p w:rsidR="006468DD" w:rsidRPr="002673F1" w:rsidRDefault="006468DD" w:rsidP="001B56E1">
      <w:pPr>
        <w:widowControl w:val="0"/>
        <w:autoSpaceDE w:val="0"/>
        <w:autoSpaceDN w:val="0"/>
        <w:adjustRightInd w:val="0"/>
        <w:spacing w:before="60" w:after="0" w:line="380" w:lineRule="exact"/>
        <w:ind w:firstLine="720"/>
        <w:jc w:val="both"/>
        <w:rPr>
          <w:rFonts w:eastAsia="Times New Roman" w:cs="Times New Roman"/>
          <w:b/>
          <w:szCs w:val="28"/>
          <w:lang w:eastAsia="vi-VN"/>
        </w:rPr>
      </w:pPr>
      <w:bookmarkStart w:id="4" w:name="dieu_2_1"/>
      <w:r w:rsidRPr="002673F1">
        <w:rPr>
          <w:rFonts w:eastAsia="Times New Roman" w:cs="Times New Roman"/>
          <w:b/>
          <w:szCs w:val="28"/>
          <w:lang w:eastAsia="vi-VN"/>
        </w:rPr>
        <w:t>Điều 1. Phạm vi điều chỉnh</w:t>
      </w:r>
    </w:p>
    <w:p w:rsidR="006468DD" w:rsidRPr="002673F1" w:rsidRDefault="006510C9" w:rsidP="001B56E1">
      <w:pPr>
        <w:widowControl w:val="0"/>
        <w:autoSpaceDE w:val="0"/>
        <w:autoSpaceDN w:val="0"/>
        <w:adjustRightInd w:val="0"/>
        <w:spacing w:before="60" w:after="0" w:line="380" w:lineRule="exact"/>
        <w:ind w:firstLine="720"/>
        <w:jc w:val="both"/>
        <w:rPr>
          <w:rFonts w:eastAsia="Times New Roman" w:cs="Times New Roman"/>
          <w:szCs w:val="28"/>
        </w:rPr>
      </w:pPr>
      <w:r w:rsidRPr="002673F1">
        <w:rPr>
          <w:rFonts w:eastAsia="Times New Roman" w:cs="Times New Roman"/>
          <w:szCs w:val="28"/>
        </w:rPr>
        <w:t xml:space="preserve">Quy định này quy định chi tiết, hướng dẫn thi hành điểm n khoản 1 Điều 137; khoản 5 Điều 141, khoản 5 Điều 176, khoản 3 Điều 177, </w:t>
      </w:r>
      <w:r w:rsidR="002457DE" w:rsidRPr="002673F1">
        <w:rPr>
          <w:rFonts w:eastAsia="Times New Roman" w:cs="Times New Roman"/>
          <w:szCs w:val="28"/>
        </w:rPr>
        <w:t>khoản 3 Điều 17</w:t>
      </w:r>
      <w:r w:rsidR="002457DE">
        <w:rPr>
          <w:rFonts w:eastAsia="Times New Roman" w:cs="Times New Roman"/>
          <w:szCs w:val="28"/>
        </w:rPr>
        <w:t xml:space="preserve">8, </w:t>
      </w:r>
      <w:r w:rsidRPr="002673F1">
        <w:rPr>
          <w:rFonts w:eastAsia="Times New Roman" w:cs="Times New Roman"/>
          <w:szCs w:val="28"/>
        </w:rPr>
        <w:t>khoản 2 Điều 195, khoản 2 Điều 196, khoản 4 Điều 213, khoản 4 Điều 220 Luật Đất đai số 31/2024/QH15;</w:t>
      </w:r>
      <w:r w:rsidR="006468DD" w:rsidRPr="002673F1">
        <w:rPr>
          <w:rFonts w:eastAsia="Times New Roman" w:cs="Times New Roman"/>
          <w:szCs w:val="28"/>
        </w:rPr>
        <w:t xml:space="preserve"> </w:t>
      </w:r>
      <w:r w:rsidR="00863AAB" w:rsidRPr="002673F1">
        <w:rPr>
          <w:rFonts w:eastAsia="Times New Roman" w:cs="Times New Roman"/>
          <w:szCs w:val="28"/>
        </w:rPr>
        <w:t xml:space="preserve">khoản </w:t>
      </w:r>
      <w:r w:rsidR="00863AAB">
        <w:rPr>
          <w:rFonts w:eastAsia="Times New Roman" w:cs="Times New Roman"/>
          <w:szCs w:val="28"/>
        </w:rPr>
        <w:t>7</w:t>
      </w:r>
      <w:r w:rsidR="00863AAB" w:rsidRPr="002673F1">
        <w:rPr>
          <w:rFonts w:eastAsia="Times New Roman" w:cs="Times New Roman"/>
          <w:szCs w:val="28"/>
        </w:rPr>
        <w:t xml:space="preserve"> Điều 4</w:t>
      </w:r>
      <w:r w:rsidR="00863AAB">
        <w:rPr>
          <w:rFonts w:eastAsia="Times New Roman" w:cs="Times New Roman"/>
          <w:szCs w:val="28"/>
        </w:rPr>
        <w:t xml:space="preserve">3, </w:t>
      </w:r>
      <w:r w:rsidR="006468DD" w:rsidRPr="002673F1">
        <w:rPr>
          <w:rFonts w:eastAsia="Times New Roman" w:cs="Times New Roman"/>
          <w:szCs w:val="28"/>
        </w:rPr>
        <w:t>khoản 2 Điều 46, khoản 4 Điều 47, khoản 3 Điều 59 Nghị định số 102/2024/NĐ-CP của Chính phủ</w:t>
      </w:r>
      <w:r w:rsidR="00890CC6" w:rsidRPr="002673F1">
        <w:rPr>
          <w:rFonts w:eastAsia="Times New Roman" w:cs="Times New Roman"/>
          <w:szCs w:val="28"/>
        </w:rPr>
        <w:t>;</w:t>
      </w:r>
      <w:r w:rsidR="00DB6192" w:rsidRPr="002673F1">
        <w:rPr>
          <w:rFonts w:eastAsia="Times New Roman" w:cs="Times New Roman"/>
          <w:szCs w:val="28"/>
        </w:rPr>
        <w:t xml:space="preserve"> </w:t>
      </w:r>
      <w:bookmarkStart w:id="5" w:name="dc_1"/>
      <w:r w:rsidR="00DB6192" w:rsidRPr="002673F1">
        <w:rPr>
          <w:rFonts w:cs="Times New Roman"/>
          <w:szCs w:val="28"/>
        </w:rPr>
        <w:t>khoản 5 Điều 14 Nghị định số 123/2024/NĐ-CP</w:t>
      </w:r>
      <w:bookmarkEnd w:id="5"/>
      <w:r w:rsidR="00DB6192" w:rsidRPr="002673F1">
        <w:rPr>
          <w:rFonts w:cs="Times New Roman"/>
          <w:szCs w:val="28"/>
        </w:rPr>
        <w:t xml:space="preserve"> ngày 04/10/2024 </w:t>
      </w:r>
      <w:r w:rsidR="00DB6192" w:rsidRPr="002673F1">
        <w:rPr>
          <w:rFonts w:cs="Times New Roman"/>
          <w:szCs w:val="28"/>
        </w:rPr>
        <w:t>của Chính phủ;</w:t>
      </w:r>
      <w:r w:rsidR="00890CC6" w:rsidRPr="002673F1">
        <w:rPr>
          <w:rFonts w:eastAsia="Times New Roman" w:cs="Times New Roman"/>
          <w:szCs w:val="28"/>
        </w:rPr>
        <w:t xml:space="preserve"> điểm d khoản 1 mục V phần III Phụ lục I Nghị định số 151/2025/NĐ-CP của Chính phủ</w:t>
      </w:r>
      <w:r w:rsidR="006468DD" w:rsidRPr="002673F1">
        <w:rPr>
          <w:rFonts w:eastAsia="Times New Roman" w:cs="Times New Roman"/>
          <w:szCs w:val="28"/>
        </w:rPr>
        <w:t>.</w:t>
      </w:r>
    </w:p>
    <w:p w:rsidR="006468DD" w:rsidRPr="002673F1" w:rsidRDefault="006468DD" w:rsidP="001B56E1">
      <w:pPr>
        <w:widowControl w:val="0"/>
        <w:autoSpaceDE w:val="0"/>
        <w:autoSpaceDN w:val="0"/>
        <w:adjustRightInd w:val="0"/>
        <w:spacing w:before="60" w:after="0" w:line="380" w:lineRule="exact"/>
        <w:ind w:firstLine="720"/>
        <w:jc w:val="both"/>
        <w:rPr>
          <w:rFonts w:eastAsia="Times New Roman" w:cs="Times New Roman"/>
          <w:b/>
          <w:szCs w:val="28"/>
          <w:lang w:eastAsia="vi-VN"/>
        </w:rPr>
      </w:pPr>
      <w:r w:rsidRPr="002673F1">
        <w:rPr>
          <w:rFonts w:eastAsia="Times New Roman" w:cs="Times New Roman"/>
          <w:b/>
          <w:szCs w:val="28"/>
          <w:lang w:eastAsia="vi-VN"/>
        </w:rPr>
        <w:t>Điều 2. Đối tượng</w:t>
      </w:r>
      <w:bookmarkEnd w:id="4"/>
      <w:r w:rsidRPr="002673F1">
        <w:rPr>
          <w:rFonts w:eastAsia="Times New Roman" w:cs="Times New Roman"/>
          <w:b/>
          <w:szCs w:val="28"/>
          <w:lang w:eastAsia="vi-VN"/>
        </w:rPr>
        <w:t xml:space="preserve"> áp dụng</w:t>
      </w:r>
    </w:p>
    <w:p w:rsidR="006468DD" w:rsidRPr="002673F1" w:rsidRDefault="006468DD" w:rsidP="001B56E1">
      <w:pPr>
        <w:widowControl w:val="0"/>
        <w:autoSpaceDE w:val="0"/>
        <w:autoSpaceDN w:val="0"/>
        <w:adjustRightInd w:val="0"/>
        <w:spacing w:before="60" w:after="0" w:line="380" w:lineRule="exact"/>
        <w:ind w:firstLine="720"/>
        <w:jc w:val="both"/>
        <w:rPr>
          <w:rFonts w:eastAsia="Times New Roman" w:cs="Times New Roman"/>
          <w:szCs w:val="28"/>
          <w:lang w:eastAsia="vi-VN"/>
        </w:rPr>
      </w:pPr>
      <w:r w:rsidRPr="002673F1">
        <w:rPr>
          <w:rFonts w:eastAsia="Times New Roman" w:cs="Times New Roman"/>
          <w:szCs w:val="28"/>
          <w:lang w:eastAsia="vi-VN"/>
        </w:rPr>
        <w:t>1. Ủy ban nhân dân tỉnh, Ủy ban nhân dân xã</w:t>
      </w:r>
      <w:r w:rsidR="00890CC6" w:rsidRPr="002673F1">
        <w:rPr>
          <w:rFonts w:eastAsia="Times New Roman" w:cs="Times New Roman"/>
          <w:szCs w:val="28"/>
          <w:lang w:eastAsia="vi-VN"/>
        </w:rPr>
        <w:t>, phường</w:t>
      </w:r>
      <w:r w:rsidRPr="002673F1">
        <w:rPr>
          <w:rFonts w:eastAsia="Times New Roman" w:cs="Times New Roman"/>
          <w:szCs w:val="28"/>
          <w:lang w:eastAsia="vi-VN"/>
        </w:rPr>
        <w:t xml:space="preserve">; các sở, </w:t>
      </w:r>
      <w:r w:rsidR="00890CC6" w:rsidRPr="002673F1">
        <w:rPr>
          <w:rFonts w:eastAsia="Times New Roman" w:cs="Times New Roman"/>
          <w:szCs w:val="28"/>
          <w:lang w:eastAsia="vi-VN"/>
        </w:rPr>
        <w:t xml:space="preserve">ban, </w:t>
      </w:r>
      <w:r w:rsidRPr="002673F1">
        <w:rPr>
          <w:rFonts w:eastAsia="Times New Roman" w:cs="Times New Roman"/>
          <w:szCs w:val="28"/>
          <w:lang w:eastAsia="vi-VN"/>
        </w:rPr>
        <w:t>ngành chuyên môn thuộc Ủ</w:t>
      </w:r>
      <w:r w:rsidR="00890CC6" w:rsidRPr="002673F1">
        <w:rPr>
          <w:rFonts w:eastAsia="Times New Roman" w:cs="Times New Roman"/>
          <w:szCs w:val="28"/>
          <w:lang w:eastAsia="vi-VN"/>
        </w:rPr>
        <w:t>y ban nhân dân tỉnh; các cơ quan khác có liên quan</w:t>
      </w:r>
      <w:r w:rsidRPr="002673F1">
        <w:rPr>
          <w:rFonts w:eastAsia="Times New Roman" w:cs="Times New Roman"/>
          <w:szCs w:val="28"/>
          <w:lang w:eastAsia="vi-VN"/>
        </w:rPr>
        <w:t>.</w:t>
      </w:r>
    </w:p>
    <w:p w:rsidR="006468DD" w:rsidRPr="002673F1" w:rsidRDefault="006468DD" w:rsidP="001B56E1">
      <w:pPr>
        <w:widowControl w:val="0"/>
        <w:autoSpaceDE w:val="0"/>
        <w:autoSpaceDN w:val="0"/>
        <w:adjustRightInd w:val="0"/>
        <w:spacing w:before="60" w:after="0" w:line="380" w:lineRule="exact"/>
        <w:ind w:firstLine="720"/>
        <w:jc w:val="both"/>
        <w:rPr>
          <w:rFonts w:eastAsia="Times New Roman" w:cs="Times New Roman"/>
          <w:szCs w:val="28"/>
          <w:lang w:eastAsia="vi-VN"/>
        </w:rPr>
      </w:pPr>
      <w:r w:rsidRPr="002673F1">
        <w:rPr>
          <w:rFonts w:eastAsia="Times New Roman" w:cs="Times New Roman"/>
          <w:szCs w:val="28"/>
          <w:lang w:eastAsia="vi-VN"/>
        </w:rPr>
        <w:t>2. Người sử dụng đất theo quy định tại Điều 4 Luật Đất đai.</w:t>
      </w:r>
    </w:p>
    <w:p w:rsidR="00DB6192" w:rsidRPr="002673F1" w:rsidRDefault="00DB6192" w:rsidP="001B56E1">
      <w:pPr>
        <w:widowControl w:val="0"/>
        <w:autoSpaceDE w:val="0"/>
        <w:autoSpaceDN w:val="0"/>
        <w:adjustRightInd w:val="0"/>
        <w:spacing w:before="60" w:after="0" w:line="380" w:lineRule="exact"/>
        <w:ind w:firstLine="720"/>
        <w:jc w:val="both"/>
        <w:rPr>
          <w:rFonts w:eastAsia="Times New Roman" w:cs="Times New Roman"/>
          <w:szCs w:val="28"/>
          <w:lang w:eastAsia="vi-VN"/>
        </w:rPr>
      </w:pPr>
      <w:r w:rsidRPr="002673F1">
        <w:rPr>
          <w:rFonts w:cs="Times New Roman"/>
          <w:szCs w:val="28"/>
        </w:rPr>
        <w:t xml:space="preserve">3. </w:t>
      </w:r>
      <w:r w:rsidRPr="002673F1">
        <w:rPr>
          <w:rFonts w:cs="Times New Roman"/>
          <w:szCs w:val="28"/>
        </w:rPr>
        <w:t>Cơ quan, người có thẩm quyền xử phạt và tổ chức, cá nhân có liên quan đến việc xử phạt vi phạm hành chính theo quy định tại Nghị định số 123/2024/NĐ-CP ngày 04/10/2024 của Chính phủ.</w:t>
      </w:r>
    </w:p>
    <w:p w:rsidR="006468DD" w:rsidRPr="002673F1" w:rsidRDefault="00DB6192" w:rsidP="001B56E1">
      <w:pPr>
        <w:widowControl w:val="0"/>
        <w:autoSpaceDE w:val="0"/>
        <w:autoSpaceDN w:val="0"/>
        <w:adjustRightInd w:val="0"/>
        <w:spacing w:before="60" w:after="0" w:line="380" w:lineRule="exact"/>
        <w:ind w:firstLine="720"/>
        <w:jc w:val="both"/>
        <w:rPr>
          <w:rFonts w:eastAsia="Times New Roman" w:cs="Times New Roman"/>
          <w:szCs w:val="28"/>
          <w:lang w:eastAsia="vi-VN"/>
        </w:rPr>
      </w:pPr>
      <w:r w:rsidRPr="002673F1">
        <w:rPr>
          <w:rFonts w:eastAsia="Times New Roman" w:cs="Times New Roman"/>
          <w:szCs w:val="28"/>
          <w:lang w:eastAsia="vi-VN"/>
        </w:rPr>
        <w:t>4</w:t>
      </w:r>
      <w:r w:rsidR="006468DD" w:rsidRPr="002673F1">
        <w:rPr>
          <w:rFonts w:eastAsia="Times New Roman" w:cs="Times New Roman"/>
          <w:szCs w:val="28"/>
          <w:lang w:eastAsia="vi-VN"/>
        </w:rPr>
        <w:t>. Các đối tượng khác có liên quan đến việc quản lý, sử dụng đất đai.</w:t>
      </w:r>
    </w:p>
    <w:p w:rsidR="006974F9" w:rsidRPr="002673F1" w:rsidRDefault="006974F9" w:rsidP="001B56E1">
      <w:pPr>
        <w:pStyle w:val="NormalWeb"/>
        <w:widowControl w:val="0"/>
        <w:spacing w:before="60" w:beforeAutospacing="0" w:after="0" w:afterAutospacing="0" w:line="380" w:lineRule="exact"/>
        <w:jc w:val="center"/>
        <w:rPr>
          <w:b/>
          <w:bCs/>
          <w:color w:val="000000"/>
          <w:sz w:val="28"/>
          <w:szCs w:val="28"/>
          <w:lang w:val="nl-NL"/>
        </w:rPr>
      </w:pPr>
      <w:r w:rsidRPr="002673F1">
        <w:rPr>
          <w:b/>
          <w:bCs/>
          <w:color w:val="000000"/>
          <w:sz w:val="28"/>
          <w:szCs w:val="28"/>
          <w:lang w:val="nl-NL"/>
        </w:rPr>
        <w:t>Chương II</w:t>
      </w:r>
    </w:p>
    <w:p w:rsidR="006974F9" w:rsidRPr="002673F1" w:rsidRDefault="006974F9" w:rsidP="001B56E1">
      <w:pPr>
        <w:pStyle w:val="NormalWeb"/>
        <w:widowControl w:val="0"/>
        <w:spacing w:before="60" w:beforeAutospacing="0" w:after="0" w:afterAutospacing="0" w:line="380" w:lineRule="exact"/>
        <w:jc w:val="center"/>
        <w:rPr>
          <w:b/>
          <w:bCs/>
          <w:color w:val="000000"/>
          <w:sz w:val="28"/>
          <w:szCs w:val="28"/>
          <w:lang w:val="es-ES"/>
        </w:rPr>
      </w:pPr>
      <w:r w:rsidRPr="002673F1">
        <w:rPr>
          <w:b/>
          <w:bCs/>
          <w:color w:val="000000"/>
          <w:sz w:val="28"/>
          <w:szCs w:val="28"/>
          <w:lang w:val="es-ES"/>
        </w:rPr>
        <w:t>QUY ĐỊNH CỤ THỂ</w:t>
      </w:r>
    </w:p>
    <w:p w:rsidR="00C23C25" w:rsidRPr="002673F1" w:rsidRDefault="00C23C25" w:rsidP="001B56E1">
      <w:pPr>
        <w:pStyle w:val="NormalWeb"/>
        <w:widowControl w:val="0"/>
        <w:spacing w:before="60" w:beforeAutospacing="0" w:after="0" w:afterAutospacing="0" w:line="380" w:lineRule="exact"/>
        <w:ind w:firstLine="720"/>
        <w:jc w:val="both"/>
        <w:rPr>
          <w:b/>
          <w:bCs/>
          <w:sz w:val="28"/>
          <w:szCs w:val="28"/>
          <w:lang w:val="es-ES"/>
        </w:rPr>
      </w:pPr>
      <w:r w:rsidRPr="002673F1">
        <w:rPr>
          <w:b/>
          <w:bCs/>
          <w:sz w:val="28"/>
          <w:szCs w:val="28"/>
          <w:lang w:val="es-ES"/>
        </w:rPr>
        <w:t>Điều 3. Giấy tờ khác về quyền sử dụng đất có trước ngày 15</w:t>
      </w:r>
      <w:r w:rsidR="00892796" w:rsidRPr="002673F1">
        <w:rPr>
          <w:b/>
          <w:bCs/>
          <w:sz w:val="28"/>
          <w:szCs w:val="28"/>
          <w:lang w:val="es-ES"/>
        </w:rPr>
        <w:t>/</w:t>
      </w:r>
      <w:r w:rsidRPr="002673F1">
        <w:rPr>
          <w:b/>
          <w:bCs/>
          <w:sz w:val="28"/>
          <w:szCs w:val="28"/>
          <w:lang w:val="es-ES"/>
        </w:rPr>
        <w:t>10</w:t>
      </w:r>
      <w:r w:rsidR="00892796" w:rsidRPr="002673F1">
        <w:rPr>
          <w:b/>
          <w:bCs/>
          <w:sz w:val="28"/>
          <w:szCs w:val="28"/>
          <w:lang w:val="es-ES"/>
        </w:rPr>
        <w:t>/</w:t>
      </w:r>
      <w:r w:rsidRPr="002673F1">
        <w:rPr>
          <w:b/>
          <w:bCs/>
          <w:sz w:val="28"/>
          <w:szCs w:val="28"/>
          <w:lang w:val="es-ES"/>
        </w:rPr>
        <w:t xml:space="preserve">1993 </w:t>
      </w:r>
      <w:r w:rsidR="00BC6D4D" w:rsidRPr="002673F1">
        <w:rPr>
          <w:b/>
          <w:bCs/>
          <w:sz w:val="28"/>
          <w:szCs w:val="28"/>
          <w:lang w:val="es-ES"/>
        </w:rPr>
        <w:t>(Thực hiện</w:t>
      </w:r>
      <w:r w:rsidRPr="002673F1">
        <w:rPr>
          <w:b/>
          <w:bCs/>
          <w:sz w:val="28"/>
          <w:szCs w:val="28"/>
          <w:lang w:val="es-ES"/>
        </w:rPr>
        <w:t xml:space="preserve"> điểm n khoản 1 Điều 137 Luật Đất đai</w:t>
      </w:r>
      <w:r w:rsidR="00BC6D4D" w:rsidRPr="002673F1">
        <w:rPr>
          <w:b/>
          <w:bCs/>
          <w:sz w:val="28"/>
          <w:szCs w:val="28"/>
          <w:lang w:val="es-ES"/>
        </w:rPr>
        <w:t>)</w:t>
      </w:r>
    </w:p>
    <w:p w:rsidR="00627596" w:rsidRPr="002673F1" w:rsidRDefault="00627596" w:rsidP="001B56E1">
      <w:pPr>
        <w:pStyle w:val="NormalWeb"/>
        <w:widowControl w:val="0"/>
        <w:spacing w:before="60" w:beforeAutospacing="0" w:after="0" w:afterAutospacing="0" w:line="380" w:lineRule="exact"/>
        <w:ind w:firstLine="720"/>
        <w:jc w:val="both"/>
        <w:rPr>
          <w:bCs/>
          <w:spacing w:val="-2"/>
          <w:sz w:val="28"/>
          <w:szCs w:val="28"/>
          <w:lang w:val="es-ES"/>
        </w:rPr>
      </w:pPr>
      <w:r w:rsidRPr="002673F1">
        <w:rPr>
          <w:bCs/>
          <w:spacing w:val="-2"/>
          <w:sz w:val="28"/>
          <w:szCs w:val="28"/>
          <w:lang w:val="es-ES"/>
        </w:rPr>
        <w:t>Hộ gia đình, cá nhân</w:t>
      </w:r>
      <w:r w:rsidR="00023F98" w:rsidRPr="002673F1">
        <w:rPr>
          <w:bCs/>
          <w:spacing w:val="-2"/>
          <w:sz w:val="28"/>
          <w:szCs w:val="28"/>
          <w:lang w:val="es-ES"/>
        </w:rPr>
        <w:t xml:space="preserve"> tại các xã, phường </w:t>
      </w:r>
      <w:r w:rsidRPr="002673F1">
        <w:rPr>
          <w:bCs/>
          <w:spacing w:val="-2"/>
          <w:sz w:val="28"/>
          <w:szCs w:val="28"/>
          <w:lang w:val="es-ES"/>
        </w:rPr>
        <w:t>đang sử dụng đất ổn định ngoài các giấy tờ về quyền sử dụng đất được quy định tại khoản 1 Điều 137 Luật Đất đai mà có một trong các loại giấy tờ được lập trước ngày 15</w:t>
      </w:r>
      <w:r w:rsidR="00892796" w:rsidRPr="002673F1">
        <w:rPr>
          <w:bCs/>
          <w:spacing w:val="-2"/>
          <w:sz w:val="28"/>
          <w:szCs w:val="28"/>
          <w:lang w:val="es-ES"/>
        </w:rPr>
        <w:t>/</w:t>
      </w:r>
      <w:r w:rsidRPr="002673F1">
        <w:rPr>
          <w:bCs/>
          <w:spacing w:val="-2"/>
          <w:sz w:val="28"/>
          <w:szCs w:val="28"/>
          <w:lang w:val="es-ES"/>
        </w:rPr>
        <w:t>10</w:t>
      </w:r>
      <w:r w:rsidR="00892796" w:rsidRPr="002673F1">
        <w:rPr>
          <w:bCs/>
          <w:spacing w:val="-2"/>
          <w:sz w:val="28"/>
          <w:szCs w:val="28"/>
          <w:lang w:val="es-ES"/>
        </w:rPr>
        <w:t>/</w:t>
      </w:r>
      <w:r w:rsidRPr="002673F1">
        <w:rPr>
          <w:bCs/>
          <w:spacing w:val="-2"/>
          <w:sz w:val="28"/>
          <w:szCs w:val="28"/>
          <w:lang w:val="es-ES"/>
        </w:rPr>
        <w:t>1993 sau đây thì được cấp Giấy chứng nhận quyền sử dụng đất, quyền sở hữu tài sản gắn liền với đất và không phải nộp tiền sử dụng đất:</w:t>
      </w:r>
    </w:p>
    <w:p w:rsidR="00023F98" w:rsidRPr="002673F1" w:rsidRDefault="00023F98" w:rsidP="001B56E1">
      <w:pPr>
        <w:pStyle w:val="NormalWeb"/>
        <w:widowControl w:val="0"/>
        <w:spacing w:before="60" w:beforeAutospacing="0" w:after="0" w:afterAutospacing="0" w:line="380" w:lineRule="exact"/>
        <w:ind w:firstLine="720"/>
        <w:jc w:val="both"/>
        <w:rPr>
          <w:bCs/>
          <w:spacing w:val="-2"/>
          <w:sz w:val="28"/>
          <w:szCs w:val="28"/>
          <w:lang w:val="es-ES"/>
        </w:rPr>
      </w:pPr>
      <w:r w:rsidRPr="002673F1">
        <w:rPr>
          <w:bCs/>
          <w:spacing w:val="-2"/>
          <w:sz w:val="28"/>
          <w:szCs w:val="28"/>
          <w:lang w:val="es-ES"/>
        </w:rPr>
        <w:lastRenderedPageBreak/>
        <w:t>1. Các Quyết định của Ủy ban nhân dân tỉnh về giao đất, cho phép chuyển mục đích sử dụng đất, thanh lý tài sản, cho phép Ủy ban nhân dân cấp xã được sử dụng đất để cấp cho hộ gia đình, cá nhân làm nhà ở</w:t>
      </w:r>
      <w:r w:rsidR="00892796" w:rsidRPr="002673F1">
        <w:rPr>
          <w:bCs/>
          <w:spacing w:val="-2"/>
          <w:sz w:val="28"/>
          <w:szCs w:val="28"/>
          <w:lang w:val="es-ES"/>
        </w:rPr>
        <w:t>; các hộ gia đình, cá nhân đã được Ủy ban nhân dân cấp xã bàn giao đất</w:t>
      </w:r>
      <w:r w:rsidRPr="002673F1">
        <w:rPr>
          <w:bCs/>
          <w:spacing w:val="-2"/>
          <w:sz w:val="28"/>
          <w:szCs w:val="28"/>
          <w:lang w:val="es-ES"/>
        </w:rPr>
        <w:t xml:space="preserve"> </w:t>
      </w:r>
      <w:r w:rsidR="00892796" w:rsidRPr="002673F1">
        <w:rPr>
          <w:bCs/>
          <w:spacing w:val="-2"/>
          <w:sz w:val="28"/>
          <w:szCs w:val="28"/>
          <w:lang w:val="es-ES"/>
        </w:rPr>
        <w:t xml:space="preserve">để làm nhà ở trước ngày </w:t>
      </w:r>
      <w:r w:rsidR="00BC6D4D" w:rsidRPr="002673F1">
        <w:rPr>
          <w:bCs/>
          <w:spacing w:val="-2"/>
          <w:sz w:val="28"/>
          <w:szCs w:val="28"/>
          <w:lang w:val="es-ES"/>
        </w:rPr>
        <w:t>15/10/1993</w:t>
      </w:r>
      <w:r w:rsidR="00892796" w:rsidRPr="002673F1">
        <w:rPr>
          <w:bCs/>
          <w:spacing w:val="-2"/>
          <w:sz w:val="28"/>
          <w:szCs w:val="28"/>
          <w:lang w:val="es-ES"/>
        </w:rPr>
        <w:t xml:space="preserve">, </w:t>
      </w:r>
      <w:r w:rsidRPr="002673F1">
        <w:rPr>
          <w:bCs/>
          <w:spacing w:val="-2"/>
          <w:sz w:val="28"/>
          <w:szCs w:val="28"/>
          <w:lang w:val="es-ES"/>
        </w:rPr>
        <w:t xml:space="preserve">nhưng Ủy ban nhân dân cấp huyện chưa ra quyết định giao đất </w:t>
      </w:r>
      <w:r w:rsidR="00BC6D4D" w:rsidRPr="002673F1">
        <w:rPr>
          <w:bCs/>
          <w:spacing w:val="-2"/>
          <w:sz w:val="28"/>
          <w:szCs w:val="28"/>
          <w:lang w:val="es-ES"/>
        </w:rPr>
        <w:t>ở</w:t>
      </w:r>
      <w:r w:rsidRPr="002673F1">
        <w:rPr>
          <w:bCs/>
          <w:spacing w:val="-2"/>
          <w:sz w:val="28"/>
          <w:szCs w:val="28"/>
          <w:lang w:val="es-ES"/>
        </w:rPr>
        <w:t xml:space="preserve"> cho hộ gia đình cá nhân.</w:t>
      </w:r>
    </w:p>
    <w:p w:rsidR="00023F98" w:rsidRPr="002673F1" w:rsidRDefault="00023F98" w:rsidP="001B56E1">
      <w:pPr>
        <w:pStyle w:val="NormalWeb"/>
        <w:widowControl w:val="0"/>
        <w:spacing w:before="60" w:beforeAutospacing="0" w:after="0" w:afterAutospacing="0" w:line="380" w:lineRule="exact"/>
        <w:ind w:firstLine="720"/>
        <w:jc w:val="both"/>
        <w:rPr>
          <w:bCs/>
          <w:sz w:val="28"/>
          <w:szCs w:val="28"/>
          <w:lang w:val="es-ES"/>
        </w:rPr>
      </w:pPr>
      <w:r w:rsidRPr="002673F1">
        <w:rPr>
          <w:bCs/>
          <w:sz w:val="28"/>
          <w:szCs w:val="28"/>
          <w:lang w:val="es-ES"/>
        </w:rPr>
        <w:t xml:space="preserve">2. Danh sách các hộ gia đình cá nhân xin cấp Giấy chứng nhận quyền sử dụng đất do Ủy ban nhân dân cấp xã lập trước </w:t>
      </w:r>
      <w:r w:rsidR="00892796" w:rsidRPr="002673F1">
        <w:rPr>
          <w:bCs/>
          <w:spacing w:val="-2"/>
          <w:sz w:val="28"/>
          <w:szCs w:val="28"/>
          <w:lang w:val="es-ES"/>
        </w:rPr>
        <w:t xml:space="preserve">ngày </w:t>
      </w:r>
      <w:r w:rsidR="00BC6D4D" w:rsidRPr="002673F1">
        <w:rPr>
          <w:bCs/>
          <w:spacing w:val="-2"/>
          <w:sz w:val="28"/>
          <w:szCs w:val="28"/>
          <w:lang w:val="es-ES"/>
        </w:rPr>
        <w:t>15/10/1993</w:t>
      </w:r>
      <w:r w:rsidR="002673F1" w:rsidRPr="002673F1">
        <w:rPr>
          <w:bCs/>
          <w:spacing w:val="-2"/>
          <w:sz w:val="28"/>
          <w:szCs w:val="28"/>
          <w:lang w:val="es-ES"/>
        </w:rPr>
        <w:t xml:space="preserve"> mà</w:t>
      </w:r>
      <w:r w:rsidR="00BC6D4D" w:rsidRPr="002673F1">
        <w:rPr>
          <w:bCs/>
          <w:spacing w:val="-2"/>
          <w:sz w:val="28"/>
          <w:szCs w:val="28"/>
          <w:lang w:val="es-ES"/>
        </w:rPr>
        <w:t xml:space="preserve"> </w:t>
      </w:r>
      <w:r w:rsidRPr="002673F1">
        <w:rPr>
          <w:bCs/>
          <w:sz w:val="28"/>
          <w:szCs w:val="28"/>
          <w:lang w:val="es-ES"/>
        </w:rPr>
        <w:t>phù hợp với các thông tin trên Giấy chứng nhận quyền sử dụng đất có đóng dấu chữ ký của Chủ tịch Ủy ban nhân dân tỉnh Hải Hưng</w:t>
      </w:r>
      <w:r w:rsidR="002673F1" w:rsidRPr="002673F1">
        <w:rPr>
          <w:bCs/>
          <w:sz w:val="28"/>
          <w:szCs w:val="28"/>
          <w:lang w:val="es-ES"/>
        </w:rPr>
        <w:t xml:space="preserve"> (cũ)</w:t>
      </w:r>
      <w:r w:rsidRPr="002673F1">
        <w:rPr>
          <w:bCs/>
          <w:sz w:val="28"/>
          <w:szCs w:val="28"/>
          <w:lang w:val="es-ES"/>
        </w:rPr>
        <w:t xml:space="preserve"> </w:t>
      </w:r>
      <w:r w:rsidR="002673F1" w:rsidRPr="002673F1">
        <w:rPr>
          <w:bCs/>
          <w:sz w:val="28"/>
          <w:szCs w:val="28"/>
          <w:lang w:val="es-ES"/>
        </w:rPr>
        <w:t xml:space="preserve">nhưng </w:t>
      </w:r>
      <w:r w:rsidRPr="002673F1">
        <w:rPr>
          <w:bCs/>
          <w:sz w:val="28"/>
          <w:szCs w:val="28"/>
          <w:lang w:val="es-ES"/>
        </w:rPr>
        <w:t>phải thu hồi lại theo Quyết định số 367-QĐ/UB ngày 10</w:t>
      </w:r>
      <w:r w:rsidR="00BC6D4D" w:rsidRPr="002673F1">
        <w:rPr>
          <w:bCs/>
          <w:sz w:val="28"/>
          <w:szCs w:val="28"/>
          <w:lang w:val="es-ES"/>
        </w:rPr>
        <w:t>/</w:t>
      </w:r>
      <w:r w:rsidRPr="002673F1">
        <w:rPr>
          <w:bCs/>
          <w:sz w:val="28"/>
          <w:szCs w:val="28"/>
          <w:lang w:val="es-ES"/>
        </w:rPr>
        <w:t>4</w:t>
      </w:r>
      <w:r w:rsidR="00BC6D4D" w:rsidRPr="002673F1">
        <w:rPr>
          <w:bCs/>
          <w:sz w:val="28"/>
          <w:szCs w:val="28"/>
          <w:lang w:val="es-ES"/>
        </w:rPr>
        <w:t>/</w:t>
      </w:r>
      <w:r w:rsidRPr="002673F1">
        <w:rPr>
          <w:bCs/>
          <w:sz w:val="28"/>
          <w:szCs w:val="28"/>
          <w:lang w:val="es-ES"/>
        </w:rPr>
        <w:t xml:space="preserve">1995 của Ủy ban nhân dân tỉnh Hải Hưng </w:t>
      </w:r>
      <w:r w:rsidR="002673F1" w:rsidRPr="002673F1">
        <w:rPr>
          <w:bCs/>
          <w:sz w:val="28"/>
          <w:szCs w:val="28"/>
          <w:lang w:val="es-ES"/>
        </w:rPr>
        <w:t xml:space="preserve">(cũ) </w:t>
      </w:r>
      <w:r w:rsidRPr="002673F1">
        <w:rPr>
          <w:bCs/>
          <w:sz w:val="28"/>
          <w:szCs w:val="28"/>
          <w:lang w:val="es-ES"/>
        </w:rPr>
        <w:t>về việc thu hồi và không sử dụng dấu chữ ký củ</w:t>
      </w:r>
      <w:r w:rsidR="002673F1" w:rsidRPr="002673F1">
        <w:rPr>
          <w:bCs/>
          <w:sz w:val="28"/>
          <w:szCs w:val="28"/>
          <w:lang w:val="es-ES"/>
        </w:rPr>
        <w:t>a Chủ tịch Ủy ban nhân dân tỉnh</w:t>
      </w:r>
      <w:r w:rsidRPr="002673F1">
        <w:rPr>
          <w:bCs/>
          <w:sz w:val="28"/>
          <w:szCs w:val="28"/>
          <w:lang w:val="es-ES"/>
        </w:rPr>
        <w:t xml:space="preserve">. </w:t>
      </w:r>
    </w:p>
    <w:p w:rsidR="00C23C25" w:rsidRPr="002673F1" w:rsidRDefault="00C23C25" w:rsidP="001B56E1">
      <w:pPr>
        <w:widowControl w:val="0"/>
        <w:tabs>
          <w:tab w:val="left" w:pos="0"/>
        </w:tabs>
        <w:spacing w:before="60" w:after="0" w:line="380" w:lineRule="exact"/>
        <w:ind w:firstLine="720"/>
        <w:jc w:val="both"/>
        <w:rPr>
          <w:rFonts w:cs="Times New Roman"/>
          <w:b/>
          <w:szCs w:val="28"/>
          <w:lang w:val="es-ES"/>
        </w:rPr>
      </w:pPr>
      <w:r w:rsidRPr="002673F1">
        <w:rPr>
          <w:rFonts w:cs="Times New Roman"/>
          <w:b/>
          <w:szCs w:val="28"/>
          <w:lang w:val="es-ES"/>
        </w:rPr>
        <w:t xml:space="preserve">Điều </w:t>
      </w:r>
      <w:r w:rsidR="00BC6D4D" w:rsidRPr="002673F1">
        <w:rPr>
          <w:rFonts w:cs="Times New Roman"/>
          <w:b/>
          <w:szCs w:val="28"/>
          <w:lang w:val="es-ES"/>
        </w:rPr>
        <w:t>4</w:t>
      </w:r>
      <w:r w:rsidRPr="002673F1">
        <w:rPr>
          <w:rFonts w:cs="Times New Roman"/>
          <w:b/>
          <w:szCs w:val="28"/>
          <w:lang w:val="es-ES"/>
        </w:rPr>
        <w:t xml:space="preserve">. Hạn mức công nhận đất ở </w:t>
      </w:r>
      <w:r w:rsidR="00BC6D4D" w:rsidRPr="002673F1">
        <w:rPr>
          <w:rFonts w:cs="Times New Roman"/>
          <w:b/>
          <w:szCs w:val="28"/>
          <w:lang w:val="es-ES"/>
        </w:rPr>
        <w:t>(Thực hiện</w:t>
      </w:r>
      <w:r w:rsidRPr="002673F1">
        <w:rPr>
          <w:rFonts w:cs="Times New Roman"/>
          <w:b/>
          <w:szCs w:val="28"/>
          <w:lang w:val="es-ES"/>
        </w:rPr>
        <w:t xml:space="preserve"> khoản 5 Điều 141 Luật Đấ</w:t>
      </w:r>
      <w:r w:rsidR="00BC6D4D" w:rsidRPr="002673F1">
        <w:rPr>
          <w:rFonts w:cs="Times New Roman"/>
          <w:b/>
          <w:szCs w:val="28"/>
          <w:lang w:val="es-ES"/>
        </w:rPr>
        <w:t>t đai)</w:t>
      </w:r>
    </w:p>
    <w:p w:rsidR="002D44F9" w:rsidRPr="002673F1" w:rsidRDefault="002D44F9" w:rsidP="001B56E1">
      <w:pPr>
        <w:widowControl w:val="0"/>
        <w:autoSpaceDE w:val="0"/>
        <w:autoSpaceDN w:val="0"/>
        <w:adjustRightInd w:val="0"/>
        <w:spacing w:before="60" w:after="0" w:line="380" w:lineRule="exact"/>
        <w:ind w:firstLine="720"/>
        <w:jc w:val="both"/>
        <w:rPr>
          <w:rFonts w:cs="Times New Roman"/>
          <w:szCs w:val="28"/>
          <w:lang w:val="vi-VN" w:eastAsia="vi-VN"/>
        </w:rPr>
      </w:pPr>
      <w:r w:rsidRPr="002673F1">
        <w:rPr>
          <w:rFonts w:cs="Times New Roman"/>
          <w:szCs w:val="28"/>
          <w:lang w:eastAsia="vi-VN"/>
        </w:rPr>
        <w:t xml:space="preserve">Trường hợp thửa đất được hình thành từ trước </w:t>
      </w:r>
      <w:r w:rsidR="00892796" w:rsidRPr="002673F1">
        <w:rPr>
          <w:rFonts w:cs="Times New Roman"/>
          <w:bCs/>
          <w:szCs w:val="28"/>
          <w:lang w:val="es-ES"/>
        </w:rPr>
        <w:t>ngày 15</w:t>
      </w:r>
      <w:r w:rsidR="00BC6D4D" w:rsidRPr="002673F1">
        <w:rPr>
          <w:rFonts w:cs="Times New Roman"/>
          <w:bCs/>
          <w:szCs w:val="28"/>
          <w:lang w:val="es-ES"/>
        </w:rPr>
        <w:t>/</w:t>
      </w:r>
      <w:r w:rsidR="00892796" w:rsidRPr="002673F1">
        <w:rPr>
          <w:rFonts w:cs="Times New Roman"/>
          <w:bCs/>
          <w:szCs w:val="28"/>
          <w:lang w:val="es-ES"/>
        </w:rPr>
        <w:t>10</w:t>
      </w:r>
      <w:r w:rsidR="00BC6D4D" w:rsidRPr="002673F1">
        <w:rPr>
          <w:rFonts w:cs="Times New Roman"/>
          <w:bCs/>
          <w:szCs w:val="28"/>
          <w:lang w:val="es-ES"/>
        </w:rPr>
        <w:t>/</w:t>
      </w:r>
      <w:r w:rsidR="00892796" w:rsidRPr="002673F1">
        <w:rPr>
          <w:rFonts w:cs="Times New Roman"/>
          <w:bCs/>
          <w:szCs w:val="28"/>
          <w:lang w:val="es-ES"/>
        </w:rPr>
        <w:t>1993</w:t>
      </w:r>
      <w:r w:rsidRPr="002673F1">
        <w:rPr>
          <w:rFonts w:cs="Times New Roman"/>
          <w:szCs w:val="28"/>
          <w:lang w:eastAsia="vi-VN"/>
        </w:rPr>
        <w:t xml:space="preserve"> và </w:t>
      </w:r>
      <w:r w:rsidRPr="002673F1">
        <w:rPr>
          <w:rFonts w:cs="Times New Roman"/>
          <w:szCs w:val="28"/>
          <w:lang w:val="vi-VN" w:eastAsia="vi-VN"/>
        </w:rPr>
        <w:t>hộ gia đình, cá nhân</w:t>
      </w:r>
      <w:r w:rsidRPr="002673F1">
        <w:rPr>
          <w:rFonts w:cs="Times New Roman"/>
          <w:szCs w:val="28"/>
          <w:lang w:eastAsia="vi-VN"/>
        </w:rPr>
        <w:t xml:space="preserve"> đang sử dụng </w:t>
      </w:r>
      <w:r w:rsidRPr="002673F1">
        <w:rPr>
          <w:rFonts w:cs="Times New Roman"/>
          <w:szCs w:val="28"/>
          <w:lang w:val="vi-VN" w:eastAsia="vi-VN"/>
        </w:rPr>
        <w:t xml:space="preserve">đất </w:t>
      </w:r>
      <w:r w:rsidRPr="002673F1">
        <w:rPr>
          <w:rFonts w:cs="Times New Roman"/>
          <w:szCs w:val="28"/>
          <w:lang w:eastAsia="vi-VN"/>
        </w:rPr>
        <w:t>có một trong các loại giấy tờ về quyền sử dụng đất quy định tại các khoản 1, 2, 3, 4, 5, 6 và 7 Điều 137 Luật Đất đai</w:t>
      </w:r>
      <w:r w:rsidR="00BC6D4D" w:rsidRPr="002673F1">
        <w:rPr>
          <w:rFonts w:cs="Times New Roman"/>
          <w:szCs w:val="28"/>
          <w:lang w:eastAsia="vi-VN"/>
        </w:rPr>
        <w:t>, Điều 3 Quy định này</w:t>
      </w:r>
      <w:r w:rsidRPr="002673F1">
        <w:rPr>
          <w:rFonts w:cs="Times New Roman"/>
          <w:szCs w:val="28"/>
          <w:lang w:eastAsia="vi-VN"/>
        </w:rPr>
        <w:t xml:space="preserve"> mà </w:t>
      </w:r>
      <w:r w:rsidRPr="002673F1">
        <w:rPr>
          <w:rFonts w:eastAsia="Cambria Math" w:cs="Times New Roman"/>
          <w:bCs/>
          <w:szCs w:val="28"/>
        </w:rPr>
        <w:t xml:space="preserve">trên giấy tờ đó </w:t>
      </w:r>
      <w:r w:rsidRPr="002673F1">
        <w:rPr>
          <w:rFonts w:eastAsia="Cambria Math" w:cs="Times New Roman"/>
          <w:bCs/>
          <w:szCs w:val="28"/>
          <w:lang w:val="vi-VN"/>
        </w:rPr>
        <w:t xml:space="preserve">thể hiện mục đích </w:t>
      </w:r>
      <w:r w:rsidRPr="002673F1">
        <w:rPr>
          <w:rFonts w:eastAsia="Cambria Math" w:cs="Times New Roman"/>
          <w:bCs/>
          <w:szCs w:val="28"/>
        </w:rPr>
        <w:t xml:space="preserve">sử dụng </w:t>
      </w:r>
      <w:r w:rsidRPr="002673F1">
        <w:rPr>
          <w:rFonts w:eastAsia="Cambria Math" w:cs="Times New Roman"/>
          <w:bCs/>
          <w:szCs w:val="28"/>
          <w:lang w:val="vi-VN"/>
        </w:rPr>
        <w:t>để làm nhà ở, đất ở</w:t>
      </w:r>
      <w:r w:rsidRPr="002673F1">
        <w:rPr>
          <w:rFonts w:eastAsia="Cambria Math" w:cs="Times New Roman"/>
          <w:bCs/>
          <w:szCs w:val="28"/>
        </w:rPr>
        <w:t xml:space="preserve"> hoặc thổ cư</w:t>
      </w:r>
      <w:r w:rsidRPr="002673F1">
        <w:rPr>
          <w:rFonts w:cs="Times New Roman"/>
          <w:szCs w:val="28"/>
          <w:lang w:eastAsia="vi-VN"/>
        </w:rPr>
        <w:t xml:space="preserve">, </w:t>
      </w:r>
      <w:r w:rsidRPr="002673F1">
        <w:rPr>
          <w:rFonts w:eastAsia="Cambria Math" w:cs="Times New Roman"/>
          <w:bCs/>
          <w:szCs w:val="28"/>
        </w:rPr>
        <w:t>trên giấy tờ về quyền sử d</w:t>
      </w:r>
      <w:r w:rsidRPr="002673F1">
        <w:rPr>
          <w:rFonts w:cs="Times New Roman"/>
          <w:szCs w:val="28"/>
          <w:lang w:val="nl-NL"/>
        </w:rPr>
        <w:t>ụng đất thể hiện diện tích đất ở nhỏ hơn hạn mức công nhận đất ở</w:t>
      </w:r>
      <w:r w:rsidRPr="002673F1">
        <w:rPr>
          <w:rFonts w:cs="Times New Roman"/>
          <w:szCs w:val="28"/>
          <w:lang w:eastAsia="vi-VN"/>
        </w:rPr>
        <w:t xml:space="preserve"> hoặc </w:t>
      </w:r>
      <w:r w:rsidRPr="002673F1">
        <w:rPr>
          <w:rFonts w:eastAsia="Cambria Math" w:cs="Times New Roman"/>
          <w:bCs/>
          <w:szCs w:val="28"/>
        </w:rPr>
        <w:t xml:space="preserve">chưa ghi rõ diện tích đất ở </w:t>
      </w:r>
      <w:r w:rsidRPr="002673F1">
        <w:rPr>
          <w:rFonts w:cs="Times New Roman"/>
          <w:szCs w:val="28"/>
          <w:lang w:eastAsia="vi-VN"/>
        </w:rPr>
        <w:t>thì hạn mức công nhận đất ở được xác định theo diện tích đất ở do Ủy ban nhân dân tỉnh đã quy định qua các thời kỳ (</w:t>
      </w:r>
      <w:r w:rsidR="00BC6D4D" w:rsidRPr="002673F1">
        <w:rPr>
          <w:rFonts w:cs="Times New Roman"/>
          <w:szCs w:val="28"/>
          <w:lang w:eastAsia="vi-VN"/>
        </w:rPr>
        <w:t xml:space="preserve">Các </w:t>
      </w:r>
      <w:r w:rsidRPr="002673F1">
        <w:rPr>
          <w:rFonts w:cs="Times New Roman"/>
          <w:szCs w:val="28"/>
          <w:lang w:eastAsia="vi-VN"/>
        </w:rPr>
        <w:t>Quyết định</w:t>
      </w:r>
      <w:r w:rsidR="00BC6D4D" w:rsidRPr="002673F1">
        <w:rPr>
          <w:rFonts w:cs="Times New Roman"/>
          <w:szCs w:val="28"/>
          <w:lang w:eastAsia="vi-VN"/>
        </w:rPr>
        <w:t xml:space="preserve"> của Ủy ban nhân dân tỉnh Thái Bình (cũ)</w:t>
      </w:r>
      <w:r w:rsidR="00AA69F6" w:rsidRPr="002673F1">
        <w:rPr>
          <w:rFonts w:cs="Times New Roman"/>
          <w:szCs w:val="28"/>
          <w:lang w:eastAsia="vi-VN"/>
        </w:rPr>
        <w:t>:</w:t>
      </w:r>
      <w:r w:rsidRPr="002673F1">
        <w:rPr>
          <w:rFonts w:cs="Times New Roman"/>
          <w:szCs w:val="28"/>
          <w:lang w:eastAsia="vi-VN"/>
        </w:rPr>
        <w:t xml:space="preserve"> số 86/QĐ-UB ngày 13/3/1986</w:t>
      </w:r>
      <w:r w:rsidRPr="002673F1">
        <w:rPr>
          <w:rFonts w:cs="Times New Roman"/>
          <w:szCs w:val="28"/>
          <w:lang w:val="vi-VN" w:eastAsia="vi-VN"/>
        </w:rPr>
        <w:t xml:space="preserve">, </w:t>
      </w:r>
      <w:r w:rsidRPr="002673F1">
        <w:rPr>
          <w:rFonts w:cs="Times New Roman"/>
          <w:szCs w:val="28"/>
          <w:lang w:eastAsia="vi-VN"/>
        </w:rPr>
        <w:t>số 948/QĐ-UB ngày 25/9/2000</w:t>
      </w:r>
      <w:r w:rsidRPr="002673F1">
        <w:rPr>
          <w:rFonts w:cs="Times New Roman"/>
          <w:szCs w:val="28"/>
          <w:lang w:val="vi-VN" w:eastAsia="vi-VN"/>
        </w:rPr>
        <w:t xml:space="preserve">, </w:t>
      </w:r>
      <w:r w:rsidRPr="002673F1">
        <w:rPr>
          <w:rFonts w:cs="Times New Roman"/>
          <w:szCs w:val="28"/>
          <w:lang w:eastAsia="vi-VN"/>
        </w:rPr>
        <w:t>số 41/2006/QĐ-UBND ngày 20/6/2006</w:t>
      </w:r>
      <w:r w:rsidR="00BC6D4D" w:rsidRPr="002673F1">
        <w:rPr>
          <w:rFonts w:cs="Times New Roman"/>
          <w:szCs w:val="28"/>
          <w:lang w:eastAsia="vi-VN"/>
        </w:rPr>
        <w:t xml:space="preserve"> và Quyết định 27/2024/QĐ-UBND ngày 17/9/2024 của Ủy ban nhân dân tỉnh Hưng Yên (cũ)</w:t>
      </w:r>
      <w:r w:rsidRPr="002673F1">
        <w:rPr>
          <w:rFonts w:cs="Times New Roman"/>
          <w:szCs w:val="28"/>
          <w:lang w:eastAsia="vi-VN"/>
        </w:rPr>
        <w:t>) mà các địa phương đang sử dụng để quản lý đất đai.</w:t>
      </w:r>
    </w:p>
    <w:p w:rsidR="00C23C25" w:rsidRPr="002673F1" w:rsidRDefault="00C23C25" w:rsidP="001B56E1">
      <w:pPr>
        <w:widowControl w:val="0"/>
        <w:autoSpaceDE w:val="0"/>
        <w:autoSpaceDN w:val="0"/>
        <w:adjustRightInd w:val="0"/>
        <w:spacing w:before="60" w:after="0" w:line="380" w:lineRule="exact"/>
        <w:ind w:firstLine="720"/>
        <w:jc w:val="both"/>
        <w:rPr>
          <w:rFonts w:eastAsia="Times New Roman" w:cs="Times New Roman"/>
          <w:b/>
          <w:szCs w:val="28"/>
        </w:rPr>
      </w:pPr>
      <w:r w:rsidRPr="002673F1">
        <w:rPr>
          <w:rFonts w:eastAsia="Times New Roman" w:cs="Times New Roman"/>
          <w:b/>
          <w:szCs w:val="28"/>
          <w:lang w:eastAsia="vi-VN"/>
        </w:rPr>
        <w:t xml:space="preserve">Điều </w:t>
      </w:r>
      <w:r w:rsidR="00BC6D4D" w:rsidRPr="002673F1">
        <w:rPr>
          <w:rFonts w:eastAsia="Times New Roman" w:cs="Times New Roman"/>
          <w:b/>
          <w:szCs w:val="28"/>
          <w:lang w:eastAsia="vi-VN"/>
        </w:rPr>
        <w:t>5</w:t>
      </w:r>
      <w:r w:rsidRPr="002673F1">
        <w:rPr>
          <w:rFonts w:eastAsia="Times New Roman" w:cs="Times New Roman"/>
          <w:b/>
          <w:szCs w:val="28"/>
          <w:lang w:eastAsia="vi-VN"/>
        </w:rPr>
        <w:t xml:space="preserve">. </w:t>
      </w:r>
      <w:r w:rsidRPr="002673F1">
        <w:rPr>
          <w:rFonts w:eastAsia="Times New Roman" w:cs="Times New Roman"/>
          <w:b/>
          <w:szCs w:val="28"/>
        </w:rPr>
        <w:t xml:space="preserve">Hạn mức giao đất chưa sử dụng cho cá nhân để đưa vào sử dụng theo quy hoạch, kế hoạch sử dụng đất </w:t>
      </w:r>
      <w:r w:rsidR="00BC6D4D" w:rsidRPr="002673F1">
        <w:rPr>
          <w:rFonts w:eastAsia="Times New Roman" w:cs="Times New Roman"/>
          <w:b/>
          <w:szCs w:val="28"/>
        </w:rPr>
        <w:t>(Thực hiện</w:t>
      </w:r>
      <w:r w:rsidRPr="002673F1">
        <w:rPr>
          <w:rFonts w:eastAsia="Times New Roman" w:cs="Times New Roman"/>
          <w:b/>
          <w:szCs w:val="28"/>
        </w:rPr>
        <w:t xml:space="preserve"> khoản 5 Điều 176 Luật Đất đai</w:t>
      </w:r>
      <w:r w:rsidR="00BC6D4D" w:rsidRPr="002673F1">
        <w:rPr>
          <w:rFonts w:eastAsia="Times New Roman" w:cs="Times New Roman"/>
          <w:b/>
          <w:szCs w:val="28"/>
        </w:rPr>
        <w:t>)</w:t>
      </w:r>
    </w:p>
    <w:p w:rsidR="00C23C25" w:rsidRPr="002673F1" w:rsidRDefault="00C23C25" w:rsidP="001B56E1">
      <w:pPr>
        <w:widowControl w:val="0"/>
        <w:autoSpaceDE w:val="0"/>
        <w:autoSpaceDN w:val="0"/>
        <w:adjustRightInd w:val="0"/>
        <w:spacing w:before="60" w:after="0" w:line="380" w:lineRule="exact"/>
        <w:ind w:firstLine="720"/>
        <w:jc w:val="both"/>
        <w:rPr>
          <w:rFonts w:cs="Times New Roman"/>
          <w:szCs w:val="28"/>
          <w:lang w:eastAsia="vi-VN"/>
        </w:rPr>
      </w:pPr>
      <w:bookmarkStart w:id="6" w:name="_GoBack"/>
      <w:r w:rsidRPr="002673F1">
        <w:rPr>
          <w:rFonts w:cs="Times New Roman"/>
          <w:szCs w:val="28"/>
          <w:lang w:eastAsia="vi-VN"/>
        </w:rPr>
        <w:t>1. Hạn mức giao đất chưa sử dụng cho cá nhân để sử dụng vào mục đích trồng cây hằng năm, nuôi trồng thủy sản, làm muối không quá 02 ha</w:t>
      </w:r>
      <w:r w:rsidRPr="002673F1">
        <w:rPr>
          <w:rFonts w:cs="Times New Roman"/>
          <w:szCs w:val="28"/>
          <w:lang w:val="vi-VN" w:eastAsia="vi-VN"/>
        </w:rPr>
        <w:t xml:space="preserve"> đối với mỗi loại đất</w:t>
      </w:r>
      <w:r w:rsidRPr="002673F1">
        <w:rPr>
          <w:rFonts w:cs="Times New Roman"/>
          <w:szCs w:val="28"/>
          <w:lang w:eastAsia="vi-VN"/>
        </w:rPr>
        <w:t>.</w:t>
      </w:r>
    </w:p>
    <w:p w:rsidR="00C23C25" w:rsidRPr="002673F1" w:rsidRDefault="00C23C25" w:rsidP="001B56E1">
      <w:pPr>
        <w:widowControl w:val="0"/>
        <w:autoSpaceDE w:val="0"/>
        <w:autoSpaceDN w:val="0"/>
        <w:adjustRightInd w:val="0"/>
        <w:spacing w:before="60" w:after="0" w:line="380" w:lineRule="exact"/>
        <w:ind w:firstLine="720"/>
        <w:jc w:val="both"/>
        <w:rPr>
          <w:rFonts w:cs="Times New Roman"/>
          <w:szCs w:val="28"/>
          <w:lang w:val="vi-VN" w:eastAsia="vi-VN"/>
        </w:rPr>
      </w:pPr>
      <w:r w:rsidRPr="002673F1">
        <w:rPr>
          <w:rFonts w:cs="Times New Roman"/>
          <w:szCs w:val="28"/>
          <w:lang w:eastAsia="vi-VN"/>
        </w:rPr>
        <w:t>2. Hạn mức giao đất chưa sử dụng cho cá nhân để sử dụng vào mục đích  trồng cây lâu năm không quá 10 ha.</w:t>
      </w:r>
    </w:p>
    <w:p w:rsidR="00C23C25" w:rsidRPr="002673F1" w:rsidRDefault="00C23C25" w:rsidP="001B56E1">
      <w:pPr>
        <w:widowControl w:val="0"/>
        <w:autoSpaceDE w:val="0"/>
        <w:autoSpaceDN w:val="0"/>
        <w:adjustRightInd w:val="0"/>
        <w:spacing w:before="60" w:after="0" w:line="380" w:lineRule="exact"/>
        <w:ind w:firstLine="720"/>
        <w:jc w:val="both"/>
        <w:rPr>
          <w:rFonts w:cs="Times New Roman"/>
          <w:spacing w:val="-4"/>
          <w:szCs w:val="28"/>
          <w:lang w:val="vi-VN" w:eastAsia="vi-VN"/>
        </w:rPr>
      </w:pPr>
      <w:r w:rsidRPr="002673F1">
        <w:rPr>
          <w:rFonts w:cs="Times New Roman"/>
          <w:spacing w:val="-4"/>
          <w:szCs w:val="28"/>
          <w:lang w:val="vi-VN" w:eastAsia="vi-VN"/>
        </w:rPr>
        <w:t>3. Hạn mức giao đất chưa sử dụng cho cá nhân để sử dụng vào mục đích đất rừng phòng hộ, rừng sản xuất là rừng trồng không quá 20 ha đối với mỗi loại đất.</w:t>
      </w:r>
    </w:p>
    <w:bookmarkEnd w:id="6"/>
    <w:p w:rsidR="00C23C25" w:rsidRPr="002673F1" w:rsidRDefault="00C23C25" w:rsidP="001B56E1">
      <w:pPr>
        <w:widowControl w:val="0"/>
        <w:tabs>
          <w:tab w:val="left" w:pos="0"/>
        </w:tabs>
        <w:spacing w:before="60" w:after="0" w:line="380" w:lineRule="exact"/>
        <w:ind w:firstLine="720"/>
        <w:jc w:val="both"/>
        <w:rPr>
          <w:rFonts w:cs="Times New Roman"/>
          <w:b/>
          <w:szCs w:val="28"/>
          <w:lang w:val="es-ES"/>
        </w:rPr>
      </w:pPr>
      <w:r w:rsidRPr="002673F1">
        <w:rPr>
          <w:rFonts w:cs="Times New Roman"/>
          <w:b/>
          <w:szCs w:val="28"/>
          <w:lang w:val="es-ES"/>
        </w:rPr>
        <w:t xml:space="preserve">Điều </w:t>
      </w:r>
      <w:r w:rsidR="00BC6D4D" w:rsidRPr="002673F1">
        <w:rPr>
          <w:rFonts w:cs="Times New Roman"/>
          <w:b/>
          <w:szCs w:val="28"/>
          <w:lang w:val="es-ES"/>
        </w:rPr>
        <w:t>6</w:t>
      </w:r>
      <w:r w:rsidRPr="002673F1">
        <w:rPr>
          <w:rFonts w:cs="Times New Roman"/>
          <w:b/>
          <w:szCs w:val="28"/>
          <w:lang w:val="es-ES"/>
        </w:rPr>
        <w:t xml:space="preserve">. Hạn mức nhận chuyển quyền sử dụng đất nông nghiệp </w:t>
      </w:r>
      <w:r w:rsidR="00BC6D4D" w:rsidRPr="002673F1">
        <w:rPr>
          <w:rFonts w:eastAsia="Times New Roman" w:cs="Times New Roman"/>
          <w:b/>
          <w:szCs w:val="28"/>
        </w:rPr>
        <w:t xml:space="preserve">(Thực hiện </w:t>
      </w:r>
      <w:r w:rsidRPr="002673F1">
        <w:rPr>
          <w:rFonts w:cs="Times New Roman"/>
          <w:b/>
          <w:szCs w:val="28"/>
          <w:lang w:val="es-ES"/>
        </w:rPr>
        <w:t>khoản 3 Điều 177 Luật Đất đai</w:t>
      </w:r>
      <w:r w:rsidR="00BC6D4D" w:rsidRPr="002673F1">
        <w:rPr>
          <w:rFonts w:cs="Times New Roman"/>
          <w:b/>
          <w:szCs w:val="28"/>
          <w:lang w:val="es-ES"/>
        </w:rPr>
        <w:t>)</w:t>
      </w:r>
    </w:p>
    <w:p w:rsidR="00627596" w:rsidRPr="002673F1" w:rsidRDefault="00627596" w:rsidP="001B56E1">
      <w:pPr>
        <w:widowControl w:val="0"/>
        <w:tabs>
          <w:tab w:val="left" w:pos="0"/>
        </w:tabs>
        <w:spacing w:before="60" w:after="0" w:line="380" w:lineRule="exact"/>
        <w:ind w:firstLine="720"/>
        <w:jc w:val="both"/>
        <w:rPr>
          <w:rFonts w:cs="Times New Roman"/>
          <w:szCs w:val="28"/>
          <w:lang w:val="es-ES"/>
        </w:rPr>
      </w:pPr>
      <w:r w:rsidRPr="002673F1">
        <w:rPr>
          <w:rFonts w:cs="Times New Roman"/>
          <w:szCs w:val="28"/>
          <w:lang w:val="es-ES"/>
        </w:rPr>
        <w:lastRenderedPageBreak/>
        <w:t>1. Hạn mức nhận chuyển quyền sử dụng đất của cá nhân đối với đất làm muối không quá 02 ha.</w:t>
      </w:r>
    </w:p>
    <w:p w:rsidR="00627596" w:rsidRPr="002673F1" w:rsidRDefault="00627596" w:rsidP="001B56E1">
      <w:pPr>
        <w:widowControl w:val="0"/>
        <w:tabs>
          <w:tab w:val="left" w:pos="0"/>
        </w:tabs>
        <w:spacing w:before="60" w:after="0" w:line="380" w:lineRule="exact"/>
        <w:ind w:firstLine="720"/>
        <w:jc w:val="both"/>
        <w:rPr>
          <w:rFonts w:cs="Times New Roman"/>
          <w:szCs w:val="28"/>
          <w:lang w:val="es-ES"/>
        </w:rPr>
      </w:pPr>
      <w:r w:rsidRPr="002673F1">
        <w:rPr>
          <w:rFonts w:cs="Times New Roman"/>
          <w:szCs w:val="28"/>
          <w:lang w:val="es-ES"/>
        </w:rPr>
        <w:t>2. Hạn mức nhận chuyển quyền sử dụng đất của cá nhân đối với đất trồng cây hằng năm, đất nuôi trồng thủy sản không quá 30 ha với mỗi loại đất.</w:t>
      </w:r>
    </w:p>
    <w:p w:rsidR="00627596" w:rsidRPr="002673F1" w:rsidRDefault="00627596" w:rsidP="001B56E1">
      <w:pPr>
        <w:widowControl w:val="0"/>
        <w:tabs>
          <w:tab w:val="left" w:pos="0"/>
        </w:tabs>
        <w:spacing w:before="60" w:after="0" w:line="380" w:lineRule="exact"/>
        <w:ind w:firstLine="720"/>
        <w:jc w:val="both"/>
        <w:rPr>
          <w:rFonts w:cs="Times New Roman"/>
          <w:szCs w:val="28"/>
          <w:lang w:val="es-ES"/>
        </w:rPr>
      </w:pPr>
      <w:r w:rsidRPr="002673F1">
        <w:rPr>
          <w:rFonts w:cs="Times New Roman"/>
          <w:szCs w:val="28"/>
          <w:lang w:val="es-ES"/>
        </w:rPr>
        <w:t>3. Hạn mức nhận chuyển quyền sử dụng đất của cá nhân đối với đất trồng cây lâu năm không quá 50 ha.</w:t>
      </w:r>
    </w:p>
    <w:p w:rsidR="00627596" w:rsidRDefault="00627596" w:rsidP="001B56E1">
      <w:pPr>
        <w:widowControl w:val="0"/>
        <w:tabs>
          <w:tab w:val="left" w:pos="0"/>
        </w:tabs>
        <w:spacing w:before="60" w:after="0" w:line="380" w:lineRule="exact"/>
        <w:ind w:firstLine="720"/>
        <w:jc w:val="both"/>
        <w:rPr>
          <w:rFonts w:cs="Times New Roman"/>
          <w:szCs w:val="28"/>
          <w:lang w:val="es-ES"/>
        </w:rPr>
      </w:pPr>
      <w:r w:rsidRPr="002673F1">
        <w:rPr>
          <w:rFonts w:cs="Times New Roman"/>
          <w:szCs w:val="28"/>
          <w:lang w:val="es-ES"/>
        </w:rPr>
        <w:t>4. Hạn mức nhận chuyển quyền sử dụng đất của cá nhân đối với đất rừng phòng hộ, đất rừng sản xuất là rừng trồng không quá 50 ha với mỗi loại đất.</w:t>
      </w:r>
    </w:p>
    <w:p w:rsidR="002457DE" w:rsidRPr="002673F1" w:rsidRDefault="002457DE" w:rsidP="001B56E1">
      <w:pPr>
        <w:widowControl w:val="0"/>
        <w:autoSpaceDE w:val="0"/>
        <w:autoSpaceDN w:val="0"/>
        <w:adjustRightInd w:val="0"/>
        <w:spacing w:before="60" w:after="0" w:line="380" w:lineRule="exact"/>
        <w:ind w:firstLine="720"/>
        <w:jc w:val="both"/>
        <w:rPr>
          <w:rFonts w:eastAsia="Times New Roman" w:cs="Times New Roman"/>
          <w:b/>
          <w:color w:val="000000"/>
          <w:szCs w:val="28"/>
        </w:rPr>
      </w:pPr>
      <w:r w:rsidRPr="002673F1">
        <w:rPr>
          <w:rFonts w:eastAsia="Times New Roman" w:cs="Times New Roman"/>
          <w:b/>
          <w:color w:val="000000"/>
          <w:szCs w:val="28"/>
        </w:rPr>
        <w:t xml:space="preserve">Điều </w:t>
      </w:r>
      <w:r>
        <w:rPr>
          <w:rFonts w:eastAsia="Times New Roman" w:cs="Times New Roman"/>
          <w:b/>
          <w:color w:val="000000"/>
          <w:szCs w:val="28"/>
        </w:rPr>
        <w:t>7.</w:t>
      </w:r>
      <w:r w:rsidRPr="002673F1">
        <w:rPr>
          <w:rFonts w:eastAsia="Times New Roman" w:cs="Times New Roman"/>
          <w:b/>
          <w:color w:val="000000"/>
          <w:szCs w:val="28"/>
        </w:rPr>
        <w:t xml:space="preserve"> Diện tích để xây dựng công trình phục vụ trực tiếp sản xuất nông nghiệp </w:t>
      </w:r>
      <w:r w:rsidRPr="002673F1">
        <w:rPr>
          <w:rFonts w:eastAsia="Times New Roman" w:cs="Times New Roman"/>
          <w:b/>
          <w:szCs w:val="28"/>
        </w:rPr>
        <w:t xml:space="preserve">(Thực hiện </w:t>
      </w:r>
      <w:r w:rsidRPr="002673F1">
        <w:rPr>
          <w:rFonts w:eastAsia="Times New Roman" w:cs="Times New Roman"/>
          <w:b/>
          <w:color w:val="000000"/>
          <w:szCs w:val="28"/>
        </w:rPr>
        <w:t>khoản 3 Điều 178 Luật Đất đai)</w:t>
      </w:r>
    </w:p>
    <w:p w:rsidR="002457DE" w:rsidRPr="002673F1" w:rsidRDefault="002457DE" w:rsidP="001B56E1">
      <w:pPr>
        <w:widowControl w:val="0"/>
        <w:spacing w:before="60" w:after="0" w:line="380" w:lineRule="exact"/>
        <w:ind w:firstLine="720"/>
        <w:jc w:val="both"/>
        <w:rPr>
          <w:rFonts w:eastAsia="Times New Roman" w:cs="Times New Roman"/>
          <w:color w:val="000000"/>
          <w:szCs w:val="28"/>
          <w:lang w:val="es-ES"/>
        </w:rPr>
      </w:pPr>
      <w:r w:rsidRPr="002673F1">
        <w:rPr>
          <w:rFonts w:eastAsia="Times New Roman" w:cs="Times New Roman"/>
          <w:color w:val="000000"/>
          <w:szCs w:val="28"/>
          <w:lang w:val="es-ES"/>
        </w:rPr>
        <w:t xml:space="preserve">Người sử dụng đất nông nghiệp trừ đất trồng lúa được chuyển đổi cơ cấu cây trồng, vật nuôi để sử dụng đất kết hợp đa mục đích theo quy định tại Điều 218 Luật Đất đai thì được sử dụng một diện tích đất để xây dựng 01 (một) công trình phục vụ trực tiếp sản xuất nông nghiệp </w:t>
      </w:r>
      <w:r w:rsidRPr="002673F1">
        <w:rPr>
          <w:rFonts w:eastAsia="Times New Roman" w:cs="Times New Roman"/>
          <w:color w:val="000000"/>
          <w:szCs w:val="28"/>
        </w:rPr>
        <w:t>như sau:</w:t>
      </w:r>
    </w:p>
    <w:p w:rsidR="002457DE" w:rsidRPr="002673F1" w:rsidRDefault="002457DE" w:rsidP="001B56E1">
      <w:pPr>
        <w:widowControl w:val="0"/>
        <w:spacing w:before="60" w:after="0" w:line="380" w:lineRule="exact"/>
        <w:ind w:firstLine="720"/>
        <w:jc w:val="both"/>
        <w:rPr>
          <w:rFonts w:eastAsia="Times New Roman" w:cs="Times New Roman"/>
          <w:bCs/>
          <w:color w:val="000000"/>
          <w:szCs w:val="28"/>
        </w:rPr>
      </w:pPr>
      <w:r w:rsidRPr="002673F1">
        <w:rPr>
          <w:rFonts w:eastAsia="Times New Roman" w:cs="Times New Roman"/>
          <w:bCs/>
          <w:color w:val="000000"/>
          <w:szCs w:val="28"/>
        </w:rPr>
        <w:t>1. Công trình để phục vụ trực tiếp sản xuất nông nghiệp l</w:t>
      </w:r>
      <w:r w:rsidRPr="002673F1">
        <w:rPr>
          <w:rFonts w:eastAsia="Times New Roman" w:cs="Times New Roman"/>
          <w:color w:val="000000"/>
          <w:szCs w:val="28"/>
          <w:shd w:val="clear" w:color="auto" w:fill="FFFFFF"/>
        </w:rPr>
        <w:t>à công trình xây dựng 01 tầng, không xây dựng tầng hầm; xây dựng bằng vật liệu lắp ghép đơn giản, dễ tháo dỡ; không sử dụng vào mục đích để ở.</w:t>
      </w:r>
    </w:p>
    <w:p w:rsidR="002457DE" w:rsidRPr="002673F1" w:rsidRDefault="002457DE" w:rsidP="001B56E1">
      <w:pPr>
        <w:widowControl w:val="0"/>
        <w:spacing w:before="60" w:after="0" w:line="380" w:lineRule="exact"/>
        <w:ind w:firstLine="720"/>
        <w:jc w:val="both"/>
        <w:rPr>
          <w:rFonts w:eastAsia="Times New Roman" w:cs="Times New Roman"/>
          <w:bCs/>
          <w:color w:val="000000"/>
          <w:spacing w:val="-2"/>
          <w:szCs w:val="28"/>
        </w:rPr>
      </w:pPr>
      <w:r w:rsidRPr="002673F1">
        <w:rPr>
          <w:rFonts w:eastAsia="Times New Roman" w:cs="Times New Roman"/>
          <w:bCs/>
          <w:color w:val="000000"/>
          <w:spacing w:val="-2"/>
          <w:szCs w:val="28"/>
        </w:rPr>
        <w:t>2. Diện tích đất xây dựng công trình phục vụ trực tiếp sản xuất nông nghiệp:</w:t>
      </w:r>
    </w:p>
    <w:p w:rsidR="002457DE" w:rsidRPr="002673F1" w:rsidRDefault="002457DE" w:rsidP="001B56E1">
      <w:pPr>
        <w:widowControl w:val="0"/>
        <w:spacing w:before="60" w:after="0" w:line="380" w:lineRule="exact"/>
        <w:ind w:firstLine="720"/>
        <w:jc w:val="both"/>
        <w:rPr>
          <w:rFonts w:eastAsia="Times New Roman" w:cs="Times New Roman"/>
          <w:bCs/>
          <w:color w:val="000000"/>
          <w:szCs w:val="28"/>
        </w:rPr>
      </w:pPr>
      <w:r w:rsidRPr="002673F1">
        <w:rPr>
          <w:rFonts w:eastAsia="Times New Roman" w:cs="Times New Roman"/>
          <w:bCs/>
          <w:color w:val="000000"/>
          <w:szCs w:val="28"/>
        </w:rPr>
        <w:t>a) Tỷ lệ diện tích công trình xây dựng chiếm tối đa 0,01% tổng diện tích đất chuyển đổi cơ cấu cây trồng, vật nuôi nhưng không vượt quá 30m² (Ba mươi mét vuông) đối với các khu vực sản xuất nông nghiệp có quy mô dưới 02 ha;</w:t>
      </w:r>
    </w:p>
    <w:p w:rsidR="002457DE" w:rsidRPr="002673F1" w:rsidRDefault="002457DE" w:rsidP="001B56E1">
      <w:pPr>
        <w:widowControl w:val="0"/>
        <w:spacing w:before="60" w:after="0" w:line="380" w:lineRule="exact"/>
        <w:ind w:firstLine="720"/>
        <w:jc w:val="both"/>
        <w:rPr>
          <w:rFonts w:eastAsia="Times New Roman" w:cs="Times New Roman"/>
          <w:bCs/>
          <w:color w:val="000000"/>
          <w:szCs w:val="28"/>
        </w:rPr>
      </w:pPr>
      <w:r w:rsidRPr="002673F1">
        <w:rPr>
          <w:rFonts w:eastAsia="Times New Roman" w:cs="Times New Roman"/>
          <w:bCs/>
          <w:color w:val="000000"/>
          <w:szCs w:val="28"/>
        </w:rPr>
        <w:t>b) Tỷ lệ diện tích công trình xây dựng chiếm tối đa 0,01% tổng diện tích đất chuyển đổi cơ cấu cây trồng, vật nuôi nhưng không vượt quá 50,0 m</w:t>
      </w:r>
      <w:r w:rsidRPr="002673F1">
        <w:rPr>
          <w:rFonts w:eastAsia="Times New Roman" w:cs="Times New Roman"/>
          <w:bCs/>
          <w:color w:val="000000"/>
          <w:szCs w:val="28"/>
          <w:vertAlign w:val="superscript"/>
        </w:rPr>
        <w:t xml:space="preserve">2 </w:t>
      </w:r>
      <w:r w:rsidRPr="002673F1">
        <w:rPr>
          <w:rFonts w:eastAsia="Times New Roman" w:cs="Times New Roman"/>
          <w:bCs/>
          <w:color w:val="000000"/>
          <w:szCs w:val="28"/>
        </w:rPr>
        <w:t>(Năm mươi mét vuông) đối với các khu vực sản xuất nông nghiệp có quy mô từ 02 ha trở lên.</w:t>
      </w:r>
    </w:p>
    <w:p w:rsidR="00C23C25" w:rsidRPr="002673F1" w:rsidRDefault="00C23C25" w:rsidP="001B56E1">
      <w:pPr>
        <w:widowControl w:val="0"/>
        <w:spacing w:before="60" w:after="0" w:line="380" w:lineRule="exact"/>
        <w:ind w:firstLine="720"/>
        <w:jc w:val="both"/>
        <w:rPr>
          <w:rFonts w:cs="Times New Roman"/>
          <w:b/>
          <w:bCs/>
          <w:szCs w:val="28"/>
          <w:lang w:val="es-ES"/>
        </w:rPr>
      </w:pPr>
      <w:r w:rsidRPr="002673F1">
        <w:rPr>
          <w:rFonts w:cs="Times New Roman"/>
          <w:b/>
          <w:bCs/>
          <w:szCs w:val="28"/>
          <w:lang w:val="es-ES"/>
        </w:rPr>
        <w:t xml:space="preserve">Điều </w:t>
      </w:r>
      <w:r w:rsidR="002457DE">
        <w:rPr>
          <w:rFonts w:cs="Times New Roman"/>
          <w:b/>
          <w:bCs/>
          <w:szCs w:val="28"/>
          <w:lang w:val="es-ES"/>
        </w:rPr>
        <w:t>8</w:t>
      </w:r>
      <w:r w:rsidRPr="002673F1">
        <w:rPr>
          <w:rFonts w:cs="Times New Roman"/>
          <w:b/>
          <w:bCs/>
          <w:szCs w:val="28"/>
          <w:lang w:val="es-ES"/>
        </w:rPr>
        <w:t xml:space="preserve">. Hạn mức giao đất ở cho cá nhân </w:t>
      </w:r>
      <w:r w:rsidR="00DA7BA1" w:rsidRPr="002673F1">
        <w:rPr>
          <w:rFonts w:eastAsia="Times New Roman" w:cs="Times New Roman"/>
          <w:b/>
          <w:szCs w:val="28"/>
        </w:rPr>
        <w:t xml:space="preserve">(Thực hiện </w:t>
      </w:r>
      <w:r w:rsidRPr="002673F1">
        <w:rPr>
          <w:rFonts w:cs="Times New Roman"/>
          <w:b/>
          <w:bCs/>
          <w:szCs w:val="28"/>
          <w:lang w:val="es-ES"/>
        </w:rPr>
        <w:t>khoản 2 Điều 195 và khoản 2 Điều 196 Luật Đất đai</w:t>
      </w:r>
      <w:r w:rsidR="00DA7BA1" w:rsidRPr="002673F1">
        <w:rPr>
          <w:rFonts w:cs="Times New Roman"/>
          <w:b/>
          <w:bCs/>
          <w:szCs w:val="28"/>
          <w:lang w:val="es-ES"/>
        </w:rPr>
        <w:t>)</w:t>
      </w:r>
    </w:p>
    <w:p w:rsidR="00627596" w:rsidRPr="002673F1" w:rsidRDefault="00627596" w:rsidP="001B56E1">
      <w:pPr>
        <w:widowControl w:val="0"/>
        <w:spacing w:before="60" w:after="0" w:line="380" w:lineRule="exact"/>
        <w:ind w:firstLine="720"/>
        <w:jc w:val="both"/>
        <w:rPr>
          <w:rFonts w:cs="Times New Roman"/>
          <w:bCs/>
          <w:szCs w:val="28"/>
          <w:lang w:val="es-ES"/>
        </w:rPr>
      </w:pPr>
      <w:r w:rsidRPr="002673F1">
        <w:rPr>
          <w:rFonts w:cs="Times New Roman"/>
          <w:bCs/>
          <w:szCs w:val="28"/>
          <w:lang w:val="es-ES"/>
        </w:rPr>
        <w:t>1. Hạn mức giao đất ở cho cá nhân tại xã</w:t>
      </w:r>
      <w:r w:rsidR="00DA7BA1" w:rsidRPr="002673F1">
        <w:rPr>
          <w:rFonts w:cs="Times New Roman"/>
          <w:bCs/>
          <w:szCs w:val="28"/>
          <w:lang w:val="es-ES"/>
        </w:rPr>
        <w:t xml:space="preserve"> là 200 m² (Hai trăm mét vuông).</w:t>
      </w:r>
    </w:p>
    <w:p w:rsidR="00627596" w:rsidRPr="002673F1" w:rsidRDefault="00627596" w:rsidP="001B56E1">
      <w:pPr>
        <w:widowControl w:val="0"/>
        <w:spacing w:before="60" w:after="0" w:line="380" w:lineRule="exact"/>
        <w:ind w:firstLine="720"/>
        <w:jc w:val="both"/>
        <w:rPr>
          <w:rFonts w:cs="Times New Roman"/>
          <w:bCs/>
          <w:spacing w:val="-6"/>
          <w:szCs w:val="28"/>
          <w:lang w:val="es-ES"/>
        </w:rPr>
      </w:pPr>
      <w:r w:rsidRPr="002673F1">
        <w:rPr>
          <w:rFonts w:cs="Times New Roman"/>
          <w:bCs/>
          <w:spacing w:val="-6"/>
          <w:szCs w:val="28"/>
          <w:lang w:val="es-ES"/>
        </w:rPr>
        <w:t>2. Hạn mứ</w:t>
      </w:r>
      <w:r w:rsidR="002D44F9" w:rsidRPr="002673F1">
        <w:rPr>
          <w:rFonts w:cs="Times New Roman"/>
          <w:bCs/>
          <w:spacing w:val="-6"/>
          <w:szCs w:val="28"/>
          <w:lang w:val="es-ES"/>
        </w:rPr>
        <w:t>c</w:t>
      </w:r>
      <w:r w:rsidRPr="002673F1">
        <w:rPr>
          <w:rFonts w:cs="Times New Roman"/>
          <w:bCs/>
          <w:spacing w:val="-6"/>
          <w:szCs w:val="28"/>
          <w:lang w:val="es-ES"/>
        </w:rPr>
        <w:t xml:space="preserve"> giao đất ở cho cá nhân tại phường</w:t>
      </w:r>
      <w:r w:rsidR="00DA7BA1" w:rsidRPr="002673F1">
        <w:rPr>
          <w:rFonts w:cs="Times New Roman"/>
          <w:bCs/>
          <w:spacing w:val="-6"/>
          <w:szCs w:val="28"/>
          <w:lang w:val="es-ES"/>
        </w:rPr>
        <w:t xml:space="preserve"> là 100 m² (Một trăm mét vuông).</w:t>
      </w:r>
    </w:p>
    <w:p w:rsidR="00627596" w:rsidRPr="002673F1" w:rsidRDefault="00627596" w:rsidP="001B56E1">
      <w:pPr>
        <w:widowControl w:val="0"/>
        <w:spacing w:before="60" w:after="0" w:line="380" w:lineRule="exact"/>
        <w:ind w:firstLine="720"/>
        <w:jc w:val="both"/>
        <w:rPr>
          <w:rFonts w:cs="Times New Roman"/>
          <w:bCs/>
          <w:szCs w:val="28"/>
          <w:lang w:val="es-ES"/>
        </w:rPr>
      </w:pPr>
      <w:r w:rsidRPr="002673F1">
        <w:rPr>
          <w:rFonts w:cs="Times New Roman"/>
          <w:bCs/>
          <w:szCs w:val="28"/>
          <w:lang w:val="es-ES"/>
        </w:rPr>
        <w:t>3. Hạn mức giao đất để làm nhà ở quy định tại khoản 1</w:t>
      </w:r>
      <w:r w:rsidR="00DA7BA1" w:rsidRPr="002673F1">
        <w:rPr>
          <w:rFonts w:cs="Times New Roman"/>
          <w:bCs/>
          <w:szCs w:val="28"/>
          <w:lang w:val="es-ES"/>
        </w:rPr>
        <w:t>,</w:t>
      </w:r>
      <w:r w:rsidRPr="002673F1">
        <w:rPr>
          <w:rFonts w:cs="Times New Roman"/>
          <w:bCs/>
          <w:szCs w:val="28"/>
          <w:lang w:val="es-ES"/>
        </w:rPr>
        <w:t xml:space="preserve"> khoản 2 Điều này không áp dụng trong các trường hợp: Giao đất tại các dự án phát triển nhà ở</w:t>
      </w:r>
      <w:r w:rsidR="00DA7BA1" w:rsidRPr="002673F1">
        <w:rPr>
          <w:rFonts w:cs="Times New Roman"/>
          <w:bCs/>
          <w:szCs w:val="28"/>
          <w:lang w:val="es-ES"/>
        </w:rPr>
        <w:t>,</w:t>
      </w:r>
      <w:r w:rsidRPr="002673F1">
        <w:rPr>
          <w:rFonts w:cs="Times New Roman"/>
          <w:bCs/>
          <w:szCs w:val="28"/>
          <w:lang w:val="es-ES"/>
        </w:rPr>
        <w:t xml:space="preserve"> các dự án đấu giá quyền sử dụng đất để xây dựng nhà ở</w:t>
      </w:r>
      <w:r w:rsidR="00DA7BA1" w:rsidRPr="002673F1">
        <w:rPr>
          <w:rFonts w:cs="Times New Roman"/>
          <w:bCs/>
          <w:szCs w:val="28"/>
          <w:lang w:val="es-ES"/>
        </w:rPr>
        <w:t>,</w:t>
      </w:r>
      <w:r w:rsidRPr="002673F1">
        <w:rPr>
          <w:rFonts w:cs="Times New Roman"/>
          <w:bCs/>
          <w:szCs w:val="28"/>
          <w:lang w:val="es-ES"/>
        </w:rPr>
        <w:t xml:space="preserve"> các dự án tái đị</w:t>
      </w:r>
      <w:r w:rsidR="00DA7BA1" w:rsidRPr="002673F1">
        <w:rPr>
          <w:rFonts w:cs="Times New Roman"/>
          <w:bCs/>
          <w:szCs w:val="28"/>
          <w:lang w:val="es-ES"/>
        </w:rPr>
        <w:t>nh cư</w:t>
      </w:r>
      <w:r w:rsidRPr="002673F1">
        <w:rPr>
          <w:rFonts w:cs="Times New Roman"/>
          <w:bCs/>
          <w:szCs w:val="28"/>
          <w:lang w:val="es-ES"/>
        </w:rPr>
        <w:t>.</w:t>
      </w:r>
    </w:p>
    <w:p w:rsidR="00DA7BA1" w:rsidRPr="002673F1" w:rsidRDefault="00DA7BA1" w:rsidP="001B56E1">
      <w:pPr>
        <w:widowControl w:val="0"/>
        <w:spacing w:before="60" w:after="0" w:line="380" w:lineRule="exact"/>
        <w:ind w:firstLine="709"/>
        <w:jc w:val="both"/>
        <w:rPr>
          <w:rFonts w:cs="Times New Roman"/>
          <w:bCs/>
          <w:szCs w:val="28"/>
          <w:lang w:val="es-ES"/>
        </w:rPr>
      </w:pPr>
      <w:r w:rsidRPr="002673F1">
        <w:rPr>
          <w:rFonts w:cs="Times New Roman"/>
          <w:bCs/>
          <w:szCs w:val="28"/>
          <w:lang w:val="es-ES"/>
        </w:rPr>
        <w:t>4. Hạn mức giao đất ở cho cá nhân khi Nhà nước thu hồi đất ở được quy định cụ thể như sau:</w:t>
      </w:r>
    </w:p>
    <w:p w:rsidR="00DA7BA1" w:rsidRPr="002673F1" w:rsidRDefault="00DA7BA1" w:rsidP="001B56E1">
      <w:pPr>
        <w:widowControl w:val="0"/>
        <w:spacing w:before="60" w:after="0" w:line="380" w:lineRule="exact"/>
        <w:ind w:firstLine="709"/>
        <w:jc w:val="both"/>
        <w:rPr>
          <w:rFonts w:cs="Times New Roman"/>
          <w:bCs/>
          <w:szCs w:val="28"/>
          <w:lang w:val="es-ES"/>
        </w:rPr>
      </w:pPr>
      <w:r w:rsidRPr="002673F1">
        <w:rPr>
          <w:rFonts w:cs="Times New Roman"/>
          <w:bCs/>
          <w:szCs w:val="28"/>
          <w:lang w:val="es-ES"/>
        </w:rPr>
        <w:t xml:space="preserve">a) Trường hợp cá nhân thuộc đối tượng được giao tái định cư mà diện tích </w:t>
      </w:r>
      <w:r w:rsidRPr="002673F1">
        <w:rPr>
          <w:rFonts w:cs="Times New Roman"/>
          <w:bCs/>
          <w:szCs w:val="28"/>
          <w:lang w:val="es-ES"/>
        </w:rPr>
        <w:lastRenderedPageBreak/>
        <w:t>đất ở thu hồi đủ điều kiện bồi thường về đất nhỏ hơn hoặc bằng hạn mức giao đất quy định tại khoản 1, khoản 2 Điều này thì diện tích đất ở giao tái định cư không vượt quá hạn mức giao đất ở quy định tại khoản 1, khoản 2 Điều này.</w:t>
      </w:r>
    </w:p>
    <w:p w:rsidR="00DA7BA1" w:rsidRPr="002673F1" w:rsidRDefault="00DA7BA1" w:rsidP="001B56E1">
      <w:pPr>
        <w:widowControl w:val="0"/>
        <w:spacing w:before="60" w:after="0" w:line="380" w:lineRule="exact"/>
        <w:ind w:firstLine="709"/>
        <w:jc w:val="both"/>
        <w:rPr>
          <w:rFonts w:cs="Times New Roman"/>
          <w:bCs/>
          <w:szCs w:val="28"/>
          <w:lang w:val="es-ES"/>
        </w:rPr>
      </w:pPr>
      <w:r w:rsidRPr="002673F1">
        <w:rPr>
          <w:rFonts w:cs="Times New Roman"/>
          <w:bCs/>
          <w:szCs w:val="28"/>
          <w:lang w:val="es-ES"/>
        </w:rPr>
        <w:t>b) Trường hợp cá nhân không thuộc đối tượng được giao tái định cư nhưng đủ điều kiện bồi thường bằng đất ở thì diện tích đất ở được giao không vượt quá diện tích đất ở bị thu hồi đủ điều kiện được bồi thường.</w:t>
      </w:r>
    </w:p>
    <w:p w:rsidR="00DA7BA1" w:rsidRPr="002673F1" w:rsidRDefault="00DA7BA1" w:rsidP="001B56E1">
      <w:pPr>
        <w:widowControl w:val="0"/>
        <w:spacing w:before="60" w:after="0" w:line="380" w:lineRule="exact"/>
        <w:ind w:firstLine="709"/>
        <w:jc w:val="both"/>
        <w:rPr>
          <w:rFonts w:cs="Times New Roman"/>
          <w:bCs/>
          <w:spacing w:val="-2"/>
          <w:szCs w:val="28"/>
          <w:lang w:val="es-ES"/>
        </w:rPr>
      </w:pPr>
      <w:r w:rsidRPr="002673F1">
        <w:rPr>
          <w:rFonts w:cs="Times New Roman"/>
          <w:bCs/>
          <w:spacing w:val="-2"/>
          <w:szCs w:val="28"/>
          <w:lang w:val="es-ES"/>
        </w:rPr>
        <w:t>c) Trường hợp cá nhân thuộc đối tượng được giao tái định cư, đủ điều kiện bồi thường bằng đất ở mà diện tích đất ở bị thu hồi lớn hơn hạn mức giao đất ở quy định tại khoản 1, khoản 2 Điều này thì diện tích đất ở giao tái định cư, bồi thường bằng đất không vượt quá diện tích đất ở bị thu hồi đủ điều kiện được bồi thường.</w:t>
      </w:r>
    </w:p>
    <w:p w:rsidR="00DA7BA1" w:rsidRPr="002673F1" w:rsidRDefault="00DA7BA1" w:rsidP="001B56E1">
      <w:pPr>
        <w:widowControl w:val="0"/>
        <w:spacing w:before="60" w:after="0" w:line="380" w:lineRule="exact"/>
        <w:ind w:firstLine="709"/>
        <w:jc w:val="both"/>
        <w:rPr>
          <w:rFonts w:cs="Times New Roman"/>
          <w:bCs/>
          <w:szCs w:val="28"/>
          <w:lang w:val="es-ES"/>
        </w:rPr>
      </w:pPr>
      <w:r w:rsidRPr="002673F1">
        <w:rPr>
          <w:rFonts w:cs="Times New Roman"/>
          <w:bCs/>
          <w:szCs w:val="28"/>
          <w:lang w:val="es-ES"/>
        </w:rPr>
        <w:t>5. Đối với trường hợp cá nhân thuộc quy định tại điểm b, c khoản 4 Điều này được giao 01 lô hoặc nhiều lô đất tùy theo diện tích đất ở bị thu hồi đủ điều kiện được bồi thường bằng đất ở và khả năng bố trí quỹ đất của địa phương, Ủy ban nhân dân cấp xã có trách nhiệm quy hoạch các khu nhà ở tái định cư, quy hoạch các khu tái định cư</w:t>
      </w:r>
      <w:r w:rsidR="005D0221" w:rsidRPr="002673F1">
        <w:rPr>
          <w:rFonts w:cs="Times New Roman"/>
          <w:bCs/>
          <w:szCs w:val="28"/>
          <w:lang w:val="es-ES"/>
        </w:rPr>
        <w:t xml:space="preserve"> </w:t>
      </w:r>
      <w:r w:rsidRPr="002673F1">
        <w:rPr>
          <w:rFonts w:cs="Times New Roman"/>
          <w:bCs/>
          <w:szCs w:val="28"/>
          <w:lang w:val="es-ES"/>
        </w:rPr>
        <w:t>có các lô đất có mức diện tích khác nhau đảm bảo quy chuẩn xây dựng, phù hợp với khả năng chi trả và hạn mức giao đất ở để thực hiện việc bồi thường bằng nhà ở, đất ở; trường hợp theo yêu cầu kiến trúc cảnh quan không thể quy hoạch các lô đất ở để giao đất tái định cư, bồi thường bằng đất ở đảm bảo hạn mức giao đất quy định tại điểm a, b, c khoản 4 Điều này thì diện tích đất ở được giao tái định cư, bồi thường bằng đất ở không được vượt quá 10% diện tích đất ở bị thu hồi đủ điều kiện được bồi thường.</w:t>
      </w:r>
    </w:p>
    <w:p w:rsidR="00C23C25" w:rsidRPr="002673F1" w:rsidRDefault="00C23C25" w:rsidP="001B56E1">
      <w:pPr>
        <w:widowControl w:val="0"/>
        <w:tabs>
          <w:tab w:val="left" w:pos="0"/>
        </w:tabs>
        <w:spacing w:before="60" w:after="0" w:line="380" w:lineRule="exact"/>
        <w:ind w:firstLine="720"/>
        <w:jc w:val="both"/>
        <w:rPr>
          <w:rFonts w:cs="Times New Roman"/>
          <w:b/>
          <w:szCs w:val="28"/>
          <w:lang w:val="es-ES"/>
        </w:rPr>
      </w:pPr>
      <w:r w:rsidRPr="002673F1">
        <w:rPr>
          <w:rFonts w:cs="Times New Roman"/>
          <w:b/>
          <w:szCs w:val="28"/>
          <w:lang w:val="es-ES"/>
        </w:rPr>
        <w:t xml:space="preserve">Điều </w:t>
      </w:r>
      <w:r w:rsidR="005D0221" w:rsidRPr="002673F1">
        <w:rPr>
          <w:rFonts w:cs="Times New Roman"/>
          <w:b/>
          <w:szCs w:val="28"/>
          <w:lang w:val="es-ES"/>
        </w:rPr>
        <w:t>9</w:t>
      </w:r>
      <w:r w:rsidRPr="002673F1">
        <w:rPr>
          <w:rFonts w:cs="Times New Roman"/>
          <w:b/>
          <w:szCs w:val="28"/>
          <w:lang w:val="es-ES"/>
        </w:rPr>
        <w:t xml:space="preserve">. Hạn mức giao đất cho tổ chức tôn giáo, tổ chức tôn giáo trực thuộc trên địa bàn tỉnh </w:t>
      </w:r>
      <w:r w:rsidR="005D0221" w:rsidRPr="002673F1">
        <w:rPr>
          <w:rFonts w:eastAsia="Times New Roman" w:cs="Times New Roman"/>
          <w:b/>
          <w:szCs w:val="28"/>
        </w:rPr>
        <w:t xml:space="preserve">(Thực hiện </w:t>
      </w:r>
      <w:r w:rsidRPr="002673F1">
        <w:rPr>
          <w:rFonts w:cs="Times New Roman"/>
          <w:b/>
          <w:szCs w:val="28"/>
          <w:lang w:val="es-ES"/>
        </w:rPr>
        <w:t>khoản 4 Điều 213 Luật Đấ</w:t>
      </w:r>
      <w:r w:rsidR="005D0221" w:rsidRPr="002673F1">
        <w:rPr>
          <w:rFonts w:cs="Times New Roman"/>
          <w:b/>
          <w:szCs w:val="28"/>
          <w:lang w:val="es-ES"/>
        </w:rPr>
        <w:t>t đai)</w:t>
      </w:r>
    </w:p>
    <w:p w:rsidR="00627596" w:rsidRPr="002673F1" w:rsidRDefault="00627596" w:rsidP="001B56E1">
      <w:pPr>
        <w:widowControl w:val="0"/>
        <w:tabs>
          <w:tab w:val="left" w:pos="0"/>
        </w:tabs>
        <w:autoSpaceDE w:val="0"/>
        <w:autoSpaceDN w:val="0"/>
        <w:adjustRightInd w:val="0"/>
        <w:spacing w:before="60" w:after="0" w:line="380" w:lineRule="exact"/>
        <w:ind w:firstLine="720"/>
        <w:jc w:val="both"/>
        <w:rPr>
          <w:rFonts w:cs="Times New Roman"/>
          <w:strike/>
          <w:szCs w:val="28"/>
          <w:lang w:val="sv-SE"/>
        </w:rPr>
      </w:pPr>
      <w:r w:rsidRPr="002673F1">
        <w:rPr>
          <w:rFonts w:cs="Times New Roman"/>
          <w:szCs w:val="28"/>
        </w:rPr>
        <w:t xml:space="preserve">Hạn mức giao đất cho tổ chức tôn giáo, tổ chức tôn giáo trực thuộc để sử dụng vào mục đích </w:t>
      </w:r>
      <w:r w:rsidR="005D0221" w:rsidRPr="002673F1">
        <w:rPr>
          <w:rFonts w:cs="Times New Roman"/>
          <w:color w:val="000000" w:themeColor="text1"/>
          <w:szCs w:val="28"/>
        </w:rPr>
        <w:t xml:space="preserve">xây dựng công trình tôn giáo </w:t>
      </w:r>
      <w:r w:rsidR="005D0221" w:rsidRPr="002673F1">
        <w:rPr>
          <w:rFonts w:cs="Times New Roman"/>
          <w:szCs w:val="28"/>
        </w:rPr>
        <w:t xml:space="preserve">là </w:t>
      </w:r>
      <w:r w:rsidRPr="002673F1">
        <w:rPr>
          <w:rFonts w:cs="Times New Roman"/>
          <w:szCs w:val="28"/>
        </w:rPr>
        <w:t>không quá 5.000</w:t>
      </w:r>
      <w:r w:rsidR="0079085B" w:rsidRPr="002673F1">
        <w:rPr>
          <w:rFonts w:cs="Times New Roman"/>
          <w:szCs w:val="28"/>
        </w:rPr>
        <w:t xml:space="preserve"> </w:t>
      </w:r>
      <w:r w:rsidRPr="002673F1">
        <w:rPr>
          <w:rFonts w:cs="Times New Roman"/>
          <w:szCs w:val="28"/>
        </w:rPr>
        <w:t>m</w:t>
      </w:r>
      <w:r w:rsidRPr="002673F1">
        <w:rPr>
          <w:rFonts w:cs="Times New Roman"/>
          <w:szCs w:val="28"/>
          <w:vertAlign w:val="superscript"/>
        </w:rPr>
        <w:t>2</w:t>
      </w:r>
      <w:r w:rsidRPr="002673F1">
        <w:rPr>
          <w:rFonts w:cs="Times New Roman"/>
          <w:szCs w:val="28"/>
        </w:rPr>
        <w:t xml:space="preserve"> (</w:t>
      </w:r>
      <w:r w:rsidR="0079085B" w:rsidRPr="002673F1">
        <w:rPr>
          <w:rFonts w:cs="Times New Roman"/>
          <w:szCs w:val="28"/>
        </w:rPr>
        <w:t>N</w:t>
      </w:r>
      <w:r w:rsidRPr="002673F1">
        <w:rPr>
          <w:rFonts w:cs="Times New Roman"/>
          <w:szCs w:val="28"/>
        </w:rPr>
        <w:t>ăm nghìn mét vuông).</w:t>
      </w:r>
    </w:p>
    <w:p w:rsidR="00C23C25" w:rsidRPr="002673F1" w:rsidRDefault="00C23C25" w:rsidP="001B56E1">
      <w:pPr>
        <w:widowControl w:val="0"/>
        <w:tabs>
          <w:tab w:val="left" w:pos="0"/>
        </w:tabs>
        <w:spacing w:before="60" w:after="0" w:line="380" w:lineRule="exact"/>
        <w:ind w:firstLine="720"/>
        <w:jc w:val="both"/>
        <w:rPr>
          <w:rFonts w:cs="Times New Roman"/>
          <w:b/>
          <w:color w:val="000000"/>
          <w:szCs w:val="28"/>
          <w:lang w:val="es-ES"/>
        </w:rPr>
      </w:pPr>
      <w:r w:rsidRPr="002673F1">
        <w:rPr>
          <w:rFonts w:cs="Times New Roman"/>
          <w:b/>
          <w:color w:val="000000"/>
          <w:szCs w:val="28"/>
          <w:lang w:val="es-ES"/>
        </w:rPr>
        <w:t>Điề</w:t>
      </w:r>
      <w:r w:rsidR="005D0221" w:rsidRPr="002673F1">
        <w:rPr>
          <w:rFonts w:cs="Times New Roman"/>
          <w:b/>
          <w:color w:val="000000"/>
          <w:szCs w:val="28"/>
          <w:lang w:val="es-ES"/>
        </w:rPr>
        <w:t>u 10</w:t>
      </w:r>
      <w:r w:rsidRPr="002673F1">
        <w:rPr>
          <w:rFonts w:cs="Times New Roman"/>
          <w:b/>
          <w:color w:val="000000"/>
          <w:szCs w:val="28"/>
          <w:lang w:val="es-ES"/>
        </w:rPr>
        <w:t xml:space="preserve">. Điều kiện tách thửa, hợp thửa đất </w:t>
      </w:r>
      <w:r w:rsidR="00F66005" w:rsidRPr="002673F1">
        <w:rPr>
          <w:rFonts w:cs="Times New Roman"/>
          <w:b/>
          <w:color w:val="000000"/>
          <w:szCs w:val="28"/>
          <w:lang w:val="es-ES"/>
        </w:rPr>
        <w:t>(Thực hiện</w:t>
      </w:r>
      <w:r w:rsidRPr="002673F1">
        <w:rPr>
          <w:rFonts w:cs="Times New Roman"/>
          <w:b/>
          <w:bCs/>
          <w:color w:val="000000"/>
          <w:szCs w:val="28"/>
          <w:lang w:val="es-ES"/>
        </w:rPr>
        <w:t xml:space="preserve"> </w:t>
      </w:r>
      <w:r w:rsidRPr="002673F1">
        <w:rPr>
          <w:rFonts w:cs="Times New Roman"/>
          <w:b/>
          <w:color w:val="000000"/>
          <w:szCs w:val="28"/>
          <w:lang w:val="es-ES"/>
        </w:rPr>
        <w:t>khoản 4 Điều 220 Luật Đất đai</w:t>
      </w:r>
      <w:r w:rsidR="00F66005" w:rsidRPr="002673F1">
        <w:rPr>
          <w:rFonts w:cs="Times New Roman"/>
          <w:b/>
          <w:color w:val="000000"/>
          <w:szCs w:val="28"/>
          <w:lang w:val="es-ES"/>
        </w:rPr>
        <w:t>)</w:t>
      </w:r>
    </w:p>
    <w:p w:rsidR="00627596" w:rsidRPr="002673F1" w:rsidRDefault="00627596" w:rsidP="001B56E1">
      <w:pPr>
        <w:widowControl w:val="0"/>
        <w:tabs>
          <w:tab w:val="left" w:pos="0"/>
        </w:tabs>
        <w:spacing w:before="60" w:after="0" w:line="380" w:lineRule="exact"/>
        <w:ind w:firstLine="720"/>
        <w:jc w:val="both"/>
        <w:rPr>
          <w:rFonts w:cs="Times New Roman"/>
          <w:color w:val="000000"/>
          <w:szCs w:val="28"/>
          <w:lang w:val="es-ES"/>
        </w:rPr>
      </w:pPr>
      <w:r w:rsidRPr="002673F1">
        <w:rPr>
          <w:rFonts w:cs="Times New Roman"/>
          <w:color w:val="000000"/>
          <w:szCs w:val="28"/>
          <w:lang w:val="es-ES"/>
        </w:rPr>
        <w:t>Ngoài đảm bảo các nguyên tắc, điều kiện về tách thửa, hợp thửa đất quy định tại các khoản 1, 2 và 3 Điều 220 Luật Đất đai thì việc tách thửa, hợp thửa đất phải đảm bảo các điều kiện sau:</w:t>
      </w:r>
    </w:p>
    <w:p w:rsidR="00F66005" w:rsidRPr="002673F1" w:rsidRDefault="00F66005" w:rsidP="001B56E1">
      <w:pPr>
        <w:widowControl w:val="0"/>
        <w:tabs>
          <w:tab w:val="left" w:pos="0"/>
        </w:tabs>
        <w:spacing w:before="60" w:after="0" w:line="380" w:lineRule="exact"/>
        <w:ind w:firstLine="720"/>
        <w:jc w:val="both"/>
        <w:rPr>
          <w:rFonts w:cs="Times New Roman"/>
          <w:color w:val="000000"/>
          <w:szCs w:val="28"/>
          <w:lang w:val="es-ES"/>
        </w:rPr>
      </w:pPr>
      <w:r w:rsidRPr="002673F1">
        <w:rPr>
          <w:rFonts w:cs="Times New Roman"/>
          <w:color w:val="000000"/>
          <w:szCs w:val="28"/>
          <w:lang w:val="es-ES"/>
        </w:rPr>
        <w:t>1. Thửa đất chưa có thông báo thu hồi đất của cơ quan Nhà nước có thẩm quyền hoặc thông báo thu hồi đất đã hết hiệu lực.</w:t>
      </w:r>
    </w:p>
    <w:p w:rsidR="00264E8F" w:rsidRPr="002673F1" w:rsidRDefault="00F66005" w:rsidP="001B56E1">
      <w:pPr>
        <w:widowControl w:val="0"/>
        <w:tabs>
          <w:tab w:val="left" w:pos="0"/>
        </w:tabs>
        <w:spacing w:before="60" w:after="0" w:line="380" w:lineRule="exact"/>
        <w:ind w:firstLine="720"/>
        <w:jc w:val="both"/>
        <w:rPr>
          <w:rFonts w:cs="Times New Roman"/>
          <w:color w:val="000000" w:themeColor="text1"/>
          <w:szCs w:val="28"/>
        </w:rPr>
      </w:pPr>
      <w:r w:rsidRPr="002673F1">
        <w:rPr>
          <w:rFonts w:cs="Times New Roman"/>
          <w:color w:val="000000" w:themeColor="text1"/>
          <w:szCs w:val="28"/>
        </w:rPr>
        <w:t xml:space="preserve">2. Việc tách thửa, hợp thửa đất phải bảo đảm phù hợp với các quy hoạch hiện có; tuân thủ quy hoạch chi tiết đã được cơ quan Nhà nước có thẩm quyền phê duyệt hoặc phê duyệt điều chỉnh (nếu có). </w:t>
      </w:r>
    </w:p>
    <w:p w:rsidR="00F66005" w:rsidRPr="002673F1" w:rsidRDefault="00264E8F" w:rsidP="001B56E1">
      <w:pPr>
        <w:widowControl w:val="0"/>
        <w:tabs>
          <w:tab w:val="left" w:pos="0"/>
        </w:tabs>
        <w:spacing w:before="60" w:after="0" w:line="380" w:lineRule="exact"/>
        <w:ind w:firstLine="720"/>
        <w:jc w:val="both"/>
        <w:rPr>
          <w:rFonts w:cs="Times New Roman"/>
          <w:color w:val="000000"/>
          <w:szCs w:val="28"/>
          <w:lang w:val="es-ES"/>
        </w:rPr>
      </w:pPr>
      <w:r w:rsidRPr="002673F1">
        <w:rPr>
          <w:rFonts w:cs="Times New Roman"/>
          <w:color w:val="000000" w:themeColor="text1"/>
          <w:szCs w:val="28"/>
        </w:rPr>
        <w:lastRenderedPageBreak/>
        <w:t>T</w:t>
      </w:r>
      <w:r w:rsidR="00F66005" w:rsidRPr="002673F1">
        <w:rPr>
          <w:rFonts w:cs="Times New Roman"/>
          <w:color w:val="000000" w:themeColor="text1"/>
          <w:szCs w:val="28"/>
        </w:rPr>
        <w:t>rường hợp hợp thửa đối với các lô đất ở (thửa đất ở) hộ gia đình, cá nhân được Nhà nước giao thông qua trúng đấu giá quyền sử dụng đất hoặc không qua chuyển mục đích sử dụng đất thì thực hiện hợp thửa đất theo nhu cầu của người sử dụng đất mà không phải thực hiện phê duyệt điều chỉnh quy hoạch chi tiết</w:t>
      </w:r>
    </w:p>
    <w:p w:rsidR="00627596" w:rsidRPr="002673F1" w:rsidRDefault="00F66005" w:rsidP="001B56E1">
      <w:pPr>
        <w:widowControl w:val="0"/>
        <w:tabs>
          <w:tab w:val="left" w:pos="0"/>
        </w:tabs>
        <w:spacing w:before="60" w:after="0" w:line="380" w:lineRule="exact"/>
        <w:ind w:firstLine="720"/>
        <w:jc w:val="both"/>
        <w:rPr>
          <w:rFonts w:cs="Times New Roman"/>
          <w:color w:val="000000"/>
          <w:spacing w:val="-2"/>
          <w:szCs w:val="28"/>
          <w:lang w:val="es-ES"/>
        </w:rPr>
      </w:pPr>
      <w:r w:rsidRPr="002673F1">
        <w:rPr>
          <w:rFonts w:cs="Times New Roman"/>
          <w:color w:val="000000"/>
          <w:spacing w:val="-2"/>
          <w:szCs w:val="28"/>
          <w:lang w:val="es-ES"/>
        </w:rPr>
        <w:t>3</w:t>
      </w:r>
      <w:r w:rsidR="00627596" w:rsidRPr="002673F1">
        <w:rPr>
          <w:rFonts w:cs="Times New Roman"/>
          <w:color w:val="000000"/>
          <w:spacing w:val="-2"/>
          <w:szCs w:val="28"/>
          <w:lang w:val="es-ES"/>
        </w:rPr>
        <w:t xml:space="preserve">. Thửa đất sau khi tách thửa phải </w:t>
      </w:r>
      <w:r w:rsidRPr="002673F1">
        <w:rPr>
          <w:rFonts w:cs="Times New Roman"/>
          <w:color w:val="000000"/>
          <w:spacing w:val="-2"/>
          <w:szCs w:val="28"/>
          <w:lang w:val="es-ES"/>
        </w:rPr>
        <w:t>đảm bảo</w:t>
      </w:r>
      <w:r w:rsidR="00627596" w:rsidRPr="002673F1">
        <w:rPr>
          <w:rFonts w:cs="Times New Roman"/>
          <w:color w:val="000000"/>
          <w:spacing w:val="-2"/>
          <w:szCs w:val="28"/>
          <w:lang w:val="es-ES"/>
        </w:rPr>
        <w:t xml:space="preserve"> diện tích, kích thước tối thiểu quy định tại Điều </w:t>
      </w:r>
      <w:r w:rsidR="004E2ABB" w:rsidRPr="002673F1">
        <w:rPr>
          <w:rFonts w:cs="Times New Roman"/>
          <w:color w:val="000000"/>
          <w:spacing w:val="-2"/>
          <w:szCs w:val="28"/>
          <w:lang w:val="es-ES"/>
        </w:rPr>
        <w:t>11</w:t>
      </w:r>
      <w:r w:rsidR="00627596" w:rsidRPr="002673F1">
        <w:rPr>
          <w:rFonts w:cs="Times New Roman"/>
          <w:color w:val="000000"/>
          <w:spacing w:val="-2"/>
          <w:szCs w:val="28"/>
          <w:lang w:val="es-ES"/>
        </w:rPr>
        <w:t xml:space="preserve"> Quy định này. </w:t>
      </w:r>
    </w:p>
    <w:p w:rsidR="00264E8F" w:rsidRPr="002673F1" w:rsidRDefault="00264E8F" w:rsidP="001B56E1">
      <w:pPr>
        <w:pStyle w:val="NormalWeb"/>
        <w:widowControl w:val="0"/>
        <w:spacing w:before="60" w:beforeAutospacing="0" w:after="0" w:afterAutospacing="0" w:line="380" w:lineRule="exact"/>
        <w:ind w:firstLine="720"/>
        <w:jc w:val="both"/>
        <w:rPr>
          <w:rFonts w:eastAsiaTheme="minorHAnsi"/>
          <w:color w:val="000000"/>
          <w:sz w:val="28"/>
          <w:szCs w:val="28"/>
          <w:lang w:val="es-ES"/>
        </w:rPr>
      </w:pPr>
      <w:r w:rsidRPr="002673F1">
        <w:rPr>
          <w:rFonts w:eastAsiaTheme="minorHAnsi"/>
          <w:color w:val="000000"/>
          <w:sz w:val="28"/>
          <w:szCs w:val="28"/>
          <w:lang w:val="es-ES"/>
        </w:rPr>
        <w:t>Trường hợp thửa đất</w:t>
      </w:r>
      <w:r w:rsidR="00754587" w:rsidRPr="002673F1">
        <w:rPr>
          <w:rFonts w:eastAsiaTheme="minorHAnsi"/>
          <w:color w:val="000000"/>
          <w:sz w:val="28"/>
          <w:szCs w:val="28"/>
          <w:lang w:val="es-ES"/>
        </w:rPr>
        <w:t xml:space="preserve"> ở</w:t>
      </w:r>
      <w:r w:rsidRPr="002673F1">
        <w:rPr>
          <w:rFonts w:eastAsiaTheme="minorHAnsi"/>
          <w:color w:val="000000"/>
          <w:sz w:val="28"/>
          <w:szCs w:val="28"/>
          <w:lang w:val="es-ES"/>
        </w:rPr>
        <w:t xml:space="preserve"> sau khi tách không đủ kích thước tối thiểu cạnh mặt đường, nhưng phần thửa đất bên trong đảm bảo về diện tích, bề rộng, chiều sâu thì người sử dụng đất được phép tách thửa và phạm vi </w:t>
      </w:r>
      <w:r w:rsidR="00754587" w:rsidRPr="002673F1">
        <w:rPr>
          <w:rFonts w:eastAsiaTheme="minorHAnsi"/>
          <w:color w:val="000000"/>
          <w:sz w:val="28"/>
          <w:szCs w:val="28"/>
          <w:lang w:val="es-ES"/>
        </w:rPr>
        <w:t>bề</w:t>
      </w:r>
      <w:r w:rsidRPr="002673F1">
        <w:rPr>
          <w:rFonts w:eastAsiaTheme="minorHAnsi"/>
          <w:color w:val="000000"/>
          <w:sz w:val="28"/>
          <w:szCs w:val="28"/>
          <w:lang w:val="es-ES"/>
        </w:rPr>
        <w:t xml:space="preserve"> rộng nhỏ hơn cạnh mặt đường tối thiểu phải chuyển sang đất giao thông để sử dụng làm lối đi chung.</w:t>
      </w:r>
    </w:p>
    <w:p w:rsidR="00264E8F" w:rsidRPr="002673F1" w:rsidRDefault="004E2ABB" w:rsidP="001B56E1">
      <w:pPr>
        <w:pStyle w:val="NormalWeb"/>
        <w:widowControl w:val="0"/>
        <w:spacing w:before="60" w:beforeAutospacing="0" w:after="0" w:afterAutospacing="0" w:line="380" w:lineRule="exact"/>
        <w:ind w:firstLine="720"/>
        <w:jc w:val="both"/>
        <w:rPr>
          <w:color w:val="000000" w:themeColor="text1"/>
          <w:spacing w:val="-2"/>
          <w:sz w:val="28"/>
          <w:szCs w:val="28"/>
        </w:rPr>
      </w:pPr>
      <w:r w:rsidRPr="002673F1">
        <w:rPr>
          <w:color w:val="000000" w:themeColor="text1"/>
          <w:spacing w:val="-2"/>
          <w:sz w:val="28"/>
          <w:szCs w:val="28"/>
        </w:rPr>
        <w:t>4. Không thực hiện tách</w:t>
      </w:r>
      <w:r w:rsidR="00264E8F" w:rsidRPr="002673F1">
        <w:rPr>
          <w:color w:val="000000" w:themeColor="text1"/>
          <w:spacing w:val="-2"/>
          <w:sz w:val="28"/>
          <w:szCs w:val="28"/>
        </w:rPr>
        <w:t xml:space="preserve"> thửa đất ở </w:t>
      </w:r>
      <w:r w:rsidRPr="002673F1">
        <w:rPr>
          <w:color w:val="000000" w:themeColor="text1"/>
          <w:spacing w:val="-2"/>
          <w:sz w:val="28"/>
          <w:szCs w:val="28"/>
        </w:rPr>
        <w:t xml:space="preserve">thuộc trường hợp thửa đất </w:t>
      </w:r>
      <w:r w:rsidR="00264E8F" w:rsidRPr="002673F1">
        <w:rPr>
          <w:color w:val="000000" w:themeColor="text1"/>
          <w:spacing w:val="-2"/>
          <w:sz w:val="28"/>
          <w:szCs w:val="28"/>
        </w:rPr>
        <w:t>được cấp có thẩm quyền cho phép chuyển mục đích sử dụng đất từ các loại đất khác</w:t>
      </w:r>
      <w:r w:rsidRPr="002673F1">
        <w:rPr>
          <w:color w:val="000000" w:themeColor="text1"/>
          <w:spacing w:val="-2"/>
          <w:sz w:val="28"/>
          <w:szCs w:val="28"/>
        </w:rPr>
        <w:t xml:space="preserve"> sang đất ở </w:t>
      </w:r>
      <w:r w:rsidR="00264E8F" w:rsidRPr="002673F1">
        <w:rPr>
          <w:color w:val="000000" w:themeColor="text1"/>
          <w:spacing w:val="-2"/>
          <w:sz w:val="28"/>
          <w:szCs w:val="28"/>
        </w:rPr>
        <w:t>(trừ trường hợp chuyển mục đích từ đất nông nghiệp trong cùng thửa đất có nhà ở).</w:t>
      </w:r>
    </w:p>
    <w:p w:rsidR="004E2ABB" w:rsidRPr="002673F1" w:rsidRDefault="004E2ABB" w:rsidP="001B56E1">
      <w:pPr>
        <w:pStyle w:val="NormalWeb"/>
        <w:widowControl w:val="0"/>
        <w:spacing w:before="60" w:beforeAutospacing="0" w:after="0" w:afterAutospacing="0" w:line="380" w:lineRule="exact"/>
        <w:ind w:firstLine="720"/>
        <w:jc w:val="both"/>
        <w:rPr>
          <w:color w:val="000000" w:themeColor="text1"/>
          <w:sz w:val="28"/>
          <w:szCs w:val="28"/>
        </w:rPr>
      </w:pPr>
      <w:r w:rsidRPr="002673F1">
        <w:rPr>
          <w:color w:val="000000" w:themeColor="text1"/>
          <w:spacing w:val="-2"/>
          <w:sz w:val="28"/>
          <w:szCs w:val="28"/>
        </w:rPr>
        <w:t>5. Việc</w:t>
      </w:r>
      <w:r w:rsidR="00264E8F" w:rsidRPr="002673F1">
        <w:rPr>
          <w:color w:val="000000" w:themeColor="text1"/>
          <w:spacing w:val="-2"/>
          <w:sz w:val="28"/>
          <w:szCs w:val="28"/>
        </w:rPr>
        <w:t xml:space="preserve"> tách thửa đất phi n</w:t>
      </w:r>
      <w:r w:rsidRPr="002673F1">
        <w:rPr>
          <w:color w:val="000000" w:themeColor="text1"/>
          <w:spacing w:val="-2"/>
          <w:sz w:val="28"/>
          <w:szCs w:val="28"/>
        </w:rPr>
        <w:t xml:space="preserve">ông nghiệp không phải là đất ở </w:t>
      </w:r>
      <w:r w:rsidR="00264E8F" w:rsidRPr="002673F1">
        <w:rPr>
          <w:color w:val="000000" w:themeColor="text1"/>
          <w:spacing w:val="-2"/>
          <w:sz w:val="28"/>
          <w:szCs w:val="28"/>
        </w:rPr>
        <w:t>chỉ được thực hiện sau khi dự án đầu tư đã được phê duyệt hoặc phê duyệt điều chỉnh theo quy định.</w:t>
      </w:r>
    </w:p>
    <w:p w:rsidR="004E2ABB" w:rsidRPr="002673F1" w:rsidRDefault="004E2ABB" w:rsidP="001B56E1">
      <w:pPr>
        <w:pStyle w:val="NormalWeb"/>
        <w:widowControl w:val="0"/>
        <w:spacing w:before="60" w:beforeAutospacing="0" w:after="0" w:afterAutospacing="0" w:line="380" w:lineRule="exact"/>
        <w:ind w:firstLine="720"/>
        <w:jc w:val="both"/>
        <w:rPr>
          <w:color w:val="000000" w:themeColor="text1"/>
          <w:sz w:val="28"/>
          <w:szCs w:val="28"/>
        </w:rPr>
      </w:pPr>
      <w:r w:rsidRPr="002673F1">
        <w:rPr>
          <w:color w:val="000000" w:themeColor="text1"/>
          <w:sz w:val="28"/>
          <w:szCs w:val="28"/>
        </w:rPr>
        <w:t>6. Việc tách thửa theo Quy định này không áp dụng đối với trường hợp hiến tặng một phần diện tích đất cho Nhà nước để thực hiện dự án đầu tư, xây dựng nhà tình thương, tình nghĩa.</w:t>
      </w:r>
    </w:p>
    <w:p w:rsidR="00627596" w:rsidRPr="002673F1" w:rsidRDefault="004E2ABB" w:rsidP="001B56E1">
      <w:pPr>
        <w:widowControl w:val="0"/>
        <w:tabs>
          <w:tab w:val="left" w:pos="0"/>
        </w:tabs>
        <w:spacing w:before="60" w:after="0" w:line="380" w:lineRule="exact"/>
        <w:ind w:firstLine="720"/>
        <w:jc w:val="both"/>
        <w:rPr>
          <w:rFonts w:cs="Times New Roman"/>
          <w:color w:val="000000"/>
          <w:szCs w:val="28"/>
          <w:lang w:val="es-ES"/>
        </w:rPr>
      </w:pPr>
      <w:r w:rsidRPr="002673F1">
        <w:rPr>
          <w:rFonts w:cs="Times New Roman"/>
          <w:color w:val="000000"/>
          <w:szCs w:val="28"/>
          <w:lang w:val="es-ES"/>
        </w:rPr>
        <w:t>7</w:t>
      </w:r>
      <w:r w:rsidR="00627596" w:rsidRPr="002673F1">
        <w:rPr>
          <w:rFonts w:cs="Times New Roman"/>
          <w:color w:val="000000"/>
          <w:szCs w:val="28"/>
          <w:lang w:val="es-ES"/>
        </w:rPr>
        <w:t>. Không giới hạn diện tích tối thiểu được phép hợp thửa đất.</w:t>
      </w:r>
    </w:p>
    <w:p w:rsidR="00C23C25" w:rsidRPr="002673F1" w:rsidRDefault="00C23C25" w:rsidP="001B56E1">
      <w:pPr>
        <w:pStyle w:val="NormalWeb"/>
        <w:widowControl w:val="0"/>
        <w:spacing w:before="60" w:beforeAutospacing="0" w:after="0" w:afterAutospacing="0" w:line="380" w:lineRule="exact"/>
        <w:ind w:firstLine="720"/>
        <w:jc w:val="both"/>
        <w:rPr>
          <w:b/>
          <w:color w:val="000000"/>
          <w:sz w:val="28"/>
          <w:szCs w:val="28"/>
          <w:lang w:val="es-ES"/>
        </w:rPr>
      </w:pPr>
      <w:r w:rsidRPr="002673F1">
        <w:rPr>
          <w:b/>
          <w:color w:val="000000"/>
          <w:sz w:val="28"/>
          <w:szCs w:val="28"/>
          <w:lang w:val="es-ES"/>
        </w:rPr>
        <w:t>Điều 1</w:t>
      </w:r>
      <w:r w:rsidR="004E2ABB" w:rsidRPr="002673F1">
        <w:rPr>
          <w:b/>
          <w:color w:val="000000"/>
          <w:sz w:val="28"/>
          <w:szCs w:val="28"/>
          <w:lang w:val="es-ES"/>
        </w:rPr>
        <w:t>1.</w:t>
      </w:r>
      <w:r w:rsidRPr="002673F1">
        <w:rPr>
          <w:b/>
          <w:color w:val="000000"/>
          <w:sz w:val="28"/>
          <w:szCs w:val="28"/>
          <w:lang w:val="es-ES"/>
        </w:rPr>
        <w:t xml:space="preserve"> Diện tích đất tối thiểu được phép tách thửa </w:t>
      </w:r>
      <w:r w:rsidR="004E2ABB" w:rsidRPr="002673F1">
        <w:rPr>
          <w:b/>
          <w:color w:val="000000"/>
          <w:sz w:val="28"/>
          <w:szCs w:val="28"/>
          <w:lang w:val="es-ES"/>
        </w:rPr>
        <w:t>(Thực hiện</w:t>
      </w:r>
      <w:r w:rsidRPr="002673F1">
        <w:rPr>
          <w:b/>
          <w:bCs/>
          <w:color w:val="000000"/>
          <w:sz w:val="28"/>
          <w:szCs w:val="28"/>
          <w:lang w:val="es-ES"/>
        </w:rPr>
        <w:t xml:space="preserve"> </w:t>
      </w:r>
      <w:r w:rsidRPr="002673F1">
        <w:rPr>
          <w:b/>
          <w:color w:val="000000"/>
          <w:sz w:val="28"/>
          <w:szCs w:val="28"/>
          <w:lang w:val="es-ES"/>
        </w:rPr>
        <w:t>khoản 4 Điều 220 Luật Đất đai</w:t>
      </w:r>
      <w:r w:rsidR="004E2ABB" w:rsidRPr="002673F1">
        <w:rPr>
          <w:b/>
          <w:color w:val="000000"/>
          <w:sz w:val="28"/>
          <w:szCs w:val="28"/>
          <w:lang w:val="es-ES"/>
        </w:rPr>
        <w:t>)</w:t>
      </w:r>
    </w:p>
    <w:p w:rsidR="00754587" w:rsidRPr="002673F1" w:rsidRDefault="008825E9" w:rsidP="001B56E1">
      <w:pPr>
        <w:pStyle w:val="NormalWeb"/>
        <w:widowControl w:val="0"/>
        <w:spacing w:before="60" w:beforeAutospacing="0" w:after="0" w:afterAutospacing="0" w:line="380" w:lineRule="exact"/>
        <w:ind w:firstLine="720"/>
        <w:jc w:val="both"/>
        <w:rPr>
          <w:rFonts w:eastAsiaTheme="minorHAnsi"/>
          <w:color w:val="000000"/>
          <w:sz w:val="28"/>
          <w:szCs w:val="28"/>
          <w:lang w:val="es-ES"/>
        </w:rPr>
      </w:pPr>
      <w:r w:rsidRPr="002673F1">
        <w:rPr>
          <w:rFonts w:eastAsiaTheme="minorHAnsi"/>
          <w:color w:val="000000"/>
          <w:sz w:val="28"/>
          <w:szCs w:val="28"/>
          <w:lang w:val="es-ES"/>
        </w:rPr>
        <w:t xml:space="preserve">1. </w:t>
      </w:r>
      <w:r w:rsidR="00754587" w:rsidRPr="002673F1">
        <w:rPr>
          <w:rFonts w:eastAsiaTheme="minorHAnsi"/>
          <w:color w:val="000000"/>
          <w:sz w:val="28"/>
          <w:szCs w:val="28"/>
          <w:lang w:val="es-ES"/>
        </w:rPr>
        <w:t xml:space="preserve">Diện tích tối thiểu tách </w:t>
      </w:r>
      <w:r w:rsidRPr="002673F1">
        <w:rPr>
          <w:rFonts w:eastAsiaTheme="minorHAnsi"/>
          <w:color w:val="000000"/>
          <w:sz w:val="28"/>
          <w:szCs w:val="28"/>
          <w:lang w:val="es-ES"/>
        </w:rPr>
        <w:t>thửa đất ở</w:t>
      </w:r>
      <w:r w:rsidR="00754587" w:rsidRPr="002673F1">
        <w:rPr>
          <w:rFonts w:eastAsiaTheme="minorHAnsi"/>
          <w:color w:val="000000"/>
          <w:sz w:val="28"/>
          <w:szCs w:val="28"/>
          <w:lang w:val="es-ES"/>
        </w:rPr>
        <w:t>:</w:t>
      </w:r>
    </w:p>
    <w:p w:rsidR="008825E9" w:rsidRPr="002673F1" w:rsidRDefault="00754587" w:rsidP="001B56E1">
      <w:pPr>
        <w:pStyle w:val="NormalWeb"/>
        <w:widowControl w:val="0"/>
        <w:spacing w:before="60" w:beforeAutospacing="0" w:after="0" w:afterAutospacing="0" w:line="380" w:lineRule="exact"/>
        <w:ind w:firstLine="720"/>
        <w:jc w:val="both"/>
        <w:rPr>
          <w:rFonts w:eastAsiaTheme="minorHAnsi"/>
          <w:color w:val="000000"/>
          <w:sz w:val="28"/>
          <w:szCs w:val="28"/>
          <w:lang w:val="es-ES"/>
        </w:rPr>
      </w:pPr>
      <w:r w:rsidRPr="002673F1">
        <w:rPr>
          <w:rFonts w:eastAsiaTheme="minorHAnsi"/>
          <w:color w:val="000000"/>
          <w:sz w:val="28"/>
          <w:szCs w:val="28"/>
          <w:lang w:val="es-ES"/>
        </w:rPr>
        <w:t xml:space="preserve">a) Đối với các thửa đất tại </w:t>
      </w:r>
      <w:r w:rsidR="000832CA" w:rsidRPr="002673F1">
        <w:rPr>
          <w:rFonts w:eastAsiaTheme="minorHAnsi"/>
          <w:color w:val="000000"/>
          <w:sz w:val="28"/>
          <w:szCs w:val="28"/>
          <w:lang w:val="es-ES"/>
        </w:rPr>
        <w:t>phường</w:t>
      </w:r>
      <w:r w:rsidR="008825E9" w:rsidRPr="002673F1">
        <w:rPr>
          <w:rFonts w:eastAsiaTheme="minorHAnsi"/>
          <w:color w:val="000000"/>
          <w:sz w:val="28"/>
          <w:szCs w:val="28"/>
          <w:lang w:val="es-ES"/>
        </w:rPr>
        <w:t>: Diện tích tối thiểu của thửa đất sau khi tách thửa là 30</w:t>
      </w:r>
      <w:r w:rsidR="0079085B" w:rsidRPr="002673F1">
        <w:rPr>
          <w:rFonts w:eastAsiaTheme="minorHAnsi"/>
          <w:color w:val="000000"/>
          <w:sz w:val="28"/>
          <w:szCs w:val="28"/>
          <w:lang w:val="es-ES"/>
        </w:rPr>
        <w:t xml:space="preserve"> </w:t>
      </w:r>
      <w:r w:rsidR="008825E9" w:rsidRPr="002673F1">
        <w:rPr>
          <w:rFonts w:eastAsiaTheme="minorHAnsi"/>
          <w:color w:val="000000"/>
          <w:sz w:val="28"/>
          <w:szCs w:val="28"/>
          <w:lang w:val="es-ES"/>
        </w:rPr>
        <w:t>m</w:t>
      </w:r>
      <w:r w:rsidR="000832CA" w:rsidRPr="002673F1">
        <w:rPr>
          <w:rFonts w:eastAsiaTheme="minorHAnsi"/>
          <w:color w:val="000000"/>
          <w:sz w:val="28"/>
          <w:szCs w:val="28"/>
          <w:lang w:val="es-ES"/>
        </w:rPr>
        <w:t>²</w:t>
      </w:r>
      <w:r w:rsidR="008825E9" w:rsidRPr="002673F1">
        <w:rPr>
          <w:rFonts w:eastAsiaTheme="minorHAnsi"/>
          <w:color w:val="000000"/>
          <w:sz w:val="28"/>
          <w:szCs w:val="28"/>
          <w:lang w:val="es-ES"/>
        </w:rPr>
        <w:t xml:space="preserve"> (</w:t>
      </w:r>
      <w:r w:rsidR="0079085B" w:rsidRPr="002673F1">
        <w:rPr>
          <w:rFonts w:eastAsiaTheme="minorHAnsi"/>
          <w:color w:val="000000"/>
          <w:sz w:val="28"/>
          <w:szCs w:val="28"/>
          <w:lang w:val="es-ES"/>
        </w:rPr>
        <w:t>B</w:t>
      </w:r>
      <w:r w:rsidR="008825E9" w:rsidRPr="002673F1">
        <w:rPr>
          <w:rFonts w:eastAsiaTheme="minorHAnsi"/>
          <w:color w:val="000000"/>
          <w:sz w:val="28"/>
          <w:szCs w:val="28"/>
          <w:lang w:val="es-ES"/>
        </w:rPr>
        <w:t xml:space="preserve">a mươi mét vuông); kích thước </w:t>
      </w:r>
      <w:r w:rsidRPr="002673F1">
        <w:rPr>
          <w:rFonts w:eastAsiaTheme="minorHAnsi"/>
          <w:color w:val="000000"/>
          <w:sz w:val="28"/>
          <w:szCs w:val="28"/>
          <w:lang w:val="es-ES"/>
        </w:rPr>
        <w:t xml:space="preserve">bề rộng </w:t>
      </w:r>
      <w:r w:rsidR="008825E9" w:rsidRPr="002673F1">
        <w:rPr>
          <w:rFonts w:eastAsiaTheme="minorHAnsi"/>
          <w:color w:val="000000"/>
          <w:sz w:val="28"/>
          <w:szCs w:val="28"/>
          <w:lang w:val="es-ES"/>
        </w:rPr>
        <w:t>mặt đường và chiều sâu tối thiểu là 03</w:t>
      </w:r>
      <w:r w:rsidR="0079085B" w:rsidRPr="002673F1">
        <w:rPr>
          <w:rFonts w:eastAsiaTheme="minorHAnsi"/>
          <w:color w:val="000000"/>
          <w:sz w:val="28"/>
          <w:szCs w:val="28"/>
          <w:lang w:val="es-ES"/>
        </w:rPr>
        <w:t xml:space="preserve"> </w:t>
      </w:r>
      <w:r w:rsidR="008825E9" w:rsidRPr="002673F1">
        <w:rPr>
          <w:rFonts w:eastAsiaTheme="minorHAnsi"/>
          <w:color w:val="000000"/>
          <w:sz w:val="28"/>
          <w:szCs w:val="28"/>
          <w:lang w:val="es-ES"/>
        </w:rPr>
        <w:t>m (</w:t>
      </w:r>
      <w:r w:rsidR="0079085B" w:rsidRPr="002673F1">
        <w:rPr>
          <w:rFonts w:eastAsiaTheme="minorHAnsi"/>
          <w:color w:val="000000"/>
          <w:sz w:val="28"/>
          <w:szCs w:val="28"/>
          <w:lang w:val="es-ES"/>
        </w:rPr>
        <w:t>B</w:t>
      </w:r>
      <w:r w:rsidR="008825E9" w:rsidRPr="002673F1">
        <w:rPr>
          <w:rFonts w:eastAsiaTheme="minorHAnsi"/>
          <w:color w:val="000000"/>
          <w:sz w:val="28"/>
          <w:szCs w:val="28"/>
          <w:lang w:val="es-ES"/>
        </w:rPr>
        <w:t>a mét).</w:t>
      </w:r>
    </w:p>
    <w:p w:rsidR="008825E9" w:rsidRPr="002673F1" w:rsidRDefault="00754587" w:rsidP="001B56E1">
      <w:pPr>
        <w:pStyle w:val="NormalWeb"/>
        <w:widowControl w:val="0"/>
        <w:spacing w:before="60" w:beforeAutospacing="0" w:after="0" w:afterAutospacing="0" w:line="380" w:lineRule="exact"/>
        <w:ind w:firstLine="720"/>
        <w:jc w:val="both"/>
        <w:rPr>
          <w:rFonts w:eastAsiaTheme="minorHAnsi"/>
          <w:color w:val="000000"/>
          <w:sz w:val="28"/>
          <w:szCs w:val="28"/>
          <w:lang w:val="es-ES"/>
        </w:rPr>
      </w:pPr>
      <w:r w:rsidRPr="002673F1">
        <w:rPr>
          <w:rFonts w:eastAsiaTheme="minorHAnsi"/>
          <w:color w:val="000000"/>
          <w:sz w:val="28"/>
          <w:szCs w:val="28"/>
          <w:lang w:val="es-ES"/>
        </w:rPr>
        <w:t>b)</w:t>
      </w:r>
      <w:r w:rsidR="008825E9" w:rsidRPr="002673F1">
        <w:rPr>
          <w:rFonts w:eastAsiaTheme="minorHAnsi"/>
          <w:color w:val="000000"/>
          <w:sz w:val="28"/>
          <w:szCs w:val="28"/>
          <w:lang w:val="es-ES"/>
        </w:rPr>
        <w:t xml:space="preserve"> </w:t>
      </w:r>
      <w:r w:rsidRPr="002673F1">
        <w:rPr>
          <w:rFonts w:eastAsiaTheme="minorHAnsi"/>
          <w:color w:val="000000"/>
          <w:sz w:val="28"/>
          <w:szCs w:val="28"/>
          <w:lang w:val="es-ES"/>
        </w:rPr>
        <w:t xml:space="preserve">Đối với các thửa đất tại </w:t>
      </w:r>
      <w:r w:rsidR="000832CA" w:rsidRPr="002673F1">
        <w:rPr>
          <w:rFonts w:eastAsiaTheme="minorHAnsi"/>
          <w:color w:val="000000"/>
          <w:sz w:val="28"/>
          <w:szCs w:val="28"/>
          <w:lang w:val="es-ES"/>
        </w:rPr>
        <w:t>xã</w:t>
      </w:r>
      <w:r w:rsidR="008825E9" w:rsidRPr="002673F1">
        <w:rPr>
          <w:rFonts w:eastAsiaTheme="minorHAnsi"/>
          <w:color w:val="000000"/>
          <w:sz w:val="28"/>
          <w:szCs w:val="28"/>
          <w:lang w:val="es-ES"/>
        </w:rPr>
        <w:t>: Diện tích tối thiểu của thửa đất sau khi tách thử</w:t>
      </w:r>
      <w:r w:rsidR="000832CA" w:rsidRPr="002673F1">
        <w:rPr>
          <w:rFonts w:eastAsiaTheme="minorHAnsi"/>
          <w:color w:val="000000"/>
          <w:sz w:val="28"/>
          <w:szCs w:val="28"/>
          <w:lang w:val="es-ES"/>
        </w:rPr>
        <w:t>a là 40</w:t>
      </w:r>
      <w:r w:rsidR="0079085B" w:rsidRPr="002673F1">
        <w:rPr>
          <w:rFonts w:eastAsiaTheme="minorHAnsi"/>
          <w:color w:val="000000"/>
          <w:sz w:val="28"/>
          <w:szCs w:val="28"/>
          <w:lang w:val="es-ES"/>
        </w:rPr>
        <w:t xml:space="preserve"> </w:t>
      </w:r>
      <w:r w:rsidR="000832CA" w:rsidRPr="002673F1">
        <w:rPr>
          <w:rFonts w:eastAsiaTheme="minorHAnsi"/>
          <w:color w:val="000000"/>
          <w:sz w:val="28"/>
          <w:szCs w:val="28"/>
          <w:lang w:val="es-ES"/>
        </w:rPr>
        <w:t>m²</w:t>
      </w:r>
      <w:r w:rsidR="008825E9" w:rsidRPr="002673F1">
        <w:rPr>
          <w:rFonts w:eastAsiaTheme="minorHAnsi"/>
          <w:color w:val="000000"/>
          <w:sz w:val="28"/>
          <w:szCs w:val="28"/>
          <w:lang w:val="es-ES"/>
        </w:rPr>
        <w:t xml:space="preserve"> (</w:t>
      </w:r>
      <w:r w:rsidR="0079085B" w:rsidRPr="002673F1">
        <w:rPr>
          <w:rFonts w:eastAsiaTheme="minorHAnsi"/>
          <w:color w:val="000000"/>
          <w:sz w:val="28"/>
          <w:szCs w:val="28"/>
          <w:lang w:val="es-ES"/>
        </w:rPr>
        <w:t>B</w:t>
      </w:r>
      <w:r w:rsidR="008825E9" w:rsidRPr="002673F1">
        <w:rPr>
          <w:rFonts w:eastAsiaTheme="minorHAnsi"/>
          <w:color w:val="000000"/>
          <w:sz w:val="28"/>
          <w:szCs w:val="28"/>
          <w:lang w:val="es-ES"/>
        </w:rPr>
        <w:t xml:space="preserve">ốn mươi mét vuông); kích thước </w:t>
      </w:r>
      <w:r w:rsidRPr="002673F1">
        <w:rPr>
          <w:rFonts w:eastAsiaTheme="minorHAnsi"/>
          <w:color w:val="000000"/>
          <w:sz w:val="28"/>
          <w:szCs w:val="28"/>
          <w:lang w:val="es-ES"/>
        </w:rPr>
        <w:t xml:space="preserve">bề rộng </w:t>
      </w:r>
      <w:r w:rsidR="008825E9" w:rsidRPr="002673F1">
        <w:rPr>
          <w:rFonts w:eastAsiaTheme="minorHAnsi"/>
          <w:color w:val="000000"/>
          <w:sz w:val="28"/>
          <w:szCs w:val="28"/>
          <w:lang w:val="es-ES"/>
        </w:rPr>
        <w:t>mặt đường và chiều sâu tối thiểu là 04</w:t>
      </w:r>
      <w:r w:rsidR="0079085B" w:rsidRPr="002673F1">
        <w:rPr>
          <w:rFonts w:eastAsiaTheme="minorHAnsi"/>
          <w:color w:val="000000"/>
          <w:sz w:val="28"/>
          <w:szCs w:val="28"/>
          <w:lang w:val="es-ES"/>
        </w:rPr>
        <w:t xml:space="preserve"> </w:t>
      </w:r>
      <w:r w:rsidR="008825E9" w:rsidRPr="002673F1">
        <w:rPr>
          <w:rFonts w:eastAsiaTheme="minorHAnsi"/>
          <w:color w:val="000000"/>
          <w:sz w:val="28"/>
          <w:szCs w:val="28"/>
          <w:lang w:val="es-ES"/>
        </w:rPr>
        <w:t>m (</w:t>
      </w:r>
      <w:r w:rsidR="0079085B" w:rsidRPr="002673F1">
        <w:rPr>
          <w:rFonts w:eastAsiaTheme="minorHAnsi"/>
          <w:color w:val="000000"/>
          <w:sz w:val="28"/>
          <w:szCs w:val="28"/>
          <w:lang w:val="es-ES"/>
        </w:rPr>
        <w:t>B</w:t>
      </w:r>
      <w:r w:rsidR="008825E9" w:rsidRPr="002673F1">
        <w:rPr>
          <w:rFonts w:eastAsiaTheme="minorHAnsi"/>
          <w:color w:val="000000"/>
          <w:sz w:val="28"/>
          <w:szCs w:val="28"/>
          <w:lang w:val="es-ES"/>
        </w:rPr>
        <w:t>ốn mét).</w:t>
      </w:r>
    </w:p>
    <w:p w:rsidR="00264E8F" w:rsidRPr="002673F1" w:rsidRDefault="00754587" w:rsidP="001B56E1">
      <w:pPr>
        <w:pStyle w:val="NormalWeb"/>
        <w:widowControl w:val="0"/>
        <w:spacing w:before="60" w:beforeAutospacing="0" w:after="0" w:afterAutospacing="0" w:line="380" w:lineRule="exact"/>
        <w:ind w:firstLine="720"/>
        <w:jc w:val="both"/>
        <w:rPr>
          <w:rFonts w:eastAsiaTheme="minorHAnsi"/>
          <w:color w:val="000000"/>
          <w:sz w:val="28"/>
          <w:szCs w:val="28"/>
          <w:lang w:val="es-ES"/>
        </w:rPr>
      </w:pPr>
      <w:r w:rsidRPr="002673F1">
        <w:rPr>
          <w:rFonts w:eastAsiaTheme="minorHAnsi"/>
          <w:color w:val="000000"/>
          <w:sz w:val="28"/>
          <w:szCs w:val="28"/>
          <w:lang w:val="es-ES"/>
        </w:rPr>
        <w:t>2</w:t>
      </w:r>
      <w:r w:rsidR="008825E9" w:rsidRPr="002673F1">
        <w:rPr>
          <w:rFonts w:eastAsiaTheme="minorHAnsi"/>
          <w:color w:val="000000"/>
          <w:sz w:val="28"/>
          <w:szCs w:val="28"/>
          <w:lang w:val="es-ES"/>
        </w:rPr>
        <w:t>.</w:t>
      </w:r>
      <w:r w:rsidRPr="002673F1">
        <w:rPr>
          <w:rFonts w:eastAsiaTheme="minorHAnsi"/>
          <w:color w:val="000000"/>
          <w:sz w:val="28"/>
          <w:szCs w:val="28"/>
          <w:lang w:val="es-ES"/>
        </w:rPr>
        <w:t xml:space="preserve"> Diện tích tối thiểu tách thửa đất</w:t>
      </w:r>
      <w:r w:rsidR="00FD78EC" w:rsidRPr="002673F1">
        <w:rPr>
          <w:rFonts w:eastAsiaTheme="minorHAnsi"/>
          <w:color w:val="000000"/>
          <w:sz w:val="28"/>
          <w:szCs w:val="28"/>
          <w:lang w:val="es-ES"/>
        </w:rPr>
        <w:t xml:space="preserve"> nông nghiệp:</w:t>
      </w:r>
    </w:p>
    <w:p w:rsidR="00FD78EC" w:rsidRPr="002673F1" w:rsidRDefault="00FD78EC" w:rsidP="001B56E1">
      <w:pPr>
        <w:widowControl w:val="0"/>
        <w:spacing w:before="60" w:after="0" w:line="380" w:lineRule="exact"/>
        <w:ind w:firstLine="709"/>
        <w:jc w:val="both"/>
        <w:rPr>
          <w:rFonts w:cs="Times New Roman"/>
          <w:color w:val="000000" w:themeColor="text1"/>
          <w:szCs w:val="28"/>
        </w:rPr>
      </w:pPr>
      <w:r w:rsidRPr="002673F1">
        <w:rPr>
          <w:rFonts w:cs="Times New Roman"/>
          <w:color w:val="000000"/>
          <w:szCs w:val="28"/>
          <w:lang w:val="es-ES"/>
        </w:rPr>
        <w:t xml:space="preserve">a) </w:t>
      </w:r>
      <w:r w:rsidRPr="002673F1">
        <w:rPr>
          <w:rFonts w:cs="Times New Roman"/>
          <w:color w:val="000000" w:themeColor="text1"/>
          <w:szCs w:val="28"/>
        </w:rPr>
        <w:t>Trường hợp diện tích đất nông nghiệp trong thửa đất ở: Diện tích, kích thước tối thiểu của các thửa đất ở sau khi tách được xác định theo diện tích, kích thước tối thiểu của thửa đất ở quy định tại khoản 1 Điều này (không quy định về diện tích tối thiểu đối với phần diện tích đất nông nghiệp trong cùng thửa đất có nhà ở).</w:t>
      </w:r>
    </w:p>
    <w:p w:rsidR="00FD78EC" w:rsidRPr="002673F1" w:rsidRDefault="00FD78EC" w:rsidP="001B56E1">
      <w:pPr>
        <w:widowControl w:val="0"/>
        <w:spacing w:before="60" w:after="0" w:line="380" w:lineRule="exact"/>
        <w:ind w:firstLine="709"/>
        <w:jc w:val="both"/>
        <w:rPr>
          <w:rFonts w:cs="Times New Roman"/>
          <w:color w:val="000000" w:themeColor="text1"/>
          <w:szCs w:val="28"/>
        </w:rPr>
      </w:pPr>
      <w:r w:rsidRPr="002673F1">
        <w:rPr>
          <w:rFonts w:cs="Times New Roman"/>
          <w:color w:val="000000" w:themeColor="text1"/>
          <w:szCs w:val="28"/>
        </w:rPr>
        <w:t xml:space="preserve">b) Trường hợp chỉ tách diện tích đất nông nghiệp để chuyển mục đích sang làm nhà ở thì diện tích, kích thước, tối thiểu của các thửa đất sau khi tách đảm bảo </w:t>
      </w:r>
      <w:r w:rsidRPr="002673F1">
        <w:rPr>
          <w:rFonts w:cs="Times New Roman"/>
          <w:color w:val="000000" w:themeColor="text1"/>
          <w:szCs w:val="28"/>
        </w:rPr>
        <w:lastRenderedPageBreak/>
        <w:t>theo quy định khoản 1 Điều này.</w:t>
      </w:r>
    </w:p>
    <w:p w:rsidR="00FD78EC" w:rsidRPr="002673F1" w:rsidRDefault="00FD78EC" w:rsidP="001B56E1">
      <w:pPr>
        <w:widowControl w:val="0"/>
        <w:spacing w:before="60" w:after="0" w:line="380" w:lineRule="exact"/>
        <w:ind w:firstLine="709"/>
        <w:jc w:val="both"/>
        <w:rPr>
          <w:rFonts w:cs="Times New Roman"/>
          <w:color w:val="000000" w:themeColor="text1"/>
          <w:szCs w:val="28"/>
        </w:rPr>
      </w:pPr>
      <w:r w:rsidRPr="002673F1">
        <w:rPr>
          <w:rFonts w:cs="Times New Roman"/>
          <w:color w:val="000000" w:themeColor="text1"/>
          <w:szCs w:val="28"/>
        </w:rPr>
        <w:t>c) Trường hợp tách diện tích đất nông nghiệp để sử dụng vào mục đích sản xuất nông nghiệp (không chuyển mục đích sử dụng đất sang làm nhà ở) thì diện tích tối thiểu của thửa đấ</w:t>
      </w:r>
      <w:r w:rsidR="00AA69F6" w:rsidRPr="002673F1">
        <w:rPr>
          <w:rFonts w:cs="Times New Roman"/>
          <w:color w:val="000000" w:themeColor="text1"/>
          <w:szCs w:val="28"/>
        </w:rPr>
        <w:t>t sau khi tách là 360 m</w:t>
      </w:r>
      <w:r w:rsidR="00AA69F6" w:rsidRPr="002673F1">
        <w:rPr>
          <w:rFonts w:cs="Times New Roman"/>
          <w:color w:val="000000" w:themeColor="text1"/>
          <w:szCs w:val="28"/>
          <w:vertAlign w:val="superscript"/>
        </w:rPr>
        <w:t>2</w:t>
      </w:r>
      <w:r w:rsidR="00AA69F6" w:rsidRPr="002673F1">
        <w:rPr>
          <w:rFonts w:cs="Times New Roman"/>
          <w:color w:val="000000" w:themeColor="text1"/>
          <w:szCs w:val="28"/>
        </w:rPr>
        <w:t xml:space="preserve"> (Ba trăm sáu mươi mét vuông).</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b/>
          <w:szCs w:val="28"/>
          <w:lang w:val="vi-VN" w:eastAsia="vi-VN"/>
        </w:rPr>
      </w:pPr>
      <w:r w:rsidRPr="002673F1">
        <w:rPr>
          <w:rFonts w:cs="Times New Roman"/>
          <w:b/>
          <w:szCs w:val="28"/>
          <w:lang w:eastAsia="vi-VN"/>
        </w:rPr>
        <w:t>Điều 12.</w:t>
      </w:r>
      <w:r w:rsidRPr="002673F1">
        <w:rPr>
          <w:rFonts w:cs="Times New Roman"/>
          <w:b/>
          <w:szCs w:val="28"/>
          <w:lang w:val="vi-VN" w:eastAsia="vi-VN"/>
        </w:rPr>
        <w:t xml:space="preserve"> Trình tự, thủ tục cho thuê quỹ đất ngắn hạn</w:t>
      </w:r>
      <w:r w:rsidRPr="002673F1">
        <w:rPr>
          <w:rFonts w:cs="Times New Roman"/>
          <w:b/>
          <w:szCs w:val="28"/>
          <w:lang w:eastAsia="vi-VN"/>
        </w:rPr>
        <w:t xml:space="preserve"> (Thực </w:t>
      </w:r>
      <w:r w:rsidRPr="002673F1">
        <w:rPr>
          <w:rFonts w:cs="Times New Roman"/>
          <w:b/>
          <w:szCs w:val="28"/>
          <w:lang w:val="vi-VN" w:eastAsia="vi-VN"/>
        </w:rPr>
        <w:t>hiện khoản 7 Điều 43 Nghị định số 102/2024/NĐ-CP)</w:t>
      </w:r>
      <w:r w:rsidRPr="002673F1">
        <w:rPr>
          <w:rFonts w:cs="Times New Roman"/>
          <w:b/>
          <w:szCs w:val="28"/>
          <w:lang w:eastAsia="vi-VN"/>
        </w:rPr>
        <w:t xml:space="preserve">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1. Hàng năm, trên cơ sở các quỹ đất, tài sản gắn liền với đất do Nhà nước giao quản lý, Tổ chức phát triển quỹ đất lập phương án cho thuê đất ngắn hạn; dự kiến đơn giá khởi điểm cho thuê trình Uỷ ban nhân dân </w:t>
      </w:r>
      <w:r w:rsidR="00AA69F6" w:rsidRPr="002673F1">
        <w:rPr>
          <w:rFonts w:cs="Times New Roman"/>
          <w:szCs w:val="28"/>
        </w:rPr>
        <w:t>tỉnh</w:t>
      </w:r>
      <w:r w:rsidRPr="002673F1">
        <w:rPr>
          <w:rFonts w:cs="Times New Roman"/>
          <w:szCs w:val="28"/>
          <w:lang w:val="vi-VN"/>
        </w:rPr>
        <w:t xml:space="preserve"> phê duyệt.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2. Sau khi đơn giá khởi điểm cho thuê đất được phê duyệt, Tổ chức phát triển quỹ đất lập danh mục các khu đất, thửa đất có khả năng khai thác ngắn hạn, dự kiến số tiền đặt cọc </w:t>
      </w:r>
      <w:r w:rsidRPr="002673F1">
        <w:rPr>
          <w:rFonts w:cs="Times New Roman"/>
          <w:iCs/>
          <w:szCs w:val="28"/>
          <w:lang w:val="vi-VN"/>
        </w:rPr>
        <w:t>đối với trách nhiệm tháo dỡ công trình</w:t>
      </w:r>
      <w:r w:rsidRPr="002673F1">
        <w:rPr>
          <w:rFonts w:cs="Times New Roman"/>
          <w:szCs w:val="28"/>
          <w:lang w:val="vi-VN"/>
        </w:rPr>
        <w:t xml:space="preserve"> và tổ chức công bố công khai theo quy định tại khoản 5 Điều 43 Nghị định số 102/2024/NĐ-CP.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Danh mục công khai gồm các nội dung theo phương án cho thuê đất về địa điểm khu/thửa đất, số thửa, số tờ bản đồ, diện tích, mục đích sử dụng đất, thời hạn cho thuê đất, hình thức cho thuê đất (theo hình thức trả tiền thuê đất hàng năm), hạn chế về quyền sử dụng đất (không được xây dựng các công trình kiên cố và phải cam kết tự nguyện tháo dỡ công trình khi được thông báo về việc chấm dứt hợp đồng mà không được bồi thường về đất, tài sản và chi phí đầu tư vào đất), đơn giá khởi điểm cho thuê đất và số tiền đặt cọc </w:t>
      </w:r>
      <w:r w:rsidRPr="002673F1">
        <w:rPr>
          <w:rFonts w:cs="Times New Roman"/>
          <w:iCs/>
          <w:szCs w:val="28"/>
          <w:lang w:val="vi-VN"/>
        </w:rPr>
        <w:t>đối với trách nhiệm tháo dỡ công trình</w:t>
      </w:r>
      <w:r w:rsidRPr="002673F1">
        <w:rPr>
          <w:rFonts w:cs="Times New Roman"/>
          <w:szCs w:val="28"/>
          <w:lang w:val="vi-VN"/>
        </w:rPr>
        <w: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3. Căn cứ danh mục các khu đất, thửa đất có khả năng khai thác ngắn hạn được công bố công khai, tổ chức, cá nhân có nhu cầu thuê đất ngắn hạn nộp đơn xin thuê đất tại Tổ chức phát triển quỹ đất được giao quản lý quỹ đất (theo </w:t>
      </w:r>
      <w:r w:rsidRPr="002673F1">
        <w:rPr>
          <w:rFonts w:cs="Times New Roman"/>
          <w:szCs w:val="28"/>
        </w:rPr>
        <w:t>M</w:t>
      </w:r>
      <w:r w:rsidRPr="002673F1">
        <w:rPr>
          <w:rFonts w:cs="Times New Roman"/>
          <w:szCs w:val="28"/>
          <w:lang w:val="vi-VN"/>
        </w:rPr>
        <w:t xml:space="preserve">ẫu </w:t>
      </w:r>
      <w:r w:rsidRPr="002673F1">
        <w:rPr>
          <w:rFonts w:eastAsia="Calibri" w:cs="Times New Roman"/>
          <w:color w:val="000000"/>
          <w:szCs w:val="28"/>
        </w:rPr>
        <w:t xml:space="preserve">số 02b Nghị định </w:t>
      </w:r>
      <w:r w:rsidRPr="002673F1">
        <w:rPr>
          <w:rFonts w:cs="Times New Roman"/>
          <w:szCs w:val="28"/>
          <w:lang w:val="vi-VN" w:eastAsia="vi-VN"/>
        </w:rPr>
        <w:t>số 102/2024/NĐ-CP</w:t>
      </w:r>
      <w:r w:rsidRPr="002673F1">
        <w:rPr>
          <w:rFonts w:eastAsia="Calibri" w:cs="Times New Roman"/>
          <w:color w:val="000000"/>
          <w:szCs w:val="28"/>
        </w:rPr>
        <w:t xml:space="preserve"> ngày 30/7/2024 của Chính phủ</w:t>
      </w:r>
      <w:r w:rsidRPr="002673F1">
        <w:rPr>
          <w:rFonts w:eastAsia="Calibri" w:cs="Times New Roman"/>
          <w:color w:val="000000"/>
          <w:szCs w:val="28"/>
          <w:lang w:val="vi-VN"/>
        </w:rPr>
        <w: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4. Tổ chức phát triển quỹ đất lựa chọn tổ chức hoặc cá nhân để cho thuê.</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Trường hợp có nhiều tổ chức hoặc cá nhân cùng có đơn xin thuê đất, Tổ chức phát triển quỹ đất lựa chọn tổ chức hoặc cá nhân có đề xuất đơn giá thuê đất cao nhất và không thấp hơn đơn giá khởi điểm được phê duyệt để cho thuê.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Trường hợp có từ 02 tổ chức hoặc cá nhân trở lên cùng có đề xuất đơn giá thuê đất như nhau và cao nhất trong số đơn xin thuê đất thì Tổ chức phát triển quỹ đất thông báo cho các tổ chức hoặc cá nhân để đề xuất lại đơn giá thuê đất. Tổ chức hoặc cá nhân được lựa chọn sau khi đề xuất lại có đơn giá thuê đất cao nhất.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5. Trong thời hạn 05 ngày làm việc, kể từ ngày lựa chọn được tổ chức hoặc cá nhân thuê đất, Tổ chức phát triển quỹ đất có trách nhiệm:</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a) Xác định tiền thuê đất phải nộp, thông báo nộp tiền thuê đất, tiền đặt cọc </w:t>
      </w:r>
      <w:r w:rsidRPr="002673F1">
        <w:rPr>
          <w:rFonts w:cs="Times New Roman"/>
          <w:szCs w:val="28"/>
          <w:lang w:val="vi-VN"/>
        </w:rPr>
        <w:lastRenderedPageBreak/>
        <w:t>đối với trách nhiệm tháo dỡ công trình và thời hạn nộp tiền cho tổ chức hoặc cá nhân được lựa chọn.</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b) Thông báo bằng văn bản cho tổ chức hoặc cá nhân không đủ điều kiện thuê đất và nêu rõ lý do (nếu có).</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6. Tổ chức hoặc cá nhân được thuê đất nộp tiền thuê đất, tiền đặt cọc đối với trách nhiệm tháo dỡ công trình vào tài khoản của Tổ chức phát triển quỹ đất được giao quản lý quỹ đất cho thuê.</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7. Trong thời hạn 03 ngày làm việc, kể từ ngày tổ chức hoặc cá nhân hoàn thành việc nộp tiền thuê đất, tiền đặt cọc đối với trách nhiệm tháo dỡ công trình, Tổ chức phát triển quỹ đất thực hiện ký hợp đồng thuê đất (theo mẫu ban hành kèm theo quy định này).</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8. Việc quản lý, sử dụng đối với khu đất, thửa đất ngắn hạn đã cho thuê và xử lý khi hết thời hạn thuê đất.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a) Tổ chức, cá nhân đủ điều kiện thuê đất chỉ được xây dựng các công trình tạm, sử dụng đất đúng mục đích theo hợp đồng thuê đất đã ký với Tổ chức phát triển quỹ đất.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b) Tổ chức phát triển quỹ đất có trách nhiệm kiểm tra, giám sát tổ chức, cá nhân sử dụng đất đúng mục đích theo hợp đồng ký kết.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Trường hợp khi kiểm tra, giám sát phát hiện tổ chức, cá nhân sử dụng đất không đúng mục đích, xây dựng công trình kiên cố không theo đúng hợp đồng ký kết thì Tổ chức phát triển quỹ đất có quyền đơn phương chấm dứt hợp đồng cho thuê đất. Tổ chức, cá nhân sử dụng đất thuê có trách nhiệm khôi phục lại trạng thái ban đầu của khu đất, thửa đất cho thuê và tháo dỡ công trình đã xây dựng bàn giao lại mặt bằng cho Tổ chức phát triển quỹ đất.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iCs/>
          <w:szCs w:val="28"/>
          <w:lang w:val="vi-VN"/>
        </w:rPr>
      </w:pPr>
      <w:r w:rsidRPr="002673F1">
        <w:rPr>
          <w:rFonts w:cs="Times New Roman"/>
          <w:szCs w:val="28"/>
          <w:lang w:val="vi-VN"/>
        </w:rPr>
        <w:t>c) Khi hết thời hạn thuê đất mà Nhà nước chưa có kế hoạch sử dụng đất, tổ chức, cá nhân nếu còn nhu cầu thuê đất thì được xem xét, gia hạn thời gian thuê đất nhưng tối đa không quá 05 năm</w:t>
      </w:r>
      <w:r w:rsidRPr="002673F1">
        <w:rPr>
          <w:rFonts w:cs="Times New Roman"/>
          <w:iCs/>
          <w:szCs w:val="28"/>
          <w:lang w:val="vi-VN"/>
        </w:rPr>
        <w: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iCs/>
          <w:szCs w:val="28"/>
          <w:lang w:val="vi-VN"/>
        </w:rPr>
      </w:pPr>
      <w:r w:rsidRPr="002673F1">
        <w:rPr>
          <w:rFonts w:cs="Times New Roman"/>
          <w:iCs/>
          <w:szCs w:val="28"/>
          <w:lang w:val="vi-VN"/>
        </w:rPr>
        <w:t>d) Trường hợp trong thời hạn hợp đồng thuê đất nếu nhà nước có nhu cầu sử dụng theo kế hoạch thì Tổ chức phát triển quỹ đất thông báo cho Tổ chức, cá nhân thuê đất để thực hiện việc tháo dỡ, di dời tài sản, công trình đã xây dựng mà không được bồi thường, hỗ trợ về đất, tài sản và chi phí đã đầu tư vào đất.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 xml:space="preserve">đ) Xử lý tiền đặt cọc và tài sản do tổ chức, cá nhân tự xây dựng </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iCs/>
          <w:szCs w:val="28"/>
          <w:lang w:val="vi-VN"/>
        </w:rPr>
      </w:pPr>
      <w:r w:rsidRPr="002673F1">
        <w:rPr>
          <w:rFonts w:cs="Times New Roman"/>
          <w:szCs w:val="28"/>
          <w:lang w:val="vi-VN"/>
        </w:rPr>
        <w:t xml:space="preserve">Trường hợp hết thời hạn thuê đất mà tổ chức, cá nhân không còn nhu cầu thuê đất hoặc còn trong thời hạn hợp đồng thuê đất nhưng Nhà nước thực hiện kế hoạch sử dụng đất thì Tổ chức, cá nhân được hoàn trả lại số tiền </w:t>
      </w:r>
      <w:r w:rsidRPr="002673F1">
        <w:rPr>
          <w:rFonts w:cs="Times New Roman"/>
          <w:iCs/>
          <w:szCs w:val="28"/>
          <w:lang w:val="vi-VN"/>
        </w:rPr>
        <w:t xml:space="preserve">đặt cọc đối với trách nhiệm tháo dỡ công trình sau khi đã thanh lý chấm dứt hợp đồng thuê đất và </w:t>
      </w:r>
      <w:r w:rsidRPr="002673F1">
        <w:rPr>
          <w:rFonts w:cs="Times New Roman"/>
          <w:iCs/>
          <w:szCs w:val="28"/>
          <w:lang w:val="vi-VN"/>
        </w:rPr>
        <w:lastRenderedPageBreak/>
        <w:t>đã hoàn thành tháo dỡ công trình, bàn giao lại mặt bằng cho Tổ chức phát triển quỹ đất.</w:t>
      </w:r>
    </w:p>
    <w:p w:rsidR="001E1D8E" w:rsidRPr="002673F1" w:rsidRDefault="001E1D8E" w:rsidP="001B56E1">
      <w:pPr>
        <w:widowControl w:val="0"/>
        <w:autoSpaceDE w:val="0"/>
        <w:autoSpaceDN w:val="0"/>
        <w:adjustRightInd w:val="0"/>
        <w:spacing w:before="60" w:after="0" w:line="380" w:lineRule="exact"/>
        <w:ind w:firstLine="720"/>
        <w:jc w:val="both"/>
        <w:rPr>
          <w:rFonts w:cs="Times New Roman"/>
          <w:szCs w:val="28"/>
          <w:lang w:val="vi-VN"/>
        </w:rPr>
      </w:pPr>
      <w:r w:rsidRPr="002673F1">
        <w:rPr>
          <w:rFonts w:cs="Times New Roman"/>
          <w:szCs w:val="28"/>
          <w:lang w:val="vi-VN"/>
        </w:rPr>
        <w:t>Sau 15 ngày kể từ ngày hết thời hạn thuê đất (trường hợp không có nhu cầu thuê tiếp) hoặc từ ngày</w:t>
      </w:r>
      <w:r w:rsidRPr="002673F1">
        <w:rPr>
          <w:rFonts w:cs="Times New Roman"/>
          <w:iCs/>
          <w:szCs w:val="28"/>
          <w:lang w:val="vi-VN"/>
        </w:rPr>
        <w:t xml:space="preserve"> có thông báo của Tổ chức phát triển quỹ đất đề nghị tháo dỡ, di dời tài sản, công trình </w:t>
      </w:r>
      <w:r w:rsidRPr="002673F1">
        <w:rPr>
          <w:rFonts w:cs="Times New Roman"/>
          <w:szCs w:val="28"/>
          <w:lang w:val="vi-VN"/>
        </w:rPr>
        <w:t>mà tổ chức, cá nhân thuê đất không thực hiện tháo dỡ, di dời thì không được hoàn trả số tiền đặt cọc. Số tiền đã đặt cọc được sử dụng để thực hiện tháo dỡ, di dời tài sản, công trình; sau khi đã trừ các chi phí tháo dỡ, di dời số tiền đặt cọc còn lại (nếu có) được nộp vào ngân sách nhà nước.</w:t>
      </w:r>
    </w:p>
    <w:p w:rsidR="008A5E66" w:rsidRPr="002673F1" w:rsidRDefault="008A5E66" w:rsidP="001B56E1">
      <w:pPr>
        <w:widowControl w:val="0"/>
        <w:autoSpaceDE w:val="0"/>
        <w:autoSpaceDN w:val="0"/>
        <w:adjustRightInd w:val="0"/>
        <w:spacing w:before="60" w:after="0" w:line="380" w:lineRule="exact"/>
        <w:ind w:firstLine="720"/>
        <w:jc w:val="both"/>
        <w:rPr>
          <w:rFonts w:eastAsia="Times New Roman" w:cs="Times New Roman"/>
          <w:b/>
          <w:color w:val="000000"/>
          <w:spacing w:val="-2"/>
          <w:szCs w:val="28"/>
        </w:rPr>
      </w:pPr>
      <w:r w:rsidRPr="002673F1">
        <w:rPr>
          <w:rFonts w:eastAsia="Times New Roman" w:cs="Times New Roman"/>
          <w:b/>
          <w:color w:val="000000"/>
          <w:spacing w:val="-2"/>
          <w:szCs w:val="28"/>
        </w:rPr>
        <w:t xml:space="preserve">Điều </w:t>
      </w:r>
      <w:r w:rsidR="00C23C25" w:rsidRPr="002673F1">
        <w:rPr>
          <w:rFonts w:eastAsia="Times New Roman" w:cs="Times New Roman"/>
          <w:b/>
          <w:color w:val="000000"/>
          <w:spacing w:val="-2"/>
          <w:szCs w:val="28"/>
        </w:rPr>
        <w:t>1</w:t>
      </w:r>
      <w:r w:rsidR="001E1D8E" w:rsidRPr="002673F1">
        <w:rPr>
          <w:rFonts w:eastAsia="Times New Roman" w:cs="Times New Roman"/>
          <w:b/>
          <w:color w:val="000000"/>
          <w:spacing w:val="-2"/>
          <w:szCs w:val="28"/>
        </w:rPr>
        <w:t xml:space="preserve">3. Tiêu chí, điều kiện cụ thể </w:t>
      </w:r>
      <w:r w:rsidRPr="002673F1">
        <w:rPr>
          <w:rFonts w:eastAsia="Times New Roman" w:cs="Times New Roman"/>
          <w:b/>
          <w:color w:val="000000"/>
          <w:spacing w:val="-2"/>
          <w:szCs w:val="28"/>
        </w:rPr>
        <w:t>chuyển mục đích sử dụng đất trồng lúa dưới 02 ha</w:t>
      </w:r>
      <w:r w:rsidR="001E1D8E" w:rsidRPr="002673F1">
        <w:rPr>
          <w:rFonts w:eastAsia="Times New Roman" w:cs="Times New Roman"/>
          <w:b/>
          <w:color w:val="000000"/>
          <w:spacing w:val="-2"/>
          <w:szCs w:val="28"/>
        </w:rPr>
        <w:t>, đất rừng phòng hộ, đất rừng đặc dụng, đất rừng sản xuất sang mục đích khác</w:t>
      </w:r>
      <w:r w:rsidRPr="002673F1">
        <w:rPr>
          <w:rFonts w:eastAsia="Times New Roman" w:cs="Times New Roman"/>
          <w:b/>
          <w:color w:val="000000"/>
          <w:spacing w:val="-2"/>
          <w:szCs w:val="28"/>
        </w:rPr>
        <w:t xml:space="preserve"> </w:t>
      </w:r>
      <w:r w:rsidR="00FD78EC" w:rsidRPr="002673F1">
        <w:rPr>
          <w:rFonts w:eastAsia="Times New Roman" w:cs="Times New Roman"/>
          <w:b/>
          <w:color w:val="000000"/>
          <w:spacing w:val="-2"/>
          <w:szCs w:val="28"/>
        </w:rPr>
        <w:t>(Thực hiện</w:t>
      </w:r>
      <w:r w:rsidRPr="002673F1">
        <w:rPr>
          <w:rFonts w:eastAsia="Times New Roman" w:cs="Times New Roman"/>
          <w:b/>
          <w:color w:val="000000"/>
          <w:spacing w:val="-2"/>
          <w:szCs w:val="28"/>
        </w:rPr>
        <w:t xml:space="preserve"> khoản 2 Điều 46 Nghị định số 102/2024/NĐ-CP</w:t>
      </w:r>
      <w:r w:rsidR="00FD78EC" w:rsidRPr="002673F1">
        <w:rPr>
          <w:rFonts w:eastAsia="Times New Roman" w:cs="Times New Roman"/>
          <w:b/>
          <w:color w:val="000000"/>
          <w:spacing w:val="-2"/>
          <w:szCs w:val="28"/>
        </w:rPr>
        <w:t>)</w:t>
      </w:r>
    </w:p>
    <w:p w:rsidR="008A5E66" w:rsidRPr="002673F1" w:rsidRDefault="00336A9A" w:rsidP="001B56E1">
      <w:pPr>
        <w:widowControl w:val="0"/>
        <w:autoSpaceDE w:val="0"/>
        <w:autoSpaceDN w:val="0"/>
        <w:adjustRightInd w:val="0"/>
        <w:spacing w:before="60" w:after="0" w:line="380" w:lineRule="exact"/>
        <w:ind w:firstLine="720"/>
        <w:jc w:val="both"/>
        <w:rPr>
          <w:rFonts w:eastAsia="Times New Roman" w:cs="Times New Roman"/>
          <w:b/>
          <w:color w:val="000000"/>
          <w:szCs w:val="28"/>
        </w:rPr>
      </w:pPr>
      <w:r w:rsidRPr="002673F1">
        <w:rPr>
          <w:rFonts w:eastAsia="Times New Roman" w:cs="Times New Roman"/>
          <w:color w:val="000000"/>
          <w:szCs w:val="28"/>
        </w:rPr>
        <w:t xml:space="preserve">Có phương án trồng rừng thay thế </w:t>
      </w:r>
      <w:r w:rsidR="00424877" w:rsidRPr="002673F1">
        <w:rPr>
          <w:rFonts w:eastAsia="Times New Roman" w:cs="Times New Roman"/>
          <w:color w:val="000000"/>
          <w:szCs w:val="28"/>
        </w:rPr>
        <w:t>được cấp có thẩm quyền phê duyệt</w:t>
      </w:r>
      <w:r w:rsidR="00407E3B" w:rsidRPr="002673F1">
        <w:rPr>
          <w:rFonts w:eastAsia="Times New Roman" w:cs="Times New Roman"/>
          <w:color w:val="000000"/>
          <w:szCs w:val="28"/>
        </w:rPr>
        <w:t xml:space="preserve"> </w:t>
      </w:r>
      <w:r w:rsidRPr="002673F1">
        <w:rPr>
          <w:rFonts w:eastAsia="Times New Roman" w:cs="Times New Roman"/>
          <w:color w:val="000000"/>
          <w:szCs w:val="28"/>
        </w:rPr>
        <w:t>hoặc văn bản hoàn thành trách nhiệm nộp tiền trồng rừng thay thế theo quy định của pháp luật về lâm nghiệp (đối với trường hợp chuyển mục đích đất rừng); có phương án sử dụng tầng đất mặt theo quy định của pháp luật về trồng trọt (đối với trường hợp chuyển mục đích đất trồng lúa).</w:t>
      </w:r>
    </w:p>
    <w:p w:rsidR="008A5E66" w:rsidRPr="002673F1" w:rsidRDefault="00C23C25" w:rsidP="001B56E1">
      <w:pPr>
        <w:widowControl w:val="0"/>
        <w:autoSpaceDE w:val="0"/>
        <w:autoSpaceDN w:val="0"/>
        <w:adjustRightInd w:val="0"/>
        <w:spacing w:before="60" w:after="0" w:line="380" w:lineRule="exact"/>
        <w:ind w:firstLine="720"/>
        <w:jc w:val="both"/>
        <w:rPr>
          <w:rFonts w:eastAsia="Times New Roman" w:cs="Times New Roman"/>
          <w:b/>
          <w:color w:val="000000"/>
          <w:szCs w:val="28"/>
        </w:rPr>
      </w:pPr>
      <w:r w:rsidRPr="002673F1">
        <w:rPr>
          <w:rFonts w:eastAsia="Times New Roman" w:cs="Times New Roman"/>
          <w:b/>
          <w:color w:val="000000"/>
          <w:szCs w:val="28"/>
        </w:rPr>
        <w:t xml:space="preserve">Điều </w:t>
      </w:r>
      <w:r w:rsidR="00E13FD0" w:rsidRPr="002673F1">
        <w:rPr>
          <w:rFonts w:eastAsia="Times New Roman" w:cs="Times New Roman"/>
          <w:b/>
          <w:color w:val="000000"/>
          <w:szCs w:val="28"/>
        </w:rPr>
        <w:t>1</w:t>
      </w:r>
      <w:r w:rsidR="001E1D8E" w:rsidRPr="002673F1">
        <w:rPr>
          <w:rFonts w:eastAsia="Times New Roman" w:cs="Times New Roman"/>
          <w:b/>
          <w:color w:val="000000"/>
          <w:szCs w:val="28"/>
        </w:rPr>
        <w:t>4</w:t>
      </w:r>
      <w:r w:rsidR="008A5E66" w:rsidRPr="002673F1">
        <w:rPr>
          <w:rFonts w:eastAsia="Times New Roman" w:cs="Times New Roman"/>
          <w:b/>
          <w:color w:val="000000"/>
          <w:szCs w:val="28"/>
        </w:rPr>
        <w:t xml:space="preserve">. Việc rà soát, công bố công khai, quy định cụ thể việc lập danh mục các thửa đất nhỏ hẹp, nằm xen kẹt, việc giao đất, cho thuê đất đối với các thửa đất nhỏ hẹp, nằm xen kẹt tại địa phương </w:t>
      </w:r>
      <w:r w:rsidR="001E1D8E" w:rsidRPr="002673F1">
        <w:rPr>
          <w:rFonts w:eastAsia="Times New Roman" w:cs="Times New Roman"/>
          <w:b/>
          <w:color w:val="000000"/>
          <w:szCs w:val="28"/>
        </w:rPr>
        <w:t>(Thực hiện</w:t>
      </w:r>
      <w:r w:rsidR="008A5E66" w:rsidRPr="002673F1">
        <w:rPr>
          <w:rFonts w:eastAsia="Times New Roman" w:cs="Times New Roman"/>
          <w:b/>
          <w:color w:val="000000"/>
          <w:szCs w:val="28"/>
        </w:rPr>
        <w:t xml:space="preserve"> khoản 4 Điều 47 Nghị định số 102/2024/NĐ-CP</w:t>
      </w:r>
      <w:r w:rsidR="001E1D8E" w:rsidRPr="002673F1">
        <w:rPr>
          <w:rFonts w:eastAsia="Times New Roman" w:cs="Times New Roman"/>
          <w:b/>
          <w:color w:val="000000"/>
          <w:szCs w:val="28"/>
        </w:rPr>
        <w:t>)</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 xml:space="preserve">1. </w:t>
      </w:r>
      <w:r w:rsidR="00336A9A" w:rsidRPr="002673F1">
        <w:rPr>
          <w:rFonts w:eastAsia="Times New Roman" w:cs="Times New Roman"/>
          <w:color w:val="000000"/>
          <w:szCs w:val="28"/>
        </w:rPr>
        <w:t>Hàng năm, Ủy ban nhân dân xã, phường rà soát, công bố công khai, lấy ý kiến của người dân và công khai việc giao đất, cho thuê đất đối với các  thửa đất nhỏ hẹp như sau:</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a</w:t>
      </w:r>
      <w:r w:rsidR="00BD3F9D" w:rsidRPr="002673F1">
        <w:rPr>
          <w:rFonts w:eastAsia="Times New Roman" w:cs="Times New Roman"/>
          <w:color w:val="000000"/>
          <w:szCs w:val="28"/>
        </w:rPr>
        <w:t>)</w:t>
      </w:r>
      <w:r w:rsidR="00336A9A" w:rsidRPr="002673F1">
        <w:rPr>
          <w:rFonts w:eastAsia="Times New Roman" w:cs="Times New Roman"/>
          <w:color w:val="000000"/>
          <w:szCs w:val="28"/>
        </w:rPr>
        <w:t xml:space="preserve"> Nội dung rà soát</w:t>
      </w:r>
      <w:r w:rsidR="0069083A" w:rsidRPr="002673F1">
        <w:rPr>
          <w:rFonts w:eastAsia="Times New Roman" w:cs="Times New Roman"/>
          <w:color w:val="000000"/>
          <w:szCs w:val="28"/>
        </w:rPr>
        <w:t>:</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Việc đáp ứng các tiêu chí, nguyên tắc và thời hạn sử dụng đất khi Nhà nước giao đất, cho thuê đất quy định tại khoản 1,</w:t>
      </w:r>
      <w:r w:rsidR="001E1D8E" w:rsidRPr="002673F1">
        <w:rPr>
          <w:rFonts w:eastAsia="Times New Roman" w:cs="Times New Roman"/>
          <w:color w:val="000000"/>
          <w:szCs w:val="28"/>
        </w:rPr>
        <w:t xml:space="preserve"> </w:t>
      </w:r>
      <w:r w:rsidR="00336A9A" w:rsidRPr="002673F1">
        <w:rPr>
          <w:rFonts w:eastAsia="Times New Roman" w:cs="Times New Roman"/>
          <w:color w:val="000000"/>
          <w:szCs w:val="28"/>
        </w:rPr>
        <w:t>2 và 3 Điều 47 Nghị định 102/2024/NĐ-CP.</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pacing w:val="-2"/>
          <w:szCs w:val="28"/>
        </w:rPr>
      </w:pPr>
      <w:r w:rsidRPr="002673F1">
        <w:rPr>
          <w:rFonts w:eastAsia="Times New Roman" w:cs="Times New Roman"/>
          <w:color w:val="000000"/>
          <w:spacing w:val="-2"/>
          <w:szCs w:val="28"/>
        </w:rPr>
        <w:t>-</w:t>
      </w:r>
      <w:r w:rsidR="00336A9A" w:rsidRPr="002673F1">
        <w:rPr>
          <w:rFonts w:eastAsia="Times New Roman" w:cs="Times New Roman"/>
          <w:color w:val="000000"/>
          <w:spacing w:val="-2"/>
          <w:szCs w:val="28"/>
        </w:rPr>
        <w:t xml:space="preserve"> Mục đích sử dụng đất của thửa đất nhỏ hẹp và thửa đất liền kề </w:t>
      </w:r>
      <w:r w:rsidR="00336A9A" w:rsidRPr="002673F1">
        <w:rPr>
          <w:rFonts w:eastAsia="Times New Roman" w:cs="Times New Roman"/>
          <w:color w:val="000000"/>
          <w:spacing w:val="-2"/>
          <w:szCs w:val="28"/>
        </w:rPr>
        <w:br/>
        <w:t>Mục đích sử dụng dự kiến giao, thuê của thửa đất nhỏ hẹp và thửa đất liền kề theo quy hoạch quy định tại Điểm c Khoản 1 Điều 47 Nghị định 102/2024/NĐ-CP để có thể hợp lại thành một thửa sau khi giao đất, cho thuê, cho phép chuyển mục đích.</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Các đối tượng sử dụng các thửa đất liền kề</w:t>
      </w:r>
      <w:r w:rsidR="0069083A" w:rsidRPr="002673F1">
        <w:rPr>
          <w:rFonts w:eastAsia="Times New Roman" w:cs="Times New Roman"/>
          <w:color w:val="000000"/>
          <w:szCs w:val="28"/>
        </w:rPr>
        <w:t>:</w:t>
      </w:r>
    </w:p>
    <w:p w:rsidR="00336A9A" w:rsidRPr="002673F1" w:rsidRDefault="00336A9A"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 xml:space="preserve">Giấy tờ pháp lý của thửa đất liền kề; số lượng thửa đất liền kề đảm bảo điều kiện được giao, thuê, hợp thửa đối với thửa đất nhỏ hẹp.  </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b</w:t>
      </w:r>
      <w:r w:rsidR="00BD3F9D" w:rsidRPr="002673F1">
        <w:rPr>
          <w:rFonts w:eastAsia="Times New Roman" w:cs="Times New Roman"/>
          <w:color w:val="000000"/>
          <w:szCs w:val="28"/>
        </w:rPr>
        <w:t>)</w:t>
      </w:r>
      <w:r w:rsidR="00336A9A" w:rsidRPr="002673F1">
        <w:rPr>
          <w:rFonts w:eastAsia="Times New Roman" w:cs="Times New Roman"/>
          <w:color w:val="000000"/>
          <w:szCs w:val="28"/>
        </w:rPr>
        <w:t xml:space="preserve"> Công bố công khai và lấy ý kiến</w:t>
      </w:r>
      <w:r w:rsidR="0069083A" w:rsidRPr="002673F1">
        <w:rPr>
          <w:rFonts w:eastAsia="Times New Roman" w:cs="Times New Roman"/>
          <w:color w:val="000000"/>
          <w:szCs w:val="28"/>
        </w:rPr>
        <w:t>:</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Thông báo danh sách thửa đất nhỏ hẹp, nằm xen kẹt (gồm: địa điểm thửa </w:t>
      </w:r>
      <w:r w:rsidR="00336A9A" w:rsidRPr="002673F1">
        <w:rPr>
          <w:rFonts w:eastAsia="Times New Roman" w:cs="Times New Roman"/>
          <w:color w:val="000000"/>
          <w:szCs w:val="28"/>
        </w:rPr>
        <w:lastRenderedPageBreak/>
        <w:t>đất, số tờ bản đồ, số thửa, diện tích, mục đích sử dụng đất theo hiện trạng); mục đích sử dụng các thửa đất dự kiến để giao đất, cho thuê đất và danh sách những người sử dụng đất liền kề với thửa đất nhỏ hẹp, nằm xen kẹt dự kiến giao đất, cho thuê đất thuộc địa bàn trên phương tiện đài truyền thanh của xã, phường, thực hiện niêm yết công khai danh sách thửa đất nhỏ hẹp, nằm xen kẹt danh sách người sử dụng đất liền kề tại trụ sở Ủy ban nhân dân xã, phường và địa điểm sinh hoạt chung của khu dân cư.</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Tổ chức lấy ý kiến người sử dụng đất liền kề về nhu cầu sử dụng thửa đất nhỏ hẹp nằm xen kẹt dự kiến giao, thuê. Việc tổ chức lấy ý kiến phải được lập thành biên bản có xác nhận của Ủy ban nhân dân xã, phường, đại diện cơ sở thôn, tổ dân phố và đại diện các hộ sử dụng đất liền kề. </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Dự kiến phương án giao đất, cho thuê đất theo nguyên tắc quy định tại điểm a, b khoản 2 Điều 47 Nghị định số 102/2024/NĐ-CP.</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Tổ chức công khai việc lấy ý kiến người sử dụng đất liền kề về nhu cầu sử dụng thửa đất nhỏ hẹp nằm xen kẹt và phương án giao đất, cho thuê đất tại trụ sở Ủy ban nhân dân xã, phường và địa điểm sinh hoạt chung của khu dân cư nơi có đất, thời gian công khai là 15 ngày. Việc công khai phải được lập thành biên bản niêm yết và biên bản kết thúc thời gian công khai.</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w:t>
      </w:r>
      <w:r w:rsidR="00336A9A" w:rsidRPr="002673F1">
        <w:rPr>
          <w:rFonts w:eastAsia="Times New Roman" w:cs="Times New Roman"/>
          <w:color w:val="000000"/>
          <w:szCs w:val="28"/>
        </w:rPr>
        <w:t xml:space="preserve"> Hết thời hạn công khai, tổng hợp thành văn bản các ý kiến đóng góp, trong đó ghi rõ số lượng ý kiến đồng ý, số lượng ý kiến không đồng ý, số lượng ý kiến khác với phương án giao đất, cho thuê đất; tổ chức đối thoại đối với trường hợp còn ý kiến không đồng ý, ý kiến khác với phương án giao đất, cho thuê đất.</w:t>
      </w:r>
    </w:p>
    <w:p w:rsidR="00336A9A" w:rsidRPr="002673F1"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c</w:t>
      </w:r>
      <w:r w:rsidR="00BD3F9D" w:rsidRPr="002673F1">
        <w:rPr>
          <w:rFonts w:eastAsia="Times New Roman" w:cs="Times New Roman"/>
          <w:color w:val="000000"/>
          <w:szCs w:val="28"/>
        </w:rPr>
        <w:t>)</w:t>
      </w:r>
      <w:r w:rsidR="00336A9A" w:rsidRPr="002673F1">
        <w:rPr>
          <w:rFonts w:eastAsia="Times New Roman" w:cs="Times New Roman"/>
          <w:color w:val="000000"/>
          <w:szCs w:val="28"/>
        </w:rPr>
        <w:t xml:space="preserve"> Báo cáo </w:t>
      </w:r>
      <w:r w:rsidR="004C6D1E" w:rsidRPr="002673F1">
        <w:rPr>
          <w:rFonts w:eastAsia="Times New Roman" w:cs="Times New Roman"/>
          <w:color w:val="000000"/>
          <w:szCs w:val="28"/>
        </w:rPr>
        <w:t>Ủy ban nhân dân</w:t>
      </w:r>
      <w:r w:rsidR="00336A9A" w:rsidRPr="002673F1">
        <w:rPr>
          <w:rFonts w:eastAsia="Times New Roman" w:cs="Times New Roman"/>
          <w:color w:val="000000"/>
          <w:szCs w:val="28"/>
        </w:rPr>
        <w:t xml:space="preserve"> tỉnh kết quả rà soát, công bố công khai, lấy ý kiến và việc giao đất, cho thuê đất đối với trường hợp thuộc thẩm quyền giao đất, cho th</w:t>
      </w:r>
      <w:r w:rsidR="004C6D1E" w:rsidRPr="002673F1">
        <w:rPr>
          <w:rFonts w:eastAsia="Times New Roman" w:cs="Times New Roman"/>
          <w:color w:val="000000"/>
          <w:szCs w:val="28"/>
        </w:rPr>
        <w:t>uê đất thuộc Chủ tịch Ủy ban nhân dân</w:t>
      </w:r>
      <w:r w:rsidR="00407E3B" w:rsidRPr="002673F1">
        <w:rPr>
          <w:rFonts w:eastAsia="Times New Roman" w:cs="Times New Roman"/>
          <w:color w:val="000000"/>
          <w:szCs w:val="28"/>
        </w:rPr>
        <w:t xml:space="preserve"> tỉnh</w:t>
      </w:r>
      <w:r w:rsidR="004C6D1E" w:rsidRPr="002673F1">
        <w:rPr>
          <w:rFonts w:eastAsia="Times New Roman" w:cs="Times New Roman"/>
          <w:color w:val="000000"/>
          <w:szCs w:val="28"/>
        </w:rPr>
        <w:t>.</w:t>
      </w:r>
    </w:p>
    <w:p w:rsidR="008A5E66" w:rsidRDefault="006208B2" w:rsidP="001B56E1">
      <w:pPr>
        <w:widowControl w:val="0"/>
        <w:autoSpaceDE w:val="0"/>
        <w:autoSpaceDN w:val="0"/>
        <w:adjustRightInd w:val="0"/>
        <w:spacing w:before="60" w:after="0" w:line="380" w:lineRule="exact"/>
        <w:ind w:firstLine="720"/>
        <w:jc w:val="both"/>
        <w:rPr>
          <w:rFonts w:eastAsia="Times New Roman" w:cs="Times New Roman"/>
          <w:color w:val="000000"/>
          <w:szCs w:val="28"/>
        </w:rPr>
      </w:pPr>
      <w:r w:rsidRPr="002673F1">
        <w:rPr>
          <w:rFonts w:eastAsia="Times New Roman" w:cs="Times New Roman"/>
          <w:color w:val="000000"/>
          <w:szCs w:val="28"/>
        </w:rPr>
        <w:t>2</w:t>
      </w:r>
      <w:r w:rsidR="004C6D1E" w:rsidRPr="002673F1">
        <w:rPr>
          <w:rFonts w:eastAsia="Times New Roman" w:cs="Times New Roman"/>
          <w:color w:val="000000"/>
          <w:szCs w:val="28"/>
        </w:rPr>
        <w:t>.</w:t>
      </w:r>
      <w:r w:rsidR="00BD3F9D" w:rsidRPr="002673F1">
        <w:rPr>
          <w:rFonts w:eastAsia="Times New Roman" w:cs="Times New Roman"/>
          <w:color w:val="000000"/>
          <w:szCs w:val="28"/>
        </w:rPr>
        <w:t xml:space="preserve"> </w:t>
      </w:r>
      <w:r w:rsidR="00336A9A" w:rsidRPr="002673F1">
        <w:rPr>
          <w:rFonts w:eastAsia="Times New Roman" w:cs="Times New Roman"/>
          <w:color w:val="000000"/>
          <w:szCs w:val="28"/>
        </w:rPr>
        <w:t>Chủ tịch Ủy ban nhân dân cấp có thẩm quyền</w:t>
      </w:r>
      <w:r w:rsidR="004C6D1E" w:rsidRPr="002673F1">
        <w:rPr>
          <w:rFonts w:eastAsia="Times New Roman" w:cs="Times New Roman"/>
          <w:color w:val="000000"/>
          <w:szCs w:val="28"/>
        </w:rPr>
        <w:t xml:space="preserve"> </w:t>
      </w:r>
      <w:r w:rsidR="00336A9A" w:rsidRPr="002673F1">
        <w:rPr>
          <w:rFonts w:eastAsia="Times New Roman" w:cs="Times New Roman"/>
          <w:color w:val="000000"/>
          <w:szCs w:val="28"/>
        </w:rPr>
        <w:t>tổ chức thực hiện việc giao đất, cho thuê đất theo quy định tại khoản 2</w:t>
      </w:r>
      <w:r w:rsidR="001E1D8E" w:rsidRPr="002673F1">
        <w:rPr>
          <w:rFonts w:eastAsia="Times New Roman" w:cs="Times New Roman"/>
          <w:color w:val="000000"/>
          <w:szCs w:val="28"/>
        </w:rPr>
        <w:t>,</w:t>
      </w:r>
      <w:r w:rsidR="00336A9A" w:rsidRPr="002673F1">
        <w:rPr>
          <w:rFonts w:eastAsia="Times New Roman" w:cs="Times New Roman"/>
          <w:color w:val="000000"/>
          <w:szCs w:val="28"/>
        </w:rPr>
        <w:t xml:space="preserve"> khoản 3 Điều 47 Nghị định số 102/2024/NĐ-CP. Thời hạn sử dụng đất và giá đất để tính tiền sử dụng đất, tiền thuê đất khi Nhà nước giao đất, cho thuê đất theo quy định của Luật Đất đai và các văn bản quy định chi tiết thi hành</w:t>
      </w:r>
      <w:r w:rsidR="0069083A" w:rsidRPr="002673F1">
        <w:rPr>
          <w:rFonts w:eastAsia="Times New Roman" w:cs="Times New Roman"/>
          <w:color w:val="000000"/>
          <w:szCs w:val="28"/>
        </w:rPr>
        <w:t>.</w:t>
      </w:r>
    </w:p>
    <w:p w:rsidR="001B56E1" w:rsidRPr="002673F1" w:rsidRDefault="001B56E1" w:rsidP="001B56E1">
      <w:pPr>
        <w:widowControl w:val="0"/>
        <w:autoSpaceDE w:val="0"/>
        <w:autoSpaceDN w:val="0"/>
        <w:adjustRightInd w:val="0"/>
        <w:spacing w:before="60" w:after="0" w:line="380" w:lineRule="exact"/>
        <w:ind w:firstLine="720"/>
        <w:jc w:val="both"/>
        <w:rPr>
          <w:rFonts w:eastAsia="Times New Roman" w:cs="Times New Roman"/>
          <w:b/>
          <w:szCs w:val="28"/>
          <w:lang w:eastAsia="vi-VN"/>
        </w:rPr>
      </w:pPr>
      <w:r w:rsidRPr="002673F1">
        <w:rPr>
          <w:rFonts w:eastAsia="Times New Roman" w:cs="Times New Roman"/>
          <w:b/>
          <w:szCs w:val="28"/>
          <w:lang w:eastAsia="vi-VN"/>
        </w:rPr>
        <w:t>Điều 1</w:t>
      </w:r>
      <w:r>
        <w:rPr>
          <w:rFonts w:eastAsia="Times New Roman" w:cs="Times New Roman"/>
          <w:b/>
          <w:szCs w:val="28"/>
          <w:lang w:eastAsia="vi-VN"/>
        </w:rPr>
        <w:t>5</w:t>
      </w:r>
      <w:r w:rsidRPr="002673F1">
        <w:rPr>
          <w:rFonts w:eastAsia="Times New Roman" w:cs="Times New Roman"/>
          <w:b/>
          <w:szCs w:val="28"/>
          <w:lang w:eastAsia="vi-VN"/>
        </w:rPr>
        <w:t>. Điều kiện, tiêu chí, quy mô, tỷ lệ để tách diện tích đất do cơ quan, tổ chức của Nhà nước quản lý thành dự án độc lập (Thực hiện khoản 3 Điều 59 Nghị định số 102/2024/NĐ-CP)</w:t>
      </w:r>
    </w:p>
    <w:p w:rsidR="001B56E1" w:rsidRPr="002673F1" w:rsidRDefault="001B56E1" w:rsidP="001B56E1">
      <w:pPr>
        <w:widowControl w:val="0"/>
        <w:shd w:val="clear" w:color="auto" w:fill="FFFFFF"/>
        <w:spacing w:before="60" w:after="0" w:line="380" w:lineRule="exact"/>
        <w:ind w:firstLine="720"/>
        <w:jc w:val="both"/>
        <w:rPr>
          <w:rFonts w:eastAsia="Times New Roman" w:cs="Times New Roman"/>
          <w:color w:val="000000"/>
          <w:szCs w:val="28"/>
          <w:lang w:val="it-IT"/>
        </w:rPr>
      </w:pPr>
      <w:r w:rsidRPr="002673F1">
        <w:rPr>
          <w:rFonts w:eastAsia="Times New Roman" w:cs="Times New Roman"/>
          <w:color w:val="000000"/>
          <w:szCs w:val="28"/>
          <w:lang w:val="it-IT"/>
        </w:rPr>
        <w:t>1. Điều kiện, tiêu chí, tỷ lệ diện tích để tách diện tích đất do cơ quan, tổ chức của Nhà nước quản lý thành dự án độc lập:</w:t>
      </w:r>
    </w:p>
    <w:p w:rsidR="001B56E1" w:rsidRPr="002673F1" w:rsidRDefault="001B56E1" w:rsidP="001B56E1">
      <w:pPr>
        <w:widowControl w:val="0"/>
        <w:shd w:val="clear" w:color="auto" w:fill="FFFFFF"/>
        <w:spacing w:before="60" w:after="0" w:line="380" w:lineRule="exact"/>
        <w:ind w:firstLine="720"/>
        <w:jc w:val="both"/>
        <w:rPr>
          <w:rFonts w:eastAsia="Times New Roman" w:cs="Times New Roman"/>
          <w:color w:val="000000"/>
          <w:szCs w:val="28"/>
          <w:lang w:val="it-IT"/>
        </w:rPr>
      </w:pPr>
      <w:r w:rsidRPr="002673F1">
        <w:rPr>
          <w:rFonts w:eastAsia="Times New Roman" w:cs="Times New Roman"/>
          <w:color w:val="000000"/>
          <w:szCs w:val="28"/>
          <w:lang w:val="it-IT"/>
        </w:rPr>
        <w:t xml:space="preserve">a) Phù hợp với quy hoạch sử dụng đất các cấp hoặc </w:t>
      </w:r>
      <w:r w:rsidRPr="002673F1">
        <w:rPr>
          <w:rFonts w:eastAsia="Times New Roman" w:cs="Times New Roman"/>
          <w:szCs w:val="28"/>
          <w:lang w:val="it-IT"/>
        </w:rPr>
        <w:t xml:space="preserve">quy hoạch được lập </w:t>
      </w:r>
      <w:r w:rsidRPr="002673F1">
        <w:rPr>
          <w:rFonts w:eastAsia="Times New Roman" w:cs="Times New Roman"/>
          <w:szCs w:val="28"/>
          <w:lang w:val="it-IT"/>
        </w:rPr>
        <w:lastRenderedPageBreak/>
        <w:t xml:space="preserve">theo quy định của pháp luật về </w:t>
      </w:r>
      <w:r w:rsidRPr="002673F1">
        <w:rPr>
          <w:rFonts w:eastAsia="Times New Roman" w:cs="Times New Roman"/>
          <w:color w:val="000000"/>
          <w:szCs w:val="28"/>
          <w:lang w:val="it-IT"/>
        </w:rPr>
        <w:t xml:space="preserve">quy hoạch đô thị và </w:t>
      </w:r>
      <w:r w:rsidRPr="002673F1">
        <w:rPr>
          <w:rFonts w:eastAsia="Times New Roman" w:cs="Times New Roman"/>
          <w:color w:val="000000"/>
          <w:szCs w:val="28"/>
          <w:shd w:val="clear" w:color="auto" w:fill="FFFFFF"/>
          <w:lang w:val="it-IT"/>
        </w:rPr>
        <w:t>nông thôn đã được cơ quan nhà nước có thẩm quyền phê duyệt</w:t>
      </w:r>
      <w:r w:rsidRPr="002673F1">
        <w:rPr>
          <w:rFonts w:eastAsia="Times New Roman" w:cs="Times New Roman"/>
          <w:color w:val="000000"/>
          <w:szCs w:val="28"/>
          <w:lang w:val="it-IT"/>
        </w:rPr>
        <w:t xml:space="preserve">; </w:t>
      </w:r>
    </w:p>
    <w:p w:rsidR="001B56E1" w:rsidRPr="002673F1" w:rsidRDefault="001B56E1" w:rsidP="001B56E1">
      <w:pPr>
        <w:widowControl w:val="0"/>
        <w:shd w:val="clear" w:color="auto" w:fill="FFFFFF"/>
        <w:spacing w:before="60" w:after="0" w:line="380" w:lineRule="exact"/>
        <w:ind w:firstLine="720"/>
        <w:jc w:val="both"/>
        <w:rPr>
          <w:rFonts w:eastAsia="Times New Roman" w:cs="Times New Roman"/>
          <w:color w:val="000000"/>
          <w:szCs w:val="28"/>
          <w:shd w:val="clear" w:color="auto" w:fill="FFFFFF"/>
          <w:lang w:val="it-IT"/>
        </w:rPr>
      </w:pPr>
      <w:r w:rsidRPr="002673F1">
        <w:rPr>
          <w:rFonts w:eastAsia="Times New Roman" w:cs="Times New Roman"/>
          <w:color w:val="000000"/>
          <w:szCs w:val="28"/>
          <w:shd w:val="clear" w:color="auto" w:fill="FFFFFF"/>
          <w:lang w:val="it-IT"/>
        </w:rPr>
        <w:t>b) Tiếp giáp với đường giao thông hiện có hoặc đường giao thông quy hoạch có chiều rộng nền đường từ 6,5 m trở lên. Trường hợp khu đất tiếp giáp với hai đường giao thông trở lên thì xác định theo cấp đường cao nhất (Quốc lộ, đường tỉnh, đường xã); trường hợp cùng cấp đường thì xác định theo đường giao thông có mặt cắt đường lớn hơn;</w:t>
      </w:r>
    </w:p>
    <w:p w:rsidR="001B56E1" w:rsidRPr="002673F1" w:rsidRDefault="001B56E1" w:rsidP="001B56E1">
      <w:pPr>
        <w:widowControl w:val="0"/>
        <w:spacing w:before="60" w:after="0" w:line="380" w:lineRule="exact"/>
        <w:ind w:firstLine="720"/>
        <w:jc w:val="both"/>
        <w:rPr>
          <w:rFonts w:eastAsia="Times New Roman" w:cs="Times New Roman"/>
          <w:color w:val="000000"/>
          <w:szCs w:val="28"/>
          <w:lang w:val="it-IT"/>
        </w:rPr>
      </w:pPr>
      <w:r w:rsidRPr="002673F1">
        <w:rPr>
          <w:rFonts w:eastAsia="Times New Roman" w:cs="Times New Roman"/>
          <w:color w:val="000000"/>
          <w:szCs w:val="28"/>
          <w:lang w:val="it-IT"/>
        </w:rPr>
        <w:t>c) Có tỷ lệ 100% diện tích đất do cơ quan, tổ chức của Nhà nước quản lý đáp ứng quy mô theo quy định tại khoản 2 Điều này.</w:t>
      </w:r>
    </w:p>
    <w:p w:rsidR="001B56E1" w:rsidRPr="002673F1" w:rsidRDefault="001B56E1" w:rsidP="001B56E1">
      <w:pPr>
        <w:widowControl w:val="0"/>
        <w:shd w:val="clear" w:color="auto" w:fill="FFFFFF"/>
        <w:spacing w:before="60" w:after="0" w:line="380" w:lineRule="exact"/>
        <w:ind w:firstLine="720"/>
        <w:jc w:val="both"/>
        <w:rPr>
          <w:rFonts w:eastAsia="Times New Roman" w:cs="Times New Roman"/>
          <w:color w:val="000000"/>
          <w:szCs w:val="28"/>
          <w:lang w:val="it-IT" w:eastAsia="vi-VN"/>
        </w:rPr>
      </w:pPr>
      <w:r w:rsidRPr="002673F1">
        <w:rPr>
          <w:rFonts w:eastAsia="Times New Roman" w:cs="Times New Roman"/>
          <w:color w:val="000000"/>
          <w:szCs w:val="28"/>
          <w:lang w:val="it-IT"/>
        </w:rPr>
        <w:t>2</w:t>
      </w:r>
      <w:r w:rsidRPr="002673F1">
        <w:rPr>
          <w:rFonts w:eastAsia="Times New Roman" w:cs="Times New Roman"/>
          <w:color w:val="000000"/>
          <w:szCs w:val="28"/>
          <w:lang w:val="it-IT" w:eastAsia="vi-VN"/>
        </w:rPr>
        <w:t xml:space="preserve">. Quy mô diện tích để tách khu đất </w:t>
      </w:r>
      <w:r w:rsidRPr="002673F1">
        <w:rPr>
          <w:rFonts w:eastAsia="Times New Roman" w:cs="Times New Roman"/>
          <w:color w:val="000000"/>
          <w:szCs w:val="28"/>
          <w:lang w:val="it-IT"/>
        </w:rPr>
        <w:t>do cơ quan, tổ chức của Nhà nước quản lý</w:t>
      </w:r>
      <w:r w:rsidRPr="002673F1">
        <w:rPr>
          <w:rFonts w:eastAsia="Times New Roman" w:cs="Times New Roman"/>
          <w:color w:val="000000"/>
          <w:szCs w:val="28"/>
          <w:lang w:val="it-IT" w:eastAsia="vi-VN"/>
        </w:rPr>
        <w:t xml:space="preserve"> thành dự án độc lập:</w:t>
      </w:r>
    </w:p>
    <w:p w:rsidR="001B56E1" w:rsidRPr="002673F1" w:rsidRDefault="001B56E1" w:rsidP="001B56E1">
      <w:pPr>
        <w:widowControl w:val="0"/>
        <w:spacing w:before="60" w:after="0" w:line="380" w:lineRule="exact"/>
        <w:ind w:firstLine="720"/>
        <w:jc w:val="both"/>
        <w:rPr>
          <w:rFonts w:eastAsia="Times New Roman" w:cs="Times New Roman"/>
          <w:color w:val="000000"/>
          <w:spacing w:val="-4"/>
          <w:szCs w:val="28"/>
          <w:lang w:val="it-IT"/>
        </w:rPr>
      </w:pPr>
      <w:r w:rsidRPr="002673F1">
        <w:rPr>
          <w:rFonts w:eastAsia="Times New Roman" w:cs="Times New Roman"/>
          <w:color w:val="000000"/>
          <w:spacing w:val="-4"/>
          <w:szCs w:val="28"/>
          <w:lang w:val="it-IT"/>
        </w:rPr>
        <w:t xml:space="preserve">Khu đất dự kiến thực hiện dự án có phần diện tích </w:t>
      </w:r>
      <w:r w:rsidRPr="002673F1">
        <w:rPr>
          <w:rFonts w:eastAsia="Times New Roman" w:cs="Times New Roman"/>
          <w:color w:val="000000"/>
          <w:szCs w:val="28"/>
          <w:lang w:val="it-IT"/>
        </w:rPr>
        <w:t>đất do cơ quan, tổ chức của Nhà nước quản lý</w:t>
      </w:r>
      <w:r w:rsidRPr="002673F1">
        <w:rPr>
          <w:rFonts w:eastAsia="Times New Roman" w:cs="Times New Roman"/>
          <w:color w:val="000000"/>
          <w:spacing w:val="-4"/>
          <w:szCs w:val="28"/>
          <w:lang w:val="it-IT"/>
        </w:rPr>
        <w:t xml:space="preserve"> liền thửa, không nằm xen kẽ với diện tích đất nông nghiệp giao ổn định cho hộ gia đình, cá nhân, được khoanh lại tạo thành thửa đất có diện tích, chiều rộng, chiều sâu theo quy định tại bảng sau:</w:t>
      </w:r>
    </w:p>
    <w:p w:rsidR="001B56E1" w:rsidRDefault="001B56E1" w:rsidP="001B56E1">
      <w:pPr>
        <w:widowControl w:val="0"/>
        <w:spacing w:before="60" w:after="0" w:line="360" w:lineRule="exact"/>
        <w:ind w:firstLine="720"/>
        <w:jc w:val="both"/>
        <w:rPr>
          <w:rFonts w:eastAsia="Times New Roman" w:cs="Times New Roman"/>
          <w:color w:val="000000"/>
          <w:spacing w:val="-4"/>
          <w:szCs w:val="28"/>
          <w:lang w:val="it-IT"/>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83"/>
        <w:gridCol w:w="1418"/>
        <w:gridCol w:w="1417"/>
        <w:gridCol w:w="1187"/>
        <w:gridCol w:w="1365"/>
      </w:tblGrid>
      <w:tr w:rsidR="001B56E1" w:rsidRPr="00D8136A" w:rsidTr="00014582">
        <w:trPr>
          <w:trHeight w:val="1833"/>
        </w:trPr>
        <w:tc>
          <w:tcPr>
            <w:tcW w:w="675" w:type="dxa"/>
            <w:vMerge w:val="restart"/>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rPr>
            </w:pPr>
            <w:r w:rsidRPr="00D8136A">
              <w:rPr>
                <w:rFonts w:eastAsia="Times New Roman" w:cs="Times New Roman"/>
                <w:b/>
                <w:color w:val="000000"/>
                <w:szCs w:val="28"/>
              </w:rPr>
              <w:t>TT</w:t>
            </w:r>
          </w:p>
        </w:tc>
        <w:tc>
          <w:tcPr>
            <w:tcW w:w="3183" w:type="dxa"/>
            <w:vMerge w:val="restart"/>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rPr>
            </w:pPr>
            <w:r w:rsidRPr="00D8136A">
              <w:rPr>
                <w:rFonts w:eastAsia="Times New Roman" w:cs="Times New Roman"/>
                <w:b/>
                <w:color w:val="000000"/>
                <w:szCs w:val="28"/>
              </w:rPr>
              <w:t>Mục đích sử dụng đất</w:t>
            </w:r>
          </w:p>
        </w:tc>
        <w:tc>
          <w:tcPr>
            <w:tcW w:w="2835" w:type="dxa"/>
            <w:gridSpan w:val="2"/>
            <w:shd w:val="clear" w:color="auto" w:fill="auto"/>
            <w:vAlign w:val="center"/>
          </w:tcPr>
          <w:p w:rsidR="001B56E1" w:rsidRPr="00D8136A" w:rsidRDefault="001B56E1" w:rsidP="00014582">
            <w:pPr>
              <w:widowControl w:val="0"/>
              <w:spacing w:after="0" w:line="240" w:lineRule="auto"/>
              <w:jc w:val="center"/>
              <w:rPr>
                <w:rFonts w:eastAsia="Times New Roman" w:cs="Times New Roman"/>
                <w:b/>
                <w:bCs/>
                <w:color w:val="000000"/>
                <w:szCs w:val="28"/>
                <w:lang w:eastAsia="vi-VN"/>
              </w:rPr>
            </w:pPr>
            <w:r w:rsidRPr="00D8136A">
              <w:rPr>
                <w:rFonts w:eastAsia="Times New Roman" w:cs="Times New Roman"/>
                <w:b/>
                <w:bCs/>
                <w:color w:val="000000"/>
                <w:szCs w:val="28"/>
                <w:lang w:eastAsia="vi-VN"/>
              </w:rPr>
              <w:t xml:space="preserve">Giáp đường giao thông có chiều rộng nền đường từ 6,5 m đến 9 m </w:t>
            </w:r>
            <w:r w:rsidRPr="00D8136A">
              <w:rPr>
                <w:rFonts w:eastAsia="Times New Roman" w:cs="Times New Roman"/>
                <w:b/>
                <w:bCs/>
                <w:szCs w:val="28"/>
                <w:lang w:eastAsia="vi-VN"/>
              </w:rPr>
              <w:t>(không phải đường gom)</w:t>
            </w:r>
          </w:p>
        </w:tc>
        <w:tc>
          <w:tcPr>
            <w:tcW w:w="2552" w:type="dxa"/>
            <w:gridSpan w:val="2"/>
            <w:shd w:val="clear" w:color="auto" w:fill="auto"/>
            <w:vAlign w:val="center"/>
          </w:tcPr>
          <w:p w:rsidR="001B56E1" w:rsidRPr="00D8136A" w:rsidRDefault="001B56E1" w:rsidP="00014582">
            <w:pPr>
              <w:widowControl w:val="0"/>
              <w:spacing w:after="0" w:line="240" w:lineRule="auto"/>
              <w:jc w:val="center"/>
              <w:rPr>
                <w:rFonts w:eastAsia="Times New Roman" w:cs="Times New Roman"/>
                <w:b/>
                <w:bCs/>
                <w:color w:val="000000"/>
                <w:szCs w:val="28"/>
                <w:lang w:eastAsia="vi-VN"/>
              </w:rPr>
            </w:pPr>
            <w:r w:rsidRPr="00D8136A">
              <w:rPr>
                <w:rFonts w:eastAsia="Times New Roman" w:cs="Times New Roman"/>
                <w:b/>
                <w:bCs/>
                <w:color w:val="000000"/>
                <w:szCs w:val="28"/>
                <w:lang w:eastAsia="vi-VN"/>
              </w:rPr>
              <w:t>Giáp các tuyến đường có chiều rộng nền đường lớn hơn 9 m</w:t>
            </w:r>
          </w:p>
        </w:tc>
      </w:tr>
      <w:tr w:rsidR="001B56E1" w:rsidRPr="00D8136A" w:rsidTr="00014582">
        <w:tc>
          <w:tcPr>
            <w:tcW w:w="675" w:type="dxa"/>
            <w:vMerge/>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rPr>
            </w:pPr>
          </w:p>
        </w:tc>
        <w:tc>
          <w:tcPr>
            <w:tcW w:w="3183" w:type="dxa"/>
            <w:vMerge/>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rPr>
            </w:pPr>
          </w:p>
        </w:tc>
        <w:tc>
          <w:tcPr>
            <w:tcW w:w="1418" w:type="dxa"/>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lang w:val="vi-VN"/>
              </w:rPr>
            </w:pPr>
            <w:r w:rsidRPr="00D8136A">
              <w:rPr>
                <w:rFonts w:eastAsia="Times New Roman" w:cs="Times New Roman"/>
                <w:b/>
                <w:bCs/>
                <w:color w:val="000000"/>
                <w:szCs w:val="28"/>
                <w:lang w:eastAsia="vi-VN"/>
              </w:rPr>
              <w:t>Diện tích (m</w:t>
            </w:r>
            <w:r w:rsidRPr="00D8136A">
              <w:rPr>
                <w:rFonts w:eastAsia="Times New Roman" w:cs="Times New Roman"/>
                <w:b/>
                <w:bCs/>
                <w:color w:val="000000"/>
                <w:szCs w:val="28"/>
                <w:vertAlign w:val="superscript"/>
                <w:lang w:eastAsia="vi-VN"/>
              </w:rPr>
              <w:t>2</w:t>
            </w:r>
            <w:r w:rsidRPr="00D8136A">
              <w:rPr>
                <w:rFonts w:eastAsia="Times New Roman" w:cs="Times New Roman"/>
                <w:b/>
                <w:bCs/>
                <w:color w:val="000000"/>
                <w:szCs w:val="28"/>
                <w:lang w:eastAsia="vi-VN"/>
              </w:rPr>
              <w:t>)</w:t>
            </w:r>
          </w:p>
        </w:tc>
        <w:tc>
          <w:tcPr>
            <w:tcW w:w="1417" w:type="dxa"/>
            <w:vAlign w:val="center"/>
          </w:tcPr>
          <w:p w:rsidR="001B56E1" w:rsidRPr="00D8136A" w:rsidRDefault="001B56E1" w:rsidP="00014582">
            <w:pPr>
              <w:widowControl w:val="0"/>
              <w:spacing w:after="0" w:line="240" w:lineRule="auto"/>
              <w:jc w:val="center"/>
              <w:rPr>
                <w:rFonts w:eastAsia="Times New Roman" w:cs="Times New Roman"/>
                <w:b/>
                <w:color w:val="000000"/>
                <w:szCs w:val="28"/>
                <w:lang w:val="vi-VN"/>
              </w:rPr>
            </w:pPr>
            <w:r w:rsidRPr="00D8136A">
              <w:rPr>
                <w:rFonts w:eastAsia="Times New Roman" w:cs="Times New Roman"/>
                <w:b/>
                <w:bCs/>
                <w:color w:val="000000"/>
                <w:szCs w:val="28"/>
                <w:lang w:val="vi-VN" w:eastAsia="vi-VN"/>
              </w:rPr>
              <w:t>Chiều rộng, chiều sâu (m)</w:t>
            </w:r>
          </w:p>
        </w:tc>
        <w:tc>
          <w:tcPr>
            <w:tcW w:w="1187" w:type="dxa"/>
            <w:shd w:val="clear" w:color="auto" w:fill="auto"/>
            <w:vAlign w:val="center"/>
          </w:tcPr>
          <w:p w:rsidR="001B56E1" w:rsidRPr="00D8136A" w:rsidRDefault="001B56E1" w:rsidP="00014582">
            <w:pPr>
              <w:widowControl w:val="0"/>
              <w:spacing w:after="0" w:line="240" w:lineRule="auto"/>
              <w:jc w:val="center"/>
              <w:rPr>
                <w:rFonts w:eastAsia="Times New Roman" w:cs="Times New Roman"/>
                <w:b/>
                <w:color w:val="000000"/>
                <w:szCs w:val="28"/>
                <w:lang w:val="vi-VN"/>
              </w:rPr>
            </w:pPr>
            <w:r w:rsidRPr="00D8136A">
              <w:rPr>
                <w:rFonts w:eastAsia="Times New Roman" w:cs="Times New Roman"/>
                <w:b/>
                <w:bCs/>
                <w:color w:val="000000"/>
                <w:szCs w:val="28"/>
                <w:lang w:eastAsia="vi-VN"/>
              </w:rPr>
              <w:t>Diện tích (m</w:t>
            </w:r>
            <w:r w:rsidRPr="00D8136A">
              <w:rPr>
                <w:rFonts w:eastAsia="Times New Roman" w:cs="Times New Roman"/>
                <w:b/>
                <w:bCs/>
                <w:color w:val="000000"/>
                <w:szCs w:val="28"/>
                <w:vertAlign w:val="superscript"/>
                <w:lang w:eastAsia="vi-VN"/>
              </w:rPr>
              <w:t>2</w:t>
            </w:r>
            <w:r w:rsidRPr="00D8136A">
              <w:rPr>
                <w:rFonts w:eastAsia="Times New Roman" w:cs="Times New Roman"/>
                <w:b/>
                <w:bCs/>
                <w:color w:val="000000"/>
                <w:szCs w:val="28"/>
                <w:lang w:eastAsia="vi-VN"/>
              </w:rPr>
              <w:t>)</w:t>
            </w:r>
          </w:p>
        </w:tc>
        <w:tc>
          <w:tcPr>
            <w:tcW w:w="1365" w:type="dxa"/>
            <w:vAlign w:val="center"/>
          </w:tcPr>
          <w:p w:rsidR="001B56E1" w:rsidRPr="00D8136A" w:rsidRDefault="001B56E1" w:rsidP="00014582">
            <w:pPr>
              <w:widowControl w:val="0"/>
              <w:spacing w:after="0" w:line="240" w:lineRule="auto"/>
              <w:jc w:val="center"/>
              <w:rPr>
                <w:rFonts w:eastAsia="Times New Roman" w:cs="Times New Roman"/>
                <w:b/>
                <w:color w:val="000000"/>
                <w:szCs w:val="28"/>
                <w:lang w:val="vi-VN"/>
              </w:rPr>
            </w:pPr>
            <w:r w:rsidRPr="00D8136A">
              <w:rPr>
                <w:rFonts w:eastAsia="Times New Roman" w:cs="Times New Roman"/>
                <w:b/>
                <w:bCs/>
                <w:color w:val="000000"/>
                <w:szCs w:val="28"/>
                <w:lang w:val="vi-VN" w:eastAsia="vi-VN"/>
              </w:rPr>
              <w:t>Chiều rộng, chiều sâu (m)</w:t>
            </w:r>
          </w:p>
        </w:tc>
      </w:tr>
      <w:tr w:rsidR="001B56E1" w:rsidRPr="00D8136A" w:rsidTr="00014582">
        <w:tc>
          <w:tcPr>
            <w:tcW w:w="675"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rPr>
            </w:pPr>
            <w:r w:rsidRPr="00D8136A">
              <w:rPr>
                <w:rFonts w:eastAsia="Times New Roman" w:cs="Times New Roman"/>
                <w:color w:val="000000"/>
                <w:szCs w:val="28"/>
              </w:rPr>
              <w:t>1</w:t>
            </w:r>
          </w:p>
        </w:tc>
        <w:tc>
          <w:tcPr>
            <w:tcW w:w="3183" w:type="dxa"/>
            <w:shd w:val="clear" w:color="auto" w:fill="auto"/>
            <w:vAlign w:val="center"/>
          </w:tcPr>
          <w:p w:rsidR="001B56E1" w:rsidRPr="00D8136A" w:rsidRDefault="001B56E1" w:rsidP="00014582">
            <w:pPr>
              <w:widowControl w:val="0"/>
              <w:spacing w:before="60" w:after="60" w:line="240" w:lineRule="auto"/>
              <w:rPr>
                <w:rFonts w:eastAsia="Times New Roman" w:cs="Times New Roman"/>
                <w:color w:val="000000"/>
                <w:szCs w:val="28"/>
                <w:lang w:val="vi-VN"/>
              </w:rPr>
            </w:pPr>
            <w:r w:rsidRPr="00D8136A">
              <w:rPr>
                <w:rFonts w:eastAsia="Times New Roman" w:cs="Times New Roman"/>
                <w:color w:val="000000"/>
                <w:szCs w:val="28"/>
              </w:rPr>
              <w:t xml:space="preserve">Đất </w:t>
            </w:r>
            <w:r w:rsidRPr="00D8136A">
              <w:rPr>
                <w:rFonts w:eastAsia="Times New Roman" w:cs="Times New Roman"/>
                <w:color w:val="000000"/>
                <w:szCs w:val="28"/>
                <w:lang w:val="vi-VN"/>
              </w:rPr>
              <w:t>thương mại, dịch vụ</w:t>
            </w:r>
          </w:p>
        </w:tc>
        <w:tc>
          <w:tcPr>
            <w:tcW w:w="1418"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500</w:t>
            </w:r>
          </w:p>
        </w:tc>
        <w:tc>
          <w:tcPr>
            <w:tcW w:w="1417" w:type="dxa"/>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10</w:t>
            </w:r>
          </w:p>
        </w:tc>
        <w:tc>
          <w:tcPr>
            <w:tcW w:w="1187"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rPr>
            </w:pPr>
            <w:r w:rsidRPr="00D8136A">
              <w:rPr>
                <w:rFonts w:eastAsia="Times New Roman" w:cs="Times New Roman"/>
                <w:bCs/>
                <w:color w:val="000000"/>
                <w:szCs w:val="28"/>
              </w:rPr>
              <w:t xml:space="preserve">≥ </w:t>
            </w:r>
            <w:r w:rsidRPr="00D8136A">
              <w:rPr>
                <w:rFonts w:eastAsia="Times New Roman" w:cs="Times New Roman"/>
                <w:color w:val="000000"/>
                <w:szCs w:val="28"/>
              </w:rPr>
              <w:t>1.000</w:t>
            </w:r>
          </w:p>
        </w:tc>
        <w:tc>
          <w:tcPr>
            <w:tcW w:w="1365" w:type="dxa"/>
          </w:tcPr>
          <w:p w:rsidR="001B56E1" w:rsidRPr="00D8136A" w:rsidRDefault="001B56E1" w:rsidP="00014582">
            <w:pPr>
              <w:widowControl w:val="0"/>
              <w:spacing w:before="60" w:after="60" w:line="240" w:lineRule="auto"/>
              <w:jc w:val="center"/>
              <w:rPr>
                <w:rFonts w:eastAsia="Times New Roman" w:cs="Times New Roman"/>
                <w:bCs/>
                <w:color w:val="000000"/>
                <w:szCs w:val="28"/>
              </w:rPr>
            </w:pPr>
            <w:r w:rsidRPr="00D8136A">
              <w:rPr>
                <w:rFonts w:eastAsia="Times New Roman" w:cs="Times New Roman"/>
                <w:bCs/>
                <w:color w:val="000000"/>
                <w:szCs w:val="28"/>
              </w:rPr>
              <w:t>≥ 30</w:t>
            </w:r>
          </w:p>
        </w:tc>
      </w:tr>
      <w:tr w:rsidR="001B56E1" w:rsidRPr="00D8136A" w:rsidTr="00014582">
        <w:tc>
          <w:tcPr>
            <w:tcW w:w="675"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rPr>
            </w:pPr>
            <w:r w:rsidRPr="00D8136A">
              <w:rPr>
                <w:rFonts w:eastAsia="Times New Roman" w:cs="Times New Roman"/>
                <w:color w:val="000000"/>
                <w:szCs w:val="28"/>
              </w:rPr>
              <w:t>2</w:t>
            </w:r>
          </w:p>
        </w:tc>
        <w:tc>
          <w:tcPr>
            <w:tcW w:w="3183" w:type="dxa"/>
            <w:shd w:val="clear" w:color="auto" w:fill="auto"/>
            <w:vAlign w:val="center"/>
          </w:tcPr>
          <w:p w:rsidR="001B56E1" w:rsidRPr="00D8136A" w:rsidRDefault="001B56E1" w:rsidP="00014582">
            <w:pPr>
              <w:widowControl w:val="0"/>
              <w:spacing w:before="60" w:after="60" w:line="240" w:lineRule="auto"/>
              <w:rPr>
                <w:rFonts w:eastAsia="Times New Roman" w:cs="Times New Roman"/>
                <w:color w:val="000000"/>
                <w:szCs w:val="28"/>
                <w:lang w:val="vi-VN"/>
              </w:rPr>
            </w:pPr>
            <w:r w:rsidRPr="00D8136A">
              <w:rPr>
                <w:rFonts w:eastAsia="Times New Roman" w:cs="Times New Roman"/>
                <w:color w:val="000000"/>
                <w:szCs w:val="28"/>
              </w:rPr>
              <w:t xml:space="preserve">Đất phi nông nghiệp không phải là đất ở, đất </w:t>
            </w:r>
            <w:r w:rsidRPr="00D8136A">
              <w:rPr>
                <w:rFonts w:eastAsia="Times New Roman" w:cs="Times New Roman"/>
                <w:color w:val="000000"/>
                <w:szCs w:val="28"/>
                <w:lang w:val="vi-VN"/>
              </w:rPr>
              <w:t>thương mại, dịch vụ</w:t>
            </w:r>
          </w:p>
        </w:tc>
        <w:tc>
          <w:tcPr>
            <w:tcW w:w="1418"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1.000</w:t>
            </w:r>
          </w:p>
        </w:tc>
        <w:tc>
          <w:tcPr>
            <w:tcW w:w="1417" w:type="dxa"/>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15</w:t>
            </w:r>
          </w:p>
        </w:tc>
        <w:tc>
          <w:tcPr>
            <w:tcW w:w="1187"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 1.000</w:t>
            </w:r>
          </w:p>
        </w:tc>
        <w:tc>
          <w:tcPr>
            <w:tcW w:w="1365" w:type="dxa"/>
          </w:tcPr>
          <w:p w:rsidR="001B56E1" w:rsidRPr="00D8136A" w:rsidRDefault="001B56E1" w:rsidP="00014582">
            <w:pPr>
              <w:widowControl w:val="0"/>
              <w:spacing w:before="60" w:after="60" w:line="240" w:lineRule="auto"/>
              <w:jc w:val="center"/>
              <w:rPr>
                <w:rFonts w:eastAsia="Times New Roman" w:cs="Times New Roman"/>
                <w:bCs/>
                <w:color w:val="000000"/>
                <w:szCs w:val="28"/>
              </w:rPr>
            </w:pPr>
          </w:p>
          <w:p w:rsidR="001B56E1" w:rsidRPr="00D8136A" w:rsidRDefault="001B56E1" w:rsidP="00014582">
            <w:pPr>
              <w:widowControl w:val="0"/>
              <w:spacing w:before="60" w:after="60" w:line="240" w:lineRule="auto"/>
              <w:jc w:val="center"/>
              <w:rPr>
                <w:rFonts w:eastAsia="Times New Roman" w:cs="Times New Roman"/>
                <w:bCs/>
                <w:color w:val="000000"/>
                <w:szCs w:val="28"/>
              </w:rPr>
            </w:pPr>
            <w:r w:rsidRPr="00D8136A">
              <w:rPr>
                <w:rFonts w:eastAsia="Times New Roman" w:cs="Times New Roman"/>
                <w:bCs/>
                <w:color w:val="000000"/>
                <w:szCs w:val="28"/>
              </w:rPr>
              <w:t>≥ 30</w:t>
            </w:r>
          </w:p>
        </w:tc>
      </w:tr>
      <w:tr w:rsidR="001B56E1" w:rsidRPr="00D8136A" w:rsidTr="00014582">
        <w:tc>
          <w:tcPr>
            <w:tcW w:w="675"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rPr>
            </w:pPr>
            <w:r w:rsidRPr="00D8136A">
              <w:rPr>
                <w:rFonts w:eastAsia="Times New Roman" w:cs="Times New Roman"/>
                <w:color w:val="000000"/>
                <w:szCs w:val="28"/>
              </w:rPr>
              <w:t>3</w:t>
            </w:r>
          </w:p>
        </w:tc>
        <w:tc>
          <w:tcPr>
            <w:tcW w:w="3183" w:type="dxa"/>
            <w:shd w:val="clear" w:color="auto" w:fill="auto"/>
            <w:vAlign w:val="center"/>
          </w:tcPr>
          <w:p w:rsidR="001B56E1" w:rsidRPr="00D8136A" w:rsidRDefault="001B56E1" w:rsidP="00014582">
            <w:pPr>
              <w:widowControl w:val="0"/>
              <w:spacing w:before="60" w:after="60" w:line="240" w:lineRule="auto"/>
              <w:rPr>
                <w:rFonts w:eastAsia="Times New Roman" w:cs="Times New Roman"/>
                <w:color w:val="000000"/>
                <w:szCs w:val="28"/>
              </w:rPr>
            </w:pPr>
            <w:r w:rsidRPr="00D8136A">
              <w:rPr>
                <w:rFonts w:eastAsia="Times New Roman" w:cs="Times New Roman"/>
                <w:color w:val="000000"/>
                <w:szCs w:val="28"/>
              </w:rPr>
              <w:t>Đất nông nghiệp</w:t>
            </w:r>
          </w:p>
        </w:tc>
        <w:tc>
          <w:tcPr>
            <w:tcW w:w="1418"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2.000</w:t>
            </w:r>
          </w:p>
        </w:tc>
        <w:tc>
          <w:tcPr>
            <w:tcW w:w="1417" w:type="dxa"/>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w:t>
            </w:r>
            <w:r w:rsidRPr="00D8136A">
              <w:rPr>
                <w:rFonts w:eastAsia="Times New Roman" w:cs="Times New Roman"/>
                <w:color w:val="000000"/>
                <w:szCs w:val="28"/>
                <w:lang w:eastAsia="vi-VN"/>
              </w:rPr>
              <w:t xml:space="preserve"> 20</w:t>
            </w:r>
          </w:p>
        </w:tc>
        <w:tc>
          <w:tcPr>
            <w:tcW w:w="1187" w:type="dxa"/>
            <w:shd w:val="clear" w:color="auto" w:fill="auto"/>
            <w:vAlign w:val="center"/>
          </w:tcPr>
          <w:p w:rsidR="001B56E1" w:rsidRPr="00D8136A" w:rsidRDefault="001B56E1" w:rsidP="00014582">
            <w:pPr>
              <w:widowControl w:val="0"/>
              <w:spacing w:before="60" w:after="60" w:line="240" w:lineRule="auto"/>
              <w:jc w:val="center"/>
              <w:rPr>
                <w:rFonts w:eastAsia="Times New Roman" w:cs="Times New Roman"/>
                <w:color w:val="000000"/>
                <w:szCs w:val="28"/>
                <w:lang w:val="vi-VN"/>
              </w:rPr>
            </w:pPr>
            <w:r w:rsidRPr="00D8136A">
              <w:rPr>
                <w:rFonts w:eastAsia="Times New Roman" w:cs="Times New Roman"/>
                <w:bCs/>
                <w:color w:val="000000"/>
                <w:szCs w:val="28"/>
              </w:rPr>
              <w:t>≥ 2.000</w:t>
            </w:r>
          </w:p>
        </w:tc>
        <w:tc>
          <w:tcPr>
            <w:tcW w:w="1365" w:type="dxa"/>
          </w:tcPr>
          <w:p w:rsidR="001B56E1" w:rsidRPr="00D8136A" w:rsidRDefault="001B56E1" w:rsidP="00014582">
            <w:pPr>
              <w:widowControl w:val="0"/>
              <w:spacing w:before="60" w:after="60" w:line="240" w:lineRule="auto"/>
              <w:jc w:val="center"/>
              <w:rPr>
                <w:rFonts w:eastAsia="Times New Roman" w:cs="Times New Roman"/>
                <w:bCs/>
                <w:color w:val="000000"/>
                <w:szCs w:val="28"/>
              </w:rPr>
            </w:pPr>
            <w:r w:rsidRPr="00D8136A">
              <w:rPr>
                <w:rFonts w:eastAsia="Times New Roman" w:cs="Times New Roman"/>
                <w:bCs/>
                <w:color w:val="000000"/>
                <w:szCs w:val="28"/>
              </w:rPr>
              <w:t>≥ 30</w:t>
            </w:r>
          </w:p>
        </w:tc>
      </w:tr>
    </w:tbl>
    <w:p w:rsidR="001B56E1" w:rsidRDefault="001B56E1" w:rsidP="001B56E1">
      <w:pPr>
        <w:widowControl w:val="0"/>
        <w:spacing w:before="240" w:after="0" w:line="400" w:lineRule="exact"/>
        <w:ind w:firstLine="709"/>
        <w:jc w:val="both"/>
        <w:rPr>
          <w:rFonts w:eastAsia="Times New Roman" w:cs="Times New Roman"/>
          <w:i/>
          <w:color w:val="000000"/>
          <w:szCs w:val="28"/>
          <w:lang w:val="vi-VN"/>
        </w:rPr>
      </w:pPr>
      <w:r w:rsidRPr="00EF55C9">
        <w:rPr>
          <w:rFonts w:eastAsia="Times New Roman" w:cs="Times New Roman"/>
          <w:i/>
          <w:color w:val="000000"/>
          <w:szCs w:val="28"/>
          <w:lang w:val="vi-VN"/>
        </w:rPr>
        <w:t>(Diện tích, chiều rộng, chiều sâu quy định tại bảng trên không bao gồm phần đất thuộc hành lang công trình giao thông, thủy lợi và các công trình có quy định để hành lang an toàn; trường hợp thửa đất tiếp giáp với đường gom thì diện tích, chiều rộng, chiều sâu</w:t>
      </w:r>
      <w:r>
        <w:rPr>
          <w:rFonts w:eastAsia="Times New Roman" w:cs="Times New Roman"/>
          <w:i/>
          <w:color w:val="000000"/>
          <w:szCs w:val="28"/>
        </w:rPr>
        <w:t xml:space="preserve"> </w:t>
      </w:r>
      <w:r w:rsidRPr="00EF55C9">
        <w:rPr>
          <w:rFonts w:eastAsia="Times New Roman" w:cs="Times New Roman"/>
          <w:i/>
          <w:color w:val="000000"/>
          <w:szCs w:val="28"/>
          <w:lang w:val="vi-VN"/>
        </w:rPr>
        <w:t>xác định theo quốc lộ, đường tỉnh).</w:t>
      </w:r>
    </w:p>
    <w:p w:rsidR="00863AAB" w:rsidRDefault="00863AAB" w:rsidP="00863AAB">
      <w:pPr>
        <w:widowControl w:val="0"/>
        <w:spacing w:before="60" w:after="0" w:line="400" w:lineRule="exact"/>
        <w:ind w:firstLine="709"/>
        <w:jc w:val="both"/>
        <w:rPr>
          <w:rFonts w:eastAsia="Times New Roman" w:cs="Times New Roman"/>
          <w:b/>
          <w:szCs w:val="28"/>
          <w:lang w:eastAsia="vi-VN"/>
        </w:rPr>
      </w:pPr>
      <w:r w:rsidRPr="0080097D">
        <w:rPr>
          <w:rFonts w:eastAsia="Times New Roman" w:cs="Times New Roman"/>
          <w:b/>
          <w:szCs w:val="28"/>
          <w:lang w:eastAsia="vi-VN"/>
        </w:rPr>
        <w:t xml:space="preserve">Điều </w:t>
      </w:r>
      <w:r>
        <w:rPr>
          <w:rFonts w:eastAsia="Times New Roman" w:cs="Times New Roman"/>
          <w:b/>
          <w:szCs w:val="28"/>
          <w:lang w:eastAsia="vi-VN"/>
        </w:rPr>
        <w:t>17</w:t>
      </w:r>
      <w:r w:rsidRPr="0080097D">
        <w:rPr>
          <w:rFonts w:eastAsia="Times New Roman" w:cs="Times New Roman"/>
          <w:b/>
          <w:szCs w:val="28"/>
          <w:lang w:eastAsia="vi-VN"/>
        </w:rPr>
        <w:t xml:space="preserve">. </w:t>
      </w:r>
      <w:r>
        <w:rPr>
          <w:rFonts w:eastAsia="Times New Roman" w:cs="Times New Roman"/>
          <w:b/>
          <w:szCs w:val="28"/>
          <w:lang w:eastAsia="vi-VN"/>
        </w:rPr>
        <w:t>C</w:t>
      </w:r>
      <w:r w:rsidRPr="00781D84">
        <w:rPr>
          <w:rFonts w:eastAsia="Times New Roman" w:cs="Times New Roman"/>
          <w:b/>
          <w:szCs w:val="28"/>
          <w:lang w:eastAsia="vi-VN"/>
        </w:rPr>
        <w:t>ác trường hợp không có tính khả thi và mức độ khôi phục lại tình trạng ban đầu của đất</w:t>
      </w:r>
      <w:r w:rsidRPr="0080097D">
        <w:rPr>
          <w:rFonts w:eastAsia="Times New Roman" w:cs="Times New Roman"/>
          <w:b/>
          <w:szCs w:val="28"/>
          <w:lang w:eastAsia="vi-VN"/>
        </w:rPr>
        <w:t xml:space="preserve"> </w:t>
      </w:r>
      <w:r>
        <w:rPr>
          <w:rFonts w:eastAsia="Times New Roman" w:cs="Times New Roman"/>
          <w:b/>
          <w:szCs w:val="28"/>
          <w:lang w:eastAsia="vi-VN"/>
        </w:rPr>
        <w:t>(Thực hiện</w:t>
      </w:r>
      <w:r w:rsidRPr="0080097D">
        <w:rPr>
          <w:rFonts w:eastAsia="Times New Roman" w:cs="Times New Roman"/>
          <w:b/>
          <w:szCs w:val="28"/>
          <w:lang w:eastAsia="vi-VN"/>
        </w:rPr>
        <w:t xml:space="preserve"> </w:t>
      </w:r>
      <w:r w:rsidRPr="00BE57AA">
        <w:rPr>
          <w:rFonts w:eastAsia="Times New Roman" w:cs="Times New Roman"/>
          <w:b/>
          <w:szCs w:val="28"/>
          <w:lang w:eastAsia="vi-VN"/>
        </w:rPr>
        <w:t xml:space="preserve">khoản 5 Điều 14 Nghị định số </w:t>
      </w:r>
      <w:r w:rsidRPr="00BE57AA">
        <w:rPr>
          <w:rFonts w:eastAsia="Times New Roman" w:cs="Times New Roman"/>
          <w:b/>
          <w:szCs w:val="28"/>
          <w:lang w:eastAsia="vi-VN"/>
        </w:rPr>
        <w:lastRenderedPageBreak/>
        <w:t>123/2024/NĐ-CP ngày 04/10/2024</w:t>
      </w:r>
      <w:r>
        <w:rPr>
          <w:rFonts w:eastAsia="Times New Roman" w:cs="Times New Roman"/>
          <w:b/>
          <w:szCs w:val="28"/>
          <w:lang w:eastAsia="vi-VN"/>
        </w:rPr>
        <w:t>)</w:t>
      </w:r>
    </w:p>
    <w:p w:rsidR="00863AAB" w:rsidRDefault="00863AAB" w:rsidP="00863AAB">
      <w:pPr>
        <w:widowControl w:val="0"/>
        <w:spacing w:before="60" w:after="0" w:line="400" w:lineRule="exact"/>
        <w:ind w:firstLine="709"/>
        <w:jc w:val="both"/>
        <w:rPr>
          <w:spacing w:val="2"/>
        </w:rPr>
      </w:pPr>
      <w:r w:rsidRPr="00986828">
        <w:rPr>
          <w:rFonts w:eastAsia="Times New Roman" w:cs="Times New Roman"/>
          <w:spacing w:val="2"/>
          <w:szCs w:val="28"/>
          <w:lang w:eastAsia="vi-VN"/>
        </w:rPr>
        <w:t xml:space="preserve">1. </w:t>
      </w:r>
      <w:r w:rsidRPr="00986828">
        <w:rPr>
          <w:bCs/>
          <w:spacing w:val="2"/>
        </w:rPr>
        <w:t xml:space="preserve">Các trường hợp </w:t>
      </w:r>
      <w:r w:rsidRPr="00986828">
        <w:rPr>
          <w:rFonts w:eastAsia="Times New Roman" w:cs="Times New Roman"/>
          <w:spacing w:val="2"/>
          <w:szCs w:val="28"/>
          <w:lang w:eastAsia="vi-VN"/>
        </w:rPr>
        <w:t xml:space="preserve">không có tính khả thi khôi phục lại tình trạng ban đầu của đất đối với các hành vi vi phạm quy định tại khoản 1, 2 Điều 14 Nghị định số 123/2024/NĐ-CP ngày 04/10/2024 của Chính phủ là các hành vi vi phạm dẫn đến </w:t>
      </w:r>
      <w:r w:rsidRPr="00986828">
        <w:rPr>
          <w:spacing w:val="2"/>
        </w:rPr>
        <w:t>không thể tiếp tục sản xuất, sử dụng đất do thấp trũng, thoái hóa đất, không có nguồn nước phục vụ sản xuất theo đúng tình trạng ban đầu của đất trước khi vi phạm.</w:t>
      </w:r>
    </w:p>
    <w:p w:rsidR="00863AAB" w:rsidRDefault="00863AAB" w:rsidP="00863AAB">
      <w:pPr>
        <w:widowControl w:val="0"/>
        <w:spacing w:before="60" w:after="0" w:line="400" w:lineRule="exact"/>
        <w:ind w:firstLine="709"/>
        <w:jc w:val="both"/>
        <w:rPr>
          <w:bCs/>
        </w:rPr>
      </w:pPr>
      <w:r>
        <w:rPr>
          <w:spacing w:val="2"/>
        </w:rPr>
        <w:t xml:space="preserve">2. </w:t>
      </w:r>
      <w:r w:rsidRPr="00D53838">
        <w:rPr>
          <w:bCs/>
        </w:rPr>
        <w:t>Mức độ khôi phục lại tình trạng ban đầu của đất</w:t>
      </w:r>
      <w:r>
        <w:rPr>
          <w:bCs/>
        </w:rPr>
        <w:t>:</w:t>
      </w:r>
    </w:p>
    <w:p w:rsidR="00863AAB" w:rsidRDefault="00863AAB" w:rsidP="00863AAB">
      <w:pPr>
        <w:widowControl w:val="0"/>
        <w:spacing w:before="60" w:after="0" w:line="400" w:lineRule="exact"/>
        <w:ind w:firstLine="709"/>
        <w:jc w:val="both"/>
      </w:pPr>
      <w:r>
        <w:t>a) Đối với hành vi làm mất hoặc giảm độ dày tầng đất đang canh tác</w:t>
      </w:r>
      <w:r>
        <w:rPr>
          <w:bCs/>
        </w:rPr>
        <w:t xml:space="preserve">: </w:t>
      </w:r>
      <w:r>
        <w:t>Buộc khôi phục lại độ dày tầng đất như trước khi vi phạm bằng loại đất cũ đã làm mất, làm giảm độ dày hoặc loại đất khác và phải thực hiện cải tạo tương đương với thửa đất trước khi vi phạm hoặc các thửa đất liền kề có cùng mục đích sử dụng, không làm ảnh hưởng đến việc sử dụng của các thửa đất xung quanh; đảm bảo có khả năng sử dụng đất theo mục đích đã xác định.</w:t>
      </w:r>
    </w:p>
    <w:p w:rsidR="00863AAB" w:rsidRDefault="00863AAB" w:rsidP="00863AAB">
      <w:pPr>
        <w:widowControl w:val="0"/>
        <w:spacing w:before="60" w:after="0" w:line="400" w:lineRule="exact"/>
        <w:ind w:firstLine="709"/>
        <w:jc w:val="both"/>
      </w:pPr>
      <w:r>
        <w:t>b) Đ</w:t>
      </w:r>
      <w:r>
        <w:rPr>
          <w:bCs/>
        </w:rPr>
        <w:t>ối với h</w:t>
      </w:r>
      <w:r>
        <w:t>ành vi làm thay đổi lớp mặt của đất sản xuất nông nghiệp bằng các loại vật liệu, chất thải hoặc đất lẫn cát, sỏi, đá hay loại đất có thành phần khác với loại đất đang sử dụng: Buộc thu hồi vật liệu, chất thải hoặc đất lẫn cát, sỏi, đá hay loại đất có thành phần khác với loại đất đang sử dụng đã đưa vào bề mặt đất và phải thực hiện cải tạo tương đương với thửa đất trước khi vi phạm hoặc các thửa đất liền kề có cùng mục đích sử dụng, không làm ảnh hưởng đến việc sử dụng các thửa đất xung quanh; đảm bảo có khả năng sử dụng đất theo mục đích đã xác định.</w:t>
      </w:r>
    </w:p>
    <w:p w:rsidR="00863AAB" w:rsidRDefault="00863AAB" w:rsidP="00863AAB">
      <w:pPr>
        <w:widowControl w:val="0"/>
        <w:spacing w:before="60" w:after="0" w:line="400" w:lineRule="exact"/>
        <w:ind w:firstLine="709"/>
        <w:jc w:val="both"/>
      </w:pPr>
      <w:r>
        <w:t>c) Đ</w:t>
      </w:r>
      <w:r>
        <w:rPr>
          <w:bCs/>
        </w:rPr>
        <w:t>ối với h</w:t>
      </w:r>
      <w:r>
        <w:t>ành vi gây bạc màu, gây xói mòn, rửa trôi đất nông nghiệp mà dẫn đến làm mất hoặc làm giảm khả năng sử dụng đất đã được xác định: Buộc thực hiện các biện pháp chống xói mòn, rửa trôi và san lấp, cải tạo tương đương với thửa đất trước khi vi phạm hoặc các thửa đất liền kề có cùng mục đích sử dụng, không làm ảnh hưởng đến việc sử dụng của các thửa đất xung quanh; đảm bảo có khả năng sử dụng đất theo mục đích đã xác định.</w:t>
      </w:r>
    </w:p>
    <w:p w:rsidR="00863AAB" w:rsidRDefault="00863AAB" w:rsidP="00863AAB">
      <w:pPr>
        <w:widowControl w:val="0"/>
        <w:spacing w:before="60" w:after="0" w:line="400" w:lineRule="exact"/>
        <w:ind w:firstLine="709"/>
        <w:jc w:val="both"/>
      </w:pPr>
      <w:r>
        <w:t>d) Đối với hành vi thay đổi độ dốc bề mặt đất, hạ thấp bề mặt đất: Buộc thực hiện san lấp, khôi phục lại độ cao, độ dốc ban đầu của bề mặt đất và thực hiện cải tạo tương đương với thửa đất trước khi vi phạm hoặc bằng thửa đất liền kề có cùng mục đích sử dụng, không làm ảnh hưởng đến việc sử dụng của các thửa đất xung quanh; đảm bảo có khả năng sử dụng đất theo mục đích đã xác định.</w:t>
      </w:r>
    </w:p>
    <w:p w:rsidR="00863AAB" w:rsidRDefault="00863AAB" w:rsidP="00863AAB">
      <w:pPr>
        <w:widowControl w:val="0"/>
        <w:spacing w:before="60" w:after="0" w:line="400" w:lineRule="exact"/>
        <w:ind w:firstLine="709"/>
        <w:jc w:val="both"/>
      </w:pPr>
      <w:r>
        <w:t xml:space="preserve">đ) Đối với hành vi san lấp đất có mặt nước chuyên dùng: Buộc thực hiện các biện pháp nạo vét, khôi phục lại độ sâu của ao, hồ, đầm, trả lại hiện trạng mặt </w:t>
      </w:r>
      <w:r>
        <w:lastRenderedPageBreak/>
        <w:t>nước như trước khi vi phạm, không làm ảnh hưởng đến việc sử dụng của các thửa đất xung quanh; đảm bảo có khả năng sử dụng đất theo mục đích đã xác định.</w:t>
      </w:r>
    </w:p>
    <w:p w:rsidR="00863AAB" w:rsidRPr="00986828" w:rsidRDefault="00863AAB" w:rsidP="00863AAB">
      <w:pPr>
        <w:widowControl w:val="0"/>
        <w:spacing w:before="60" w:after="0" w:line="400" w:lineRule="exact"/>
        <w:ind w:firstLine="709"/>
        <w:jc w:val="both"/>
        <w:rPr>
          <w:spacing w:val="-2"/>
        </w:rPr>
      </w:pPr>
      <w:r w:rsidRPr="00986828">
        <w:rPr>
          <w:spacing w:val="-2"/>
        </w:rPr>
        <w:t>e) Đối với hành vi san lấp nâng cao, hạ thấp bề mặt của đất sản xuất nông nghiệp, nuôi trồng thủy sản mà làm giảm khả năng sử dụng đất theo mục đích đã được xác định dẫn đến không thể tiếp tục sản xuất (trừ trường hợp chuyển đổi cơ cấu cây trồng, vật nuôi trên đất trồng lúa sang trồng lúa kết hợp nuôi trồng thủy sản, xây dựng công trình phục vụ trực tiếp sản xuất nông nghiệp trên đất trồng lúa và hình thức cải tạo đất khác phù hợp với mục đích sử dụng đất được giao, được thuê, được công nhận quyền sử dụng đất hoặc phù hợp với dự án đầu tư đã được Ủy ban nhân dân cấp có thẩm quyền giao đất, cho thuê đất phê duyệt hoặc chấp thuận): Buộc thực hiện san lấp, nạo vét, khôi phục lại độ cao của bề mặt đất và thực hiện cải tạo tương đương với thửa đất trước khi vi phạm hoặc bằng thửa đất liền kề có cùng mục đích sử dụng, không làm ảnh hưởng đến việc sử dụng của các thửa đất xung quanh; đảm bảo có khả năng sử dụng đất theo mục đích đã xác định.</w:t>
      </w:r>
    </w:p>
    <w:p w:rsidR="008A5E66" w:rsidRPr="002673F1" w:rsidRDefault="008A5E66" w:rsidP="002673F1">
      <w:pPr>
        <w:widowControl w:val="0"/>
        <w:autoSpaceDE w:val="0"/>
        <w:autoSpaceDN w:val="0"/>
        <w:adjustRightInd w:val="0"/>
        <w:spacing w:before="60" w:after="0" w:line="400" w:lineRule="exact"/>
        <w:ind w:firstLine="720"/>
        <w:jc w:val="both"/>
        <w:rPr>
          <w:rFonts w:eastAsia="Times New Roman" w:cs="Times New Roman"/>
          <w:b/>
          <w:color w:val="000000"/>
          <w:szCs w:val="28"/>
        </w:rPr>
      </w:pPr>
      <w:r w:rsidRPr="002673F1">
        <w:rPr>
          <w:rFonts w:eastAsia="Times New Roman" w:cs="Times New Roman"/>
          <w:b/>
          <w:color w:val="000000"/>
          <w:szCs w:val="28"/>
        </w:rPr>
        <w:t xml:space="preserve">Điều </w:t>
      </w:r>
      <w:r w:rsidR="001E1D8E" w:rsidRPr="002673F1">
        <w:rPr>
          <w:rFonts w:eastAsia="Times New Roman" w:cs="Times New Roman"/>
          <w:b/>
          <w:color w:val="000000"/>
          <w:szCs w:val="28"/>
        </w:rPr>
        <w:t>1</w:t>
      </w:r>
      <w:r w:rsidR="00863AAB">
        <w:rPr>
          <w:rFonts w:eastAsia="Times New Roman" w:cs="Times New Roman"/>
          <w:b/>
          <w:color w:val="000000"/>
          <w:szCs w:val="28"/>
        </w:rPr>
        <w:t>7</w:t>
      </w:r>
      <w:r w:rsidRPr="002673F1">
        <w:rPr>
          <w:rFonts w:eastAsia="Times New Roman" w:cs="Times New Roman"/>
          <w:b/>
          <w:color w:val="000000"/>
          <w:szCs w:val="28"/>
        </w:rPr>
        <w:t xml:space="preserve">. Điều kiện, trình tự, thủ tục thẩm định để giao đất ở không đấu giá quyền sử dụng đất cho cá nhân </w:t>
      </w:r>
      <w:r w:rsidR="001E1D8E" w:rsidRPr="002673F1">
        <w:rPr>
          <w:rFonts w:eastAsia="Times New Roman" w:cs="Times New Roman"/>
          <w:b/>
          <w:color w:val="000000"/>
          <w:szCs w:val="28"/>
        </w:rPr>
        <w:t>(Thực hiện</w:t>
      </w:r>
      <w:r w:rsidRPr="002673F1">
        <w:rPr>
          <w:rFonts w:eastAsia="Times New Roman" w:cs="Times New Roman"/>
          <w:b/>
          <w:color w:val="000000"/>
          <w:szCs w:val="28"/>
        </w:rPr>
        <w:t xml:space="preserve"> </w:t>
      </w:r>
      <w:r w:rsidR="009C7A55" w:rsidRPr="002673F1">
        <w:rPr>
          <w:rFonts w:eastAsia="Times New Roman" w:cs="Times New Roman"/>
          <w:b/>
          <w:szCs w:val="28"/>
        </w:rPr>
        <w:t>điểm d khoản 1 mục V phần III Phụ lục I Nghị định số 151/2025/NĐ-CP</w:t>
      </w:r>
      <w:r w:rsidR="001E1D8E" w:rsidRPr="002673F1">
        <w:rPr>
          <w:rFonts w:eastAsia="Times New Roman" w:cs="Times New Roman"/>
          <w:b/>
          <w:color w:val="000000"/>
          <w:szCs w:val="28"/>
        </w:rPr>
        <w:t>)</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1. Điều kiện giao đất ở không thông qua đấu giá quyền sử dụng đất cho cá nhân gồm:</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a) Cá nhân thuộc đối tượng được giao đất không thông qua đấu giá quyền sử dụng đất quy định tại điểm a, b, c và d khoản 3 Điều 124 Luật Đất đai.</w:t>
      </w:r>
    </w:p>
    <w:p w:rsidR="00E32DE8" w:rsidRPr="002673F1" w:rsidRDefault="00E32DE8" w:rsidP="002673F1">
      <w:pPr>
        <w:widowControl w:val="0"/>
        <w:spacing w:before="60" w:after="0" w:line="400" w:lineRule="exact"/>
        <w:ind w:firstLine="720"/>
        <w:jc w:val="both"/>
        <w:rPr>
          <w:rFonts w:eastAsia="Calibri" w:cs="Times New Roman"/>
          <w:spacing w:val="-4"/>
          <w:szCs w:val="28"/>
          <w:lang w:val="vi-VN"/>
        </w:rPr>
      </w:pPr>
      <w:r w:rsidRPr="002673F1">
        <w:rPr>
          <w:rFonts w:eastAsia="Calibri" w:cs="Times New Roman"/>
          <w:spacing w:val="-4"/>
          <w:szCs w:val="28"/>
          <w:lang w:val="vi-VN"/>
        </w:rPr>
        <w:t xml:space="preserve">b) Cá nhân được giao đất ở </w:t>
      </w:r>
      <w:r w:rsidRPr="002673F1">
        <w:rPr>
          <w:rFonts w:eastAsia="Calibri" w:cs="Times New Roman"/>
          <w:color w:val="000000"/>
          <w:spacing w:val="-4"/>
          <w:szCs w:val="28"/>
          <w:lang w:val="vi-VN"/>
        </w:rPr>
        <w:t xml:space="preserve">không qua đấu giá quyền sử dụng đất </w:t>
      </w:r>
      <w:r w:rsidRPr="002673F1">
        <w:rPr>
          <w:rFonts w:eastAsia="Calibri" w:cs="Times New Roman"/>
          <w:spacing w:val="-4"/>
          <w:szCs w:val="28"/>
          <w:lang w:val="vi-VN"/>
        </w:rPr>
        <w:t>không được chuyển nhượng, tặng cho, cho thuê quyền sử dụng đất ở, nhà ở trong thời hạn 5 năm kể từ thời điểm có quyết định giao đất của cấp thẩm quyền.</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 xml:space="preserve">c) Mỗi cá nhân chỉ được giao 01 lô đất ở không vượt quá hạn mức giao đất ở theo quy định </w:t>
      </w:r>
      <w:r w:rsidR="009C7A55" w:rsidRPr="002673F1">
        <w:rPr>
          <w:rFonts w:eastAsia="Calibri" w:cs="Times New Roman"/>
          <w:szCs w:val="28"/>
        </w:rPr>
        <w:t>tại Điều 7 Quy định này</w:t>
      </w:r>
      <w:r w:rsidRPr="002673F1">
        <w:rPr>
          <w:rFonts w:eastAsia="Calibri" w:cs="Times New Roman"/>
          <w:szCs w:val="28"/>
          <w:lang w:val="vi-VN"/>
        </w:rPr>
        <w:t>. Trường hợp vợ hoặc chồng đã được giao đất ở hoặc nhà ở hoặc đã được hưởng chính sách hỗ trợ về nhà ở theo quy định của pháp luật về nhà ở thì người còn lại không được giao đất theo quy định này. Trường hợp trong hộ gia đình có cả vợ và chồng đáp ứng điều kiện giao đất ở không thông qua đấu giá quyền sử dụng đất thì chỉ được giao 01 lô đất ở.</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d) Uỷ ban nhân dân cấp xã có quỹ đất được xác định vào mục đích đất ở theo quy định khoản 4 Điều 110, khoản 6 Điều 124 Luật Đấ</w:t>
      </w:r>
      <w:r w:rsidR="009C7A55" w:rsidRPr="002673F1">
        <w:rPr>
          <w:rFonts w:eastAsia="Calibri" w:cs="Times New Roman"/>
          <w:szCs w:val="28"/>
          <w:lang w:val="vi-VN"/>
        </w:rPr>
        <w:t>t đai</w:t>
      </w:r>
      <w:r w:rsidRPr="002673F1">
        <w:rPr>
          <w:rFonts w:cs="Times New Roman"/>
          <w:bCs/>
          <w:spacing w:val="2"/>
          <w:szCs w:val="28"/>
          <w:lang w:val="vi-VN"/>
        </w:rPr>
        <w:t>.</w:t>
      </w:r>
    </w:p>
    <w:p w:rsidR="00E32DE8" w:rsidRPr="002673F1" w:rsidRDefault="00E32DE8" w:rsidP="002673F1">
      <w:pPr>
        <w:widowControl w:val="0"/>
        <w:spacing w:before="60" w:after="0" w:line="400" w:lineRule="exact"/>
        <w:ind w:firstLine="720"/>
        <w:jc w:val="both"/>
        <w:rPr>
          <w:rFonts w:eastAsia="Calibri" w:cs="Times New Roman"/>
          <w:color w:val="000000"/>
          <w:szCs w:val="28"/>
          <w:lang w:val="vi-VN"/>
        </w:rPr>
      </w:pPr>
      <w:r w:rsidRPr="002673F1">
        <w:rPr>
          <w:rFonts w:eastAsia="Calibri" w:cs="Times New Roman"/>
          <w:color w:val="000000"/>
          <w:szCs w:val="28"/>
          <w:lang w:val="vi-VN"/>
        </w:rPr>
        <w:t xml:space="preserve">2. Trình tự, thủ tục thẩm định </w:t>
      </w:r>
      <w:r w:rsidRPr="002673F1">
        <w:rPr>
          <w:rFonts w:eastAsia="Calibri" w:cs="Times New Roman"/>
          <w:szCs w:val="28"/>
          <w:lang w:val="vi-VN"/>
        </w:rPr>
        <w:t>để giao đất không thông qua đấu giá quyền sử dụng đất cho cá nhân thực hiện như sau:</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 xml:space="preserve">a) Uỷ ban nhân dân cấp xã nơi có đất thông báo cho cá nhân có đơn xin </w:t>
      </w:r>
      <w:r w:rsidRPr="002673F1">
        <w:rPr>
          <w:rFonts w:eastAsia="Calibri" w:cs="Times New Roman"/>
          <w:szCs w:val="28"/>
          <w:lang w:val="vi-VN"/>
        </w:rPr>
        <w:lastRenderedPageBreak/>
        <w:t>giao đất nộp hồ sơ đề nghị thẩm định điều kiện giao đất không thông qua đấu giá quyền sử dụng đất tại Uỷ ban nhân dân cấp xã. Hồ sơ gồm:</w:t>
      </w:r>
    </w:p>
    <w:p w:rsidR="00E32DE8" w:rsidRPr="002673F1" w:rsidRDefault="00E32DE8" w:rsidP="002673F1">
      <w:pPr>
        <w:widowControl w:val="0"/>
        <w:spacing w:before="60" w:after="0" w:line="400" w:lineRule="exact"/>
        <w:ind w:firstLine="720"/>
        <w:jc w:val="both"/>
        <w:rPr>
          <w:rFonts w:eastAsia="Calibri" w:cs="Times New Roman"/>
          <w:color w:val="000000"/>
          <w:szCs w:val="28"/>
          <w:lang w:val="vi-VN"/>
        </w:rPr>
      </w:pPr>
      <w:r w:rsidRPr="002673F1">
        <w:rPr>
          <w:rFonts w:eastAsia="Calibri" w:cs="Times New Roman"/>
          <w:color w:val="000000"/>
          <w:szCs w:val="28"/>
          <w:lang w:val="vi-VN"/>
        </w:rPr>
        <w:t>- Hồ sơ, giấy tờ chứng minh thuộc đối tượng quy định tại điểm a, b khoản 3 Điều 124 Luật Đất đai.</w:t>
      </w:r>
    </w:p>
    <w:p w:rsidR="00E32DE8" w:rsidRPr="002673F1" w:rsidRDefault="00E32DE8" w:rsidP="002673F1">
      <w:pPr>
        <w:widowControl w:val="0"/>
        <w:spacing w:before="60" w:after="0" w:line="400" w:lineRule="exact"/>
        <w:ind w:firstLine="720"/>
        <w:jc w:val="both"/>
        <w:rPr>
          <w:rFonts w:eastAsia="Calibri" w:cs="Times New Roman"/>
          <w:color w:val="000000"/>
          <w:szCs w:val="28"/>
          <w:lang w:val="vi-VN"/>
        </w:rPr>
      </w:pPr>
      <w:r w:rsidRPr="002673F1">
        <w:rPr>
          <w:rFonts w:eastAsia="Calibri" w:cs="Times New Roman"/>
          <w:color w:val="000000"/>
          <w:szCs w:val="28"/>
          <w:lang w:val="vi-VN"/>
        </w:rPr>
        <w:t xml:space="preserve">- Bản kê khai các thửa đất ở, nhà ở đã được giao, được công nhận (bao gồm cả các thửa đất ở, nhà ở nhận chuyển nhượng, nhận tặng cho, nhận thừa kế và các thửa đất ở, nhà ở đã thực hiện chuyển nhượng, tặng cho, thừa kế); các thửa đất ở, nhà ở được hưởng chính sách hỗ trợ về nhà ở, đất ở của cá nhân xin giao đất và vợ hoặc chồng của cá nhân đó. </w:t>
      </w:r>
    </w:p>
    <w:p w:rsidR="00E32DE8" w:rsidRPr="002673F1" w:rsidRDefault="00E32DE8" w:rsidP="002673F1">
      <w:pPr>
        <w:widowControl w:val="0"/>
        <w:spacing w:before="60" w:after="0" w:line="400" w:lineRule="exact"/>
        <w:ind w:firstLine="720"/>
        <w:jc w:val="both"/>
        <w:rPr>
          <w:rFonts w:eastAsia="Calibri" w:cs="Times New Roman"/>
          <w:color w:val="000000"/>
          <w:szCs w:val="28"/>
          <w:lang w:val="vi-VN"/>
        </w:rPr>
      </w:pPr>
      <w:r w:rsidRPr="002673F1">
        <w:rPr>
          <w:rFonts w:eastAsia="Calibri" w:cs="Times New Roman"/>
          <w:color w:val="000000"/>
          <w:szCs w:val="28"/>
          <w:lang w:val="vi-VN"/>
        </w:rPr>
        <w:t>Trường hợp chưa được giao đất ở, nhà ở, được công nhận quyền sử dụng đất ở; chưa được hưởng chính sách hỗ trợ về đất ở, nhà ở, chưa nhận chuyển nhượng, nhận tặng cho, nhận thừa kế quyền sử dụng đất ở thì ghi không có và chịu trách nhiệm trước pháp luật về nội dung kê khai.</w:t>
      </w:r>
    </w:p>
    <w:p w:rsidR="00E32DE8" w:rsidRPr="002673F1" w:rsidRDefault="00E32DE8" w:rsidP="002673F1">
      <w:pPr>
        <w:widowControl w:val="0"/>
        <w:spacing w:before="60" w:after="0" w:line="400" w:lineRule="exact"/>
        <w:ind w:firstLine="720"/>
        <w:jc w:val="both"/>
        <w:rPr>
          <w:rFonts w:eastAsia="Calibri" w:cs="Times New Roman"/>
          <w:spacing w:val="-4"/>
          <w:szCs w:val="28"/>
          <w:lang w:val="vi-VN"/>
        </w:rPr>
      </w:pPr>
      <w:r w:rsidRPr="002673F1">
        <w:rPr>
          <w:rFonts w:eastAsia="Calibri" w:cs="Times New Roman"/>
          <w:szCs w:val="28"/>
          <w:lang w:val="vi-VN"/>
        </w:rPr>
        <w:t xml:space="preserve">- Cam kết </w:t>
      </w:r>
      <w:r w:rsidRPr="002673F1">
        <w:rPr>
          <w:rFonts w:eastAsia="Calibri" w:cs="Times New Roman"/>
          <w:spacing w:val="-4"/>
          <w:szCs w:val="28"/>
          <w:lang w:val="vi-VN"/>
        </w:rPr>
        <w:t>không thực hiện việc chuyển nhượng, tặng cho, cho thuê quyền sử dụng đất ở, nhà ở trong thời hạn 5 năm kể từ thời điểm được cấp thẩm quyền quyết định giao đất.</w:t>
      </w:r>
    </w:p>
    <w:p w:rsidR="00E32DE8" w:rsidRPr="002673F1" w:rsidRDefault="00E32DE8" w:rsidP="002673F1">
      <w:pPr>
        <w:widowControl w:val="0"/>
        <w:spacing w:before="60" w:after="0" w:line="400" w:lineRule="exact"/>
        <w:ind w:firstLine="720"/>
        <w:jc w:val="both"/>
        <w:rPr>
          <w:rFonts w:eastAsia="Calibri" w:cs="Times New Roman"/>
          <w:color w:val="000000"/>
          <w:szCs w:val="28"/>
          <w:lang w:val="vi-VN"/>
        </w:rPr>
      </w:pPr>
      <w:r w:rsidRPr="002673F1">
        <w:rPr>
          <w:rFonts w:eastAsia="Calibri" w:cs="Times New Roman"/>
          <w:spacing w:val="-4"/>
          <w:szCs w:val="28"/>
          <w:lang w:val="vi-VN"/>
        </w:rPr>
        <w:t>b) Trong thời hạn 0</w:t>
      </w:r>
      <w:r w:rsidR="002673F1" w:rsidRPr="002673F1">
        <w:rPr>
          <w:rFonts w:eastAsia="Calibri" w:cs="Times New Roman"/>
          <w:spacing w:val="-4"/>
          <w:szCs w:val="28"/>
        </w:rPr>
        <w:t>3</w:t>
      </w:r>
      <w:r w:rsidRPr="002673F1">
        <w:rPr>
          <w:rFonts w:eastAsia="Calibri" w:cs="Times New Roman"/>
          <w:spacing w:val="-4"/>
          <w:szCs w:val="28"/>
          <w:lang w:val="vi-VN"/>
        </w:rPr>
        <w:t xml:space="preserve"> ngày làm việc kể từ ngày nhận được hồ sơ hợp lệ, Hội đồng xét duyệt giao đất không thông qua đấu giá quyền sử dụng đất tổ chức lấy ý kiến của địa phương nơi người xin giao đất đăng ký thường trú (trong trường hợp cá nhân xin giao đất không đăng ký thường trú tại nơi xin giao đất) và nơi công tác về việc giao đất ở, nhà ở, việc hưởng chính sách hỗ trợ về nhà ở, đất ở của người xin giao đất.</w:t>
      </w:r>
    </w:p>
    <w:p w:rsidR="00E32DE8" w:rsidRPr="002673F1" w:rsidRDefault="00E32DE8" w:rsidP="002673F1">
      <w:pPr>
        <w:widowControl w:val="0"/>
        <w:spacing w:before="60" w:after="0" w:line="400" w:lineRule="exact"/>
        <w:ind w:firstLine="720"/>
        <w:jc w:val="both"/>
        <w:rPr>
          <w:rFonts w:eastAsia="Calibri" w:cs="Times New Roman"/>
          <w:spacing w:val="2"/>
          <w:szCs w:val="28"/>
          <w:lang w:val="vi-VN"/>
        </w:rPr>
      </w:pPr>
      <w:r w:rsidRPr="002673F1">
        <w:rPr>
          <w:rFonts w:eastAsia="Calibri" w:cs="Times New Roman"/>
          <w:szCs w:val="28"/>
          <w:lang w:val="vi-VN"/>
        </w:rPr>
        <w:t>c</w:t>
      </w:r>
      <w:r w:rsidRPr="002673F1">
        <w:rPr>
          <w:rFonts w:eastAsia="Calibri" w:cs="Times New Roman"/>
          <w:spacing w:val="2"/>
          <w:szCs w:val="28"/>
          <w:lang w:val="vi-VN"/>
        </w:rPr>
        <w:t>) Trong thời hạn 0</w:t>
      </w:r>
      <w:r w:rsidR="002673F1" w:rsidRPr="002673F1">
        <w:rPr>
          <w:rFonts w:eastAsia="Calibri" w:cs="Times New Roman"/>
          <w:spacing w:val="2"/>
          <w:szCs w:val="28"/>
        </w:rPr>
        <w:t>5</w:t>
      </w:r>
      <w:r w:rsidRPr="002673F1">
        <w:rPr>
          <w:rFonts w:eastAsia="Calibri" w:cs="Times New Roman"/>
          <w:spacing w:val="2"/>
          <w:szCs w:val="28"/>
          <w:lang w:val="vi-VN"/>
        </w:rPr>
        <w:t xml:space="preserve"> ngày làm việc kể từ ngày nhận được ý kiến phản hồi của các đơn vị được lấy ý kiến, Hội đồng xét duyệt giao đất không thông qua đấu giá quyền sử dụng đất tổ chức họp thẩm định để xét duyệt điều kiện giao đất không thông qua đấu giá quyền sử dụng đất. Cuộc họp phải được lập thành biên bản trong đó ghi rõ số người đồng ý, số người không đồng ý hoặc có ý kiến khác. </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Cá nhân được giao đất ở không qua đấu giá quyền sử dụng đất phải đáp ứng các điều kiện quy định tại khoản 1 Điều này và được từ 2/3 số thành viên Hội đồng xét duyệt thống nhất đồng ý.</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 xml:space="preserve">Trường hợp cá nhân cùng đáp ứng các thứ tự ưu tiên trên thì việc xét duyệt cá nhân đủ điều kiện giao đất ở không thông qua đấu giá quyền sử dụng đất thực hiện theo hình thức bốc thăm do Hội đồng xét duyệt tổ chức, có đại diện Uỷ ban </w:t>
      </w:r>
      <w:r w:rsidR="009C7A55" w:rsidRPr="002673F1">
        <w:rPr>
          <w:rFonts w:eastAsia="Calibri" w:cs="Times New Roman"/>
          <w:szCs w:val="28"/>
        </w:rPr>
        <w:t>Mặt trận Tổ quốc Việt Nam cấp xã</w:t>
      </w:r>
      <w:r w:rsidRPr="002673F1">
        <w:rPr>
          <w:rFonts w:eastAsia="Calibri" w:cs="Times New Roman"/>
          <w:szCs w:val="28"/>
          <w:lang w:val="vi-VN"/>
        </w:rPr>
        <w:t xml:space="preserve"> nơi có đất tham gia giám sát và được lập thành biên bản.</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lastRenderedPageBreak/>
        <w:t xml:space="preserve">d) Tổ chức công khai kết quả xét duyệt việc giao đất ở không thông qua đấu giá quyền sử dụng đất cho cá nhân đủ điều kiện và không đủ điều kiện trên hệ thống truyền thanh cấp xã tại nơi có đất 03 lần trong 03 ngày liên tiếp; niêm yết công khai tại trụ sở Ủy ban nhân dân cấp xã, địa điểm sinh hoạt chung của khu dân cư nơi có đất, tại nơi cá nhân xin giao đất thường trú và nơi công tác, thời gian công khai là </w:t>
      </w:r>
      <w:r w:rsidR="009C7A55" w:rsidRPr="002673F1">
        <w:rPr>
          <w:rFonts w:eastAsia="Calibri" w:cs="Times New Roman"/>
          <w:szCs w:val="28"/>
        </w:rPr>
        <w:t>15</w:t>
      </w:r>
      <w:r w:rsidRPr="002673F1">
        <w:rPr>
          <w:rFonts w:eastAsia="Calibri" w:cs="Times New Roman"/>
          <w:szCs w:val="28"/>
          <w:lang w:val="vi-VN"/>
        </w:rPr>
        <w:t xml:space="preserve"> ngày (kể cả ngày nghỉ, ngày lễ). Việc công khai phải được lập thành biên bản niêm yết và biên bản kết thúc thời gian công khai.</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 xml:space="preserve">đ) Hết thời hạn công khai, tổng hợp thành văn bản các ý kiến đóng góp, trong đó ghi rõ số lượng ý kiến đồng ý, số lượng ý kiến không đồng ý, số lượng ý kiến khác với kết quả xét duyệt của </w:t>
      </w:r>
      <w:r w:rsidRPr="002673F1">
        <w:rPr>
          <w:rFonts w:eastAsia="Calibri" w:cs="Times New Roman"/>
          <w:spacing w:val="2"/>
          <w:szCs w:val="28"/>
          <w:lang w:val="vi-VN"/>
        </w:rPr>
        <w:t>Hội đồng xét duyệt giao đất không thông qua đấu giá quyền sử dụng đất</w:t>
      </w:r>
      <w:r w:rsidRPr="002673F1">
        <w:rPr>
          <w:rFonts w:eastAsia="Calibri" w:cs="Times New Roman"/>
          <w:szCs w:val="28"/>
          <w:lang w:val="vi-VN"/>
        </w:rPr>
        <w:t xml:space="preserve">. Trong thời hạn </w:t>
      </w:r>
      <w:r w:rsidR="009C7A55" w:rsidRPr="002673F1">
        <w:rPr>
          <w:rFonts w:eastAsia="Calibri" w:cs="Times New Roman"/>
          <w:szCs w:val="28"/>
        </w:rPr>
        <w:t>05</w:t>
      </w:r>
      <w:r w:rsidRPr="002673F1">
        <w:rPr>
          <w:rFonts w:eastAsia="Calibri" w:cs="Times New Roman"/>
          <w:szCs w:val="28"/>
          <w:lang w:val="vi-VN"/>
        </w:rPr>
        <w:t xml:space="preserve"> ngày, </w:t>
      </w:r>
      <w:r w:rsidRPr="002673F1">
        <w:rPr>
          <w:rFonts w:eastAsia="Calibri" w:cs="Times New Roman"/>
          <w:spacing w:val="2"/>
          <w:szCs w:val="28"/>
          <w:lang w:val="vi-VN"/>
        </w:rPr>
        <w:t>Hội đồng xét duyệt giao đất không thông qua đấu giá quyền sử dụng đất</w:t>
      </w:r>
      <w:r w:rsidRPr="002673F1">
        <w:rPr>
          <w:rFonts w:eastAsia="Calibri" w:cs="Times New Roman"/>
          <w:szCs w:val="28"/>
          <w:lang w:val="vi-VN"/>
        </w:rPr>
        <w:t xml:space="preserve"> tổ chức đối thoại đối với trường hợp còn ý kiến không đồng ý, ý kiến khác với kết quả xét duyệt. Việc đối thoại phải được lập thành biên bản, có xác nhận của đại diện người có ý kiến không đồng ý, ý kiến khác với việc giao đất.</w:t>
      </w:r>
    </w:p>
    <w:p w:rsidR="00E32DE8" w:rsidRPr="002673F1" w:rsidRDefault="00E32DE8" w:rsidP="002673F1">
      <w:pPr>
        <w:widowControl w:val="0"/>
        <w:spacing w:before="60" w:after="0" w:line="400" w:lineRule="exact"/>
        <w:ind w:firstLine="720"/>
        <w:jc w:val="both"/>
        <w:rPr>
          <w:rFonts w:eastAsia="Calibri" w:cs="Times New Roman"/>
          <w:szCs w:val="28"/>
          <w:lang w:val="vi-VN"/>
        </w:rPr>
      </w:pPr>
      <w:r w:rsidRPr="002673F1">
        <w:rPr>
          <w:rFonts w:eastAsia="Calibri" w:cs="Times New Roman"/>
          <w:szCs w:val="28"/>
          <w:lang w:val="vi-VN"/>
        </w:rPr>
        <w:t>e) Trong thời hạn 0</w:t>
      </w:r>
      <w:r w:rsidR="002673F1" w:rsidRPr="002673F1">
        <w:rPr>
          <w:rFonts w:eastAsia="Calibri" w:cs="Times New Roman"/>
          <w:szCs w:val="28"/>
        </w:rPr>
        <w:t>5</w:t>
      </w:r>
      <w:r w:rsidRPr="002673F1">
        <w:rPr>
          <w:rFonts w:eastAsia="Calibri" w:cs="Times New Roman"/>
          <w:szCs w:val="28"/>
          <w:lang w:val="vi-VN"/>
        </w:rPr>
        <w:t xml:space="preserve"> ngày kể từ ngày kết thúc thời gian tổ chức đối thoạ</w:t>
      </w:r>
      <w:r w:rsidR="009C7A55" w:rsidRPr="002673F1">
        <w:rPr>
          <w:rFonts w:eastAsia="Calibri" w:cs="Times New Roman"/>
          <w:szCs w:val="28"/>
          <w:lang w:val="vi-VN"/>
        </w:rPr>
        <w:t xml:space="preserve">i, </w:t>
      </w:r>
      <w:r w:rsidR="009C7A55" w:rsidRPr="002673F1">
        <w:rPr>
          <w:rFonts w:cs="Times New Roman"/>
          <w:color w:val="000000"/>
          <w:szCs w:val="28"/>
          <w:shd w:val="clear" w:color="auto" w:fill="FFFFFF"/>
          <w:lang w:val="en-GB"/>
        </w:rPr>
        <w:t>Cơ quan chuyên môn về nông nghiệp và môi trường cấp xã hoàn thiện hồ sơ để trình Chủ tịch Ủy ban nhân dân cấp xã ban hành quyết định giao đất cho cá nhân đủ điều kiện</w:t>
      </w:r>
      <w:r w:rsidR="009C7A55" w:rsidRPr="002673F1">
        <w:rPr>
          <w:rFonts w:cs="Times New Roman"/>
          <w:color w:val="000000"/>
          <w:szCs w:val="28"/>
          <w:shd w:val="clear" w:color="auto" w:fill="FFFFFF"/>
          <w:lang w:val="en-GB"/>
        </w:rPr>
        <w:t xml:space="preserve"> hoặc </w:t>
      </w:r>
      <w:r w:rsidR="009C7A55" w:rsidRPr="002673F1">
        <w:rPr>
          <w:rFonts w:cs="Times New Roman"/>
          <w:color w:val="000000"/>
          <w:szCs w:val="28"/>
          <w:shd w:val="clear" w:color="auto" w:fill="FFFFFF"/>
          <w:lang w:val="en-GB"/>
        </w:rPr>
        <w:t>trình Chủ tịch Ủy ban nhân dân cấp xã</w:t>
      </w:r>
      <w:r w:rsidR="009C7A55" w:rsidRPr="002673F1">
        <w:rPr>
          <w:rFonts w:cs="Times New Roman"/>
          <w:color w:val="000000"/>
          <w:szCs w:val="28"/>
          <w:shd w:val="clear" w:color="auto" w:fill="FFFFFF"/>
          <w:lang w:val="en-GB"/>
        </w:rPr>
        <w:t xml:space="preserve"> </w:t>
      </w:r>
      <w:r w:rsidRPr="002673F1">
        <w:rPr>
          <w:rFonts w:eastAsia="Calibri" w:cs="Times New Roman"/>
          <w:szCs w:val="28"/>
          <w:lang w:val="vi-VN"/>
        </w:rPr>
        <w:t xml:space="preserve">thông báo bằng văn bản cho cá nhân </w:t>
      </w:r>
      <w:r w:rsidR="009C7A55" w:rsidRPr="002673F1">
        <w:rPr>
          <w:rFonts w:eastAsia="Calibri" w:cs="Times New Roman"/>
          <w:szCs w:val="28"/>
        </w:rPr>
        <w:t xml:space="preserve">không </w:t>
      </w:r>
      <w:r w:rsidR="009C7A55" w:rsidRPr="002673F1">
        <w:rPr>
          <w:rFonts w:cs="Times New Roman"/>
          <w:color w:val="000000"/>
          <w:szCs w:val="28"/>
          <w:shd w:val="clear" w:color="auto" w:fill="FFFFFF"/>
          <w:lang w:val="en-GB"/>
        </w:rPr>
        <w:t>đủ điều kiện</w:t>
      </w:r>
      <w:r w:rsidR="009C7A55" w:rsidRPr="002673F1">
        <w:rPr>
          <w:rFonts w:cs="Times New Roman"/>
          <w:color w:val="000000"/>
          <w:szCs w:val="28"/>
          <w:shd w:val="clear" w:color="auto" w:fill="FFFFFF"/>
          <w:lang w:val="en-GB"/>
        </w:rPr>
        <w:t xml:space="preserve"> </w:t>
      </w:r>
      <w:r w:rsidRPr="002673F1">
        <w:rPr>
          <w:rFonts w:eastAsia="Calibri" w:cs="Times New Roman"/>
          <w:szCs w:val="28"/>
          <w:lang w:val="vi-VN"/>
        </w:rPr>
        <w:t>và nêu rõ lý do.</w:t>
      </w:r>
    </w:p>
    <w:p w:rsidR="001151CB" w:rsidRPr="00AF4748" w:rsidRDefault="001151CB" w:rsidP="002673F1">
      <w:pPr>
        <w:pStyle w:val="NormalWeb"/>
        <w:widowControl w:val="0"/>
        <w:spacing w:before="60" w:beforeAutospacing="0" w:after="0" w:afterAutospacing="0" w:line="400" w:lineRule="exact"/>
        <w:jc w:val="center"/>
        <w:rPr>
          <w:b/>
          <w:bCs/>
          <w:color w:val="000000"/>
          <w:sz w:val="28"/>
          <w:szCs w:val="28"/>
          <w:lang w:val="nl-NL"/>
        </w:rPr>
      </w:pPr>
      <w:r w:rsidRPr="00AF4748">
        <w:rPr>
          <w:b/>
          <w:bCs/>
          <w:color w:val="000000"/>
          <w:sz w:val="28"/>
          <w:szCs w:val="28"/>
          <w:lang w:val="nl-NL"/>
        </w:rPr>
        <w:t>Chương III</w:t>
      </w:r>
    </w:p>
    <w:p w:rsidR="001151CB" w:rsidRPr="00EF55C9" w:rsidRDefault="001151CB" w:rsidP="002673F1">
      <w:pPr>
        <w:pStyle w:val="NormalWeb"/>
        <w:widowControl w:val="0"/>
        <w:spacing w:before="60" w:beforeAutospacing="0" w:after="0" w:afterAutospacing="0" w:line="400" w:lineRule="exact"/>
        <w:jc w:val="center"/>
        <w:rPr>
          <w:b/>
          <w:bCs/>
          <w:color w:val="000000"/>
          <w:sz w:val="26"/>
          <w:szCs w:val="26"/>
          <w:lang w:val="nl-NL"/>
        </w:rPr>
      </w:pPr>
      <w:r w:rsidRPr="00EF55C9">
        <w:rPr>
          <w:b/>
          <w:bCs/>
          <w:color w:val="000000"/>
          <w:sz w:val="26"/>
          <w:szCs w:val="26"/>
          <w:lang w:val="nl-NL"/>
        </w:rPr>
        <w:t>ĐIỀU KHOẢN THI HÀNH</w:t>
      </w:r>
    </w:p>
    <w:p w:rsidR="00F7447C" w:rsidRPr="00AF4748" w:rsidRDefault="00F7447C" w:rsidP="002673F1">
      <w:pPr>
        <w:pStyle w:val="NormalWeb"/>
        <w:widowControl w:val="0"/>
        <w:spacing w:before="60" w:beforeAutospacing="0" w:after="0" w:afterAutospacing="0" w:line="400" w:lineRule="exact"/>
        <w:ind w:firstLine="709"/>
        <w:jc w:val="both"/>
        <w:rPr>
          <w:b/>
          <w:bCs/>
          <w:color w:val="000000"/>
          <w:sz w:val="28"/>
          <w:szCs w:val="28"/>
          <w:lang w:val="nl-NL"/>
        </w:rPr>
      </w:pPr>
      <w:r w:rsidRPr="00AF4748">
        <w:rPr>
          <w:b/>
          <w:bCs/>
          <w:color w:val="000000"/>
          <w:sz w:val="28"/>
          <w:szCs w:val="28"/>
          <w:lang w:val="nl-NL"/>
        </w:rPr>
        <w:t xml:space="preserve">Điều </w:t>
      </w:r>
      <w:r w:rsidR="002673F1">
        <w:rPr>
          <w:b/>
          <w:bCs/>
          <w:color w:val="000000"/>
          <w:sz w:val="28"/>
          <w:szCs w:val="28"/>
          <w:lang w:val="nl-NL"/>
        </w:rPr>
        <w:t>18</w:t>
      </w:r>
      <w:r w:rsidRPr="00AF4748">
        <w:rPr>
          <w:b/>
          <w:color w:val="000000"/>
          <w:sz w:val="28"/>
          <w:szCs w:val="28"/>
          <w:lang w:val="es-ES"/>
        </w:rPr>
        <w:t>.</w:t>
      </w:r>
      <w:r w:rsidRPr="00AF4748">
        <w:rPr>
          <w:b/>
          <w:bCs/>
          <w:color w:val="000000"/>
          <w:sz w:val="28"/>
          <w:szCs w:val="28"/>
          <w:lang w:val="nl-NL"/>
        </w:rPr>
        <w:t xml:space="preserve"> Tổ chức thực hiện </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Pr>
          <w:color w:val="000000"/>
          <w:sz w:val="28"/>
          <w:szCs w:val="28"/>
          <w:lang w:val="nl-NL"/>
        </w:rPr>
        <w:t xml:space="preserve">1. </w:t>
      </w:r>
      <w:r w:rsidRPr="00AF4748">
        <w:rPr>
          <w:color w:val="000000"/>
          <w:sz w:val="28"/>
          <w:szCs w:val="28"/>
          <w:lang w:val="nl-NL"/>
        </w:rPr>
        <w:t xml:space="preserve">Sở </w:t>
      </w:r>
      <w:r>
        <w:rPr>
          <w:color w:val="000000"/>
          <w:sz w:val="28"/>
          <w:szCs w:val="28"/>
          <w:lang w:val="nl-NL"/>
        </w:rPr>
        <w:t>N</w:t>
      </w:r>
      <w:r w:rsidRPr="00F7447C">
        <w:rPr>
          <w:color w:val="000000"/>
          <w:sz w:val="28"/>
          <w:szCs w:val="28"/>
          <w:lang w:val="nl-NL"/>
        </w:rPr>
        <w:t>ô</w:t>
      </w:r>
      <w:r>
        <w:rPr>
          <w:color w:val="000000"/>
          <w:sz w:val="28"/>
          <w:szCs w:val="28"/>
          <w:lang w:val="nl-NL"/>
        </w:rPr>
        <w:t>ng nghi</w:t>
      </w:r>
      <w:r w:rsidRPr="00F7447C">
        <w:rPr>
          <w:color w:val="000000"/>
          <w:sz w:val="28"/>
          <w:szCs w:val="28"/>
          <w:lang w:val="nl-NL"/>
        </w:rPr>
        <w:t>ệp</w:t>
      </w:r>
      <w:r w:rsidRPr="00AF4748">
        <w:rPr>
          <w:color w:val="000000"/>
          <w:sz w:val="28"/>
          <w:szCs w:val="28"/>
          <w:lang w:val="nl-NL"/>
        </w:rPr>
        <w:t xml:space="preserve"> và Môi trường</w:t>
      </w:r>
      <w:r w:rsidR="00EF55C9">
        <w:rPr>
          <w:color w:val="000000"/>
          <w:sz w:val="28"/>
          <w:szCs w:val="28"/>
          <w:lang w:val="nl-NL"/>
        </w:rPr>
        <w:t>:</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 xml:space="preserve">Tổ chức kiểm tra việc chấp hành các quy định tại Quy định này; tổng hợp, báo cáo, tham mưu cho Ủy ban nhân dân tỉnh xử lý, giải quyết các vướng mắc (nếu có) trong quá trình thực hiện. </w:t>
      </w:r>
    </w:p>
    <w:p w:rsidR="00F7447C" w:rsidRPr="00AF4748" w:rsidRDefault="00F7447C" w:rsidP="002673F1">
      <w:pPr>
        <w:widowControl w:val="0"/>
        <w:spacing w:before="60" w:after="0" w:line="400" w:lineRule="exact"/>
        <w:ind w:firstLine="709"/>
        <w:jc w:val="both"/>
        <w:rPr>
          <w:rFonts w:cs="Times New Roman"/>
          <w:color w:val="000000"/>
          <w:szCs w:val="28"/>
        </w:rPr>
      </w:pPr>
      <w:r w:rsidRPr="00AF4748">
        <w:rPr>
          <w:rFonts w:cs="Times New Roman"/>
          <w:color w:val="000000"/>
          <w:szCs w:val="28"/>
        </w:rPr>
        <w:t>2. Các sở, ngành khác có liên quan</w:t>
      </w:r>
      <w:r w:rsidR="00EF55C9">
        <w:rPr>
          <w:rFonts w:cs="Times New Roman"/>
          <w:color w:val="000000"/>
          <w:szCs w:val="28"/>
        </w:rPr>
        <w:t>:</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a) Trong phạm vi chức năng, nhiệm vụ được giao, hướng dẫn, kiểm tra, và triển khai thực hiện Quy định này.</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 xml:space="preserve">b) Phối hợp chặt chẽ với Sở </w:t>
      </w:r>
      <w:r>
        <w:rPr>
          <w:color w:val="000000"/>
          <w:sz w:val="28"/>
          <w:szCs w:val="28"/>
          <w:lang w:val="nl-NL"/>
        </w:rPr>
        <w:t>N</w:t>
      </w:r>
      <w:r w:rsidRPr="00F7447C">
        <w:rPr>
          <w:color w:val="000000"/>
          <w:sz w:val="28"/>
          <w:szCs w:val="28"/>
          <w:lang w:val="nl-NL"/>
        </w:rPr>
        <w:t>ô</w:t>
      </w:r>
      <w:r>
        <w:rPr>
          <w:color w:val="000000"/>
          <w:sz w:val="28"/>
          <w:szCs w:val="28"/>
          <w:lang w:val="nl-NL"/>
        </w:rPr>
        <w:t>ng nghi</w:t>
      </w:r>
      <w:r w:rsidRPr="00F7447C">
        <w:rPr>
          <w:color w:val="000000"/>
          <w:sz w:val="28"/>
          <w:szCs w:val="28"/>
          <w:lang w:val="nl-NL"/>
        </w:rPr>
        <w:t>ệp</w:t>
      </w:r>
      <w:r w:rsidRPr="00AF4748">
        <w:rPr>
          <w:color w:val="000000"/>
          <w:sz w:val="28"/>
          <w:szCs w:val="28"/>
          <w:lang w:val="nl-NL"/>
        </w:rPr>
        <w:t xml:space="preserve"> và Môi trường trong việc kiểm tra, hướng dẫn và triển khai thực hiện Quy định này.</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3. Ủy ban nhân dân cấp xã</w:t>
      </w:r>
      <w:r w:rsidR="00EF55C9">
        <w:rPr>
          <w:color w:val="000000"/>
          <w:sz w:val="28"/>
          <w:szCs w:val="28"/>
          <w:lang w:val="nl-NL"/>
        </w:rPr>
        <w:t>:</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a) Tổ chức tuyên truyền, triển khai thực hiện Quy định này tại địa phương</w:t>
      </w:r>
      <w:r w:rsidR="00EF55C9">
        <w:rPr>
          <w:color w:val="000000"/>
          <w:sz w:val="28"/>
          <w:szCs w:val="28"/>
          <w:lang w:val="nl-NL"/>
        </w:rPr>
        <w:t>;</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lastRenderedPageBreak/>
        <w:t>b) Kiểm tra, giám sát việc thực hiện theo Quy định này</w:t>
      </w:r>
      <w:r w:rsidR="00EF55C9">
        <w:rPr>
          <w:color w:val="000000"/>
          <w:sz w:val="28"/>
          <w:szCs w:val="28"/>
          <w:lang w:val="nl-NL"/>
        </w:rPr>
        <w:t>;</w:t>
      </w:r>
    </w:p>
    <w:p w:rsidR="00F7447C"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 xml:space="preserve">c) Chỉ đạo cơ quan chuyên môn phối hợp với các cơ quan có liên quan thực hiện quản lý theo Quy định này; </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d) Kiểm tra, xử lý nghiêm các trường hợp vi phạm Quy định này và các quy định của pháp luật Đất đai theo quy định</w:t>
      </w:r>
      <w:r w:rsidR="00EF55C9">
        <w:rPr>
          <w:color w:val="000000"/>
          <w:sz w:val="28"/>
          <w:szCs w:val="28"/>
          <w:lang w:val="nl-NL"/>
        </w:rPr>
        <w:t>;</w:t>
      </w:r>
    </w:p>
    <w:p w:rsidR="00F7447C" w:rsidRPr="00AF4748" w:rsidRDefault="00F7447C" w:rsidP="002673F1">
      <w:pPr>
        <w:pStyle w:val="NormalWeb"/>
        <w:widowControl w:val="0"/>
        <w:shd w:val="clear" w:color="auto" w:fill="FFFFFF"/>
        <w:spacing w:before="60" w:beforeAutospacing="0" w:after="0" w:afterAutospacing="0" w:line="400" w:lineRule="exact"/>
        <w:ind w:firstLine="709"/>
        <w:jc w:val="both"/>
        <w:rPr>
          <w:color w:val="000000"/>
          <w:sz w:val="28"/>
          <w:szCs w:val="28"/>
          <w:lang w:val="nl-NL"/>
        </w:rPr>
      </w:pPr>
      <w:r w:rsidRPr="00AF4748">
        <w:rPr>
          <w:color w:val="000000"/>
          <w:sz w:val="28"/>
          <w:szCs w:val="28"/>
          <w:lang w:val="nl-NL"/>
        </w:rPr>
        <w:t>đ) Giải quyết khiếu nại, tố cáo theo thẩm quyền trong việc quản lý, sử dụng đất có liên quan đến các quy định tại Quy định này; giải quyết các vướng mắc trong quá trình thực hiện; xử lý hoặc kiến nghị xử lý những vấn đề phát sinh trong thực hiện Quy định này theo thẩm quyền</w:t>
      </w:r>
      <w:r>
        <w:rPr>
          <w:color w:val="000000"/>
          <w:sz w:val="28"/>
          <w:szCs w:val="28"/>
          <w:lang w:val="nl-NL"/>
        </w:rPr>
        <w:t>.</w:t>
      </w:r>
    </w:p>
    <w:p w:rsidR="00F7447C" w:rsidRPr="00AF4748" w:rsidRDefault="00F7447C" w:rsidP="002673F1">
      <w:pPr>
        <w:widowControl w:val="0"/>
        <w:spacing w:before="60" w:after="0" w:line="400" w:lineRule="exact"/>
        <w:ind w:firstLine="709"/>
        <w:jc w:val="both"/>
        <w:rPr>
          <w:rFonts w:cs="Times New Roman"/>
          <w:color w:val="000000"/>
          <w:szCs w:val="28"/>
        </w:rPr>
      </w:pPr>
      <w:r w:rsidRPr="00AF4748">
        <w:rPr>
          <w:rFonts w:cs="Times New Roman"/>
          <w:color w:val="000000"/>
          <w:szCs w:val="28"/>
        </w:rPr>
        <w:t xml:space="preserve">4. Người sử dụng đất: </w:t>
      </w:r>
      <w:r w:rsidRPr="00AF4748">
        <w:rPr>
          <w:rFonts w:cs="Times New Roman"/>
          <w:color w:val="000000"/>
          <w:szCs w:val="28"/>
          <w:lang w:val="nl-NL"/>
        </w:rPr>
        <w:t>Có trách nhiệm chấp hành nghiêm các nội dung của Quy định này. Mọi trường hợp vi phạm sẽ bị xử lý theo quy định của pháp luật. Phản ánh kịp thời đến các cơ quan có thẩm quyền những vướng mắc, bất cập trong quá trình thực hiện.</w:t>
      </w:r>
    </w:p>
    <w:p w:rsidR="00C807FD" w:rsidRPr="00F231E4" w:rsidRDefault="00F7447C" w:rsidP="002673F1">
      <w:pPr>
        <w:pStyle w:val="NormalWeb"/>
        <w:widowControl w:val="0"/>
        <w:shd w:val="clear" w:color="auto" w:fill="FFFFFF"/>
        <w:spacing w:before="60" w:beforeAutospacing="0" w:after="0" w:afterAutospacing="0" w:line="400" w:lineRule="exact"/>
        <w:ind w:firstLine="709"/>
        <w:jc w:val="both"/>
        <w:rPr>
          <w:szCs w:val="28"/>
          <w:shd w:val="clear" w:color="auto" w:fill="FFFFFF"/>
        </w:rPr>
      </w:pPr>
      <w:r w:rsidRPr="00F7447C">
        <w:rPr>
          <w:color w:val="000000"/>
          <w:sz w:val="28"/>
          <w:szCs w:val="28"/>
          <w:lang w:val="nl-NL"/>
        </w:rPr>
        <w:t xml:space="preserve">5. </w:t>
      </w:r>
      <w:r w:rsidR="00C807FD" w:rsidRPr="00F7447C">
        <w:rPr>
          <w:sz w:val="28"/>
          <w:szCs w:val="28"/>
          <w:lang w:val="it-IT"/>
        </w:rPr>
        <w:t>Trong quá trình tổ chức thực hiện Quy định này nếu phát sinh vướng mắc, tổ chức, hộ gia đình, cá nhân, các địa phương, đơn vị phản ánh kịp thời về Sở Nông nghiệp và Môi trường để tổng hợp, báo cáo Ủy ban nhân dân tỉnh xem xét, điều chỉnh cho phù hợp./.</w:t>
      </w:r>
    </w:p>
    <w:p w:rsidR="005509DA" w:rsidRDefault="005509DA"/>
    <w:sectPr w:rsidR="005509DA" w:rsidSect="00563BF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charset w:val="00"/>
    <w:family w:val="auto"/>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8DD"/>
    <w:rsid w:val="00005A80"/>
    <w:rsid w:val="00010152"/>
    <w:rsid w:val="00023F98"/>
    <w:rsid w:val="0007060D"/>
    <w:rsid w:val="000832CA"/>
    <w:rsid w:val="00091093"/>
    <w:rsid w:val="000963F8"/>
    <w:rsid w:val="000A51E5"/>
    <w:rsid w:val="001151CB"/>
    <w:rsid w:val="001462F4"/>
    <w:rsid w:val="001718A0"/>
    <w:rsid w:val="001B56E1"/>
    <w:rsid w:val="001E1D8E"/>
    <w:rsid w:val="001F3798"/>
    <w:rsid w:val="0020223A"/>
    <w:rsid w:val="00241418"/>
    <w:rsid w:val="002416B9"/>
    <w:rsid w:val="002457DE"/>
    <w:rsid w:val="00264E8F"/>
    <w:rsid w:val="002673F1"/>
    <w:rsid w:val="002924D9"/>
    <w:rsid w:val="002C5A83"/>
    <w:rsid w:val="002D44F9"/>
    <w:rsid w:val="00303656"/>
    <w:rsid w:val="00336A9A"/>
    <w:rsid w:val="00407E3B"/>
    <w:rsid w:val="00424877"/>
    <w:rsid w:val="004976F5"/>
    <w:rsid w:val="004C6D1E"/>
    <w:rsid w:val="004E2ABB"/>
    <w:rsid w:val="00503F3E"/>
    <w:rsid w:val="005509DA"/>
    <w:rsid w:val="00563BF6"/>
    <w:rsid w:val="00570D21"/>
    <w:rsid w:val="00595FA8"/>
    <w:rsid w:val="005D0221"/>
    <w:rsid w:val="005D32B4"/>
    <w:rsid w:val="006145B6"/>
    <w:rsid w:val="006208B2"/>
    <w:rsid w:val="00626A38"/>
    <w:rsid w:val="00627596"/>
    <w:rsid w:val="006468DD"/>
    <w:rsid w:val="006510C9"/>
    <w:rsid w:val="0065328D"/>
    <w:rsid w:val="00654920"/>
    <w:rsid w:val="006740EE"/>
    <w:rsid w:val="0069083A"/>
    <w:rsid w:val="006974F9"/>
    <w:rsid w:val="00742CE8"/>
    <w:rsid w:val="00754587"/>
    <w:rsid w:val="00781D84"/>
    <w:rsid w:val="0079085B"/>
    <w:rsid w:val="0080097D"/>
    <w:rsid w:val="00840A31"/>
    <w:rsid w:val="00855429"/>
    <w:rsid w:val="00863AAB"/>
    <w:rsid w:val="008825E9"/>
    <w:rsid w:val="00890CC6"/>
    <w:rsid w:val="00892796"/>
    <w:rsid w:val="008A5E66"/>
    <w:rsid w:val="008D488E"/>
    <w:rsid w:val="00906A49"/>
    <w:rsid w:val="00937DCC"/>
    <w:rsid w:val="00952B22"/>
    <w:rsid w:val="00986828"/>
    <w:rsid w:val="009C7A55"/>
    <w:rsid w:val="009D0C8A"/>
    <w:rsid w:val="009E558C"/>
    <w:rsid w:val="00AA69F6"/>
    <w:rsid w:val="00AE53C1"/>
    <w:rsid w:val="00AF7688"/>
    <w:rsid w:val="00B44F82"/>
    <w:rsid w:val="00B46BB5"/>
    <w:rsid w:val="00BC6D4D"/>
    <w:rsid w:val="00BD3F9D"/>
    <w:rsid w:val="00BE57AA"/>
    <w:rsid w:val="00BF01DB"/>
    <w:rsid w:val="00BF0F74"/>
    <w:rsid w:val="00C1613F"/>
    <w:rsid w:val="00C23C25"/>
    <w:rsid w:val="00C3622E"/>
    <w:rsid w:val="00C807FD"/>
    <w:rsid w:val="00CD2562"/>
    <w:rsid w:val="00D2771E"/>
    <w:rsid w:val="00D53838"/>
    <w:rsid w:val="00D73B77"/>
    <w:rsid w:val="00D8136A"/>
    <w:rsid w:val="00D92C4A"/>
    <w:rsid w:val="00DA7BA1"/>
    <w:rsid w:val="00DB6192"/>
    <w:rsid w:val="00DF5C3F"/>
    <w:rsid w:val="00E13FD0"/>
    <w:rsid w:val="00E32DE8"/>
    <w:rsid w:val="00EB591C"/>
    <w:rsid w:val="00EF4972"/>
    <w:rsid w:val="00EF55C9"/>
    <w:rsid w:val="00EF6FC3"/>
    <w:rsid w:val="00F66005"/>
    <w:rsid w:val="00F7447C"/>
    <w:rsid w:val="00FA2509"/>
    <w:rsid w:val="00FB1715"/>
    <w:rsid w:val="00FD78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20D34"/>
  <w15:docId w15:val="{B351C6C1-8539-423D-A2F2-F77187F1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9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qFormat/>
    <w:rsid w:val="006974F9"/>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 Char"/>
    <w:link w:val="NormalWeb"/>
    <w:uiPriority w:val="99"/>
    <w:locked/>
    <w:rsid w:val="006974F9"/>
    <w:rPr>
      <w:rFonts w:eastAsia="Times New Roman" w:cs="Times New Roman"/>
      <w:sz w:val="24"/>
      <w:szCs w:val="24"/>
    </w:rPr>
  </w:style>
  <w:style w:type="character" w:customStyle="1" w:styleId="fontstyle01">
    <w:name w:val="fontstyle01"/>
    <w:basedOn w:val="DefaultParagraphFont"/>
    <w:rsid w:val="00781D84"/>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BE57AA"/>
    <w:pPr>
      <w:ind w:left="720"/>
      <w:contextualSpacing/>
    </w:pPr>
  </w:style>
  <w:style w:type="paragraph" w:styleId="BalloonText">
    <w:name w:val="Balloon Text"/>
    <w:basedOn w:val="Normal"/>
    <w:link w:val="BalloonTextChar"/>
    <w:uiPriority w:val="99"/>
    <w:semiHidden/>
    <w:unhideWhenUsed/>
    <w:rsid w:val="00245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1C447-3554-41C8-991D-CD2E6FA5D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17</Pages>
  <Words>5501</Words>
  <Characters>31360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nvt</dc:creator>
  <cp:lastModifiedBy>Admin</cp:lastModifiedBy>
  <cp:revision>21</cp:revision>
  <cp:lastPrinted>2025-11-27T06:23:00Z</cp:lastPrinted>
  <dcterms:created xsi:type="dcterms:W3CDTF">2025-11-10T06:02:00Z</dcterms:created>
  <dcterms:modified xsi:type="dcterms:W3CDTF">2025-11-27T06:44:00Z</dcterms:modified>
</cp:coreProperties>
</file>