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AAAF1F" w14:textId="77777777" w:rsidR="00FE2543" w:rsidRPr="003B0A97" w:rsidRDefault="001574AF" w:rsidP="005D4B82">
      <w:pPr>
        <w:tabs>
          <w:tab w:val="center" w:pos="4535"/>
          <w:tab w:val="left" w:pos="5535"/>
        </w:tabs>
        <w:contextualSpacing/>
        <w:rPr>
          <w:b/>
          <w:color w:val="000000" w:themeColor="text1"/>
          <w:szCs w:val="26"/>
          <w:lang w:val="fr-FR"/>
        </w:rPr>
      </w:pPr>
      <w:bookmarkStart w:id="0" w:name="_Hlk130391799"/>
      <w:bookmarkEnd w:id="0"/>
      <w:r w:rsidRPr="003B0A97">
        <w:rPr>
          <w:rFonts w:asciiTheme="majorHAnsi" w:hAnsiTheme="majorHAnsi" w:cstheme="majorHAnsi"/>
          <w:bCs/>
          <w:color w:val="000000" w:themeColor="text1"/>
          <w:szCs w:val="26"/>
          <w:lang w:val="fr-FR"/>
        </w:rPr>
        <w:t xml:space="preserve"> </w:t>
      </w:r>
      <w:r w:rsidR="000120AD" w:rsidRPr="003B0A97">
        <w:rPr>
          <w:rFonts w:asciiTheme="majorHAnsi" w:hAnsiTheme="majorHAnsi" w:cstheme="majorHAnsi"/>
          <w:bCs/>
          <w:color w:val="000000" w:themeColor="text1"/>
          <w:szCs w:val="26"/>
          <w:lang w:val="fr-FR"/>
        </w:rPr>
        <w:tab/>
      </w:r>
      <w:r w:rsidR="00034A09" w:rsidRPr="003B0A97">
        <w:rPr>
          <w:b/>
          <w:color w:val="000000" w:themeColor="text1"/>
          <w:szCs w:val="26"/>
          <w:lang w:val="fr-FR"/>
        </w:rPr>
        <w:t>MỤC LỤC</w:t>
      </w:r>
      <w:r w:rsidR="000120AD" w:rsidRPr="003B0A97">
        <w:rPr>
          <w:b/>
          <w:color w:val="000000" w:themeColor="text1"/>
          <w:szCs w:val="26"/>
          <w:lang w:val="fr-FR"/>
        </w:rPr>
        <w:tab/>
      </w:r>
    </w:p>
    <w:p w14:paraId="7D7D9C14" w14:textId="6D3230AE" w:rsidR="00150B6E" w:rsidRPr="00150B6E" w:rsidRDefault="00CE7A38" w:rsidP="00150B6E">
      <w:pPr>
        <w:pStyle w:val="TOC1"/>
        <w:spacing w:before="120" w:line="288" w:lineRule="auto"/>
        <w:rPr>
          <w:rFonts w:eastAsiaTheme="minorEastAsia"/>
          <w:caps w:val="0"/>
          <w:kern w:val="2"/>
          <w:sz w:val="28"/>
          <w:szCs w:val="28"/>
          <w:lang w:val="en-US"/>
          <w14:ligatures w14:val="standardContextual"/>
        </w:rPr>
      </w:pPr>
      <w:r w:rsidRPr="00150B6E">
        <w:rPr>
          <w:color w:val="000000" w:themeColor="text1"/>
          <w:sz w:val="28"/>
          <w:szCs w:val="28"/>
          <w:lang w:val="fr-FR"/>
        </w:rPr>
        <w:fldChar w:fldCharType="begin"/>
      </w:r>
      <w:r w:rsidRPr="00150B6E">
        <w:rPr>
          <w:color w:val="000000" w:themeColor="text1"/>
          <w:sz w:val="28"/>
          <w:szCs w:val="28"/>
          <w:lang w:val="fr-FR"/>
        </w:rPr>
        <w:instrText xml:space="preserve"> TOC \o "1-3" \h \z \u </w:instrText>
      </w:r>
      <w:r w:rsidRPr="00150B6E">
        <w:rPr>
          <w:color w:val="000000" w:themeColor="text1"/>
          <w:sz w:val="28"/>
          <w:szCs w:val="28"/>
          <w:lang w:val="fr-FR"/>
        </w:rPr>
        <w:fldChar w:fldCharType="separate"/>
      </w:r>
      <w:hyperlink w:anchor="_Toc232352419" w:history="1">
        <w:r w:rsidR="00150B6E" w:rsidRPr="00150B6E">
          <w:rPr>
            <w:rStyle w:val="Hyperlink"/>
            <w:sz w:val="28"/>
            <w:szCs w:val="28"/>
          </w:rPr>
          <w:t>CHƯƠNG I.</w:t>
        </w:r>
        <w:r w:rsidR="00150B6E" w:rsidRPr="00150B6E">
          <w:rPr>
            <w:webHidden/>
            <w:sz w:val="28"/>
            <w:szCs w:val="28"/>
          </w:rPr>
          <w:tab/>
        </w:r>
        <w:r w:rsidR="00150B6E" w:rsidRPr="00150B6E">
          <w:rPr>
            <w:webHidden/>
            <w:sz w:val="28"/>
            <w:szCs w:val="28"/>
          </w:rPr>
          <w:fldChar w:fldCharType="begin"/>
        </w:r>
        <w:r w:rsidR="00150B6E" w:rsidRPr="00150B6E">
          <w:rPr>
            <w:webHidden/>
            <w:sz w:val="28"/>
            <w:szCs w:val="28"/>
          </w:rPr>
          <w:instrText xml:space="preserve"> PAGEREF _Toc232352419 \h </w:instrText>
        </w:r>
        <w:r w:rsidR="00150B6E" w:rsidRPr="00150B6E">
          <w:rPr>
            <w:webHidden/>
            <w:sz w:val="28"/>
            <w:szCs w:val="28"/>
          </w:rPr>
        </w:r>
        <w:r w:rsidR="00150B6E" w:rsidRPr="00150B6E">
          <w:rPr>
            <w:webHidden/>
            <w:sz w:val="28"/>
            <w:szCs w:val="28"/>
          </w:rPr>
          <w:fldChar w:fldCharType="separate"/>
        </w:r>
        <w:r w:rsidR="00150B6E" w:rsidRPr="00150B6E">
          <w:rPr>
            <w:webHidden/>
            <w:sz w:val="28"/>
            <w:szCs w:val="28"/>
          </w:rPr>
          <w:t>8</w:t>
        </w:r>
        <w:r w:rsidR="00150B6E" w:rsidRPr="00150B6E">
          <w:rPr>
            <w:webHidden/>
            <w:sz w:val="28"/>
            <w:szCs w:val="28"/>
          </w:rPr>
          <w:fldChar w:fldCharType="end"/>
        </w:r>
      </w:hyperlink>
    </w:p>
    <w:p w14:paraId="56D9A459" w14:textId="76AA172F" w:rsidR="00150B6E" w:rsidRPr="00150B6E" w:rsidRDefault="00000000" w:rsidP="00150B6E">
      <w:pPr>
        <w:pStyle w:val="TOC1"/>
        <w:spacing w:before="120" w:line="288" w:lineRule="auto"/>
        <w:rPr>
          <w:rFonts w:eastAsiaTheme="minorEastAsia"/>
          <w:caps w:val="0"/>
          <w:kern w:val="2"/>
          <w:sz w:val="28"/>
          <w:szCs w:val="28"/>
          <w:lang w:val="en-US"/>
          <w14:ligatures w14:val="standardContextual"/>
        </w:rPr>
      </w:pPr>
      <w:hyperlink w:anchor="_Toc232352420" w:history="1">
        <w:r w:rsidR="00150B6E" w:rsidRPr="00150B6E">
          <w:rPr>
            <w:rStyle w:val="Hyperlink"/>
            <w:sz w:val="28"/>
            <w:szCs w:val="28"/>
          </w:rPr>
          <w:t>THÔNG TIN CHUNG VỀ DỰ ÁN</w:t>
        </w:r>
        <w:r w:rsidR="00150B6E" w:rsidRPr="00150B6E">
          <w:rPr>
            <w:webHidden/>
            <w:sz w:val="28"/>
            <w:szCs w:val="28"/>
          </w:rPr>
          <w:tab/>
        </w:r>
        <w:r w:rsidR="00150B6E" w:rsidRPr="00150B6E">
          <w:rPr>
            <w:webHidden/>
            <w:sz w:val="28"/>
            <w:szCs w:val="28"/>
          </w:rPr>
          <w:fldChar w:fldCharType="begin"/>
        </w:r>
        <w:r w:rsidR="00150B6E" w:rsidRPr="00150B6E">
          <w:rPr>
            <w:webHidden/>
            <w:sz w:val="28"/>
            <w:szCs w:val="28"/>
          </w:rPr>
          <w:instrText xml:space="preserve"> PAGEREF _Toc232352420 \h </w:instrText>
        </w:r>
        <w:r w:rsidR="00150B6E" w:rsidRPr="00150B6E">
          <w:rPr>
            <w:webHidden/>
            <w:sz w:val="28"/>
            <w:szCs w:val="28"/>
          </w:rPr>
        </w:r>
        <w:r w:rsidR="00150B6E" w:rsidRPr="00150B6E">
          <w:rPr>
            <w:webHidden/>
            <w:sz w:val="28"/>
            <w:szCs w:val="28"/>
          </w:rPr>
          <w:fldChar w:fldCharType="separate"/>
        </w:r>
        <w:r w:rsidR="00150B6E" w:rsidRPr="00150B6E">
          <w:rPr>
            <w:webHidden/>
            <w:sz w:val="28"/>
            <w:szCs w:val="28"/>
          </w:rPr>
          <w:t>8</w:t>
        </w:r>
        <w:r w:rsidR="00150B6E" w:rsidRPr="00150B6E">
          <w:rPr>
            <w:webHidden/>
            <w:sz w:val="28"/>
            <w:szCs w:val="28"/>
          </w:rPr>
          <w:fldChar w:fldCharType="end"/>
        </w:r>
      </w:hyperlink>
    </w:p>
    <w:p w14:paraId="7682D88C" w14:textId="7273339D"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21" w:history="1">
        <w:r w:rsidR="00150B6E" w:rsidRPr="00150B6E">
          <w:rPr>
            <w:rStyle w:val="Hyperlink"/>
            <w:b w:val="0"/>
            <w:sz w:val="28"/>
            <w:szCs w:val="28"/>
            <w:lang w:val="vi-VN"/>
          </w:rPr>
          <w:t>1.1.Tên chủ dự án:</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_Toc232352421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8</w:t>
        </w:r>
        <w:r w:rsidR="00150B6E" w:rsidRPr="00150B6E">
          <w:rPr>
            <w:b w:val="0"/>
            <w:webHidden/>
            <w:sz w:val="28"/>
            <w:szCs w:val="28"/>
          </w:rPr>
          <w:fldChar w:fldCharType="end"/>
        </w:r>
      </w:hyperlink>
    </w:p>
    <w:p w14:paraId="14BA7A7C" w14:textId="33B0BC9C"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22" w:history="1">
        <w:r w:rsidR="00150B6E" w:rsidRPr="00150B6E">
          <w:rPr>
            <w:rStyle w:val="Hyperlink"/>
            <w:b w:val="0"/>
            <w:sz w:val="28"/>
            <w:szCs w:val="28"/>
            <w:lang w:val="vi-VN"/>
          </w:rPr>
          <w:t>1.2. Tên dự án đầu tư</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_Toc232352422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8</w:t>
        </w:r>
        <w:r w:rsidR="00150B6E" w:rsidRPr="00150B6E">
          <w:rPr>
            <w:b w:val="0"/>
            <w:webHidden/>
            <w:sz w:val="28"/>
            <w:szCs w:val="28"/>
          </w:rPr>
          <w:fldChar w:fldCharType="end"/>
        </w:r>
      </w:hyperlink>
    </w:p>
    <w:p w14:paraId="50F991D5" w14:textId="44ABB93F"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23" w:history="1">
        <w:r w:rsidR="00150B6E" w:rsidRPr="00150B6E">
          <w:rPr>
            <w:rStyle w:val="Hyperlink"/>
            <w:i w:val="0"/>
            <w:sz w:val="28"/>
            <w:szCs w:val="28"/>
          </w:rPr>
          <w:t>1.2.1. Địa điểm thực hiện</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_Toc232352423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8</w:t>
        </w:r>
        <w:r w:rsidR="00150B6E" w:rsidRPr="00150B6E">
          <w:rPr>
            <w:i w:val="0"/>
            <w:webHidden/>
            <w:sz w:val="28"/>
            <w:szCs w:val="28"/>
          </w:rPr>
          <w:fldChar w:fldCharType="end"/>
        </w:r>
      </w:hyperlink>
    </w:p>
    <w:p w14:paraId="115C675B" w14:textId="7C7F6587"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24" w:history="1">
        <w:r w:rsidR="00150B6E" w:rsidRPr="00150B6E">
          <w:rPr>
            <w:rStyle w:val="Hyperlink"/>
            <w:i w:val="0"/>
            <w:sz w:val="28"/>
            <w:szCs w:val="28"/>
            <w:lang w:val="nb-NO"/>
          </w:rPr>
          <w:t>1.2.2. Cơ quan thẩm định thiết kế xây dựng, cấp các loại giấy phép có liên quan đến môi trường của dự án đầu tư</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_Toc232352424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11</w:t>
        </w:r>
        <w:r w:rsidR="00150B6E" w:rsidRPr="00150B6E">
          <w:rPr>
            <w:i w:val="0"/>
            <w:webHidden/>
            <w:sz w:val="28"/>
            <w:szCs w:val="28"/>
          </w:rPr>
          <w:fldChar w:fldCharType="end"/>
        </w:r>
      </w:hyperlink>
    </w:p>
    <w:p w14:paraId="20F5D2C5" w14:textId="3D77F435"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25" w:history="1">
        <w:r w:rsidR="00150B6E" w:rsidRPr="00150B6E">
          <w:rPr>
            <w:rStyle w:val="Hyperlink"/>
            <w:i w:val="0"/>
            <w:sz w:val="28"/>
            <w:szCs w:val="28"/>
            <w:lang w:val="nb-NO"/>
          </w:rPr>
          <w:t>1.2.3. Quy mô của dự án đầu tư (phân loại theo tiêu chí quy định của pháp luật về đầu tư công).</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_Toc232352425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12</w:t>
        </w:r>
        <w:r w:rsidR="00150B6E" w:rsidRPr="00150B6E">
          <w:rPr>
            <w:i w:val="0"/>
            <w:webHidden/>
            <w:sz w:val="28"/>
            <w:szCs w:val="28"/>
          </w:rPr>
          <w:fldChar w:fldCharType="end"/>
        </w:r>
      </w:hyperlink>
    </w:p>
    <w:p w14:paraId="11A398B3" w14:textId="37050CB0"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26" w:history="1">
        <w:r w:rsidR="00150B6E" w:rsidRPr="00150B6E">
          <w:rPr>
            <w:rStyle w:val="Hyperlink"/>
            <w:b w:val="0"/>
            <w:sz w:val="28"/>
            <w:szCs w:val="28"/>
            <w:lang w:val="nb-NO"/>
          </w:rPr>
          <w:t>1.3. Công suất, công nghệ, sản phẩm của dự án đầu tư</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_Toc232352426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14</w:t>
        </w:r>
        <w:r w:rsidR="00150B6E" w:rsidRPr="00150B6E">
          <w:rPr>
            <w:b w:val="0"/>
            <w:webHidden/>
            <w:sz w:val="28"/>
            <w:szCs w:val="28"/>
          </w:rPr>
          <w:fldChar w:fldCharType="end"/>
        </w:r>
      </w:hyperlink>
    </w:p>
    <w:p w14:paraId="4C25C94B" w14:textId="7AD7B9E7"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27" w:history="1">
        <w:r w:rsidR="00150B6E" w:rsidRPr="00150B6E">
          <w:rPr>
            <w:rStyle w:val="Hyperlink"/>
            <w:i w:val="0"/>
            <w:sz w:val="28"/>
            <w:szCs w:val="28"/>
            <w:lang w:val="nb-NO"/>
          </w:rPr>
          <w:t xml:space="preserve">1.3.1. </w:t>
        </w:r>
        <w:r w:rsidR="00150B6E" w:rsidRPr="00150B6E">
          <w:rPr>
            <w:rStyle w:val="Hyperlink"/>
            <w:i w:val="0"/>
            <w:sz w:val="28"/>
            <w:szCs w:val="28"/>
          </w:rPr>
          <w:t>Công suất của dự án đầu tư</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_Toc232352427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14</w:t>
        </w:r>
        <w:r w:rsidR="00150B6E" w:rsidRPr="00150B6E">
          <w:rPr>
            <w:i w:val="0"/>
            <w:webHidden/>
            <w:sz w:val="28"/>
            <w:szCs w:val="28"/>
          </w:rPr>
          <w:fldChar w:fldCharType="end"/>
        </w:r>
      </w:hyperlink>
    </w:p>
    <w:p w14:paraId="60A819E9" w14:textId="06BF9A08"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28" w:history="1">
        <w:r w:rsidR="00150B6E" w:rsidRPr="00150B6E">
          <w:rPr>
            <w:rStyle w:val="Hyperlink"/>
            <w:i w:val="0"/>
            <w:sz w:val="28"/>
            <w:szCs w:val="28"/>
            <w:lang w:val="nb-NO"/>
          </w:rPr>
          <w:t>1.3.2. Quy trình hoạt động của Cụm công nghiệp</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_Toc232352428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16</w:t>
        </w:r>
        <w:r w:rsidR="00150B6E" w:rsidRPr="00150B6E">
          <w:rPr>
            <w:i w:val="0"/>
            <w:webHidden/>
            <w:sz w:val="28"/>
            <w:szCs w:val="28"/>
          </w:rPr>
          <w:fldChar w:fldCharType="end"/>
        </w:r>
      </w:hyperlink>
    </w:p>
    <w:p w14:paraId="2BF6ED6B" w14:textId="5FF4C97A"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29" w:history="1">
        <w:r w:rsidR="00150B6E" w:rsidRPr="00150B6E">
          <w:rPr>
            <w:rStyle w:val="Hyperlink"/>
            <w:i w:val="0"/>
            <w:sz w:val="28"/>
            <w:szCs w:val="28"/>
            <w:lang w:val="af-ZA"/>
          </w:rPr>
          <w:t>1.3.3. Sản phẩm của dự án</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_Toc232352429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17</w:t>
        </w:r>
        <w:r w:rsidR="00150B6E" w:rsidRPr="00150B6E">
          <w:rPr>
            <w:i w:val="0"/>
            <w:webHidden/>
            <w:sz w:val="28"/>
            <w:szCs w:val="28"/>
          </w:rPr>
          <w:fldChar w:fldCharType="end"/>
        </w:r>
      </w:hyperlink>
    </w:p>
    <w:p w14:paraId="3AFED952" w14:textId="5607684E"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30" w:history="1">
        <w:r w:rsidR="00150B6E" w:rsidRPr="00150B6E">
          <w:rPr>
            <w:rStyle w:val="Hyperlink"/>
            <w:b w:val="0"/>
            <w:sz w:val="28"/>
            <w:szCs w:val="28"/>
            <w:lang w:val="vi-VN"/>
          </w:rPr>
          <w:t>1.4. Nguyên liệu, nhiên liệu, điện năng, hóa chất sử dụng, nguồn cung cấp điện nước của dự án đầu tư</w:t>
        </w:r>
        <w:r w:rsidR="00150B6E" w:rsidRPr="00150B6E">
          <w:rPr>
            <w:rStyle w:val="Hyperlink"/>
            <w:b w:val="0"/>
            <w:sz w:val="28"/>
            <w:szCs w:val="28"/>
          </w:rPr>
          <w:t>.</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_Toc232352430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17</w:t>
        </w:r>
        <w:r w:rsidR="00150B6E" w:rsidRPr="00150B6E">
          <w:rPr>
            <w:b w:val="0"/>
            <w:webHidden/>
            <w:sz w:val="28"/>
            <w:szCs w:val="28"/>
          </w:rPr>
          <w:fldChar w:fldCharType="end"/>
        </w:r>
      </w:hyperlink>
    </w:p>
    <w:p w14:paraId="5DE3E226" w14:textId="54479A7B"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31" w:history="1">
        <w:r w:rsidR="00150B6E" w:rsidRPr="00150B6E">
          <w:rPr>
            <w:rStyle w:val="Hyperlink"/>
            <w:i w:val="0"/>
            <w:sz w:val="28"/>
            <w:szCs w:val="28"/>
          </w:rPr>
          <w:t>1.4.1.Giai đoạn thi công xây dựng các công trình hạ tầng kỹ thuật</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_Toc232352431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17</w:t>
        </w:r>
        <w:r w:rsidR="00150B6E" w:rsidRPr="00150B6E">
          <w:rPr>
            <w:i w:val="0"/>
            <w:webHidden/>
            <w:sz w:val="28"/>
            <w:szCs w:val="28"/>
          </w:rPr>
          <w:fldChar w:fldCharType="end"/>
        </w:r>
      </w:hyperlink>
    </w:p>
    <w:p w14:paraId="0A67B0F6" w14:textId="0D26CC53"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32" w:history="1">
        <w:r w:rsidR="00150B6E" w:rsidRPr="00150B6E">
          <w:rPr>
            <w:rStyle w:val="Hyperlink"/>
            <w:i w:val="0"/>
            <w:sz w:val="28"/>
            <w:szCs w:val="28"/>
          </w:rPr>
          <w:t>1.4.2. Giai đoạn vận hành của dự án</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_Toc232352432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21</w:t>
        </w:r>
        <w:r w:rsidR="00150B6E" w:rsidRPr="00150B6E">
          <w:rPr>
            <w:i w:val="0"/>
            <w:webHidden/>
            <w:sz w:val="28"/>
            <w:szCs w:val="28"/>
          </w:rPr>
          <w:fldChar w:fldCharType="end"/>
        </w:r>
      </w:hyperlink>
    </w:p>
    <w:p w14:paraId="46FC8916" w14:textId="4223196B"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33" w:history="1">
        <w:r w:rsidR="00150B6E" w:rsidRPr="00150B6E">
          <w:rPr>
            <w:rStyle w:val="Hyperlink"/>
            <w:b w:val="0"/>
            <w:sz w:val="28"/>
            <w:szCs w:val="28"/>
          </w:rPr>
          <w:t>1.5. Các thông tin khác liên quan đến dự án đầu tư</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_Toc232352433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26</w:t>
        </w:r>
        <w:r w:rsidR="00150B6E" w:rsidRPr="00150B6E">
          <w:rPr>
            <w:b w:val="0"/>
            <w:webHidden/>
            <w:sz w:val="28"/>
            <w:szCs w:val="28"/>
          </w:rPr>
          <w:fldChar w:fldCharType="end"/>
        </w:r>
      </w:hyperlink>
    </w:p>
    <w:p w14:paraId="6123E1EA" w14:textId="5CA85E58" w:rsidR="00150B6E" w:rsidRPr="00150B6E" w:rsidRDefault="00000000" w:rsidP="00150B6E">
      <w:pPr>
        <w:pStyle w:val="TOC1"/>
        <w:spacing w:before="120" w:line="288" w:lineRule="auto"/>
        <w:rPr>
          <w:rFonts w:eastAsiaTheme="minorEastAsia"/>
          <w:caps w:val="0"/>
          <w:kern w:val="2"/>
          <w:sz w:val="28"/>
          <w:szCs w:val="28"/>
          <w:lang w:val="en-US"/>
          <w14:ligatures w14:val="standardContextual"/>
        </w:rPr>
      </w:pPr>
      <w:hyperlink w:anchor="_Toc232352434" w:history="1">
        <w:r w:rsidR="00150B6E" w:rsidRPr="00150B6E">
          <w:rPr>
            <w:rStyle w:val="Hyperlink"/>
            <w:sz w:val="28"/>
            <w:szCs w:val="28"/>
          </w:rPr>
          <w:t>CHƯƠNG II. SỰ PHÙ HỢP CỦA DỰ ÁN ĐẦU TƯ VỚI QUY HOẠCH,</w:t>
        </w:r>
        <w:r w:rsidR="00150B6E" w:rsidRPr="00150B6E">
          <w:rPr>
            <w:webHidden/>
            <w:sz w:val="28"/>
            <w:szCs w:val="28"/>
          </w:rPr>
          <w:tab/>
        </w:r>
        <w:r w:rsidR="00150B6E" w:rsidRPr="00150B6E">
          <w:rPr>
            <w:webHidden/>
            <w:sz w:val="28"/>
            <w:szCs w:val="28"/>
          </w:rPr>
          <w:fldChar w:fldCharType="begin"/>
        </w:r>
        <w:r w:rsidR="00150B6E" w:rsidRPr="00150B6E">
          <w:rPr>
            <w:webHidden/>
            <w:sz w:val="28"/>
            <w:szCs w:val="28"/>
          </w:rPr>
          <w:instrText xml:space="preserve"> PAGEREF _Toc232352434 \h </w:instrText>
        </w:r>
        <w:r w:rsidR="00150B6E" w:rsidRPr="00150B6E">
          <w:rPr>
            <w:webHidden/>
            <w:sz w:val="28"/>
            <w:szCs w:val="28"/>
          </w:rPr>
        </w:r>
        <w:r w:rsidR="00150B6E" w:rsidRPr="00150B6E">
          <w:rPr>
            <w:webHidden/>
            <w:sz w:val="28"/>
            <w:szCs w:val="28"/>
          </w:rPr>
          <w:fldChar w:fldCharType="separate"/>
        </w:r>
        <w:r w:rsidR="00150B6E" w:rsidRPr="00150B6E">
          <w:rPr>
            <w:webHidden/>
            <w:sz w:val="28"/>
            <w:szCs w:val="28"/>
          </w:rPr>
          <w:t>27</w:t>
        </w:r>
        <w:r w:rsidR="00150B6E" w:rsidRPr="00150B6E">
          <w:rPr>
            <w:webHidden/>
            <w:sz w:val="28"/>
            <w:szCs w:val="28"/>
          </w:rPr>
          <w:fldChar w:fldCharType="end"/>
        </w:r>
      </w:hyperlink>
    </w:p>
    <w:p w14:paraId="389EAE71" w14:textId="5288283E" w:rsidR="00150B6E" w:rsidRPr="00150B6E" w:rsidRDefault="00000000" w:rsidP="00150B6E">
      <w:pPr>
        <w:pStyle w:val="TOC1"/>
        <w:spacing w:before="120" w:line="288" w:lineRule="auto"/>
        <w:rPr>
          <w:rFonts w:eastAsiaTheme="minorEastAsia"/>
          <w:caps w:val="0"/>
          <w:kern w:val="2"/>
          <w:sz w:val="28"/>
          <w:szCs w:val="28"/>
          <w:lang w:val="en-US"/>
          <w14:ligatures w14:val="standardContextual"/>
        </w:rPr>
      </w:pPr>
      <w:hyperlink w:anchor="_Toc232352435" w:history="1">
        <w:r w:rsidR="00150B6E" w:rsidRPr="00150B6E">
          <w:rPr>
            <w:rStyle w:val="Hyperlink"/>
            <w:sz w:val="28"/>
            <w:szCs w:val="28"/>
          </w:rPr>
          <w:t>KHẢ NĂNG CHỊU TẢI CỦA MÔI TRƯỜNG</w:t>
        </w:r>
        <w:r w:rsidR="00150B6E" w:rsidRPr="00150B6E">
          <w:rPr>
            <w:webHidden/>
            <w:sz w:val="28"/>
            <w:szCs w:val="28"/>
          </w:rPr>
          <w:tab/>
        </w:r>
        <w:r w:rsidR="00150B6E" w:rsidRPr="00150B6E">
          <w:rPr>
            <w:webHidden/>
            <w:sz w:val="28"/>
            <w:szCs w:val="28"/>
          </w:rPr>
          <w:fldChar w:fldCharType="begin"/>
        </w:r>
        <w:r w:rsidR="00150B6E" w:rsidRPr="00150B6E">
          <w:rPr>
            <w:webHidden/>
            <w:sz w:val="28"/>
            <w:szCs w:val="28"/>
          </w:rPr>
          <w:instrText xml:space="preserve"> PAGEREF _Toc232352435 \h </w:instrText>
        </w:r>
        <w:r w:rsidR="00150B6E" w:rsidRPr="00150B6E">
          <w:rPr>
            <w:webHidden/>
            <w:sz w:val="28"/>
            <w:szCs w:val="28"/>
          </w:rPr>
        </w:r>
        <w:r w:rsidR="00150B6E" w:rsidRPr="00150B6E">
          <w:rPr>
            <w:webHidden/>
            <w:sz w:val="28"/>
            <w:szCs w:val="28"/>
          </w:rPr>
          <w:fldChar w:fldCharType="separate"/>
        </w:r>
        <w:r w:rsidR="00150B6E" w:rsidRPr="00150B6E">
          <w:rPr>
            <w:webHidden/>
            <w:sz w:val="28"/>
            <w:szCs w:val="28"/>
          </w:rPr>
          <w:t>27</w:t>
        </w:r>
        <w:r w:rsidR="00150B6E" w:rsidRPr="00150B6E">
          <w:rPr>
            <w:webHidden/>
            <w:sz w:val="28"/>
            <w:szCs w:val="28"/>
          </w:rPr>
          <w:fldChar w:fldCharType="end"/>
        </w:r>
      </w:hyperlink>
    </w:p>
    <w:p w14:paraId="3A96F620" w14:textId="23F3573F"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36" w:history="1">
        <w:r w:rsidR="00150B6E" w:rsidRPr="00150B6E">
          <w:rPr>
            <w:rStyle w:val="Hyperlink"/>
            <w:b w:val="0"/>
            <w:sz w:val="28"/>
            <w:szCs w:val="28"/>
            <w:lang w:val="vi-VN"/>
          </w:rPr>
          <w:t>2.1. Sự phù hợp của dự án đầu tư với quy hoạch bảo vệ môi trường quốc gia, quy hoạch tỉnh, phân vùng môi trường</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_Toc232352436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27</w:t>
        </w:r>
        <w:r w:rsidR="00150B6E" w:rsidRPr="00150B6E">
          <w:rPr>
            <w:b w:val="0"/>
            <w:webHidden/>
            <w:sz w:val="28"/>
            <w:szCs w:val="28"/>
          </w:rPr>
          <w:fldChar w:fldCharType="end"/>
        </w:r>
      </w:hyperlink>
    </w:p>
    <w:p w14:paraId="4C6CF1A1" w14:textId="2AE0ADB7"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37" w:history="1">
        <w:r w:rsidR="00150B6E" w:rsidRPr="00150B6E">
          <w:rPr>
            <w:rStyle w:val="Hyperlink"/>
            <w:b w:val="0"/>
            <w:sz w:val="28"/>
            <w:szCs w:val="28"/>
            <w:lang w:val="vi-VN"/>
          </w:rPr>
          <w:t>2.2. Sự phù hợp của dự án đầu tư đối với khả năng chịu tải của môi trường</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_Toc232352437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28</w:t>
        </w:r>
        <w:r w:rsidR="00150B6E" w:rsidRPr="00150B6E">
          <w:rPr>
            <w:b w:val="0"/>
            <w:webHidden/>
            <w:sz w:val="28"/>
            <w:szCs w:val="28"/>
          </w:rPr>
          <w:fldChar w:fldCharType="end"/>
        </w:r>
      </w:hyperlink>
    </w:p>
    <w:p w14:paraId="0A7E9CAF" w14:textId="4F581841" w:rsidR="00150B6E" w:rsidRPr="00150B6E" w:rsidRDefault="00000000" w:rsidP="00150B6E">
      <w:pPr>
        <w:pStyle w:val="TOC1"/>
        <w:spacing w:before="120" w:line="288" w:lineRule="auto"/>
        <w:rPr>
          <w:rFonts w:eastAsiaTheme="minorEastAsia"/>
          <w:caps w:val="0"/>
          <w:kern w:val="2"/>
          <w:sz w:val="28"/>
          <w:szCs w:val="28"/>
          <w:lang w:val="en-US"/>
          <w14:ligatures w14:val="standardContextual"/>
        </w:rPr>
      </w:pPr>
      <w:hyperlink w:anchor="_Toc232352438" w:history="1">
        <w:r w:rsidR="00150B6E" w:rsidRPr="00150B6E">
          <w:rPr>
            <w:rStyle w:val="Hyperlink"/>
            <w:sz w:val="28"/>
            <w:szCs w:val="28"/>
          </w:rPr>
          <w:t>CHƯƠNG III.</w:t>
        </w:r>
        <w:r w:rsidR="00150B6E" w:rsidRPr="00150B6E">
          <w:rPr>
            <w:webHidden/>
            <w:sz w:val="28"/>
            <w:szCs w:val="28"/>
          </w:rPr>
          <w:tab/>
        </w:r>
        <w:r w:rsidR="00150B6E" w:rsidRPr="00150B6E">
          <w:rPr>
            <w:webHidden/>
            <w:sz w:val="28"/>
            <w:szCs w:val="28"/>
          </w:rPr>
          <w:fldChar w:fldCharType="begin"/>
        </w:r>
        <w:r w:rsidR="00150B6E" w:rsidRPr="00150B6E">
          <w:rPr>
            <w:webHidden/>
            <w:sz w:val="28"/>
            <w:szCs w:val="28"/>
          </w:rPr>
          <w:instrText xml:space="preserve"> PAGEREF _Toc232352438 \h </w:instrText>
        </w:r>
        <w:r w:rsidR="00150B6E" w:rsidRPr="00150B6E">
          <w:rPr>
            <w:webHidden/>
            <w:sz w:val="28"/>
            <w:szCs w:val="28"/>
          </w:rPr>
        </w:r>
        <w:r w:rsidR="00150B6E" w:rsidRPr="00150B6E">
          <w:rPr>
            <w:webHidden/>
            <w:sz w:val="28"/>
            <w:szCs w:val="28"/>
          </w:rPr>
          <w:fldChar w:fldCharType="separate"/>
        </w:r>
        <w:r w:rsidR="00150B6E" w:rsidRPr="00150B6E">
          <w:rPr>
            <w:webHidden/>
            <w:sz w:val="28"/>
            <w:szCs w:val="28"/>
          </w:rPr>
          <w:t>37</w:t>
        </w:r>
        <w:r w:rsidR="00150B6E" w:rsidRPr="00150B6E">
          <w:rPr>
            <w:webHidden/>
            <w:sz w:val="28"/>
            <w:szCs w:val="28"/>
          </w:rPr>
          <w:fldChar w:fldCharType="end"/>
        </w:r>
      </w:hyperlink>
    </w:p>
    <w:p w14:paraId="364DAE55" w14:textId="29296FFE" w:rsidR="00150B6E" w:rsidRPr="00150B6E" w:rsidRDefault="00000000" w:rsidP="00150B6E">
      <w:pPr>
        <w:pStyle w:val="TOC1"/>
        <w:spacing w:before="120" w:line="288" w:lineRule="auto"/>
        <w:rPr>
          <w:rFonts w:eastAsiaTheme="minorEastAsia"/>
          <w:caps w:val="0"/>
          <w:kern w:val="2"/>
          <w:sz w:val="28"/>
          <w:szCs w:val="28"/>
          <w:lang w:val="en-US"/>
          <w14:ligatures w14:val="standardContextual"/>
        </w:rPr>
      </w:pPr>
      <w:hyperlink w:anchor="_Toc232352439" w:history="1">
        <w:r w:rsidR="00150B6E" w:rsidRPr="00150B6E">
          <w:rPr>
            <w:rStyle w:val="Hyperlink"/>
            <w:sz w:val="28"/>
            <w:szCs w:val="28"/>
          </w:rPr>
          <w:t>KẾT QUẢ HOÀN THÀNH CÁC CÔNG TRÌNH, BIỆN PHÁP BẢO VỆ MÔI TRƯỜNG CỦA DỰ ÁN ĐẦU TƯ</w:t>
        </w:r>
        <w:r w:rsidR="00150B6E" w:rsidRPr="00150B6E">
          <w:rPr>
            <w:webHidden/>
            <w:sz w:val="28"/>
            <w:szCs w:val="28"/>
          </w:rPr>
          <w:tab/>
        </w:r>
        <w:r w:rsidR="00150B6E" w:rsidRPr="00150B6E">
          <w:rPr>
            <w:webHidden/>
            <w:sz w:val="28"/>
            <w:szCs w:val="28"/>
          </w:rPr>
          <w:fldChar w:fldCharType="begin"/>
        </w:r>
        <w:r w:rsidR="00150B6E" w:rsidRPr="00150B6E">
          <w:rPr>
            <w:webHidden/>
            <w:sz w:val="28"/>
            <w:szCs w:val="28"/>
          </w:rPr>
          <w:instrText xml:space="preserve"> PAGEREF _Toc232352439 \h </w:instrText>
        </w:r>
        <w:r w:rsidR="00150B6E" w:rsidRPr="00150B6E">
          <w:rPr>
            <w:webHidden/>
            <w:sz w:val="28"/>
            <w:szCs w:val="28"/>
          </w:rPr>
        </w:r>
        <w:r w:rsidR="00150B6E" w:rsidRPr="00150B6E">
          <w:rPr>
            <w:webHidden/>
            <w:sz w:val="28"/>
            <w:szCs w:val="28"/>
          </w:rPr>
          <w:fldChar w:fldCharType="separate"/>
        </w:r>
        <w:r w:rsidR="00150B6E" w:rsidRPr="00150B6E">
          <w:rPr>
            <w:webHidden/>
            <w:sz w:val="28"/>
            <w:szCs w:val="28"/>
          </w:rPr>
          <w:t>37</w:t>
        </w:r>
        <w:r w:rsidR="00150B6E" w:rsidRPr="00150B6E">
          <w:rPr>
            <w:webHidden/>
            <w:sz w:val="28"/>
            <w:szCs w:val="28"/>
          </w:rPr>
          <w:fldChar w:fldCharType="end"/>
        </w:r>
      </w:hyperlink>
    </w:p>
    <w:p w14:paraId="5D25B4AA" w14:textId="3B8D1401"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40" w:history="1">
        <w:r w:rsidR="00150B6E" w:rsidRPr="00150B6E">
          <w:rPr>
            <w:rStyle w:val="Hyperlink"/>
            <w:b w:val="0"/>
            <w:sz w:val="28"/>
            <w:szCs w:val="28"/>
          </w:rPr>
          <w:t>1. Công trình, biện pháp thu gom, thoát nước mưa, thu gom và xử lý nước thải</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_Toc232352440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37</w:t>
        </w:r>
        <w:r w:rsidR="00150B6E" w:rsidRPr="00150B6E">
          <w:rPr>
            <w:b w:val="0"/>
            <w:webHidden/>
            <w:sz w:val="28"/>
            <w:szCs w:val="28"/>
          </w:rPr>
          <w:fldChar w:fldCharType="end"/>
        </w:r>
      </w:hyperlink>
    </w:p>
    <w:p w14:paraId="0A90CA08" w14:textId="75CD6429"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41" w:history="1">
        <w:r w:rsidR="00150B6E" w:rsidRPr="00150B6E">
          <w:rPr>
            <w:rStyle w:val="Hyperlink"/>
            <w:i w:val="0"/>
            <w:sz w:val="28"/>
            <w:szCs w:val="28"/>
          </w:rPr>
          <w:t>1.1. Thu gom, thoát nước mưa:</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_Toc232352441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37</w:t>
        </w:r>
        <w:r w:rsidR="00150B6E" w:rsidRPr="00150B6E">
          <w:rPr>
            <w:i w:val="0"/>
            <w:webHidden/>
            <w:sz w:val="28"/>
            <w:szCs w:val="28"/>
          </w:rPr>
          <w:fldChar w:fldCharType="end"/>
        </w:r>
      </w:hyperlink>
    </w:p>
    <w:p w14:paraId="6FA35A70" w14:textId="3044C987"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42" w:history="1">
        <w:r w:rsidR="00150B6E" w:rsidRPr="00150B6E">
          <w:rPr>
            <w:rStyle w:val="Hyperlink"/>
            <w:b w:val="0"/>
            <w:sz w:val="28"/>
            <w:szCs w:val="28"/>
          </w:rPr>
          <w:t>1.2. Thu gom, thoát nước thải:</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_Toc232352442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41</w:t>
        </w:r>
        <w:r w:rsidR="00150B6E" w:rsidRPr="00150B6E">
          <w:rPr>
            <w:b w:val="0"/>
            <w:webHidden/>
            <w:sz w:val="28"/>
            <w:szCs w:val="28"/>
          </w:rPr>
          <w:fldChar w:fldCharType="end"/>
        </w:r>
      </w:hyperlink>
    </w:p>
    <w:p w14:paraId="68D16A1B" w14:textId="041D7518"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43" w:history="1">
        <w:r w:rsidR="00150B6E" w:rsidRPr="00150B6E">
          <w:rPr>
            <w:rStyle w:val="Hyperlink"/>
            <w:b w:val="0"/>
            <w:sz w:val="28"/>
            <w:szCs w:val="28"/>
          </w:rPr>
          <w:t>1.3. Xử lý nước thải:</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_Toc232352443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44</w:t>
        </w:r>
        <w:r w:rsidR="00150B6E" w:rsidRPr="00150B6E">
          <w:rPr>
            <w:b w:val="0"/>
            <w:webHidden/>
            <w:sz w:val="28"/>
            <w:szCs w:val="28"/>
          </w:rPr>
          <w:fldChar w:fldCharType="end"/>
        </w:r>
      </w:hyperlink>
    </w:p>
    <w:p w14:paraId="44E06B8B" w14:textId="63008C37"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44" w:history="1">
        <w:r w:rsidR="00150B6E" w:rsidRPr="00150B6E">
          <w:rPr>
            <w:rStyle w:val="Hyperlink"/>
            <w:i w:val="0"/>
            <w:sz w:val="28"/>
            <w:szCs w:val="28"/>
            <w:lang w:val="pt-BR"/>
          </w:rPr>
          <w:t>1.3.1. Tính toán các công trình trong trạm xử lý.</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_Toc232352444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51</w:t>
        </w:r>
        <w:r w:rsidR="00150B6E" w:rsidRPr="00150B6E">
          <w:rPr>
            <w:i w:val="0"/>
            <w:webHidden/>
            <w:sz w:val="28"/>
            <w:szCs w:val="28"/>
          </w:rPr>
          <w:fldChar w:fldCharType="end"/>
        </w:r>
      </w:hyperlink>
    </w:p>
    <w:p w14:paraId="708A9640" w14:textId="44121F2E"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45" w:history="1">
        <w:r w:rsidR="00150B6E" w:rsidRPr="00150B6E">
          <w:rPr>
            <w:rStyle w:val="Hyperlink"/>
            <w:i w:val="0"/>
            <w:sz w:val="28"/>
            <w:szCs w:val="28"/>
          </w:rPr>
          <w:t>1.3.1.1. Bể gom</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_Toc232352445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51</w:t>
        </w:r>
        <w:r w:rsidR="00150B6E" w:rsidRPr="00150B6E">
          <w:rPr>
            <w:i w:val="0"/>
            <w:webHidden/>
            <w:sz w:val="28"/>
            <w:szCs w:val="28"/>
          </w:rPr>
          <w:fldChar w:fldCharType="end"/>
        </w:r>
      </w:hyperlink>
    </w:p>
    <w:p w14:paraId="0FB2FE87" w14:textId="354A3AA6"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46" w:history="1">
        <w:r w:rsidR="00150B6E" w:rsidRPr="00150B6E">
          <w:rPr>
            <w:rStyle w:val="Hyperlink"/>
            <w:i w:val="0"/>
            <w:sz w:val="28"/>
            <w:szCs w:val="28"/>
          </w:rPr>
          <w:t xml:space="preserve">1.3.1.2. </w:t>
        </w:r>
        <w:r w:rsidR="00150B6E" w:rsidRPr="00150B6E">
          <w:rPr>
            <w:rStyle w:val="Hyperlink"/>
            <w:i w:val="0"/>
            <w:sz w:val="28"/>
            <w:szCs w:val="28"/>
            <w:lang w:val="pt-BR"/>
          </w:rPr>
          <w:t>Bể điều hòa</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_Toc232352446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51</w:t>
        </w:r>
        <w:r w:rsidR="00150B6E" w:rsidRPr="00150B6E">
          <w:rPr>
            <w:i w:val="0"/>
            <w:webHidden/>
            <w:sz w:val="28"/>
            <w:szCs w:val="28"/>
          </w:rPr>
          <w:fldChar w:fldCharType="end"/>
        </w:r>
      </w:hyperlink>
    </w:p>
    <w:p w14:paraId="60DB3C76" w14:textId="01501343"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47" w:history="1">
        <w:r w:rsidR="00150B6E" w:rsidRPr="00150B6E">
          <w:rPr>
            <w:rStyle w:val="Hyperlink"/>
            <w:i w:val="0"/>
            <w:sz w:val="28"/>
            <w:szCs w:val="28"/>
            <w:lang w:val="pt-BR"/>
          </w:rPr>
          <w:t>1.3.1.3. Bể trung hòa</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_Toc232352447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52</w:t>
        </w:r>
        <w:r w:rsidR="00150B6E" w:rsidRPr="00150B6E">
          <w:rPr>
            <w:i w:val="0"/>
            <w:webHidden/>
            <w:sz w:val="28"/>
            <w:szCs w:val="28"/>
          </w:rPr>
          <w:fldChar w:fldCharType="end"/>
        </w:r>
      </w:hyperlink>
    </w:p>
    <w:p w14:paraId="55AB5647" w14:textId="7A5F3F83"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48" w:history="1">
        <w:r w:rsidR="00150B6E" w:rsidRPr="00150B6E">
          <w:rPr>
            <w:rStyle w:val="Hyperlink"/>
            <w:i w:val="0"/>
            <w:sz w:val="28"/>
            <w:szCs w:val="28"/>
            <w:lang w:val="pt-BR"/>
          </w:rPr>
          <w:t>1.3.1.4. Bể keo tụ</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_Toc232352448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52</w:t>
        </w:r>
        <w:r w:rsidR="00150B6E" w:rsidRPr="00150B6E">
          <w:rPr>
            <w:i w:val="0"/>
            <w:webHidden/>
            <w:sz w:val="28"/>
            <w:szCs w:val="28"/>
          </w:rPr>
          <w:fldChar w:fldCharType="end"/>
        </w:r>
      </w:hyperlink>
    </w:p>
    <w:p w14:paraId="2919D2B6" w14:textId="782E797B"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49" w:history="1">
        <w:r w:rsidR="00150B6E" w:rsidRPr="00150B6E">
          <w:rPr>
            <w:rStyle w:val="Hyperlink"/>
            <w:i w:val="0"/>
            <w:sz w:val="28"/>
            <w:szCs w:val="28"/>
            <w:lang w:val="pt-BR"/>
          </w:rPr>
          <w:t>1.3.1.5. Bể tạo bông</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_Toc232352449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53</w:t>
        </w:r>
        <w:r w:rsidR="00150B6E" w:rsidRPr="00150B6E">
          <w:rPr>
            <w:i w:val="0"/>
            <w:webHidden/>
            <w:sz w:val="28"/>
            <w:szCs w:val="28"/>
          </w:rPr>
          <w:fldChar w:fldCharType="end"/>
        </w:r>
      </w:hyperlink>
    </w:p>
    <w:p w14:paraId="5EB55FB1" w14:textId="7ABDD061"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50" w:history="1">
        <w:r w:rsidR="00150B6E" w:rsidRPr="00150B6E">
          <w:rPr>
            <w:rStyle w:val="Hyperlink"/>
            <w:i w:val="0"/>
            <w:sz w:val="28"/>
            <w:szCs w:val="28"/>
            <w:lang w:val="pt-BR"/>
          </w:rPr>
          <w:t>1.3.1.6. Bể lắng hóa lý</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_Toc232352450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53</w:t>
        </w:r>
        <w:r w:rsidR="00150B6E" w:rsidRPr="00150B6E">
          <w:rPr>
            <w:i w:val="0"/>
            <w:webHidden/>
            <w:sz w:val="28"/>
            <w:szCs w:val="28"/>
          </w:rPr>
          <w:fldChar w:fldCharType="end"/>
        </w:r>
      </w:hyperlink>
    </w:p>
    <w:p w14:paraId="6F24DF64" w14:textId="5372D377"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51" w:history="1">
        <w:r w:rsidR="00150B6E" w:rsidRPr="00150B6E">
          <w:rPr>
            <w:rStyle w:val="Hyperlink"/>
            <w:i w:val="0"/>
            <w:sz w:val="28"/>
            <w:szCs w:val="28"/>
            <w:lang w:val="pt-BR"/>
          </w:rPr>
          <w:t xml:space="preserve">1.3.1.7. Bể </w:t>
        </w:r>
        <w:r w:rsidR="00150B6E" w:rsidRPr="00150B6E">
          <w:rPr>
            <w:rStyle w:val="Hyperlink"/>
            <w:i w:val="0"/>
            <w:sz w:val="28"/>
            <w:szCs w:val="28"/>
          </w:rPr>
          <w:t>sinh học thiếu khí</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_Toc232352451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54</w:t>
        </w:r>
        <w:r w:rsidR="00150B6E" w:rsidRPr="00150B6E">
          <w:rPr>
            <w:i w:val="0"/>
            <w:webHidden/>
            <w:sz w:val="28"/>
            <w:szCs w:val="28"/>
          </w:rPr>
          <w:fldChar w:fldCharType="end"/>
        </w:r>
      </w:hyperlink>
    </w:p>
    <w:p w14:paraId="749AF437" w14:textId="16C155FD"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52" w:history="1">
        <w:r w:rsidR="00150B6E" w:rsidRPr="00150B6E">
          <w:rPr>
            <w:rStyle w:val="Hyperlink"/>
            <w:i w:val="0"/>
            <w:sz w:val="28"/>
            <w:szCs w:val="28"/>
            <w:lang w:val="pt-BR"/>
          </w:rPr>
          <w:t xml:space="preserve">1.3.1.8. </w:t>
        </w:r>
        <w:r w:rsidR="00150B6E" w:rsidRPr="00150B6E">
          <w:rPr>
            <w:rStyle w:val="Hyperlink"/>
            <w:i w:val="0"/>
            <w:sz w:val="28"/>
            <w:szCs w:val="28"/>
          </w:rPr>
          <w:t>Bể sinh học MBBR và hiếu khí</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_Toc232352452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54</w:t>
        </w:r>
        <w:r w:rsidR="00150B6E" w:rsidRPr="00150B6E">
          <w:rPr>
            <w:i w:val="0"/>
            <w:webHidden/>
            <w:sz w:val="28"/>
            <w:szCs w:val="28"/>
          </w:rPr>
          <w:fldChar w:fldCharType="end"/>
        </w:r>
      </w:hyperlink>
    </w:p>
    <w:p w14:paraId="7797C99A" w14:textId="0ADAC96B"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53" w:history="1">
        <w:r w:rsidR="00150B6E" w:rsidRPr="00150B6E">
          <w:rPr>
            <w:rStyle w:val="Hyperlink"/>
            <w:i w:val="0"/>
            <w:sz w:val="28"/>
            <w:szCs w:val="28"/>
            <w:lang w:val="pt-BR"/>
          </w:rPr>
          <w:t xml:space="preserve">1.3.1.9. </w:t>
        </w:r>
        <w:r w:rsidR="00150B6E" w:rsidRPr="00150B6E">
          <w:rPr>
            <w:rStyle w:val="Hyperlink"/>
            <w:i w:val="0"/>
            <w:sz w:val="28"/>
            <w:szCs w:val="28"/>
          </w:rPr>
          <w:t>Bể lắng sinh học</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_Toc232352453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60</w:t>
        </w:r>
        <w:r w:rsidR="00150B6E" w:rsidRPr="00150B6E">
          <w:rPr>
            <w:i w:val="0"/>
            <w:webHidden/>
            <w:sz w:val="28"/>
            <w:szCs w:val="28"/>
          </w:rPr>
          <w:fldChar w:fldCharType="end"/>
        </w:r>
      </w:hyperlink>
    </w:p>
    <w:p w14:paraId="151E213E" w14:textId="66402CB0"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54" w:history="1">
        <w:r w:rsidR="00150B6E" w:rsidRPr="00150B6E">
          <w:rPr>
            <w:rStyle w:val="Hyperlink"/>
            <w:i w:val="0"/>
            <w:sz w:val="28"/>
            <w:szCs w:val="28"/>
            <w:lang w:val="pt-BR"/>
          </w:rPr>
          <w:t>1.3.1.10. Bể trung gian</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_Toc232352454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60</w:t>
        </w:r>
        <w:r w:rsidR="00150B6E" w:rsidRPr="00150B6E">
          <w:rPr>
            <w:i w:val="0"/>
            <w:webHidden/>
            <w:sz w:val="28"/>
            <w:szCs w:val="28"/>
          </w:rPr>
          <w:fldChar w:fldCharType="end"/>
        </w:r>
      </w:hyperlink>
    </w:p>
    <w:p w14:paraId="3FEE0A96" w14:textId="4011E7C5"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55" w:history="1">
        <w:r w:rsidR="00150B6E" w:rsidRPr="00150B6E">
          <w:rPr>
            <w:rStyle w:val="Hyperlink"/>
            <w:i w:val="0"/>
            <w:sz w:val="28"/>
            <w:szCs w:val="28"/>
            <w:lang w:val="pt-BR"/>
          </w:rPr>
          <w:t>1.3.1.11. Bồn lọc áp lực</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_Toc232352455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60</w:t>
        </w:r>
        <w:r w:rsidR="00150B6E" w:rsidRPr="00150B6E">
          <w:rPr>
            <w:i w:val="0"/>
            <w:webHidden/>
            <w:sz w:val="28"/>
            <w:szCs w:val="28"/>
          </w:rPr>
          <w:fldChar w:fldCharType="end"/>
        </w:r>
      </w:hyperlink>
    </w:p>
    <w:p w14:paraId="2A18E5C6" w14:textId="261524AD"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56" w:history="1">
        <w:r w:rsidR="00150B6E" w:rsidRPr="00150B6E">
          <w:rPr>
            <w:rStyle w:val="Hyperlink"/>
            <w:i w:val="0"/>
            <w:sz w:val="28"/>
            <w:szCs w:val="28"/>
            <w:lang w:val="pt-BR"/>
          </w:rPr>
          <w:t>1.3.1.12. Bể khử trùng</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_Toc232352456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61</w:t>
        </w:r>
        <w:r w:rsidR="00150B6E" w:rsidRPr="00150B6E">
          <w:rPr>
            <w:i w:val="0"/>
            <w:webHidden/>
            <w:sz w:val="28"/>
            <w:szCs w:val="28"/>
          </w:rPr>
          <w:fldChar w:fldCharType="end"/>
        </w:r>
      </w:hyperlink>
    </w:p>
    <w:p w14:paraId="1833A922" w14:textId="0D5560CC"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57" w:history="1">
        <w:r w:rsidR="00150B6E" w:rsidRPr="00150B6E">
          <w:rPr>
            <w:rStyle w:val="Hyperlink"/>
            <w:i w:val="0"/>
            <w:sz w:val="28"/>
            <w:szCs w:val="28"/>
            <w:lang w:val="pt-BR"/>
          </w:rPr>
          <w:t>1.3.1.13. Bể chứa bùn</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_Toc232352457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61</w:t>
        </w:r>
        <w:r w:rsidR="00150B6E" w:rsidRPr="00150B6E">
          <w:rPr>
            <w:i w:val="0"/>
            <w:webHidden/>
            <w:sz w:val="28"/>
            <w:szCs w:val="28"/>
          </w:rPr>
          <w:fldChar w:fldCharType="end"/>
        </w:r>
      </w:hyperlink>
    </w:p>
    <w:p w14:paraId="10EC4CC7" w14:textId="238E6745"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58" w:history="1">
        <w:r w:rsidR="00150B6E" w:rsidRPr="00150B6E">
          <w:rPr>
            <w:rStyle w:val="Hyperlink"/>
            <w:b w:val="0"/>
            <w:sz w:val="28"/>
            <w:szCs w:val="28"/>
          </w:rPr>
          <w:t>2. Công trình, biện pháp xử lý bụi, khí thải:</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_Toc232352458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69</w:t>
        </w:r>
        <w:r w:rsidR="00150B6E" w:rsidRPr="00150B6E">
          <w:rPr>
            <w:b w:val="0"/>
            <w:webHidden/>
            <w:sz w:val="28"/>
            <w:szCs w:val="28"/>
          </w:rPr>
          <w:fldChar w:fldCharType="end"/>
        </w:r>
      </w:hyperlink>
    </w:p>
    <w:p w14:paraId="544A3673" w14:textId="55A8E91B"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59" w:history="1">
        <w:r w:rsidR="00150B6E" w:rsidRPr="00150B6E">
          <w:rPr>
            <w:rStyle w:val="Hyperlink"/>
            <w:i w:val="0"/>
            <w:sz w:val="28"/>
            <w:szCs w:val="28"/>
          </w:rPr>
          <w:t>2.1.  Nguồn phát sinh khí thải.</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_Toc232352459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69</w:t>
        </w:r>
        <w:r w:rsidR="00150B6E" w:rsidRPr="00150B6E">
          <w:rPr>
            <w:i w:val="0"/>
            <w:webHidden/>
            <w:sz w:val="28"/>
            <w:szCs w:val="28"/>
          </w:rPr>
          <w:fldChar w:fldCharType="end"/>
        </w:r>
      </w:hyperlink>
    </w:p>
    <w:p w14:paraId="3E17B08B" w14:textId="55DEF98D"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60" w:history="1">
        <w:r w:rsidR="00150B6E" w:rsidRPr="00150B6E">
          <w:rPr>
            <w:rStyle w:val="Hyperlink"/>
            <w:i w:val="0"/>
            <w:sz w:val="28"/>
            <w:szCs w:val="28"/>
          </w:rPr>
          <w:t>2.1.1. Đối với bụi và khí thải từ phương tiện giao thông.</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_Toc232352460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69</w:t>
        </w:r>
        <w:r w:rsidR="00150B6E" w:rsidRPr="00150B6E">
          <w:rPr>
            <w:i w:val="0"/>
            <w:webHidden/>
            <w:sz w:val="28"/>
            <w:szCs w:val="28"/>
          </w:rPr>
          <w:fldChar w:fldCharType="end"/>
        </w:r>
      </w:hyperlink>
    </w:p>
    <w:p w14:paraId="2DDCAB60" w14:textId="521E101C"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61" w:history="1">
        <w:r w:rsidR="00150B6E" w:rsidRPr="00150B6E">
          <w:rPr>
            <w:rStyle w:val="Hyperlink"/>
            <w:b w:val="0"/>
            <w:sz w:val="28"/>
            <w:szCs w:val="28"/>
          </w:rPr>
          <w:t>3. Công trình, biện pháp lưu giữ, xử lý chất thải rắn thông thường</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_Toc232352461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71</w:t>
        </w:r>
        <w:r w:rsidR="00150B6E" w:rsidRPr="00150B6E">
          <w:rPr>
            <w:b w:val="0"/>
            <w:webHidden/>
            <w:sz w:val="28"/>
            <w:szCs w:val="28"/>
          </w:rPr>
          <w:fldChar w:fldCharType="end"/>
        </w:r>
      </w:hyperlink>
    </w:p>
    <w:p w14:paraId="05A7446A" w14:textId="01EAF68E"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62" w:history="1">
        <w:r w:rsidR="00150B6E" w:rsidRPr="00150B6E">
          <w:rPr>
            <w:rStyle w:val="Hyperlink"/>
            <w:i w:val="0"/>
            <w:sz w:val="28"/>
            <w:szCs w:val="28"/>
            <w:lang w:val="af-ZA" w:eastAsia="vi-VN"/>
          </w:rPr>
          <w:t>3.1. Nguồn phát sinh.</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_Toc232352462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71</w:t>
        </w:r>
        <w:r w:rsidR="00150B6E" w:rsidRPr="00150B6E">
          <w:rPr>
            <w:i w:val="0"/>
            <w:webHidden/>
            <w:sz w:val="28"/>
            <w:szCs w:val="28"/>
          </w:rPr>
          <w:fldChar w:fldCharType="end"/>
        </w:r>
      </w:hyperlink>
    </w:p>
    <w:p w14:paraId="7CF8555F" w14:textId="07D6F9F3"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63" w:history="1">
        <w:r w:rsidR="00150B6E" w:rsidRPr="00150B6E">
          <w:rPr>
            <w:rStyle w:val="Hyperlink"/>
            <w:i w:val="0"/>
            <w:sz w:val="28"/>
            <w:szCs w:val="28"/>
            <w:lang w:val="da-DK" w:eastAsia="vi-VN"/>
          </w:rPr>
          <w:t>3.2. Thành phần và tải lượng</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_Toc232352463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71</w:t>
        </w:r>
        <w:r w:rsidR="00150B6E" w:rsidRPr="00150B6E">
          <w:rPr>
            <w:i w:val="0"/>
            <w:webHidden/>
            <w:sz w:val="28"/>
            <w:szCs w:val="28"/>
          </w:rPr>
          <w:fldChar w:fldCharType="end"/>
        </w:r>
      </w:hyperlink>
    </w:p>
    <w:p w14:paraId="5DF0068F" w14:textId="19ADA85C"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64" w:history="1">
        <w:r w:rsidR="00150B6E" w:rsidRPr="00150B6E">
          <w:rPr>
            <w:rStyle w:val="Hyperlink"/>
            <w:b w:val="0"/>
            <w:sz w:val="28"/>
            <w:szCs w:val="28"/>
          </w:rPr>
          <w:t>4. Công trình, biện pháp lưu giữ, xử lý chất thải nguy hại.</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_Toc232352464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74</w:t>
        </w:r>
        <w:r w:rsidR="00150B6E" w:rsidRPr="00150B6E">
          <w:rPr>
            <w:b w:val="0"/>
            <w:webHidden/>
            <w:sz w:val="28"/>
            <w:szCs w:val="28"/>
          </w:rPr>
          <w:fldChar w:fldCharType="end"/>
        </w:r>
      </w:hyperlink>
    </w:p>
    <w:p w14:paraId="5C388F43" w14:textId="2E54908E"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65" w:history="1">
        <w:r w:rsidR="00150B6E" w:rsidRPr="00150B6E">
          <w:rPr>
            <w:rStyle w:val="Hyperlink"/>
            <w:i w:val="0"/>
            <w:sz w:val="28"/>
            <w:szCs w:val="28"/>
            <w:lang w:val="af-ZA" w:eastAsia="vi-VN"/>
          </w:rPr>
          <w:t>4.1. Nguồn phát sinh.</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_Toc232352465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74</w:t>
        </w:r>
        <w:r w:rsidR="00150B6E" w:rsidRPr="00150B6E">
          <w:rPr>
            <w:i w:val="0"/>
            <w:webHidden/>
            <w:sz w:val="28"/>
            <w:szCs w:val="28"/>
          </w:rPr>
          <w:fldChar w:fldCharType="end"/>
        </w:r>
      </w:hyperlink>
    </w:p>
    <w:p w14:paraId="00DCEC17" w14:textId="416548F2"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66" w:history="1">
        <w:r w:rsidR="00150B6E" w:rsidRPr="00150B6E">
          <w:rPr>
            <w:rStyle w:val="Hyperlink"/>
            <w:i w:val="0"/>
            <w:sz w:val="28"/>
            <w:szCs w:val="28"/>
            <w:lang w:val="da-DK" w:eastAsia="vi-VN"/>
          </w:rPr>
          <w:t>4.2. Thành phần và tải lượng</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_Toc232352466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74</w:t>
        </w:r>
        <w:r w:rsidR="00150B6E" w:rsidRPr="00150B6E">
          <w:rPr>
            <w:i w:val="0"/>
            <w:webHidden/>
            <w:sz w:val="28"/>
            <w:szCs w:val="28"/>
          </w:rPr>
          <w:fldChar w:fldCharType="end"/>
        </w:r>
      </w:hyperlink>
    </w:p>
    <w:p w14:paraId="3659CD4D" w14:textId="0641BF4D"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67" w:history="1">
        <w:r w:rsidR="00150B6E" w:rsidRPr="00150B6E">
          <w:rPr>
            <w:rStyle w:val="Hyperlink"/>
            <w:b w:val="0"/>
            <w:sz w:val="28"/>
            <w:szCs w:val="28"/>
          </w:rPr>
          <w:t>5. Công trình, biện pháp giảm thiểu tiếng ồn, độ rung:</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_Toc232352467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75</w:t>
        </w:r>
        <w:r w:rsidR="00150B6E" w:rsidRPr="00150B6E">
          <w:rPr>
            <w:b w:val="0"/>
            <w:webHidden/>
            <w:sz w:val="28"/>
            <w:szCs w:val="28"/>
          </w:rPr>
          <w:fldChar w:fldCharType="end"/>
        </w:r>
      </w:hyperlink>
    </w:p>
    <w:p w14:paraId="2E25DD7D" w14:textId="1A15CD94"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68" w:history="1">
        <w:r w:rsidR="00150B6E" w:rsidRPr="00150B6E">
          <w:rPr>
            <w:rStyle w:val="Hyperlink"/>
            <w:b w:val="0"/>
            <w:sz w:val="28"/>
            <w:szCs w:val="28"/>
          </w:rPr>
          <w:t>6. Phương án phòng ngừa, ứng phó sự cố chất thải trong quá trình vận hành thử nghiệm, vận hành chính thức:</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_Toc232352468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77</w:t>
        </w:r>
        <w:r w:rsidR="00150B6E" w:rsidRPr="00150B6E">
          <w:rPr>
            <w:b w:val="0"/>
            <w:webHidden/>
            <w:sz w:val="28"/>
            <w:szCs w:val="28"/>
          </w:rPr>
          <w:fldChar w:fldCharType="end"/>
        </w:r>
      </w:hyperlink>
    </w:p>
    <w:p w14:paraId="7DAED388" w14:textId="5C3329B9" w:rsidR="00150B6E" w:rsidRPr="00150B6E" w:rsidRDefault="00000000" w:rsidP="00150B6E">
      <w:pPr>
        <w:pStyle w:val="TOC1"/>
        <w:spacing w:before="120" w:line="288" w:lineRule="auto"/>
        <w:rPr>
          <w:rFonts w:eastAsiaTheme="minorEastAsia"/>
          <w:caps w:val="0"/>
          <w:kern w:val="2"/>
          <w:sz w:val="28"/>
          <w:szCs w:val="28"/>
          <w:lang w:val="en-US"/>
          <w14:ligatures w14:val="standardContextual"/>
        </w:rPr>
      </w:pPr>
      <w:hyperlink w:anchor="_Toc232352469" w:history="1">
        <w:r w:rsidR="00150B6E" w:rsidRPr="00150B6E">
          <w:rPr>
            <w:rStyle w:val="Hyperlink"/>
            <w:sz w:val="28"/>
            <w:szCs w:val="28"/>
            <w:lang w:val="nl-NL"/>
          </w:rPr>
          <w:t>CHƯƠNG IV.</w:t>
        </w:r>
        <w:r w:rsidR="00150B6E" w:rsidRPr="00150B6E">
          <w:rPr>
            <w:webHidden/>
            <w:sz w:val="28"/>
            <w:szCs w:val="28"/>
          </w:rPr>
          <w:tab/>
        </w:r>
        <w:r w:rsidR="00150B6E" w:rsidRPr="00150B6E">
          <w:rPr>
            <w:webHidden/>
            <w:sz w:val="28"/>
            <w:szCs w:val="28"/>
          </w:rPr>
          <w:fldChar w:fldCharType="begin"/>
        </w:r>
        <w:r w:rsidR="00150B6E" w:rsidRPr="00150B6E">
          <w:rPr>
            <w:webHidden/>
            <w:sz w:val="28"/>
            <w:szCs w:val="28"/>
          </w:rPr>
          <w:instrText xml:space="preserve"> PAGEREF _Toc232352469 \h </w:instrText>
        </w:r>
        <w:r w:rsidR="00150B6E" w:rsidRPr="00150B6E">
          <w:rPr>
            <w:webHidden/>
            <w:sz w:val="28"/>
            <w:szCs w:val="28"/>
          </w:rPr>
        </w:r>
        <w:r w:rsidR="00150B6E" w:rsidRPr="00150B6E">
          <w:rPr>
            <w:webHidden/>
            <w:sz w:val="28"/>
            <w:szCs w:val="28"/>
          </w:rPr>
          <w:fldChar w:fldCharType="separate"/>
        </w:r>
        <w:r w:rsidR="00150B6E" w:rsidRPr="00150B6E">
          <w:rPr>
            <w:webHidden/>
            <w:sz w:val="28"/>
            <w:szCs w:val="28"/>
          </w:rPr>
          <w:t>91</w:t>
        </w:r>
        <w:r w:rsidR="00150B6E" w:rsidRPr="00150B6E">
          <w:rPr>
            <w:webHidden/>
            <w:sz w:val="28"/>
            <w:szCs w:val="28"/>
          </w:rPr>
          <w:fldChar w:fldCharType="end"/>
        </w:r>
      </w:hyperlink>
    </w:p>
    <w:p w14:paraId="36F6016B" w14:textId="7CF4B37F" w:rsidR="00150B6E" w:rsidRPr="00150B6E" w:rsidRDefault="00000000" w:rsidP="00150B6E">
      <w:pPr>
        <w:pStyle w:val="TOC1"/>
        <w:spacing w:before="120" w:line="288" w:lineRule="auto"/>
        <w:rPr>
          <w:rFonts w:eastAsiaTheme="minorEastAsia"/>
          <w:caps w:val="0"/>
          <w:kern w:val="2"/>
          <w:sz w:val="28"/>
          <w:szCs w:val="28"/>
          <w:lang w:val="en-US"/>
          <w14:ligatures w14:val="standardContextual"/>
        </w:rPr>
      </w:pPr>
      <w:hyperlink w:anchor="_Toc232352470" w:history="1">
        <w:r w:rsidR="00150B6E" w:rsidRPr="00150B6E">
          <w:rPr>
            <w:rStyle w:val="Hyperlink"/>
            <w:sz w:val="28"/>
            <w:szCs w:val="28"/>
            <w:lang w:val="nl-NL"/>
          </w:rPr>
          <w:t>NỘI DUNG ĐỀ NGHỊ CẤP GIẤY PHÉP MÔI TRƯỜNG</w:t>
        </w:r>
        <w:r w:rsidR="00150B6E" w:rsidRPr="00150B6E">
          <w:rPr>
            <w:webHidden/>
            <w:sz w:val="28"/>
            <w:szCs w:val="28"/>
          </w:rPr>
          <w:tab/>
        </w:r>
        <w:r w:rsidR="00150B6E" w:rsidRPr="00150B6E">
          <w:rPr>
            <w:webHidden/>
            <w:sz w:val="28"/>
            <w:szCs w:val="28"/>
          </w:rPr>
          <w:fldChar w:fldCharType="begin"/>
        </w:r>
        <w:r w:rsidR="00150B6E" w:rsidRPr="00150B6E">
          <w:rPr>
            <w:webHidden/>
            <w:sz w:val="28"/>
            <w:szCs w:val="28"/>
          </w:rPr>
          <w:instrText xml:space="preserve"> PAGEREF _Toc232352470 \h </w:instrText>
        </w:r>
        <w:r w:rsidR="00150B6E" w:rsidRPr="00150B6E">
          <w:rPr>
            <w:webHidden/>
            <w:sz w:val="28"/>
            <w:szCs w:val="28"/>
          </w:rPr>
        </w:r>
        <w:r w:rsidR="00150B6E" w:rsidRPr="00150B6E">
          <w:rPr>
            <w:webHidden/>
            <w:sz w:val="28"/>
            <w:szCs w:val="28"/>
          </w:rPr>
          <w:fldChar w:fldCharType="separate"/>
        </w:r>
        <w:r w:rsidR="00150B6E" w:rsidRPr="00150B6E">
          <w:rPr>
            <w:webHidden/>
            <w:sz w:val="28"/>
            <w:szCs w:val="28"/>
          </w:rPr>
          <w:t>91</w:t>
        </w:r>
        <w:r w:rsidR="00150B6E" w:rsidRPr="00150B6E">
          <w:rPr>
            <w:webHidden/>
            <w:sz w:val="28"/>
            <w:szCs w:val="28"/>
          </w:rPr>
          <w:fldChar w:fldCharType="end"/>
        </w:r>
      </w:hyperlink>
    </w:p>
    <w:p w14:paraId="16A126D6" w14:textId="3657C412"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71" w:history="1">
        <w:r w:rsidR="00150B6E" w:rsidRPr="00150B6E">
          <w:rPr>
            <w:rStyle w:val="Hyperlink"/>
            <w:b w:val="0"/>
            <w:sz w:val="28"/>
            <w:szCs w:val="28"/>
            <w:lang w:val="nl-NL"/>
          </w:rPr>
          <w:t>5.1. Nội dung đề nghị cấp giấy phép đối với nước thải</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_Toc232352471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91</w:t>
        </w:r>
        <w:r w:rsidR="00150B6E" w:rsidRPr="00150B6E">
          <w:rPr>
            <w:b w:val="0"/>
            <w:webHidden/>
            <w:sz w:val="28"/>
            <w:szCs w:val="28"/>
          </w:rPr>
          <w:fldChar w:fldCharType="end"/>
        </w:r>
      </w:hyperlink>
    </w:p>
    <w:p w14:paraId="3F5BA5BA" w14:textId="75709570"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72" w:history="1">
        <w:r w:rsidR="00150B6E" w:rsidRPr="00150B6E">
          <w:rPr>
            <w:rStyle w:val="Hyperlink"/>
            <w:b w:val="0"/>
            <w:sz w:val="28"/>
            <w:szCs w:val="28"/>
            <w:lang w:val="nl-NL"/>
          </w:rPr>
          <w:t xml:space="preserve">5.2. </w:t>
        </w:r>
        <w:r w:rsidR="00150B6E" w:rsidRPr="00150B6E">
          <w:rPr>
            <w:rStyle w:val="Hyperlink"/>
            <w:b w:val="0"/>
            <w:sz w:val="28"/>
            <w:szCs w:val="28"/>
            <w:lang w:val="vi-VN"/>
          </w:rPr>
          <w:t xml:space="preserve">Nội dung đề nghị cấp phép đối với </w:t>
        </w:r>
        <w:r w:rsidR="00150B6E" w:rsidRPr="00150B6E">
          <w:rPr>
            <w:rStyle w:val="Hyperlink"/>
            <w:b w:val="0"/>
            <w:sz w:val="28"/>
            <w:szCs w:val="28"/>
          </w:rPr>
          <w:t>khí thải.</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_Toc232352472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92</w:t>
        </w:r>
        <w:r w:rsidR="00150B6E" w:rsidRPr="00150B6E">
          <w:rPr>
            <w:b w:val="0"/>
            <w:webHidden/>
            <w:sz w:val="28"/>
            <w:szCs w:val="28"/>
          </w:rPr>
          <w:fldChar w:fldCharType="end"/>
        </w:r>
      </w:hyperlink>
    </w:p>
    <w:p w14:paraId="39F19D13" w14:textId="21A88EB7"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73" w:history="1">
        <w:r w:rsidR="00150B6E" w:rsidRPr="00150B6E">
          <w:rPr>
            <w:rStyle w:val="Hyperlink"/>
            <w:b w:val="0"/>
            <w:sz w:val="28"/>
            <w:szCs w:val="28"/>
            <w:lang w:val="nl-NL"/>
          </w:rPr>
          <w:t xml:space="preserve">5.3. </w:t>
        </w:r>
        <w:r w:rsidR="00150B6E" w:rsidRPr="00150B6E">
          <w:rPr>
            <w:rStyle w:val="Hyperlink"/>
            <w:b w:val="0"/>
            <w:sz w:val="28"/>
            <w:szCs w:val="28"/>
            <w:lang w:val="vi-VN"/>
          </w:rPr>
          <w:t>Nội dung đề nghị cấp phép đối với tiếng ồn, độ rung</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_Toc232352473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92</w:t>
        </w:r>
        <w:r w:rsidR="00150B6E" w:rsidRPr="00150B6E">
          <w:rPr>
            <w:b w:val="0"/>
            <w:webHidden/>
            <w:sz w:val="28"/>
            <w:szCs w:val="28"/>
          </w:rPr>
          <w:fldChar w:fldCharType="end"/>
        </w:r>
      </w:hyperlink>
    </w:p>
    <w:p w14:paraId="0523A6D7" w14:textId="00C8B76B"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74" w:history="1">
        <w:r w:rsidR="00150B6E" w:rsidRPr="00150B6E">
          <w:rPr>
            <w:rStyle w:val="Hyperlink"/>
            <w:b w:val="0"/>
            <w:sz w:val="28"/>
            <w:szCs w:val="28"/>
          </w:rPr>
          <w:t>5.4. Nội dung đề nghị cấp phép của dự án đầu tư thực hiện dịch vụ xử lý chất thải nguy hại.</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_Toc232352474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93</w:t>
        </w:r>
        <w:r w:rsidR="00150B6E" w:rsidRPr="00150B6E">
          <w:rPr>
            <w:b w:val="0"/>
            <w:webHidden/>
            <w:sz w:val="28"/>
            <w:szCs w:val="28"/>
          </w:rPr>
          <w:fldChar w:fldCharType="end"/>
        </w:r>
      </w:hyperlink>
    </w:p>
    <w:p w14:paraId="43C43DC7" w14:textId="0271FA14" w:rsidR="00150B6E" w:rsidRPr="00150B6E" w:rsidRDefault="00000000" w:rsidP="00150B6E">
      <w:pPr>
        <w:pStyle w:val="TOC1"/>
        <w:spacing w:before="120" w:line="288" w:lineRule="auto"/>
        <w:rPr>
          <w:rFonts w:eastAsiaTheme="minorEastAsia"/>
          <w:caps w:val="0"/>
          <w:kern w:val="2"/>
          <w:sz w:val="28"/>
          <w:szCs w:val="28"/>
          <w:lang w:val="en-US"/>
          <w14:ligatures w14:val="standardContextual"/>
        </w:rPr>
      </w:pPr>
      <w:hyperlink w:anchor="_Toc232352475" w:history="1">
        <w:r w:rsidR="00150B6E" w:rsidRPr="00150B6E">
          <w:rPr>
            <w:rStyle w:val="Hyperlink"/>
            <w:sz w:val="28"/>
            <w:szCs w:val="28"/>
          </w:rPr>
          <w:t>CHƯƠNG V</w:t>
        </w:r>
        <w:r w:rsidR="00150B6E" w:rsidRPr="00150B6E">
          <w:rPr>
            <w:webHidden/>
            <w:sz w:val="28"/>
            <w:szCs w:val="28"/>
          </w:rPr>
          <w:tab/>
        </w:r>
        <w:r w:rsidR="00150B6E" w:rsidRPr="00150B6E">
          <w:rPr>
            <w:webHidden/>
            <w:sz w:val="28"/>
            <w:szCs w:val="28"/>
          </w:rPr>
          <w:fldChar w:fldCharType="begin"/>
        </w:r>
        <w:r w:rsidR="00150B6E" w:rsidRPr="00150B6E">
          <w:rPr>
            <w:webHidden/>
            <w:sz w:val="28"/>
            <w:szCs w:val="28"/>
          </w:rPr>
          <w:instrText xml:space="preserve"> PAGEREF _Toc232352475 \h </w:instrText>
        </w:r>
        <w:r w:rsidR="00150B6E" w:rsidRPr="00150B6E">
          <w:rPr>
            <w:webHidden/>
            <w:sz w:val="28"/>
            <w:szCs w:val="28"/>
          </w:rPr>
        </w:r>
        <w:r w:rsidR="00150B6E" w:rsidRPr="00150B6E">
          <w:rPr>
            <w:webHidden/>
            <w:sz w:val="28"/>
            <w:szCs w:val="28"/>
          </w:rPr>
          <w:fldChar w:fldCharType="separate"/>
        </w:r>
        <w:r w:rsidR="00150B6E" w:rsidRPr="00150B6E">
          <w:rPr>
            <w:webHidden/>
            <w:sz w:val="28"/>
            <w:szCs w:val="28"/>
          </w:rPr>
          <w:t>94</w:t>
        </w:r>
        <w:r w:rsidR="00150B6E" w:rsidRPr="00150B6E">
          <w:rPr>
            <w:webHidden/>
            <w:sz w:val="28"/>
            <w:szCs w:val="28"/>
          </w:rPr>
          <w:fldChar w:fldCharType="end"/>
        </w:r>
      </w:hyperlink>
    </w:p>
    <w:p w14:paraId="5A82D38F" w14:textId="7F706AA4" w:rsidR="00150B6E" w:rsidRPr="00150B6E" w:rsidRDefault="00000000" w:rsidP="00150B6E">
      <w:pPr>
        <w:pStyle w:val="TOC1"/>
        <w:spacing w:before="120" w:line="288" w:lineRule="auto"/>
        <w:rPr>
          <w:rFonts w:eastAsiaTheme="minorEastAsia"/>
          <w:caps w:val="0"/>
          <w:kern w:val="2"/>
          <w:sz w:val="28"/>
          <w:szCs w:val="28"/>
          <w:lang w:val="en-US"/>
          <w14:ligatures w14:val="standardContextual"/>
        </w:rPr>
      </w:pPr>
      <w:hyperlink w:anchor="_Toc232352476" w:history="1">
        <w:r w:rsidR="00150B6E" w:rsidRPr="00150B6E">
          <w:rPr>
            <w:rStyle w:val="Hyperlink"/>
            <w:sz w:val="28"/>
            <w:szCs w:val="28"/>
            <w:lang w:val="en-US" w:bidi="th-TH"/>
          </w:rPr>
          <w:t>KẾ HOẠCH VẬN HÀNH THỬ NGHIỆM CÔNG TRÌNH XỬ LÝ CHẤT THẢI VÀ CHƯƠNG TRÌNH QUAN TRẮC MÔI TRƯỜNG CỦA DỰ ÁN</w:t>
        </w:r>
        <w:r w:rsidR="00150B6E" w:rsidRPr="00150B6E">
          <w:rPr>
            <w:webHidden/>
            <w:sz w:val="28"/>
            <w:szCs w:val="28"/>
          </w:rPr>
          <w:tab/>
        </w:r>
        <w:r w:rsidR="00150B6E" w:rsidRPr="00150B6E">
          <w:rPr>
            <w:webHidden/>
            <w:sz w:val="28"/>
            <w:szCs w:val="28"/>
          </w:rPr>
          <w:fldChar w:fldCharType="begin"/>
        </w:r>
        <w:r w:rsidR="00150B6E" w:rsidRPr="00150B6E">
          <w:rPr>
            <w:webHidden/>
            <w:sz w:val="28"/>
            <w:szCs w:val="28"/>
          </w:rPr>
          <w:instrText xml:space="preserve"> PAGEREF _Toc232352476 \h </w:instrText>
        </w:r>
        <w:r w:rsidR="00150B6E" w:rsidRPr="00150B6E">
          <w:rPr>
            <w:webHidden/>
            <w:sz w:val="28"/>
            <w:szCs w:val="28"/>
          </w:rPr>
        </w:r>
        <w:r w:rsidR="00150B6E" w:rsidRPr="00150B6E">
          <w:rPr>
            <w:webHidden/>
            <w:sz w:val="28"/>
            <w:szCs w:val="28"/>
          </w:rPr>
          <w:fldChar w:fldCharType="separate"/>
        </w:r>
        <w:r w:rsidR="00150B6E" w:rsidRPr="00150B6E">
          <w:rPr>
            <w:webHidden/>
            <w:sz w:val="28"/>
            <w:szCs w:val="28"/>
          </w:rPr>
          <w:t>94</w:t>
        </w:r>
        <w:r w:rsidR="00150B6E" w:rsidRPr="00150B6E">
          <w:rPr>
            <w:webHidden/>
            <w:sz w:val="28"/>
            <w:szCs w:val="28"/>
          </w:rPr>
          <w:fldChar w:fldCharType="end"/>
        </w:r>
      </w:hyperlink>
    </w:p>
    <w:p w14:paraId="67FAEDBD" w14:textId="3D29A334"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77" w:history="1">
        <w:r w:rsidR="00150B6E" w:rsidRPr="00150B6E">
          <w:rPr>
            <w:rStyle w:val="Hyperlink"/>
            <w:b w:val="0"/>
            <w:sz w:val="28"/>
            <w:szCs w:val="28"/>
          </w:rPr>
          <w:t>5.</w:t>
        </w:r>
        <w:r w:rsidR="00150B6E" w:rsidRPr="00150B6E">
          <w:rPr>
            <w:rStyle w:val="Hyperlink"/>
            <w:b w:val="0"/>
            <w:sz w:val="28"/>
            <w:szCs w:val="28"/>
            <w:lang w:val="vi-VN"/>
          </w:rPr>
          <w:t>1. Kế hoạch vận hành thử nghiệm công trình xử lý chất thải</w:t>
        </w:r>
        <w:r w:rsidR="00150B6E" w:rsidRPr="00150B6E">
          <w:rPr>
            <w:rStyle w:val="Hyperlink"/>
            <w:b w:val="0"/>
            <w:sz w:val="28"/>
            <w:szCs w:val="28"/>
          </w:rPr>
          <w:t xml:space="preserve"> của dự án</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_Toc232352477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94</w:t>
        </w:r>
        <w:r w:rsidR="00150B6E" w:rsidRPr="00150B6E">
          <w:rPr>
            <w:b w:val="0"/>
            <w:webHidden/>
            <w:sz w:val="28"/>
            <w:szCs w:val="28"/>
          </w:rPr>
          <w:fldChar w:fldCharType="end"/>
        </w:r>
      </w:hyperlink>
    </w:p>
    <w:p w14:paraId="207F4EDE" w14:textId="2A7BE2DC"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78" w:history="1">
        <w:r w:rsidR="00150B6E" w:rsidRPr="00150B6E">
          <w:rPr>
            <w:rStyle w:val="Hyperlink"/>
            <w:i w:val="0"/>
            <w:sz w:val="28"/>
            <w:szCs w:val="28"/>
            <w:lang w:val="de-DE"/>
          </w:rPr>
          <w:t>5.1.1. Thời gian dự kiến vận hành thử nghiệm.</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_Toc232352478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94</w:t>
        </w:r>
        <w:r w:rsidR="00150B6E" w:rsidRPr="00150B6E">
          <w:rPr>
            <w:i w:val="0"/>
            <w:webHidden/>
            <w:sz w:val="28"/>
            <w:szCs w:val="28"/>
          </w:rPr>
          <w:fldChar w:fldCharType="end"/>
        </w:r>
      </w:hyperlink>
    </w:p>
    <w:p w14:paraId="4F016101" w14:textId="4984CA1D"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79" w:history="1">
        <w:r w:rsidR="00150B6E" w:rsidRPr="00150B6E">
          <w:rPr>
            <w:rStyle w:val="Hyperlink"/>
            <w:i w:val="0"/>
            <w:sz w:val="28"/>
            <w:szCs w:val="28"/>
          </w:rPr>
          <w:t>5.1.2. Kế hoạch quan trắc chất thải, đánh giá hiệu quả xử lý của các công trình, thiết bị xử lý chất thải</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_Toc232352479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95</w:t>
        </w:r>
        <w:r w:rsidR="00150B6E" w:rsidRPr="00150B6E">
          <w:rPr>
            <w:i w:val="0"/>
            <w:webHidden/>
            <w:sz w:val="28"/>
            <w:szCs w:val="28"/>
          </w:rPr>
          <w:fldChar w:fldCharType="end"/>
        </w:r>
      </w:hyperlink>
    </w:p>
    <w:p w14:paraId="02F352B6" w14:textId="6749B0DD"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80" w:history="1">
        <w:r w:rsidR="00150B6E" w:rsidRPr="00150B6E">
          <w:rPr>
            <w:rStyle w:val="Hyperlink"/>
            <w:b w:val="0"/>
            <w:sz w:val="28"/>
            <w:szCs w:val="28"/>
          </w:rPr>
          <w:t>5.2.  Tổ chức thực hiện quan trắc môi trường</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_Toc232352480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96</w:t>
        </w:r>
        <w:r w:rsidR="00150B6E" w:rsidRPr="00150B6E">
          <w:rPr>
            <w:b w:val="0"/>
            <w:webHidden/>
            <w:sz w:val="28"/>
            <w:szCs w:val="28"/>
          </w:rPr>
          <w:fldChar w:fldCharType="end"/>
        </w:r>
      </w:hyperlink>
    </w:p>
    <w:p w14:paraId="4BB8C072" w14:textId="26216001"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81" w:history="1">
        <w:r w:rsidR="00150B6E" w:rsidRPr="00150B6E">
          <w:rPr>
            <w:rStyle w:val="Hyperlink"/>
            <w:b w:val="0"/>
            <w:sz w:val="28"/>
            <w:szCs w:val="28"/>
          </w:rPr>
          <w:t>5.3. Chương trình quan trắc chất thải (tự động, liên tục và định kỳ) theo quy định của pháp luật.</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_Toc232352481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96</w:t>
        </w:r>
        <w:r w:rsidR="00150B6E" w:rsidRPr="00150B6E">
          <w:rPr>
            <w:b w:val="0"/>
            <w:webHidden/>
            <w:sz w:val="28"/>
            <w:szCs w:val="28"/>
          </w:rPr>
          <w:fldChar w:fldCharType="end"/>
        </w:r>
      </w:hyperlink>
    </w:p>
    <w:p w14:paraId="09BBB554" w14:textId="2735CEA8"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82" w:history="1">
        <w:r w:rsidR="00150B6E" w:rsidRPr="00150B6E">
          <w:rPr>
            <w:rStyle w:val="Hyperlink"/>
            <w:i w:val="0"/>
            <w:sz w:val="28"/>
            <w:szCs w:val="28"/>
          </w:rPr>
          <w:t>5.3.1. Chương trình quan trắc môi trường định kỳ</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_Toc232352482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96</w:t>
        </w:r>
        <w:r w:rsidR="00150B6E" w:rsidRPr="00150B6E">
          <w:rPr>
            <w:i w:val="0"/>
            <w:webHidden/>
            <w:sz w:val="28"/>
            <w:szCs w:val="28"/>
          </w:rPr>
          <w:fldChar w:fldCharType="end"/>
        </w:r>
      </w:hyperlink>
    </w:p>
    <w:p w14:paraId="01280ED1" w14:textId="605CA6AB"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83" w:history="1">
        <w:r w:rsidR="00150B6E" w:rsidRPr="00150B6E">
          <w:rPr>
            <w:rStyle w:val="Hyperlink"/>
            <w:i w:val="0"/>
            <w:sz w:val="28"/>
            <w:szCs w:val="28"/>
            <w:lang w:eastAsia="vi-VN"/>
          </w:rPr>
          <w:t>5.3.2. Chương trình quan trắc tự động, liên tục chất thải</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_Toc232352483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98</w:t>
        </w:r>
        <w:r w:rsidR="00150B6E" w:rsidRPr="00150B6E">
          <w:rPr>
            <w:i w:val="0"/>
            <w:webHidden/>
            <w:sz w:val="28"/>
            <w:szCs w:val="28"/>
          </w:rPr>
          <w:fldChar w:fldCharType="end"/>
        </w:r>
      </w:hyperlink>
    </w:p>
    <w:p w14:paraId="78CD1D59" w14:textId="44F76896" w:rsidR="00150B6E" w:rsidRPr="00150B6E" w:rsidRDefault="00000000" w:rsidP="00150B6E">
      <w:pPr>
        <w:pStyle w:val="TOC3"/>
        <w:spacing w:before="120" w:line="288" w:lineRule="auto"/>
        <w:rPr>
          <w:rFonts w:eastAsiaTheme="minorEastAsia"/>
          <w:i w:val="0"/>
          <w:kern w:val="2"/>
          <w:sz w:val="28"/>
          <w:szCs w:val="28"/>
          <w:lang w:val="en-US"/>
          <w14:ligatures w14:val="standardContextual"/>
        </w:rPr>
      </w:pPr>
      <w:hyperlink w:anchor="_Toc232352484" w:history="1">
        <w:r w:rsidR="00150B6E" w:rsidRPr="00150B6E">
          <w:rPr>
            <w:rStyle w:val="Hyperlink"/>
            <w:i w:val="0"/>
            <w:sz w:val="28"/>
            <w:szCs w:val="28"/>
          </w:rPr>
          <w:t>5.3.3. Chương trình quan trắc môi trường định kỳ, quan trắc môi trường tự động, liên tục khác theo quy định của pháp luật có liên quan hoặc theo đề xuất của chủ dự án.</w:t>
        </w:r>
        <w:r w:rsidR="00150B6E" w:rsidRPr="00150B6E">
          <w:rPr>
            <w:i w:val="0"/>
            <w:webHidden/>
            <w:sz w:val="28"/>
            <w:szCs w:val="28"/>
          </w:rPr>
          <w:tab/>
        </w:r>
        <w:r w:rsidR="00150B6E" w:rsidRPr="00150B6E">
          <w:rPr>
            <w:i w:val="0"/>
            <w:webHidden/>
            <w:sz w:val="28"/>
            <w:szCs w:val="28"/>
          </w:rPr>
          <w:fldChar w:fldCharType="begin"/>
        </w:r>
        <w:r w:rsidR="00150B6E" w:rsidRPr="00150B6E">
          <w:rPr>
            <w:i w:val="0"/>
            <w:webHidden/>
            <w:sz w:val="28"/>
            <w:szCs w:val="28"/>
          </w:rPr>
          <w:instrText xml:space="preserve"> PAGEREF _Toc232352484 \h </w:instrText>
        </w:r>
        <w:r w:rsidR="00150B6E" w:rsidRPr="00150B6E">
          <w:rPr>
            <w:i w:val="0"/>
            <w:webHidden/>
            <w:sz w:val="28"/>
            <w:szCs w:val="28"/>
          </w:rPr>
        </w:r>
        <w:r w:rsidR="00150B6E" w:rsidRPr="00150B6E">
          <w:rPr>
            <w:i w:val="0"/>
            <w:webHidden/>
            <w:sz w:val="28"/>
            <w:szCs w:val="28"/>
          </w:rPr>
          <w:fldChar w:fldCharType="separate"/>
        </w:r>
        <w:r w:rsidR="00150B6E" w:rsidRPr="00150B6E">
          <w:rPr>
            <w:i w:val="0"/>
            <w:webHidden/>
            <w:sz w:val="28"/>
            <w:szCs w:val="28"/>
          </w:rPr>
          <w:t>100</w:t>
        </w:r>
        <w:r w:rsidR="00150B6E" w:rsidRPr="00150B6E">
          <w:rPr>
            <w:i w:val="0"/>
            <w:webHidden/>
            <w:sz w:val="28"/>
            <w:szCs w:val="28"/>
          </w:rPr>
          <w:fldChar w:fldCharType="end"/>
        </w:r>
      </w:hyperlink>
    </w:p>
    <w:p w14:paraId="6FEBCCBA" w14:textId="53A1834D" w:rsidR="00150B6E" w:rsidRPr="00150B6E" w:rsidRDefault="00000000" w:rsidP="00150B6E">
      <w:pPr>
        <w:pStyle w:val="TOC2"/>
        <w:spacing w:before="120" w:line="288" w:lineRule="auto"/>
        <w:rPr>
          <w:rFonts w:eastAsiaTheme="minorEastAsia"/>
          <w:b w:val="0"/>
          <w:kern w:val="2"/>
          <w:sz w:val="28"/>
          <w:szCs w:val="28"/>
          <w14:ligatures w14:val="standardContextual"/>
        </w:rPr>
      </w:pPr>
      <w:hyperlink w:anchor="_Toc232352485" w:history="1">
        <w:r w:rsidR="00150B6E" w:rsidRPr="00150B6E">
          <w:rPr>
            <w:rStyle w:val="Hyperlink"/>
            <w:b w:val="0"/>
            <w:sz w:val="28"/>
            <w:szCs w:val="28"/>
          </w:rPr>
          <w:t>5.4. Kinh phí thực hiện quan trắc môi trường hằng năm.</w:t>
        </w:r>
        <w:r w:rsidR="00150B6E" w:rsidRPr="00150B6E">
          <w:rPr>
            <w:b w:val="0"/>
            <w:webHidden/>
            <w:sz w:val="28"/>
            <w:szCs w:val="28"/>
          </w:rPr>
          <w:tab/>
        </w:r>
        <w:r w:rsidR="00150B6E" w:rsidRPr="00150B6E">
          <w:rPr>
            <w:b w:val="0"/>
            <w:webHidden/>
            <w:sz w:val="28"/>
            <w:szCs w:val="28"/>
          </w:rPr>
          <w:fldChar w:fldCharType="begin"/>
        </w:r>
        <w:r w:rsidR="00150B6E" w:rsidRPr="00150B6E">
          <w:rPr>
            <w:b w:val="0"/>
            <w:webHidden/>
            <w:sz w:val="28"/>
            <w:szCs w:val="28"/>
          </w:rPr>
          <w:instrText xml:space="preserve"> PAGEREF _Toc232352485 \h </w:instrText>
        </w:r>
        <w:r w:rsidR="00150B6E" w:rsidRPr="00150B6E">
          <w:rPr>
            <w:b w:val="0"/>
            <w:webHidden/>
            <w:sz w:val="28"/>
            <w:szCs w:val="28"/>
          </w:rPr>
        </w:r>
        <w:r w:rsidR="00150B6E" w:rsidRPr="00150B6E">
          <w:rPr>
            <w:b w:val="0"/>
            <w:webHidden/>
            <w:sz w:val="28"/>
            <w:szCs w:val="28"/>
          </w:rPr>
          <w:fldChar w:fldCharType="separate"/>
        </w:r>
        <w:r w:rsidR="00150B6E" w:rsidRPr="00150B6E">
          <w:rPr>
            <w:b w:val="0"/>
            <w:webHidden/>
            <w:sz w:val="28"/>
            <w:szCs w:val="28"/>
          </w:rPr>
          <w:t>100</w:t>
        </w:r>
        <w:r w:rsidR="00150B6E" w:rsidRPr="00150B6E">
          <w:rPr>
            <w:b w:val="0"/>
            <w:webHidden/>
            <w:sz w:val="28"/>
            <w:szCs w:val="28"/>
          </w:rPr>
          <w:fldChar w:fldCharType="end"/>
        </w:r>
      </w:hyperlink>
    </w:p>
    <w:p w14:paraId="4419E871" w14:textId="0339BEA7" w:rsidR="00150B6E" w:rsidRPr="00150B6E" w:rsidRDefault="00000000" w:rsidP="00150B6E">
      <w:pPr>
        <w:pStyle w:val="TOC1"/>
        <w:spacing w:before="120" w:line="288" w:lineRule="auto"/>
        <w:rPr>
          <w:rFonts w:eastAsiaTheme="minorEastAsia"/>
          <w:caps w:val="0"/>
          <w:kern w:val="2"/>
          <w:sz w:val="28"/>
          <w:szCs w:val="28"/>
          <w:lang w:val="en-US"/>
          <w14:ligatures w14:val="standardContextual"/>
        </w:rPr>
      </w:pPr>
      <w:hyperlink w:anchor="_Toc232352486" w:history="1">
        <w:r w:rsidR="00150B6E" w:rsidRPr="00150B6E">
          <w:rPr>
            <w:rStyle w:val="Hyperlink"/>
            <w:sz w:val="28"/>
            <w:szCs w:val="28"/>
          </w:rPr>
          <w:t>NỘI DUNG THUYẾT MINH DỰ ÁN ĐẦU TƯ ĐÁP ỨNG TIÊU CHÍ MÔI TRƯỜNG ĐỂ ĐƯỢC XÁC NHẬN DỰ ÁN ĐẦU TƯ THUỘC DANH MỤC PHÂN LOẠI XANH</w:t>
        </w:r>
        <w:r w:rsidR="00150B6E" w:rsidRPr="00150B6E">
          <w:rPr>
            <w:webHidden/>
            <w:sz w:val="28"/>
            <w:szCs w:val="28"/>
          </w:rPr>
          <w:tab/>
        </w:r>
        <w:r w:rsidR="00150B6E" w:rsidRPr="00150B6E">
          <w:rPr>
            <w:webHidden/>
            <w:sz w:val="28"/>
            <w:szCs w:val="28"/>
          </w:rPr>
          <w:fldChar w:fldCharType="begin"/>
        </w:r>
        <w:r w:rsidR="00150B6E" w:rsidRPr="00150B6E">
          <w:rPr>
            <w:webHidden/>
            <w:sz w:val="28"/>
            <w:szCs w:val="28"/>
          </w:rPr>
          <w:instrText xml:space="preserve"> PAGEREF _Toc232352486 \h </w:instrText>
        </w:r>
        <w:r w:rsidR="00150B6E" w:rsidRPr="00150B6E">
          <w:rPr>
            <w:webHidden/>
            <w:sz w:val="28"/>
            <w:szCs w:val="28"/>
          </w:rPr>
        </w:r>
        <w:r w:rsidR="00150B6E" w:rsidRPr="00150B6E">
          <w:rPr>
            <w:webHidden/>
            <w:sz w:val="28"/>
            <w:szCs w:val="28"/>
          </w:rPr>
          <w:fldChar w:fldCharType="separate"/>
        </w:r>
        <w:r w:rsidR="00150B6E" w:rsidRPr="00150B6E">
          <w:rPr>
            <w:webHidden/>
            <w:sz w:val="28"/>
            <w:szCs w:val="28"/>
          </w:rPr>
          <w:t>102</w:t>
        </w:r>
        <w:r w:rsidR="00150B6E" w:rsidRPr="00150B6E">
          <w:rPr>
            <w:webHidden/>
            <w:sz w:val="28"/>
            <w:szCs w:val="28"/>
          </w:rPr>
          <w:fldChar w:fldCharType="end"/>
        </w:r>
      </w:hyperlink>
    </w:p>
    <w:p w14:paraId="30F70E0B" w14:textId="1D2C7AAA" w:rsidR="00150B6E" w:rsidRPr="00150B6E" w:rsidRDefault="00000000" w:rsidP="00150B6E">
      <w:pPr>
        <w:pStyle w:val="TOC1"/>
        <w:spacing w:before="120" w:line="288" w:lineRule="auto"/>
        <w:rPr>
          <w:rFonts w:eastAsiaTheme="minorEastAsia"/>
          <w:caps w:val="0"/>
          <w:kern w:val="2"/>
          <w:sz w:val="28"/>
          <w:szCs w:val="28"/>
          <w:lang w:val="en-US"/>
          <w14:ligatures w14:val="standardContextual"/>
        </w:rPr>
      </w:pPr>
      <w:hyperlink w:anchor="_Toc232352487" w:history="1">
        <w:r w:rsidR="00150B6E" w:rsidRPr="00150B6E">
          <w:rPr>
            <w:rStyle w:val="Hyperlink"/>
            <w:sz w:val="28"/>
            <w:szCs w:val="28"/>
            <w:lang w:bidi="th-TH"/>
          </w:rPr>
          <w:t>CHƯƠNG VI</w:t>
        </w:r>
        <w:r w:rsidR="00150B6E" w:rsidRPr="00150B6E">
          <w:rPr>
            <w:rStyle w:val="Hyperlink"/>
            <w:sz w:val="28"/>
            <w:szCs w:val="28"/>
            <w:lang w:val="en-US" w:bidi="th-TH"/>
          </w:rPr>
          <w:t>I</w:t>
        </w:r>
        <w:r w:rsidR="00150B6E" w:rsidRPr="00150B6E">
          <w:rPr>
            <w:webHidden/>
            <w:sz w:val="28"/>
            <w:szCs w:val="28"/>
          </w:rPr>
          <w:tab/>
        </w:r>
        <w:r w:rsidR="00150B6E" w:rsidRPr="00150B6E">
          <w:rPr>
            <w:webHidden/>
            <w:sz w:val="28"/>
            <w:szCs w:val="28"/>
          </w:rPr>
          <w:fldChar w:fldCharType="begin"/>
        </w:r>
        <w:r w:rsidR="00150B6E" w:rsidRPr="00150B6E">
          <w:rPr>
            <w:webHidden/>
            <w:sz w:val="28"/>
            <w:szCs w:val="28"/>
          </w:rPr>
          <w:instrText xml:space="preserve"> PAGEREF _Toc232352487 \h </w:instrText>
        </w:r>
        <w:r w:rsidR="00150B6E" w:rsidRPr="00150B6E">
          <w:rPr>
            <w:webHidden/>
            <w:sz w:val="28"/>
            <w:szCs w:val="28"/>
          </w:rPr>
        </w:r>
        <w:r w:rsidR="00150B6E" w:rsidRPr="00150B6E">
          <w:rPr>
            <w:webHidden/>
            <w:sz w:val="28"/>
            <w:szCs w:val="28"/>
          </w:rPr>
          <w:fldChar w:fldCharType="separate"/>
        </w:r>
        <w:r w:rsidR="00150B6E" w:rsidRPr="00150B6E">
          <w:rPr>
            <w:webHidden/>
            <w:sz w:val="28"/>
            <w:szCs w:val="28"/>
          </w:rPr>
          <w:t>103</w:t>
        </w:r>
        <w:r w:rsidR="00150B6E" w:rsidRPr="00150B6E">
          <w:rPr>
            <w:webHidden/>
            <w:sz w:val="28"/>
            <w:szCs w:val="28"/>
          </w:rPr>
          <w:fldChar w:fldCharType="end"/>
        </w:r>
      </w:hyperlink>
    </w:p>
    <w:p w14:paraId="10E2916B" w14:textId="5FF412BC" w:rsidR="00150B6E" w:rsidRPr="00150B6E" w:rsidRDefault="00000000" w:rsidP="00150B6E">
      <w:pPr>
        <w:pStyle w:val="TOC1"/>
        <w:spacing w:before="120" w:line="288" w:lineRule="auto"/>
        <w:rPr>
          <w:rFonts w:eastAsiaTheme="minorEastAsia"/>
          <w:caps w:val="0"/>
          <w:kern w:val="2"/>
          <w:sz w:val="28"/>
          <w:szCs w:val="28"/>
          <w:lang w:val="en-US"/>
          <w14:ligatures w14:val="standardContextual"/>
        </w:rPr>
      </w:pPr>
      <w:hyperlink w:anchor="_Toc232352488" w:history="1">
        <w:r w:rsidR="00150B6E" w:rsidRPr="00150B6E">
          <w:rPr>
            <w:rStyle w:val="Hyperlink"/>
            <w:sz w:val="28"/>
            <w:szCs w:val="28"/>
            <w:lang w:bidi="th-TH"/>
          </w:rPr>
          <w:t>CAM KẾT CỦA CHỦ DỰ ÁN ĐẦU TƯ</w:t>
        </w:r>
        <w:r w:rsidR="00150B6E" w:rsidRPr="00150B6E">
          <w:rPr>
            <w:webHidden/>
            <w:sz w:val="28"/>
            <w:szCs w:val="28"/>
          </w:rPr>
          <w:tab/>
        </w:r>
        <w:r w:rsidR="00150B6E" w:rsidRPr="00150B6E">
          <w:rPr>
            <w:webHidden/>
            <w:sz w:val="28"/>
            <w:szCs w:val="28"/>
          </w:rPr>
          <w:fldChar w:fldCharType="begin"/>
        </w:r>
        <w:r w:rsidR="00150B6E" w:rsidRPr="00150B6E">
          <w:rPr>
            <w:webHidden/>
            <w:sz w:val="28"/>
            <w:szCs w:val="28"/>
          </w:rPr>
          <w:instrText xml:space="preserve"> PAGEREF _Toc232352488 \h </w:instrText>
        </w:r>
        <w:r w:rsidR="00150B6E" w:rsidRPr="00150B6E">
          <w:rPr>
            <w:webHidden/>
            <w:sz w:val="28"/>
            <w:szCs w:val="28"/>
          </w:rPr>
        </w:r>
        <w:r w:rsidR="00150B6E" w:rsidRPr="00150B6E">
          <w:rPr>
            <w:webHidden/>
            <w:sz w:val="28"/>
            <w:szCs w:val="28"/>
          </w:rPr>
          <w:fldChar w:fldCharType="separate"/>
        </w:r>
        <w:r w:rsidR="00150B6E" w:rsidRPr="00150B6E">
          <w:rPr>
            <w:webHidden/>
            <w:sz w:val="28"/>
            <w:szCs w:val="28"/>
          </w:rPr>
          <w:t>103</w:t>
        </w:r>
        <w:r w:rsidR="00150B6E" w:rsidRPr="00150B6E">
          <w:rPr>
            <w:webHidden/>
            <w:sz w:val="28"/>
            <w:szCs w:val="28"/>
          </w:rPr>
          <w:fldChar w:fldCharType="end"/>
        </w:r>
      </w:hyperlink>
    </w:p>
    <w:p w14:paraId="5EF16C0B" w14:textId="0EE91514" w:rsidR="00150B6E" w:rsidRPr="00150B6E" w:rsidRDefault="00000000" w:rsidP="00150B6E">
      <w:pPr>
        <w:pStyle w:val="TOC1"/>
        <w:spacing w:before="120" w:line="288" w:lineRule="auto"/>
        <w:rPr>
          <w:rFonts w:eastAsiaTheme="minorEastAsia"/>
          <w:caps w:val="0"/>
          <w:kern w:val="2"/>
          <w:sz w:val="28"/>
          <w:szCs w:val="28"/>
          <w:lang w:val="en-US"/>
          <w14:ligatures w14:val="standardContextual"/>
        </w:rPr>
      </w:pPr>
      <w:hyperlink w:anchor="_Toc232352489" w:history="1">
        <w:r w:rsidR="00150B6E" w:rsidRPr="00150B6E">
          <w:rPr>
            <w:rStyle w:val="Hyperlink"/>
            <w:sz w:val="28"/>
            <w:szCs w:val="28"/>
          </w:rPr>
          <w:t>CÁC TÀI LIỆU, DỮ LIỆU THAM KHẢO</w:t>
        </w:r>
        <w:r w:rsidR="00150B6E" w:rsidRPr="00150B6E">
          <w:rPr>
            <w:webHidden/>
            <w:sz w:val="28"/>
            <w:szCs w:val="28"/>
          </w:rPr>
          <w:tab/>
        </w:r>
        <w:r w:rsidR="00150B6E" w:rsidRPr="00150B6E">
          <w:rPr>
            <w:webHidden/>
            <w:sz w:val="28"/>
            <w:szCs w:val="28"/>
          </w:rPr>
          <w:fldChar w:fldCharType="begin"/>
        </w:r>
        <w:r w:rsidR="00150B6E" w:rsidRPr="00150B6E">
          <w:rPr>
            <w:webHidden/>
            <w:sz w:val="28"/>
            <w:szCs w:val="28"/>
          </w:rPr>
          <w:instrText xml:space="preserve"> PAGEREF _Toc232352489 \h </w:instrText>
        </w:r>
        <w:r w:rsidR="00150B6E" w:rsidRPr="00150B6E">
          <w:rPr>
            <w:webHidden/>
            <w:sz w:val="28"/>
            <w:szCs w:val="28"/>
          </w:rPr>
        </w:r>
        <w:r w:rsidR="00150B6E" w:rsidRPr="00150B6E">
          <w:rPr>
            <w:webHidden/>
            <w:sz w:val="28"/>
            <w:szCs w:val="28"/>
          </w:rPr>
          <w:fldChar w:fldCharType="separate"/>
        </w:r>
        <w:r w:rsidR="00150B6E" w:rsidRPr="00150B6E">
          <w:rPr>
            <w:webHidden/>
            <w:sz w:val="28"/>
            <w:szCs w:val="28"/>
          </w:rPr>
          <w:t>105</w:t>
        </w:r>
        <w:r w:rsidR="00150B6E" w:rsidRPr="00150B6E">
          <w:rPr>
            <w:webHidden/>
            <w:sz w:val="28"/>
            <w:szCs w:val="28"/>
          </w:rPr>
          <w:fldChar w:fldCharType="end"/>
        </w:r>
      </w:hyperlink>
    </w:p>
    <w:p w14:paraId="2E543CB1" w14:textId="6ECAC858" w:rsidR="00CE7A38" w:rsidRPr="003B0A97" w:rsidRDefault="00CE7A38" w:rsidP="00150B6E">
      <w:pPr>
        <w:tabs>
          <w:tab w:val="center" w:pos="4535"/>
          <w:tab w:val="left" w:pos="5535"/>
        </w:tabs>
        <w:spacing w:before="120" w:line="288" w:lineRule="auto"/>
        <w:contextualSpacing/>
        <w:rPr>
          <w:bCs/>
          <w:color w:val="000000" w:themeColor="text1"/>
          <w:szCs w:val="26"/>
          <w:lang w:val="fr-FR"/>
        </w:rPr>
      </w:pPr>
      <w:r w:rsidRPr="00150B6E">
        <w:rPr>
          <w:bCs/>
          <w:color w:val="000000" w:themeColor="text1"/>
          <w:sz w:val="28"/>
          <w:szCs w:val="28"/>
          <w:lang w:val="fr-FR"/>
        </w:rPr>
        <w:fldChar w:fldCharType="end"/>
      </w:r>
    </w:p>
    <w:p w14:paraId="70A92851" w14:textId="77777777" w:rsidR="000E7CD1" w:rsidRPr="003B0A97" w:rsidRDefault="000E7CD1" w:rsidP="00337B70">
      <w:pPr>
        <w:contextualSpacing/>
        <w:rPr>
          <w:rFonts w:asciiTheme="majorHAnsi" w:hAnsiTheme="majorHAnsi" w:cstheme="majorHAnsi"/>
          <w:bCs/>
          <w:color w:val="000000" w:themeColor="text1"/>
          <w:szCs w:val="26"/>
        </w:rPr>
      </w:pPr>
      <w:bookmarkStart w:id="1" w:name="_Toc507405309"/>
    </w:p>
    <w:p w14:paraId="247C9959" w14:textId="77777777" w:rsidR="004C3904" w:rsidRPr="003B0A97" w:rsidRDefault="004C3904" w:rsidP="00337B70">
      <w:pPr>
        <w:contextualSpacing/>
        <w:rPr>
          <w:rFonts w:asciiTheme="majorHAnsi" w:hAnsiTheme="majorHAnsi" w:cstheme="majorHAnsi"/>
          <w:bCs/>
          <w:color w:val="000000" w:themeColor="text1"/>
          <w:szCs w:val="26"/>
        </w:rPr>
      </w:pPr>
    </w:p>
    <w:p w14:paraId="5B13B0CA" w14:textId="77777777" w:rsidR="006B7243" w:rsidRPr="003B0A97" w:rsidRDefault="006B7243" w:rsidP="00CE5F4C">
      <w:pPr>
        <w:contextualSpacing/>
        <w:rPr>
          <w:rFonts w:asciiTheme="majorHAnsi" w:hAnsiTheme="majorHAnsi" w:cstheme="majorHAnsi"/>
          <w:color w:val="000000" w:themeColor="text1"/>
          <w:sz w:val="24"/>
          <w:szCs w:val="24"/>
        </w:rPr>
      </w:pPr>
    </w:p>
    <w:p w14:paraId="1D721DD6" w14:textId="77777777" w:rsidR="003D6D5D" w:rsidRPr="003B0A97" w:rsidRDefault="003D6D5D" w:rsidP="00CE5F4C">
      <w:pPr>
        <w:rPr>
          <w:rFonts w:asciiTheme="majorHAnsi" w:hAnsiTheme="majorHAnsi" w:cstheme="majorHAnsi"/>
          <w:b/>
          <w:color w:val="000000" w:themeColor="text1"/>
          <w:szCs w:val="26"/>
          <w:lang w:val="vi-VN"/>
        </w:rPr>
      </w:pPr>
      <w:r w:rsidRPr="003B0A97">
        <w:rPr>
          <w:rFonts w:asciiTheme="majorHAnsi" w:hAnsiTheme="majorHAnsi" w:cstheme="majorHAnsi"/>
          <w:b/>
          <w:color w:val="000000" w:themeColor="text1"/>
          <w:szCs w:val="26"/>
          <w:lang w:val="vi-VN"/>
        </w:rPr>
        <w:br w:type="page"/>
      </w:r>
    </w:p>
    <w:p w14:paraId="3DEF5629" w14:textId="77777777" w:rsidR="000E7CDA" w:rsidRPr="003B0A97" w:rsidRDefault="000E7CDA" w:rsidP="00CE5F4C">
      <w:pPr>
        <w:contextualSpacing/>
        <w:jc w:val="center"/>
        <w:rPr>
          <w:rFonts w:asciiTheme="majorHAnsi" w:hAnsiTheme="majorHAnsi" w:cstheme="majorHAnsi"/>
          <w:b/>
          <w:color w:val="000000" w:themeColor="text1"/>
          <w:szCs w:val="26"/>
          <w:lang w:val="vi-VN"/>
        </w:rPr>
      </w:pPr>
      <w:r w:rsidRPr="003B0A97">
        <w:rPr>
          <w:rFonts w:asciiTheme="majorHAnsi" w:hAnsiTheme="majorHAnsi" w:cstheme="majorHAnsi"/>
          <w:b/>
          <w:color w:val="000000" w:themeColor="text1"/>
          <w:szCs w:val="26"/>
          <w:lang w:val="vi-VN"/>
        </w:rPr>
        <w:lastRenderedPageBreak/>
        <w:t>DANH MỤC CÁC TỪ VIẾT TẮT</w:t>
      </w:r>
      <w:bookmarkEnd w:id="1"/>
    </w:p>
    <w:p w14:paraId="21C93E4F" w14:textId="77777777" w:rsidR="0042064F" w:rsidRPr="003B0A97" w:rsidRDefault="0042064F" w:rsidP="00CE5F4C">
      <w:pPr>
        <w:contextualSpacing/>
        <w:rPr>
          <w:rFonts w:asciiTheme="majorHAnsi" w:hAnsiTheme="majorHAnsi" w:cstheme="majorHAnsi"/>
          <w:i/>
          <w:color w:val="000000" w:themeColor="text1"/>
          <w:szCs w:val="26"/>
          <w:lang w:val="vi-VN"/>
        </w:rPr>
      </w:pPr>
    </w:p>
    <w:tbl>
      <w:tblPr>
        <w:tblW w:w="8505" w:type="dxa"/>
        <w:tblInd w:w="675" w:type="dxa"/>
        <w:tblLook w:val="04A0" w:firstRow="1" w:lastRow="0" w:firstColumn="1" w:lastColumn="0" w:noHBand="0" w:noVBand="1"/>
      </w:tblPr>
      <w:tblGrid>
        <w:gridCol w:w="1843"/>
        <w:gridCol w:w="6662"/>
      </w:tblGrid>
      <w:tr w:rsidR="003B0A97" w:rsidRPr="003B0A97" w14:paraId="5AC4DF87" w14:textId="77777777" w:rsidTr="00B91F27">
        <w:tc>
          <w:tcPr>
            <w:tcW w:w="1843" w:type="dxa"/>
          </w:tcPr>
          <w:p w14:paraId="40682741"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BTNMT</w:t>
            </w:r>
          </w:p>
        </w:tc>
        <w:tc>
          <w:tcPr>
            <w:tcW w:w="6662" w:type="dxa"/>
          </w:tcPr>
          <w:p w14:paraId="76B6B82F"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Bộ Tài nguyên Môi trường</w:t>
            </w:r>
          </w:p>
        </w:tc>
      </w:tr>
      <w:tr w:rsidR="003B0A97" w:rsidRPr="003B0A97" w14:paraId="5E78E3BD" w14:textId="77777777" w:rsidTr="00B91F27">
        <w:tc>
          <w:tcPr>
            <w:tcW w:w="1843" w:type="dxa"/>
          </w:tcPr>
          <w:p w14:paraId="4DC03301"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UBND</w:t>
            </w:r>
          </w:p>
        </w:tc>
        <w:tc>
          <w:tcPr>
            <w:tcW w:w="6662" w:type="dxa"/>
          </w:tcPr>
          <w:p w14:paraId="61719BF5"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Ủy ban nhân dân</w:t>
            </w:r>
          </w:p>
        </w:tc>
      </w:tr>
      <w:tr w:rsidR="003B0A97" w:rsidRPr="003B0A97" w14:paraId="67F2A55C" w14:textId="77777777" w:rsidTr="00B91F27">
        <w:tc>
          <w:tcPr>
            <w:tcW w:w="1843" w:type="dxa"/>
          </w:tcPr>
          <w:p w14:paraId="5EC5AC6A" w14:textId="77777777" w:rsidR="00D81242" w:rsidRPr="003B0A97" w:rsidRDefault="00D81242"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QH</w:t>
            </w:r>
          </w:p>
        </w:tc>
        <w:tc>
          <w:tcPr>
            <w:tcW w:w="6662" w:type="dxa"/>
          </w:tcPr>
          <w:p w14:paraId="607447C8" w14:textId="77777777" w:rsidR="00D81242" w:rsidRPr="003B0A97" w:rsidRDefault="00D81242"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Quốc hội</w:t>
            </w:r>
          </w:p>
        </w:tc>
      </w:tr>
      <w:tr w:rsidR="003B0A97" w:rsidRPr="003B0A97" w14:paraId="06EF6C60" w14:textId="77777777" w:rsidTr="00B91F27">
        <w:tc>
          <w:tcPr>
            <w:tcW w:w="1843" w:type="dxa"/>
          </w:tcPr>
          <w:p w14:paraId="62BEB53A"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NĐ-CP</w:t>
            </w:r>
          </w:p>
        </w:tc>
        <w:tc>
          <w:tcPr>
            <w:tcW w:w="6662" w:type="dxa"/>
          </w:tcPr>
          <w:p w14:paraId="493B671C"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Nghị định – Chính phủ</w:t>
            </w:r>
          </w:p>
        </w:tc>
      </w:tr>
      <w:tr w:rsidR="003B0A97" w:rsidRPr="003B0A97" w14:paraId="74F969DD" w14:textId="77777777" w:rsidTr="00B91F27">
        <w:tc>
          <w:tcPr>
            <w:tcW w:w="1843" w:type="dxa"/>
          </w:tcPr>
          <w:p w14:paraId="2A1D5221"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WHO</w:t>
            </w:r>
          </w:p>
        </w:tc>
        <w:tc>
          <w:tcPr>
            <w:tcW w:w="6662" w:type="dxa"/>
          </w:tcPr>
          <w:p w14:paraId="41E478C1"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Tổ chức y tế thế giới</w:t>
            </w:r>
          </w:p>
        </w:tc>
      </w:tr>
      <w:tr w:rsidR="003B0A97" w:rsidRPr="003B0A97" w14:paraId="13DEFE3A" w14:textId="77777777" w:rsidTr="00B91F27">
        <w:tc>
          <w:tcPr>
            <w:tcW w:w="1843" w:type="dxa"/>
          </w:tcPr>
          <w:p w14:paraId="1F5F36C1"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BTCT</w:t>
            </w:r>
          </w:p>
          <w:p w14:paraId="22C43A25" w14:textId="77777777" w:rsidR="00351FBA" w:rsidRPr="003B0A97" w:rsidRDefault="00351FBA"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GPMT</w:t>
            </w:r>
          </w:p>
        </w:tc>
        <w:tc>
          <w:tcPr>
            <w:tcW w:w="6662" w:type="dxa"/>
          </w:tcPr>
          <w:p w14:paraId="5CF7617A"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Bê tông cốt thép</w:t>
            </w:r>
          </w:p>
          <w:p w14:paraId="19635C77" w14:textId="77777777" w:rsidR="00351FBA" w:rsidRPr="003B0A97" w:rsidRDefault="00351FBA"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Giấy phép môi trương</w:t>
            </w:r>
          </w:p>
        </w:tc>
      </w:tr>
      <w:tr w:rsidR="003B0A97" w:rsidRPr="003B0A97" w14:paraId="38C034E3" w14:textId="77777777" w:rsidTr="00B91F27">
        <w:tc>
          <w:tcPr>
            <w:tcW w:w="1843" w:type="dxa"/>
          </w:tcPr>
          <w:p w14:paraId="6CCBA500"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QCVN</w:t>
            </w:r>
          </w:p>
        </w:tc>
        <w:tc>
          <w:tcPr>
            <w:tcW w:w="6662" w:type="dxa"/>
          </w:tcPr>
          <w:p w14:paraId="5B85D81A"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Quy chuẩn Việt Nam</w:t>
            </w:r>
          </w:p>
        </w:tc>
      </w:tr>
      <w:tr w:rsidR="003B0A97" w:rsidRPr="003B0A97" w14:paraId="30C0518A" w14:textId="77777777" w:rsidTr="00B91F27">
        <w:tc>
          <w:tcPr>
            <w:tcW w:w="1843" w:type="dxa"/>
          </w:tcPr>
          <w:p w14:paraId="40B9C155"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TCVN</w:t>
            </w:r>
          </w:p>
        </w:tc>
        <w:tc>
          <w:tcPr>
            <w:tcW w:w="6662" w:type="dxa"/>
          </w:tcPr>
          <w:p w14:paraId="313A9DB1"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Tiêu chuẩn Việt Nam</w:t>
            </w:r>
          </w:p>
        </w:tc>
      </w:tr>
      <w:tr w:rsidR="003B0A97" w:rsidRPr="003B0A97" w14:paraId="65D8B96E" w14:textId="77777777" w:rsidTr="00B91F27">
        <w:tc>
          <w:tcPr>
            <w:tcW w:w="1843" w:type="dxa"/>
          </w:tcPr>
          <w:p w14:paraId="5D04E47C"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BYT</w:t>
            </w:r>
          </w:p>
        </w:tc>
        <w:tc>
          <w:tcPr>
            <w:tcW w:w="6662" w:type="dxa"/>
          </w:tcPr>
          <w:p w14:paraId="1FBE6295"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Bộ Y tế</w:t>
            </w:r>
          </w:p>
        </w:tc>
      </w:tr>
      <w:tr w:rsidR="003B0A97" w:rsidRPr="003B0A97" w14:paraId="21361C1C" w14:textId="77777777" w:rsidTr="00B91F27">
        <w:tc>
          <w:tcPr>
            <w:tcW w:w="1843" w:type="dxa"/>
          </w:tcPr>
          <w:p w14:paraId="464E9FDB"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PCCC</w:t>
            </w:r>
          </w:p>
        </w:tc>
        <w:tc>
          <w:tcPr>
            <w:tcW w:w="6662" w:type="dxa"/>
          </w:tcPr>
          <w:p w14:paraId="515767CE" w14:textId="77777777" w:rsidR="00D33276"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Phòng cháy chữa cháy</w:t>
            </w:r>
          </w:p>
        </w:tc>
      </w:tr>
      <w:tr w:rsidR="003B0A97" w:rsidRPr="003B0A97" w14:paraId="7E96717F" w14:textId="77777777" w:rsidTr="00B91F27">
        <w:tc>
          <w:tcPr>
            <w:tcW w:w="1843" w:type="dxa"/>
          </w:tcPr>
          <w:p w14:paraId="33E12295" w14:textId="77777777" w:rsidR="006813CC" w:rsidRPr="003B0A97" w:rsidRDefault="006813CC"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CTTT</w:t>
            </w:r>
          </w:p>
        </w:tc>
        <w:tc>
          <w:tcPr>
            <w:tcW w:w="6662" w:type="dxa"/>
          </w:tcPr>
          <w:p w14:paraId="5EF881BF" w14:textId="77777777" w:rsidR="006813CC" w:rsidRPr="003B0A97" w:rsidRDefault="006813CC"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Chất thải thông thường</w:t>
            </w:r>
          </w:p>
        </w:tc>
      </w:tr>
      <w:tr w:rsidR="003B0A97" w:rsidRPr="003B0A97" w14:paraId="3CD0045B" w14:textId="77777777" w:rsidTr="00B91F27">
        <w:tc>
          <w:tcPr>
            <w:tcW w:w="1843" w:type="dxa"/>
          </w:tcPr>
          <w:p w14:paraId="6C8D11AA" w14:textId="77777777" w:rsidR="0042064F"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CTNH</w:t>
            </w:r>
          </w:p>
        </w:tc>
        <w:tc>
          <w:tcPr>
            <w:tcW w:w="6662" w:type="dxa"/>
          </w:tcPr>
          <w:p w14:paraId="7AEBA2C3" w14:textId="77777777" w:rsidR="0042064F" w:rsidRPr="003B0A97" w:rsidRDefault="00D33276"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Chất thải nguy hại</w:t>
            </w:r>
          </w:p>
        </w:tc>
      </w:tr>
      <w:tr w:rsidR="003B0A97" w:rsidRPr="003B0A97" w14:paraId="330834F7" w14:textId="77777777" w:rsidTr="00B91F27">
        <w:tc>
          <w:tcPr>
            <w:tcW w:w="1843" w:type="dxa"/>
          </w:tcPr>
          <w:p w14:paraId="1343F818" w14:textId="77777777" w:rsidR="00D81242" w:rsidRPr="003B0A97" w:rsidRDefault="00D81242"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HTXL</w:t>
            </w:r>
          </w:p>
        </w:tc>
        <w:tc>
          <w:tcPr>
            <w:tcW w:w="6662" w:type="dxa"/>
          </w:tcPr>
          <w:p w14:paraId="31916CD0" w14:textId="77777777" w:rsidR="00D81242" w:rsidRPr="003B0A97" w:rsidRDefault="00D81242" w:rsidP="00CE5F4C">
            <w:pPr>
              <w:contextualSpacing/>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Hệ thống xử lý</w:t>
            </w:r>
          </w:p>
        </w:tc>
      </w:tr>
    </w:tbl>
    <w:p w14:paraId="5CE4B38E" w14:textId="77777777" w:rsidR="000B39DB" w:rsidRPr="003B0A97" w:rsidRDefault="006223AF" w:rsidP="00CE5F4C">
      <w:pPr>
        <w:contextualSpacing/>
        <w:jc w:val="center"/>
        <w:rPr>
          <w:rFonts w:asciiTheme="majorHAnsi" w:hAnsiTheme="majorHAnsi" w:cstheme="majorHAnsi"/>
          <w:b/>
          <w:color w:val="000000" w:themeColor="text1"/>
          <w:szCs w:val="26"/>
          <w:lang w:val="vi-VN"/>
        </w:rPr>
      </w:pPr>
      <w:r w:rsidRPr="003B0A97">
        <w:rPr>
          <w:rFonts w:asciiTheme="majorHAnsi" w:hAnsiTheme="majorHAnsi" w:cstheme="majorHAnsi"/>
          <w:i/>
          <w:color w:val="000000" w:themeColor="text1"/>
          <w:szCs w:val="26"/>
        </w:rPr>
        <w:br w:type="page"/>
      </w:r>
    </w:p>
    <w:p w14:paraId="4CC947E5" w14:textId="77777777" w:rsidR="00807E0F" w:rsidRPr="003B0A97" w:rsidRDefault="0061061C" w:rsidP="00DF531B">
      <w:pPr>
        <w:spacing w:line="276" w:lineRule="auto"/>
        <w:contextualSpacing/>
        <w:jc w:val="center"/>
        <w:rPr>
          <w:rFonts w:asciiTheme="majorHAnsi" w:hAnsiTheme="majorHAnsi" w:cstheme="majorHAnsi"/>
          <w:b/>
          <w:color w:val="000000" w:themeColor="text1"/>
          <w:szCs w:val="26"/>
          <w:lang w:val="vi-VN"/>
        </w:rPr>
      </w:pPr>
      <w:r w:rsidRPr="003B0A97">
        <w:rPr>
          <w:rFonts w:asciiTheme="majorHAnsi" w:hAnsiTheme="majorHAnsi" w:cstheme="majorHAnsi"/>
          <w:b/>
          <w:color w:val="000000" w:themeColor="text1"/>
          <w:szCs w:val="26"/>
          <w:lang w:val="vi-VN"/>
        </w:rPr>
        <w:lastRenderedPageBreak/>
        <w:t>DANH MỤC BẢNG</w:t>
      </w:r>
      <w:bookmarkStart w:id="2" w:name="_Toc507405310"/>
      <w:bookmarkStart w:id="3" w:name="_Toc507405383"/>
      <w:bookmarkStart w:id="4" w:name="_Toc507405530"/>
      <w:bookmarkStart w:id="5" w:name="_Toc507405601"/>
      <w:bookmarkStart w:id="6" w:name="_Toc433872975"/>
    </w:p>
    <w:p w14:paraId="33E02C60" w14:textId="59A06D19" w:rsidR="00F5099A" w:rsidRPr="00F5099A" w:rsidRDefault="006475F4"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r w:rsidRPr="00F5099A">
        <w:rPr>
          <w:bCs/>
          <w:color w:val="000000" w:themeColor="text1"/>
          <w:sz w:val="28"/>
          <w:szCs w:val="28"/>
          <w:lang w:val="vi-VN"/>
        </w:rPr>
        <w:fldChar w:fldCharType="begin"/>
      </w:r>
      <w:r w:rsidRPr="00F5099A">
        <w:rPr>
          <w:bCs/>
          <w:color w:val="000000" w:themeColor="text1"/>
          <w:sz w:val="28"/>
          <w:szCs w:val="28"/>
          <w:lang w:val="vi-VN"/>
        </w:rPr>
        <w:instrText xml:space="preserve"> TOC \h \z \c "Bảng" </w:instrText>
      </w:r>
      <w:r w:rsidRPr="00F5099A">
        <w:rPr>
          <w:bCs/>
          <w:color w:val="000000" w:themeColor="text1"/>
          <w:sz w:val="28"/>
          <w:szCs w:val="28"/>
          <w:lang w:val="vi-VN"/>
        </w:rPr>
        <w:fldChar w:fldCharType="separate"/>
      </w:r>
      <w:hyperlink w:anchor="_Toc232349098" w:history="1">
        <w:r w:rsidR="00F5099A" w:rsidRPr="00F5099A">
          <w:rPr>
            <w:rStyle w:val="Hyperlink"/>
            <w:bCs/>
            <w:noProof/>
            <w:sz w:val="28"/>
            <w:szCs w:val="28"/>
          </w:rPr>
          <w:t>Bảng 1</w:t>
        </w:r>
        <w:r w:rsidR="00F5099A" w:rsidRPr="00F5099A">
          <w:rPr>
            <w:rStyle w:val="Hyperlink"/>
            <w:bCs/>
            <w:noProof/>
            <w:sz w:val="28"/>
            <w:szCs w:val="28"/>
            <w:lang w:val="sv-SE"/>
          </w:rPr>
          <w:t>. Tọa độ khu đất xây dựng thực hiện dự án.</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_Toc232349098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9</w:t>
        </w:r>
        <w:r w:rsidR="00F5099A" w:rsidRPr="00F5099A">
          <w:rPr>
            <w:bCs/>
            <w:noProof/>
            <w:webHidden/>
            <w:sz w:val="28"/>
            <w:szCs w:val="28"/>
          </w:rPr>
          <w:fldChar w:fldCharType="end"/>
        </w:r>
      </w:hyperlink>
    </w:p>
    <w:p w14:paraId="3A13271B" w14:textId="0C0A5BD2"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099" w:history="1">
        <w:r w:rsidR="00F5099A" w:rsidRPr="00F5099A">
          <w:rPr>
            <w:rStyle w:val="Hyperlink"/>
            <w:bCs/>
            <w:noProof/>
            <w:sz w:val="28"/>
            <w:szCs w:val="28"/>
          </w:rPr>
          <w:t>Bảng 2</w:t>
        </w:r>
        <w:r w:rsidR="00F5099A" w:rsidRPr="00F5099A">
          <w:rPr>
            <w:rStyle w:val="Hyperlink"/>
            <w:bCs/>
            <w:noProof/>
            <w:sz w:val="28"/>
            <w:szCs w:val="28"/>
            <w:lang w:val="sv-SE"/>
          </w:rPr>
          <w:t xml:space="preserve">. </w:t>
        </w:r>
        <w:r w:rsidR="00F5099A" w:rsidRPr="00F5099A">
          <w:rPr>
            <w:rStyle w:val="Hyperlink"/>
            <w:bCs/>
            <w:noProof/>
            <w:sz w:val="28"/>
            <w:szCs w:val="28"/>
          </w:rPr>
          <w:t>Các ngành nghề thu hút đầu tư vào CCN</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_Toc232349099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13</w:t>
        </w:r>
        <w:r w:rsidR="00F5099A" w:rsidRPr="00F5099A">
          <w:rPr>
            <w:bCs/>
            <w:noProof/>
            <w:webHidden/>
            <w:sz w:val="28"/>
            <w:szCs w:val="28"/>
          </w:rPr>
          <w:fldChar w:fldCharType="end"/>
        </w:r>
      </w:hyperlink>
    </w:p>
    <w:p w14:paraId="0BD0148C" w14:textId="0675480D"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00" w:history="1">
        <w:r w:rsidR="00F5099A" w:rsidRPr="00F5099A">
          <w:rPr>
            <w:rStyle w:val="Hyperlink"/>
            <w:bCs/>
            <w:noProof/>
            <w:sz w:val="28"/>
            <w:szCs w:val="28"/>
          </w:rPr>
          <w:t>Bảng 3</w:t>
        </w:r>
        <w:r w:rsidR="00F5099A" w:rsidRPr="00F5099A">
          <w:rPr>
            <w:rStyle w:val="Hyperlink"/>
            <w:bCs/>
            <w:noProof/>
            <w:sz w:val="28"/>
            <w:szCs w:val="28"/>
            <w:lang w:val="sv-SE"/>
          </w:rPr>
          <w:t xml:space="preserve">. </w:t>
        </w:r>
        <w:r w:rsidR="00F5099A" w:rsidRPr="00F5099A">
          <w:rPr>
            <w:rStyle w:val="Hyperlink"/>
            <w:bCs/>
            <w:noProof/>
            <w:sz w:val="28"/>
            <w:szCs w:val="28"/>
          </w:rPr>
          <w:t>Quy mô, cơ cấu sử dụng đất của CCN</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_Toc232349100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15</w:t>
        </w:r>
        <w:r w:rsidR="00F5099A" w:rsidRPr="00F5099A">
          <w:rPr>
            <w:bCs/>
            <w:noProof/>
            <w:webHidden/>
            <w:sz w:val="28"/>
            <w:szCs w:val="28"/>
          </w:rPr>
          <w:fldChar w:fldCharType="end"/>
        </w:r>
      </w:hyperlink>
    </w:p>
    <w:p w14:paraId="48B0FB40" w14:textId="7DEBF950"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01" w:history="1">
        <w:r w:rsidR="00F5099A" w:rsidRPr="00F5099A">
          <w:rPr>
            <w:rStyle w:val="Hyperlink"/>
            <w:bCs/>
            <w:noProof/>
            <w:sz w:val="28"/>
            <w:szCs w:val="28"/>
          </w:rPr>
          <w:t>Bảng 4</w:t>
        </w:r>
        <w:r w:rsidR="00F5099A" w:rsidRPr="00F5099A">
          <w:rPr>
            <w:rStyle w:val="Hyperlink"/>
            <w:bCs/>
            <w:noProof/>
            <w:sz w:val="28"/>
            <w:szCs w:val="28"/>
            <w:lang w:val="sv-SE"/>
          </w:rPr>
          <w:t xml:space="preserve">. </w:t>
        </w:r>
        <w:r w:rsidR="00F5099A" w:rsidRPr="00F5099A">
          <w:rPr>
            <w:rStyle w:val="Hyperlink"/>
            <w:bCs/>
            <w:noProof/>
            <w:sz w:val="28"/>
            <w:szCs w:val="28"/>
            <w:lang w:val="vi-VN"/>
          </w:rPr>
          <w:t>Nhu cầu nguyên vật liệu giai đoạn xây dựng của dự án</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_Toc232349101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18</w:t>
        </w:r>
        <w:r w:rsidR="00F5099A" w:rsidRPr="00F5099A">
          <w:rPr>
            <w:bCs/>
            <w:noProof/>
            <w:webHidden/>
            <w:sz w:val="28"/>
            <w:szCs w:val="28"/>
          </w:rPr>
          <w:fldChar w:fldCharType="end"/>
        </w:r>
      </w:hyperlink>
    </w:p>
    <w:p w14:paraId="48A3AF86" w14:textId="0694D847"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02" w:history="1">
        <w:r w:rsidR="00F5099A" w:rsidRPr="00F5099A">
          <w:rPr>
            <w:rStyle w:val="Hyperlink"/>
            <w:bCs/>
            <w:noProof/>
            <w:sz w:val="28"/>
            <w:szCs w:val="28"/>
          </w:rPr>
          <w:t>Bảng 5</w:t>
        </w:r>
        <w:r w:rsidR="00F5099A" w:rsidRPr="00F5099A">
          <w:rPr>
            <w:rStyle w:val="Hyperlink"/>
            <w:bCs/>
            <w:noProof/>
            <w:sz w:val="28"/>
            <w:szCs w:val="28"/>
            <w:lang w:val="sv-SE"/>
          </w:rPr>
          <w:t xml:space="preserve">. </w:t>
        </w:r>
        <w:r w:rsidR="00F5099A" w:rsidRPr="00F5099A">
          <w:rPr>
            <w:rStyle w:val="Hyperlink"/>
            <w:bCs/>
            <w:noProof/>
            <w:sz w:val="28"/>
            <w:szCs w:val="28"/>
          </w:rPr>
          <w:t xml:space="preserve"> Nhu cầu sử dụng máy móc thiết bị trong quá trình xây dựng.</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_Toc232349102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19</w:t>
        </w:r>
        <w:r w:rsidR="00F5099A" w:rsidRPr="00F5099A">
          <w:rPr>
            <w:bCs/>
            <w:noProof/>
            <w:webHidden/>
            <w:sz w:val="28"/>
            <w:szCs w:val="28"/>
          </w:rPr>
          <w:fldChar w:fldCharType="end"/>
        </w:r>
      </w:hyperlink>
    </w:p>
    <w:p w14:paraId="4A918963" w14:textId="222FE074"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03" w:history="1">
        <w:r w:rsidR="00F5099A" w:rsidRPr="00F5099A">
          <w:rPr>
            <w:rStyle w:val="Hyperlink"/>
            <w:bCs/>
            <w:noProof/>
            <w:sz w:val="28"/>
            <w:szCs w:val="28"/>
          </w:rPr>
          <w:t>Bảng 6</w:t>
        </w:r>
        <w:r w:rsidR="00F5099A" w:rsidRPr="00F5099A">
          <w:rPr>
            <w:rStyle w:val="Hyperlink"/>
            <w:bCs/>
            <w:noProof/>
            <w:sz w:val="28"/>
            <w:szCs w:val="28"/>
            <w:lang w:val="sv-SE"/>
          </w:rPr>
          <w:t xml:space="preserve">. </w:t>
        </w:r>
        <w:r w:rsidR="00F5099A" w:rsidRPr="00F5099A">
          <w:rPr>
            <w:rStyle w:val="Hyperlink"/>
            <w:rFonts w:asciiTheme="majorHAnsi" w:hAnsiTheme="majorHAnsi" w:cstheme="majorHAnsi"/>
            <w:bCs/>
            <w:noProof/>
            <w:sz w:val="28"/>
            <w:szCs w:val="28"/>
          </w:rPr>
          <w:t>Tổng hợp nguyên, vật liệu, hóa chất cho quá trình vận hành</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_Toc232349103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22</w:t>
        </w:r>
        <w:r w:rsidR="00F5099A" w:rsidRPr="00F5099A">
          <w:rPr>
            <w:bCs/>
            <w:noProof/>
            <w:webHidden/>
            <w:sz w:val="28"/>
            <w:szCs w:val="28"/>
          </w:rPr>
          <w:fldChar w:fldCharType="end"/>
        </w:r>
      </w:hyperlink>
    </w:p>
    <w:p w14:paraId="4C506F69" w14:textId="3E014ABB"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04" w:history="1">
        <w:r w:rsidR="00F5099A" w:rsidRPr="00F5099A">
          <w:rPr>
            <w:rStyle w:val="Hyperlink"/>
            <w:bCs/>
            <w:noProof/>
            <w:sz w:val="28"/>
            <w:szCs w:val="28"/>
          </w:rPr>
          <w:t>Bảng 7</w:t>
        </w:r>
        <w:r w:rsidR="00F5099A" w:rsidRPr="00F5099A">
          <w:rPr>
            <w:rStyle w:val="Hyperlink"/>
            <w:bCs/>
            <w:noProof/>
            <w:sz w:val="28"/>
            <w:szCs w:val="28"/>
            <w:lang w:val="sv-SE"/>
          </w:rPr>
          <w:t xml:space="preserve">. </w:t>
        </w:r>
        <w:r w:rsidR="00F5099A" w:rsidRPr="00F5099A">
          <w:rPr>
            <w:rStyle w:val="Hyperlink"/>
            <w:bCs/>
            <w:noProof/>
            <w:sz w:val="28"/>
            <w:szCs w:val="28"/>
            <w:shd w:val="clear" w:color="auto" w:fill="FFFFFF"/>
          </w:rPr>
          <w:t>Bảng tính toán nhu cầu phụ tải điện CCN như sau</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_Toc232349104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23</w:t>
        </w:r>
        <w:r w:rsidR="00F5099A" w:rsidRPr="00F5099A">
          <w:rPr>
            <w:bCs/>
            <w:noProof/>
            <w:webHidden/>
            <w:sz w:val="28"/>
            <w:szCs w:val="28"/>
          </w:rPr>
          <w:fldChar w:fldCharType="end"/>
        </w:r>
      </w:hyperlink>
    </w:p>
    <w:p w14:paraId="44CEDDD2" w14:textId="6446A924"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05" w:history="1">
        <w:r w:rsidR="00F5099A" w:rsidRPr="00F5099A">
          <w:rPr>
            <w:rStyle w:val="Hyperlink"/>
            <w:bCs/>
            <w:noProof/>
            <w:sz w:val="28"/>
            <w:szCs w:val="28"/>
          </w:rPr>
          <w:t>Bảng 8</w:t>
        </w:r>
        <w:r w:rsidR="00F5099A" w:rsidRPr="00F5099A">
          <w:rPr>
            <w:rStyle w:val="Hyperlink"/>
            <w:bCs/>
            <w:noProof/>
            <w:sz w:val="28"/>
            <w:szCs w:val="28"/>
            <w:lang w:val="sv-SE"/>
          </w:rPr>
          <w:t xml:space="preserve">. </w:t>
        </w:r>
        <w:r w:rsidR="00F5099A" w:rsidRPr="00F5099A">
          <w:rPr>
            <w:rStyle w:val="Hyperlink"/>
            <w:bCs/>
            <w:noProof/>
            <w:sz w:val="28"/>
            <w:szCs w:val="28"/>
            <w:shd w:val="clear" w:color="auto" w:fill="FFFFFF"/>
            <w:lang w:val="es-ES" w:eastAsia="es-ES"/>
          </w:rPr>
          <w:t xml:space="preserve">Tính toán </w:t>
        </w:r>
        <w:r w:rsidR="00F5099A" w:rsidRPr="00F5099A">
          <w:rPr>
            <w:rStyle w:val="Hyperlink"/>
            <w:bCs/>
            <w:noProof/>
            <w:sz w:val="28"/>
            <w:szCs w:val="28"/>
            <w:shd w:val="clear" w:color="auto" w:fill="FFFFFF"/>
            <w:lang w:val="fr-FR" w:eastAsia="fr-FR"/>
          </w:rPr>
          <w:t xml:space="preserve">nhu cầu phụ tải điện CCN Đông </w:t>
        </w:r>
        <w:r w:rsidR="00F5099A" w:rsidRPr="00F5099A">
          <w:rPr>
            <w:rStyle w:val="Hyperlink"/>
            <w:bCs/>
            <w:noProof/>
            <w:sz w:val="28"/>
            <w:szCs w:val="28"/>
            <w:shd w:val="clear" w:color="auto" w:fill="FFFFFF"/>
            <w:lang w:val="es-ES" w:eastAsia="es-ES"/>
          </w:rPr>
          <w:t xml:space="preserve">Khoái </w:t>
        </w:r>
        <w:r w:rsidR="00F5099A" w:rsidRPr="00F5099A">
          <w:rPr>
            <w:rStyle w:val="Hyperlink"/>
            <w:bCs/>
            <w:noProof/>
            <w:sz w:val="28"/>
            <w:szCs w:val="28"/>
            <w:shd w:val="clear" w:color="auto" w:fill="FFFFFF"/>
            <w:lang w:val="fr-FR" w:eastAsia="fr-FR"/>
          </w:rPr>
          <w:t>Châu.</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_Toc232349105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26</w:t>
        </w:r>
        <w:r w:rsidR="00F5099A" w:rsidRPr="00F5099A">
          <w:rPr>
            <w:bCs/>
            <w:noProof/>
            <w:webHidden/>
            <w:sz w:val="28"/>
            <w:szCs w:val="28"/>
          </w:rPr>
          <w:fldChar w:fldCharType="end"/>
        </w:r>
      </w:hyperlink>
    </w:p>
    <w:p w14:paraId="4F20907D" w14:textId="260FFFD8"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06" w:history="1">
        <w:r w:rsidR="00F5099A" w:rsidRPr="00F5099A">
          <w:rPr>
            <w:rStyle w:val="Hyperlink"/>
            <w:bCs/>
            <w:noProof/>
            <w:sz w:val="28"/>
            <w:szCs w:val="28"/>
          </w:rPr>
          <w:t>Bảng 9</w:t>
        </w:r>
        <w:r w:rsidR="00F5099A" w:rsidRPr="00F5099A">
          <w:rPr>
            <w:rStyle w:val="Hyperlink"/>
            <w:bCs/>
            <w:noProof/>
            <w:sz w:val="28"/>
            <w:szCs w:val="28"/>
            <w:lang w:val="sv-SE"/>
          </w:rPr>
          <w:t xml:space="preserve">. </w:t>
        </w:r>
        <w:r w:rsidR="00F5099A" w:rsidRPr="00F5099A">
          <w:rPr>
            <w:rStyle w:val="Hyperlink"/>
            <w:bCs/>
            <w:noProof/>
            <w:sz w:val="28"/>
            <w:szCs w:val="28"/>
            <w:highlight w:val="green"/>
          </w:rPr>
          <w:t xml:space="preserve">Tính toán </w:t>
        </w:r>
        <w:r w:rsidR="00F5099A" w:rsidRPr="00F5099A">
          <w:rPr>
            <w:rStyle w:val="Hyperlink"/>
            <w:bCs/>
            <w:noProof/>
            <w:sz w:val="28"/>
            <w:szCs w:val="28"/>
            <w:highlight w:val="green"/>
            <w:lang w:val="vi-VN"/>
          </w:rPr>
          <w:t>xác định</w:t>
        </w:r>
        <w:r w:rsidR="00F5099A" w:rsidRPr="00F5099A">
          <w:rPr>
            <w:rStyle w:val="Hyperlink"/>
            <w:bCs/>
            <w:noProof/>
            <w:sz w:val="28"/>
            <w:szCs w:val="28"/>
            <w:highlight w:val="green"/>
          </w:rPr>
          <w:t xml:space="preserve"> </w:t>
        </w:r>
        <w:r w:rsidR="00F5099A" w:rsidRPr="00F5099A">
          <w:rPr>
            <w:rStyle w:val="Hyperlink"/>
            <w:bCs/>
            <w:noProof/>
            <w:sz w:val="28"/>
            <w:szCs w:val="28"/>
            <w:highlight w:val="green"/>
            <w:lang w:val="vi-VN"/>
          </w:rPr>
          <w:t>L</w:t>
        </w:r>
        <w:r w:rsidR="00F5099A" w:rsidRPr="00F5099A">
          <w:rPr>
            <w:rStyle w:val="Hyperlink"/>
            <w:bCs/>
            <w:noProof/>
            <w:sz w:val="28"/>
            <w:szCs w:val="28"/>
            <w:highlight w:val="green"/>
            <w:vertAlign w:val="subscript"/>
            <w:lang w:val="vi-VN"/>
          </w:rPr>
          <w:t>tđ</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_Toc232349106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35</w:t>
        </w:r>
        <w:r w:rsidR="00F5099A" w:rsidRPr="00F5099A">
          <w:rPr>
            <w:bCs/>
            <w:noProof/>
            <w:webHidden/>
            <w:sz w:val="28"/>
            <w:szCs w:val="28"/>
          </w:rPr>
          <w:fldChar w:fldCharType="end"/>
        </w:r>
      </w:hyperlink>
    </w:p>
    <w:p w14:paraId="2F53E507" w14:textId="1F4A09AE"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07" w:history="1">
        <w:r w:rsidR="00F5099A" w:rsidRPr="00F5099A">
          <w:rPr>
            <w:rStyle w:val="Hyperlink"/>
            <w:bCs/>
            <w:noProof/>
            <w:sz w:val="28"/>
            <w:szCs w:val="28"/>
          </w:rPr>
          <w:t>Bảng 10</w:t>
        </w:r>
        <w:r w:rsidR="00F5099A" w:rsidRPr="00F5099A">
          <w:rPr>
            <w:rStyle w:val="Hyperlink"/>
            <w:bCs/>
            <w:noProof/>
            <w:sz w:val="28"/>
            <w:szCs w:val="28"/>
            <w:lang w:val="sv-SE"/>
          </w:rPr>
          <w:t xml:space="preserve">. </w:t>
        </w:r>
        <w:r w:rsidR="00F5099A" w:rsidRPr="00F5099A">
          <w:rPr>
            <w:rStyle w:val="Hyperlink"/>
            <w:bCs/>
            <w:noProof/>
            <w:sz w:val="28"/>
            <w:szCs w:val="28"/>
            <w:highlight w:val="green"/>
          </w:rPr>
          <w:t>Tính toán xác định L</w:t>
        </w:r>
        <w:r w:rsidR="00F5099A" w:rsidRPr="00F5099A">
          <w:rPr>
            <w:rStyle w:val="Hyperlink"/>
            <w:bCs/>
            <w:noProof/>
            <w:sz w:val="28"/>
            <w:szCs w:val="28"/>
            <w:highlight w:val="green"/>
            <w:vertAlign w:val="subscript"/>
          </w:rPr>
          <w:t>nn</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_Toc232349107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35</w:t>
        </w:r>
        <w:r w:rsidR="00F5099A" w:rsidRPr="00F5099A">
          <w:rPr>
            <w:bCs/>
            <w:noProof/>
            <w:webHidden/>
            <w:sz w:val="28"/>
            <w:szCs w:val="28"/>
          </w:rPr>
          <w:fldChar w:fldCharType="end"/>
        </w:r>
      </w:hyperlink>
    </w:p>
    <w:p w14:paraId="4085FA4F" w14:textId="2EDC5D45"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08" w:history="1">
        <w:r w:rsidR="00F5099A" w:rsidRPr="00F5099A">
          <w:rPr>
            <w:rStyle w:val="Hyperlink"/>
            <w:bCs/>
            <w:noProof/>
            <w:sz w:val="28"/>
            <w:szCs w:val="28"/>
          </w:rPr>
          <w:t>Bảng 11</w:t>
        </w:r>
        <w:r w:rsidR="00F5099A" w:rsidRPr="00F5099A">
          <w:rPr>
            <w:rStyle w:val="Hyperlink"/>
            <w:bCs/>
            <w:noProof/>
            <w:sz w:val="28"/>
            <w:szCs w:val="28"/>
            <w:lang w:val="sv-SE"/>
          </w:rPr>
          <w:t xml:space="preserve">. </w:t>
        </w:r>
        <w:r w:rsidR="00F5099A" w:rsidRPr="00F5099A">
          <w:rPr>
            <w:rStyle w:val="Hyperlink"/>
            <w:bCs/>
            <w:noProof/>
            <w:sz w:val="28"/>
            <w:szCs w:val="28"/>
            <w:highlight w:val="green"/>
          </w:rPr>
          <w:t>Tính toán xác định L</w:t>
        </w:r>
        <w:r w:rsidR="00F5099A" w:rsidRPr="00F5099A">
          <w:rPr>
            <w:rStyle w:val="Hyperlink"/>
            <w:bCs/>
            <w:noProof/>
            <w:sz w:val="28"/>
            <w:szCs w:val="28"/>
            <w:highlight w:val="green"/>
            <w:vertAlign w:val="subscript"/>
          </w:rPr>
          <w:t>tn</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_Toc232349108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36</w:t>
        </w:r>
        <w:r w:rsidR="00F5099A" w:rsidRPr="00F5099A">
          <w:rPr>
            <w:bCs/>
            <w:noProof/>
            <w:webHidden/>
            <w:sz w:val="28"/>
            <w:szCs w:val="28"/>
          </w:rPr>
          <w:fldChar w:fldCharType="end"/>
        </w:r>
      </w:hyperlink>
    </w:p>
    <w:p w14:paraId="6EE08E73" w14:textId="3EA43668"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09" w:history="1">
        <w:r w:rsidR="00F5099A" w:rsidRPr="00F5099A">
          <w:rPr>
            <w:rStyle w:val="Hyperlink"/>
            <w:bCs/>
            <w:noProof/>
            <w:sz w:val="28"/>
            <w:szCs w:val="28"/>
          </w:rPr>
          <w:t>Bảng 12</w:t>
        </w:r>
        <w:r w:rsidR="00F5099A" w:rsidRPr="00F5099A">
          <w:rPr>
            <w:rStyle w:val="Hyperlink"/>
            <w:bCs/>
            <w:noProof/>
            <w:sz w:val="28"/>
            <w:szCs w:val="28"/>
            <w:lang w:val="sv-SE"/>
          </w:rPr>
          <w:t xml:space="preserve">. </w:t>
        </w:r>
        <w:r w:rsidR="00F5099A" w:rsidRPr="00F5099A">
          <w:rPr>
            <w:rStyle w:val="Hyperlink"/>
            <w:bCs/>
            <w:noProof/>
            <w:spacing w:val="-4"/>
            <w:sz w:val="28"/>
            <w:szCs w:val="28"/>
          </w:rPr>
          <w:t>Khối lượng tuyến cống thoát nước mưa của CCN</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_Toc232349109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39</w:t>
        </w:r>
        <w:r w:rsidR="00F5099A" w:rsidRPr="00F5099A">
          <w:rPr>
            <w:bCs/>
            <w:noProof/>
            <w:webHidden/>
            <w:sz w:val="28"/>
            <w:szCs w:val="28"/>
          </w:rPr>
          <w:fldChar w:fldCharType="end"/>
        </w:r>
      </w:hyperlink>
    </w:p>
    <w:p w14:paraId="37C5C53E" w14:textId="62381900"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10" w:history="1">
        <w:r w:rsidR="00F5099A" w:rsidRPr="00F5099A">
          <w:rPr>
            <w:rStyle w:val="Hyperlink"/>
            <w:bCs/>
            <w:noProof/>
            <w:sz w:val="28"/>
            <w:szCs w:val="28"/>
          </w:rPr>
          <w:t>Bảng 13</w:t>
        </w:r>
        <w:r w:rsidR="00F5099A" w:rsidRPr="00F5099A">
          <w:rPr>
            <w:rStyle w:val="Hyperlink"/>
            <w:bCs/>
            <w:noProof/>
            <w:sz w:val="28"/>
            <w:szCs w:val="28"/>
            <w:lang w:val="sv-SE"/>
          </w:rPr>
          <w:t xml:space="preserve">. </w:t>
        </w:r>
        <w:r w:rsidR="00F5099A" w:rsidRPr="00F5099A">
          <w:rPr>
            <w:rStyle w:val="Hyperlink"/>
            <w:bCs/>
            <w:noProof/>
            <w:sz w:val="28"/>
            <w:szCs w:val="28"/>
            <w:shd w:val="clear" w:color="auto" w:fill="FFFFFF"/>
            <w:lang w:val="de-DE" w:eastAsia="de-DE"/>
          </w:rPr>
          <w:t>Thống kê khối lượng thoát nước thải.</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_Toc232349110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43</w:t>
        </w:r>
        <w:r w:rsidR="00F5099A" w:rsidRPr="00F5099A">
          <w:rPr>
            <w:bCs/>
            <w:noProof/>
            <w:webHidden/>
            <w:sz w:val="28"/>
            <w:szCs w:val="28"/>
          </w:rPr>
          <w:fldChar w:fldCharType="end"/>
        </w:r>
      </w:hyperlink>
    </w:p>
    <w:p w14:paraId="392CB1EB" w14:textId="094BE03A"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11" w:history="1">
        <w:r w:rsidR="00F5099A" w:rsidRPr="00F5099A">
          <w:rPr>
            <w:rStyle w:val="Hyperlink"/>
            <w:bCs/>
            <w:noProof/>
            <w:sz w:val="28"/>
            <w:szCs w:val="28"/>
          </w:rPr>
          <w:t>Bảng 14</w:t>
        </w:r>
        <w:r w:rsidR="00F5099A" w:rsidRPr="00F5099A">
          <w:rPr>
            <w:rStyle w:val="Hyperlink"/>
            <w:bCs/>
            <w:noProof/>
            <w:sz w:val="28"/>
            <w:szCs w:val="28"/>
            <w:lang w:val="sv-SE"/>
          </w:rPr>
          <w:t xml:space="preserve">. </w:t>
        </w:r>
        <w:r w:rsidR="00F5099A" w:rsidRPr="00F5099A">
          <w:rPr>
            <w:rStyle w:val="Hyperlink"/>
            <w:rFonts w:eastAsia="Times New Roman"/>
            <w:bCs/>
            <w:noProof/>
            <w:kern w:val="32"/>
            <w:sz w:val="28"/>
            <w:szCs w:val="28"/>
          </w:rPr>
          <w:t>Danh mục máy móc thiết bị</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_Toc232349111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61</w:t>
        </w:r>
        <w:r w:rsidR="00F5099A" w:rsidRPr="00F5099A">
          <w:rPr>
            <w:bCs/>
            <w:noProof/>
            <w:webHidden/>
            <w:sz w:val="28"/>
            <w:szCs w:val="28"/>
          </w:rPr>
          <w:fldChar w:fldCharType="end"/>
        </w:r>
      </w:hyperlink>
    </w:p>
    <w:p w14:paraId="02B24869" w14:textId="0E6A4F47"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12" w:history="1">
        <w:r w:rsidR="00F5099A" w:rsidRPr="00F5099A">
          <w:rPr>
            <w:rStyle w:val="Hyperlink"/>
            <w:bCs/>
            <w:noProof/>
            <w:sz w:val="28"/>
            <w:szCs w:val="28"/>
          </w:rPr>
          <w:t>Bảng 15</w:t>
        </w:r>
        <w:r w:rsidR="00F5099A" w:rsidRPr="00F5099A">
          <w:rPr>
            <w:rStyle w:val="Hyperlink"/>
            <w:bCs/>
            <w:noProof/>
            <w:sz w:val="28"/>
            <w:szCs w:val="28"/>
            <w:lang w:val="sv-SE"/>
          </w:rPr>
          <w:t xml:space="preserve">. </w:t>
        </w:r>
        <w:r w:rsidR="00F5099A" w:rsidRPr="00F5099A">
          <w:rPr>
            <w:rStyle w:val="Hyperlink"/>
            <w:bCs/>
            <w:noProof/>
            <w:sz w:val="28"/>
            <w:szCs w:val="28"/>
          </w:rPr>
          <w:t>Thiết bị ép bùn</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_Toc232349112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67</w:t>
        </w:r>
        <w:r w:rsidR="00F5099A" w:rsidRPr="00F5099A">
          <w:rPr>
            <w:bCs/>
            <w:noProof/>
            <w:webHidden/>
            <w:sz w:val="28"/>
            <w:szCs w:val="28"/>
          </w:rPr>
          <w:fldChar w:fldCharType="end"/>
        </w:r>
      </w:hyperlink>
    </w:p>
    <w:p w14:paraId="0C9094ED" w14:textId="299FBB39"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13" w:history="1">
        <w:r w:rsidR="00F5099A" w:rsidRPr="00F5099A">
          <w:rPr>
            <w:rStyle w:val="Hyperlink"/>
            <w:bCs/>
            <w:noProof/>
            <w:sz w:val="28"/>
            <w:szCs w:val="28"/>
          </w:rPr>
          <w:t>Bảng 16</w:t>
        </w:r>
        <w:r w:rsidR="00F5099A" w:rsidRPr="00F5099A">
          <w:rPr>
            <w:rStyle w:val="Hyperlink"/>
            <w:bCs/>
            <w:noProof/>
            <w:sz w:val="28"/>
            <w:szCs w:val="28"/>
            <w:lang w:val="sv-SE"/>
          </w:rPr>
          <w:t xml:space="preserve">. </w:t>
        </w:r>
        <w:r w:rsidR="00F5099A" w:rsidRPr="00F5099A">
          <w:rPr>
            <w:rStyle w:val="Hyperlink"/>
            <w:bCs/>
            <w:noProof/>
            <w:sz w:val="28"/>
            <w:szCs w:val="28"/>
          </w:rPr>
          <w:t>Thiết bị quan trắc tự động</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_Toc232349113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68</w:t>
        </w:r>
        <w:r w:rsidR="00F5099A" w:rsidRPr="00F5099A">
          <w:rPr>
            <w:bCs/>
            <w:noProof/>
            <w:webHidden/>
            <w:sz w:val="28"/>
            <w:szCs w:val="28"/>
          </w:rPr>
          <w:fldChar w:fldCharType="end"/>
        </w:r>
      </w:hyperlink>
    </w:p>
    <w:p w14:paraId="21AE0518" w14:textId="3A07EF48"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14" w:history="1">
        <w:r w:rsidR="00F5099A" w:rsidRPr="00F5099A">
          <w:rPr>
            <w:rStyle w:val="Hyperlink"/>
            <w:bCs/>
            <w:noProof/>
            <w:sz w:val="28"/>
            <w:szCs w:val="28"/>
          </w:rPr>
          <w:t>Bảng 17</w:t>
        </w:r>
        <w:r w:rsidR="00F5099A" w:rsidRPr="00F5099A">
          <w:rPr>
            <w:rStyle w:val="Hyperlink"/>
            <w:bCs/>
            <w:noProof/>
            <w:sz w:val="28"/>
            <w:szCs w:val="28"/>
            <w:lang w:val="sv-SE"/>
          </w:rPr>
          <w:t xml:space="preserve">. </w:t>
        </w:r>
        <w:r w:rsidR="00F5099A" w:rsidRPr="00F5099A">
          <w:rPr>
            <w:rStyle w:val="Hyperlink"/>
            <w:bCs/>
            <w:noProof/>
            <w:sz w:val="28"/>
            <w:szCs w:val="28"/>
            <w:shd w:val="clear" w:color="auto" w:fill="FFFFFF"/>
          </w:rPr>
          <w:t xml:space="preserve">Tổng hợp </w:t>
        </w:r>
        <w:r w:rsidR="00F5099A" w:rsidRPr="00F5099A">
          <w:rPr>
            <w:rStyle w:val="Hyperlink"/>
            <w:bCs/>
            <w:noProof/>
            <w:sz w:val="28"/>
            <w:szCs w:val="28"/>
            <w:shd w:val="clear" w:color="auto" w:fill="FFFFFF"/>
            <w:lang w:val="fr-FR" w:eastAsia="fr-FR"/>
          </w:rPr>
          <w:t xml:space="preserve">nguyên, </w:t>
        </w:r>
        <w:r w:rsidR="00F5099A" w:rsidRPr="00F5099A">
          <w:rPr>
            <w:rStyle w:val="Hyperlink"/>
            <w:bCs/>
            <w:noProof/>
            <w:sz w:val="28"/>
            <w:szCs w:val="28"/>
            <w:shd w:val="clear" w:color="auto" w:fill="FFFFFF"/>
          </w:rPr>
          <w:t xml:space="preserve">vật liệu, hóa chất cho quá trình vận </w:t>
        </w:r>
        <w:r w:rsidR="00F5099A" w:rsidRPr="00F5099A">
          <w:rPr>
            <w:rStyle w:val="Hyperlink"/>
            <w:bCs/>
            <w:noProof/>
            <w:sz w:val="28"/>
            <w:szCs w:val="28"/>
            <w:shd w:val="clear" w:color="auto" w:fill="FFFFFF"/>
            <w:lang w:val="fr-FR" w:eastAsia="fr-FR"/>
          </w:rPr>
          <w:t>hành</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_Toc232349114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69</w:t>
        </w:r>
        <w:r w:rsidR="00F5099A" w:rsidRPr="00F5099A">
          <w:rPr>
            <w:bCs/>
            <w:noProof/>
            <w:webHidden/>
            <w:sz w:val="28"/>
            <w:szCs w:val="28"/>
          </w:rPr>
          <w:fldChar w:fldCharType="end"/>
        </w:r>
      </w:hyperlink>
    </w:p>
    <w:p w14:paraId="2C062EA5" w14:textId="2F757FA8"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15" w:history="1">
        <w:r w:rsidR="00F5099A" w:rsidRPr="00F5099A">
          <w:rPr>
            <w:rStyle w:val="Hyperlink"/>
            <w:bCs/>
            <w:noProof/>
            <w:sz w:val="28"/>
            <w:szCs w:val="28"/>
          </w:rPr>
          <w:t>Bảng 18</w:t>
        </w:r>
        <w:r w:rsidR="00F5099A" w:rsidRPr="00F5099A">
          <w:rPr>
            <w:rStyle w:val="Hyperlink"/>
            <w:bCs/>
            <w:noProof/>
            <w:sz w:val="28"/>
            <w:szCs w:val="28"/>
            <w:lang w:val="sv-SE"/>
          </w:rPr>
          <w:t xml:space="preserve">. </w:t>
        </w:r>
        <w:r w:rsidR="00F5099A" w:rsidRPr="00F5099A">
          <w:rPr>
            <w:rStyle w:val="Hyperlink"/>
            <w:bCs/>
            <w:noProof/>
            <w:sz w:val="28"/>
            <w:szCs w:val="28"/>
          </w:rPr>
          <w:t>Khối lượng, chủng loại chất thải rắn công nghiệp thông thường dự kiến phát sinh</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_Toc232349115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73</w:t>
        </w:r>
        <w:r w:rsidR="00F5099A" w:rsidRPr="00F5099A">
          <w:rPr>
            <w:bCs/>
            <w:noProof/>
            <w:webHidden/>
            <w:sz w:val="28"/>
            <w:szCs w:val="28"/>
          </w:rPr>
          <w:fldChar w:fldCharType="end"/>
        </w:r>
      </w:hyperlink>
    </w:p>
    <w:p w14:paraId="04383EBC" w14:textId="60255ED6"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16" w:history="1">
        <w:r w:rsidR="00F5099A" w:rsidRPr="00F5099A">
          <w:rPr>
            <w:rStyle w:val="Hyperlink"/>
            <w:bCs/>
            <w:noProof/>
            <w:sz w:val="28"/>
            <w:szCs w:val="28"/>
          </w:rPr>
          <w:t xml:space="preserve">Bảng 16. </w:t>
        </w:r>
        <w:r w:rsidR="00F5099A" w:rsidRPr="00F5099A">
          <w:rPr>
            <w:rStyle w:val="Hyperlink"/>
            <w:rFonts w:asciiTheme="majorHAnsi" w:hAnsiTheme="majorHAnsi" w:cstheme="majorHAnsi"/>
            <w:bCs/>
            <w:noProof/>
            <w:sz w:val="28"/>
            <w:szCs w:val="28"/>
            <w:lang w:val="pl-PL"/>
          </w:rPr>
          <w:t>Khối</w:t>
        </w:r>
        <w:r w:rsidR="00F5099A" w:rsidRPr="00F5099A">
          <w:rPr>
            <w:rStyle w:val="Hyperlink"/>
            <w:rFonts w:asciiTheme="majorHAnsi" w:hAnsiTheme="majorHAnsi" w:cstheme="majorHAnsi"/>
            <w:bCs/>
            <w:noProof/>
            <w:sz w:val="28"/>
            <w:szCs w:val="28"/>
          </w:rPr>
          <w:t xml:space="preserve"> l</w:t>
        </w:r>
        <w:r w:rsidR="00F5099A" w:rsidRPr="00F5099A">
          <w:rPr>
            <w:rStyle w:val="Hyperlink"/>
            <w:rFonts w:asciiTheme="majorHAnsi" w:hAnsiTheme="majorHAnsi" w:cstheme="majorHAnsi"/>
            <w:bCs/>
            <w:noProof/>
            <w:sz w:val="28"/>
            <w:szCs w:val="28"/>
            <w:lang w:val="pl-PL"/>
          </w:rPr>
          <w:t>ượng chất thải nguy hại phát sinh</w:t>
        </w:r>
        <w:r w:rsidR="00F5099A" w:rsidRPr="00F5099A">
          <w:rPr>
            <w:rStyle w:val="Hyperlink"/>
            <w:rFonts w:asciiTheme="majorHAnsi" w:hAnsiTheme="majorHAnsi" w:cstheme="majorHAnsi"/>
            <w:bCs/>
            <w:noProof/>
            <w:sz w:val="28"/>
            <w:szCs w:val="28"/>
          </w:rPr>
          <w:t xml:space="preserve"> </w:t>
        </w:r>
        <w:r w:rsidR="00F5099A" w:rsidRPr="00F5099A">
          <w:rPr>
            <w:rStyle w:val="Hyperlink"/>
            <w:bCs/>
            <w:noProof/>
            <w:sz w:val="28"/>
            <w:szCs w:val="28"/>
          </w:rPr>
          <w:t>từ Ban quản lý CCN và quá trình vận hành hệ thống XLNTTT</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_Toc232349116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75</w:t>
        </w:r>
        <w:r w:rsidR="00F5099A" w:rsidRPr="00F5099A">
          <w:rPr>
            <w:bCs/>
            <w:noProof/>
            <w:webHidden/>
            <w:sz w:val="28"/>
            <w:szCs w:val="28"/>
          </w:rPr>
          <w:fldChar w:fldCharType="end"/>
        </w:r>
      </w:hyperlink>
    </w:p>
    <w:p w14:paraId="7CCB5266" w14:textId="5EAB296A"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17" w:history="1">
        <w:r w:rsidR="00F5099A" w:rsidRPr="00F5099A">
          <w:rPr>
            <w:rStyle w:val="Hyperlink"/>
            <w:bCs/>
            <w:noProof/>
            <w:sz w:val="28"/>
            <w:szCs w:val="28"/>
          </w:rPr>
          <w:t>Bảng 20</w:t>
        </w:r>
        <w:r w:rsidR="00F5099A" w:rsidRPr="00F5099A">
          <w:rPr>
            <w:rStyle w:val="Hyperlink"/>
            <w:bCs/>
            <w:noProof/>
            <w:sz w:val="28"/>
            <w:szCs w:val="28"/>
            <w:lang w:val="sv-SE"/>
          </w:rPr>
          <w:t xml:space="preserve">. </w:t>
        </w:r>
        <w:r w:rsidR="00F5099A" w:rsidRPr="00F5099A">
          <w:rPr>
            <w:rStyle w:val="Hyperlink"/>
            <w:bCs/>
            <w:noProof/>
            <w:sz w:val="28"/>
            <w:szCs w:val="28"/>
          </w:rPr>
          <w:t>Các chất ô nhiễm và giá trị giới hạn của các chất ô nhiễm</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_Toc232349117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91</w:t>
        </w:r>
        <w:r w:rsidR="00F5099A" w:rsidRPr="00F5099A">
          <w:rPr>
            <w:bCs/>
            <w:noProof/>
            <w:webHidden/>
            <w:sz w:val="28"/>
            <w:szCs w:val="28"/>
          </w:rPr>
          <w:fldChar w:fldCharType="end"/>
        </w:r>
      </w:hyperlink>
    </w:p>
    <w:p w14:paraId="1F252009" w14:textId="04A13C66"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18" w:history="1">
        <w:r w:rsidR="00F5099A" w:rsidRPr="00F5099A">
          <w:rPr>
            <w:rStyle w:val="Hyperlink"/>
            <w:bCs/>
            <w:noProof/>
            <w:sz w:val="28"/>
            <w:szCs w:val="28"/>
          </w:rPr>
          <w:t>Bảng 21</w:t>
        </w:r>
        <w:r w:rsidR="00F5099A" w:rsidRPr="00F5099A">
          <w:rPr>
            <w:rStyle w:val="Hyperlink"/>
            <w:bCs/>
            <w:noProof/>
            <w:sz w:val="28"/>
            <w:szCs w:val="28"/>
            <w:lang w:val="sv-SE"/>
          </w:rPr>
          <w:t xml:space="preserve">. </w:t>
        </w:r>
        <w:r w:rsidR="00F5099A" w:rsidRPr="00F5099A">
          <w:rPr>
            <w:rStyle w:val="Hyperlink"/>
            <w:rFonts w:asciiTheme="majorHAnsi" w:hAnsiTheme="majorHAnsi" w:cstheme="majorHAnsi"/>
            <w:bCs/>
            <w:noProof/>
            <w:sz w:val="28"/>
            <w:szCs w:val="28"/>
            <w:lang w:val="vi-VN"/>
          </w:rPr>
          <w:t>Giá trị giới hạn đối với tiếng ồn</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_Toc232349118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93</w:t>
        </w:r>
        <w:r w:rsidR="00F5099A" w:rsidRPr="00F5099A">
          <w:rPr>
            <w:bCs/>
            <w:noProof/>
            <w:webHidden/>
            <w:sz w:val="28"/>
            <w:szCs w:val="28"/>
          </w:rPr>
          <w:fldChar w:fldCharType="end"/>
        </w:r>
      </w:hyperlink>
    </w:p>
    <w:p w14:paraId="6E4AB6A2" w14:textId="0D134A03"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19" w:history="1">
        <w:r w:rsidR="00F5099A" w:rsidRPr="00F5099A">
          <w:rPr>
            <w:rStyle w:val="Hyperlink"/>
            <w:bCs/>
            <w:noProof/>
            <w:sz w:val="28"/>
            <w:szCs w:val="28"/>
          </w:rPr>
          <w:t>Bảng 22</w:t>
        </w:r>
        <w:r w:rsidR="00F5099A" w:rsidRPr="00F5099A">
          <w:rPr>
            <w:rStyle w:val="Hyperlink"/>
            <w:bCs/>
            <w:noProof/>
            <w:sz w:val="28"/>
            <w:szCs w:val="28"/>
            <w:lang w:val="sv-SE"/>
          </w:rPr>
          <w:t xml:space="preserve">. </w:t>
        </w:r>
        <w:r w:rsidR="00F5099A" w:rsidRPr="00F5099A">
          <w:rPr>
            <w:rStyle w:val="Hyperlink"/>
            <w:bCs/>
            <w:noProof/>
            <w:sz w:val="28"/>
            <w:szCs w:val="28"/>
          </w:rPr>
          <w:t>Giá trị giới hạn đối với độ rung</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_Toc232349119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93</w:t>
        </w:r>
        <w:r w:rsidR="00F5099A" w:rsidRPr="00F5099A">
          <w:rPr>
            <w:bCs/>
            <w:noProof/>
            <w:webHidden/>
            <w:sz w:val="28"/>
            <w:szCs w:val="28"/>
          </w:rPr>
          <w:fldChar w:fldCharType="end"/>
        </w:r>
      </w:hyperlink>
    </w:p>
    <w:p w14:paraId="434D5BFD" w14:textId="193AC106"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20" w:history="1">
        <w:r w:rsidR="00F5099A" w:rsidRPr="00F5099A">
          <w:rPr>
            <w:rStyle w:val="Hyperlink"/>
            <w:bCs/>
            <w:noProof/>
            <w:sz w:val="28"/>
            <w:szCs w:val="28"/>
          </w:rPr>
          <w:t xml:space="preserve">Bảng 23. </w:t>
        </w:r>
        <w:r w:rsidR="00F5099A" w:rsidRPr="00F5099A">
          <w:rPr>
            <w:rStyle w:val="Hyperlink"/>
            <w:bCs/>
            <w:noProof/>
            <w:sz w:val="28"/>
            <w:szCs w:val="28"/>
            <w:shd w:val="clear" w:color="auto" w:fill="FFFFFF"/>
          </w:rPr>
          <w:t>Kế hoạch vận hành thử nghiệm các công trình xử lý nước thải dự kiến</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_Toc232349120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95</w:t>
        </w:r>
        <w:r w:rsidR="00F5099A" w:rsidRPr="00F5099A">
          <w:rPr>
            <w:bCs/>
            <w:noProof/>
            <w:webHidden/>
            <w:sz w:val="28"/>
            <w:szCs w:val="28"/>
          </w:rPr>
          <w:fldChar w:fldCharType="end"/>
        </w:r>
      </w:hyperlink>
    </w:p>
    <w:p w14:paraId="09CECB8F" w14:textId="2561FA90"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21" w:history="1">
        <w:r w:rsidR="00F5099A" w:rsidRPr="00F5099A">
          <w:rPr>
            <w:rStyle w:val="Hyperlink"/>
            <w:bCs/>
            <w:noProof/>
            <w:sz w:val="28"/>
            <w:szCs w:val="28"/>
          </w:rPr>
          <w:t xml:space="preserve">Bảng 24. </w:t>
        </w:r>
        <w:r w:rsidR="00F5099A" w:rsidRPr="00F5099A">
          <w:rPr>
            <w:rStyle w:val="Hyperlink"/>
            <w:bCs/>
            <w:noProof/>
            <w:sz w:val="28"/>
            <w:szCs w:val="28"/>
            <w:shd w:val="clear" w:color="auto" w:fill="FFFFFF"/>
          </w:rPr>
          <w:t>Kế hoạch</w:t>
        </w:r>
        <w:r w:rsidR="00F5099A" w:rsidRPr="00F5099A">
          <w:rPr>
            <w:rStyle w:val="Hyperlink"/>
            <w:bCs/>
            <w:noProof/>
            <w:sz w:val="28"/>
            <w:szCs w:val="28"/>
          </w:rPr>
          <w:t xml:space="preserve"> quan trắc chất thải, đánh giá hiệu quả xử lý của các công trình, thiết bị xử lý chất thải</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_Toc232349121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95</w:t>
        </w:r>
        <w:r w:rsidR="00F5099A" w:rsidRPr="00F5099A">
          <w:rPr>
            <w:bCs/>
            <w:noProof/>
            <w:webHidden/>
            <w:sz w:val="28"/>
            <w:szCs w:val="28"/>
          </w:rPr>
          <w:fldChar w:fldCharType="end"/>
        </w:r>
      </w:hyperlink>
    </w:p>
    <w:p w14:paraId="5D63EDD6" w14:textId="464B8227"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22" w:history="1">
        <w:r w:rsidR="00F5099A" w:rsidRPr="00F5099A">
          <w:rPr>
            <w:rStyle w:val="Hyperlink"/>
            <w:bCs/>
            <w:noProof/>
            <w:sz w:val="28"/>
            <w:szCs w:val="28"/>
          </w:rPr>
          <w:t>Bảng 25</w:t>
        </w:r>
        <w:r w:rsidR="00F5099A" w:rsidRPr="00F5099A">
          <w:rPr>
            <w:rStyle w:val="Hyperlink"/>
            <w:bCs/>
            <w:noProof/>
            <w:sz w:val="28"/>
            <w:szCs w:val="28"/>
            <w:lang w:val="sv-SE"/>
          </w:rPr>
          <w:t xml:space="preserve">. </w:t>
        </w:r>
        <w:r w:rsidR="00F5099A" w:rsidRPr="00F5099A">
          <w:rPr>
            <w:rStyle w:val="Hyperlink"/>
            <w:bCs/>
            <w:noProof/>
            <w:sz w:val="28"/>
            <w:szCs w:val="28"/>
          </w:rPr>
          <w:t>Các chất ô nhiễm và giá trị giới hạn của các chất ô nhiễm</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_Toc232349122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97</w:t>
        </w:r>
        <w:r w:rsidR="00F5099A" w:rsidRPr="00F5099A">
          <w:rPr>
            <w:bCs/>
            <w:noProof/>
            <w:webHidden/>
            <w:sz w:val="28"/>
            <w:szCs w:val="28"/>
          </w:rPr>
          <w:fldChar w:fldCharType="end"/>
        </w:r>
      </w:hyperlink>
    </w:p>
    <w:p w14:paraId="5DA8101E" w14:textId="26950E3E"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23" w:history="1">
        <w:r w:rsidR="00F5099A" w:rsidRPr="00F5099A">
          <w:rPr>
            <w:rStyle w:val="Hyperlink"/>
            <w:bCs/>
            <w:noProof/>
            <w:sz w:val="28"/>
            <w:szCs w:val="28"/>
          </w:rPr>
          <w:t>Bảng 26</w:t>
        </w:r>
        <w:r w:rsidR="00F5099A" w:rsidRPr="00F5099A">
          <w:rPr>
            <w:rStyle w:val="Hyperlink"/>
            <w:bCs/>
            <w:noProof/>
            <w:sz w:val="28"/>
            <w:szCs w:val="28"/>
            <w:lang w:val="sv-SE"/>
          </w:rPr>
          <w:t xml:space="preserve">. </w:t>
        </w:r>
        <w:r w:rsidR="00F5099A" w:rsidRPr="00F5099A">
          <w:rPr>
            <w:rStyle w:val="Hyperlink"/>
            <w:bCs/>
            <w:noProof/>
            <w:sz w:val="28"/>
            <w:szCs w:val="28"/>
          </w:rPr>
          <w:t>Thiết bị quan trắc tự động</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_Toc232349123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99</w:t>
        </w:r>
        <w:r w:rsidR="00F5099A" w:rsidRPr="00F5099A">
          <w:rPr>
            <w:bCs/>
            <w:noProof/>
            <w:webHidden/>
            <w:sz w:val="28"/>
            <w:szCs w:val="28"/>
          </w:rPr>
          <w:fldChar w:fldCharType="end"/>
        </w:r>
      </w:hyperlink>
    </w:p>
    <w:p w14:paraId="137F45E3" w14:textId="033ADAB4" w:rsidR="00F5099A" w:rsidRPr="00F5099A" w:rsidRDefault="00000000" w:rsidP="00F5099A">
      <w:pPr>
        <w:pStyle w:val="TableofFigures"/>
        <w:tabs>
          <w:tab w:val="right" w:leader="dot" w:pos="9064"/>
        </w:tabs>
        <w:spacing w:after="0" w:line="288" w:lineRule="auto"/>
        <w:rPr>
          <w:rFonts w:asciiTheme="minorHAnsi" w:eastAsiaTheme="minorEastAsia" w:hAnsiTheme="minorHAnsi" w:cstheme="minorBidi"/>
          <w:bCs/>
          <w:noProof/>
          <w:kern w:val="2"/>
          <w:sz w:val="28"/>
          <w:szCs w:val="28"/>
          <w14:ligatures w14:val="standardContextual"/>
        </w:rPr>
      </w:pPr>
      <w:hyperlink w:anchor="_Toc232349124" w:history="1">
        <w:r w:rsidR="00F5099A" w:rsidRPr="00F5099A">
          <w:rPr>
            <w:rStyle w:val="Hyperlink"/>
            <w:bCs/>
            <w:noProof/>
            <w:sz w:val="28"/>
            <w:szCs w:val="28"/>
          </w:rPr>
          <w:t>Bảng 27</w:t>
        </w:r>
        <w:r w:rsidR="00F5099A" w:rsidRPr="00F5099A">
          <w:rPr>
            <w:rStyle w:val="Hyperlink"/>
            <w:bCs/>
            <w:noProof/>
            <w:sz w:val="28"/>
            <w:szCs w:val="28"/>
            <w:lang w:val="sv-SE"/>
          </w:rPr>
          <w:t>. Các thông số quan trắc</w:t>
        </w:r>
        <w:r w:rsidR="00F5099A" w:rsidRPr="00F5099A">
          <w:rPr>
            <w:bCs/>
            <w:noProof/>
            <w:webHidden/>
            <w:sz w:val="28"/>
            <w:szCs w:val="28"/>
          </w:rPr>
          <w:tab/>
        </w:r>
        <w:r w:rsidR="00F5099A" w:rsidRPr="00F5099A">
          <w:rPr>
            <w:bCs/>
            <w:noProof/>
            <w:webHidden/>
            <w:sz w:val="28"/>
            <w:szCs w:val="28"/>
          </w:rPr>
          <w:fldChar w:fldCharType="begin"/>
        </w:r>
        <w:r w:rsidR="00F5099A" w:rsidRPr="00F5099A">
          <w:rPr>
            <w:bCs/>
            <w:noProof/>
            <w:webHidden/>
            <w:sz w:val="28"/>
            <w:szCs w:val="28"/>
          </w:rPr>
          <w:instrText xml:space="preserve"> PAGEREF _Toc232349124 \h </w:instrText>
        </w:r>
        <w:r w:rsidR="00F5099A" w:rsidRPr="00F5099A">
          <w:rPr>
            <w:bCs/>
            <w:noProof/>
            <w:webHidden/>
            <w:sz w:val="28"/>
            <w:szCs w:val="28"/>
          </w:rPr>
        </w:r>
        <w:r w:rsidR="00F5099A" w:rsidRPr="00F5099A">
          <w:rPr>
            <w:bCs/>
            <w:noProof/>
            <w:webHidden/>
            <w:sz w:val="28"/>
            <w:szCs w:val="28"/>
          </w:rPr>
          <w:fldChar w:fldCharType="separate"/>
        </w:r>
        <w:r w:rsidR="00150B6E">
          <w:rPr>
            <w:bCs/>
            <w:noProof/>
            <w:webHidden/>
            <w:sz w:val="28"/>
            <w:szCs w:val="28"/>
          </w:rPr>
          <w:t>100</w:t>
        </w:r>
        <w:r w:rsidR="00F5099A" w:rsidRPr="00F5099A">
          <w:rPr>
            <w:bCs/>
            <w:noProof/>
            <w:webHidden/>
            <w:sz w:val="28"/>
            <w:szCs w:val="28"/>
          </w:rPr>
          <w:fldChar w:fldCharType="end"/>
        </w:r>
      </w:hyperlink>
    </w:p>
    <w:p w14:paraId="341C21B6" w14:textId="14A8DA07" w:rsidR="00F170A2" w:rsidRPr="006475F4" w:rsidRDefault="006475F4" w:rsidP="00F5099A">
      <w:pPr>
        <w:pStyle w:val="TableofFigures"/>
        <w:tabs>
          <w:tab w:val="right" w:leader="dot" w:pos="9064"/>
        </w:tabs>
        <w:spacing w:after="0" w:line="288" w:lineRule="auto"/>
        <w:contextualSpacing/>
        <w:rPr>
          <w:rFonts w:asciiTheme="majorHAnsi" w:hAnsiTheme="majorHAnsi" w:cstheme="majorHAnsi"/>
          <w:b/>
          <w:color w:val="000000" w:themeColor="text1"/>
          <w:sz w:val="24"/>
          <w:szCs w:val="24"/>
          <w:lang w:val="vi-VN"/>
        </w:rPr>
      </w:pPr>
      <w:r w:rsidRPr="00F5099A">
        <w:rPr>
          <w:bCs/>
          <w:color w:val="000000" w:themeColor="text1"/>
          <w:sz w:val="28"/>
          <w:szCs w:val="28"/>
          <w:lang w:val="vi-VN"/>
        </w:rPr>
        <w:fldChar w:fldCharType="end"/>
      </w:r>
      <w:r w:rsidR="00F170A2" w:rsidRPr="003B0A97">
        <w:rPr>
          <w:rFonts w:asciiTheme="majorHAnsi" w:hAnsiTheme="majorHAnsi" w:cstheme="majorHAnsi"/>
          <w:noProof/>
          <w:color w:val="000000" w:themeColor="text1"/>
          <w:szCs w:val="26"/>
          <w:lang w:val="vi-VN"/>
        </w:rPr>
        <w:br w:type="page"/>
      </w:r>
    </w:p>
    <w:p w14:paraId="556F5AF2" w14:textId="77777777" w:rsidR="0072463A" w:rsidRDefault="000B39DB" w:rsidP="00A5415A">
      <w:pPr>
        <w:pStyle w:val="HnhDongPong"/>
      </w:pPr>
      <w:bookmarkStart w:id="7" w:name="_Toc177562280"/>
      <w:bookmarkStart w:id="8" w:name="_Toc178671309"/>
      <w:bookmarkStart w:id="9" w:name="_Toc180847000"/>
      <w:bookmarkStart w:id="10" w:name="_Toc205194322"/>
      <w:bookmarkStart w:id="11" w:name="_Toc231310123"/>
      <w:r w:rsidRPr="003B0A97">
        <w:rPr>
          <w:i w:val="0"/>
        </w:rPr>
        <w:lastRenderedPageBreak/>
        <w:t>DANH MỤC HÌNH</w:t>
      </w:r>
      <w:bookmarkEnd w:id="7"/>
      <w:bookmarkEnd w:id="8"/>
      <w:bookmarkEnd w:id="9"/>
      <w:bookmarkEnd w:id="10"/>
      <w:bookmarkEnd w:id="11"/>
      <w:r w:rsidR="00A5415A" w:rsidRPr="003B0A97">
        <w:rPr>
          <w:i w:val="0"/>
        </w:rPr>
        <w:fldChar w:fldCharType="begin"/>
      </w:r>
      <w:r w:rsidR="00A5415A" w:rsidRPr="003B0A97">
        <w:rPr>
          <w:i w:val="0"/>
        </w:rPr>
        <w:instrText xml:space="preserve"> TOC \t "Hình Dong Pong" \c </w:instrText>
      </w:r>
      <w:r w:rsidR="00A5415A" w:rsidRPr="003B0A97">
        <w:rPr>
          <w:i w:val="0"/>
        </w:rPr>
        <w:fldChar w:fldCharType="separate"/>
      </w:r>
    </w:p>
    <w:p w14:paraId="1C40A334" w14:textId="25453E53" w:rsidR="00666D53" w:rsidRDefault="00A5415A" w:rsidP="00666D53">
      <w:pPr>
        <w:tabs>
          <w:tab w:val="center" w:pos="4537"/>
        </w:tabs>
        <w:rPr>
          <w:noProof/>
        </w:rPr>
      </w:pPr>
      <w:r w:rsidRPr="003B0A97">
        <w:rPr>
          <w:color w:val="000000" w:themeColor="text1"/>
          <w:lang w:val="vi-VN"/>
        </w:rPr>
        <w:fldChar w:fldCharType="end"/>
      </w:r>
      <w:r w:rsidR="00666D53">
        <w:rPr>
          <w:color w:val="000000" w:themeColor="text1"/>
          <w:lang w:val="vi-VN"/>
        </w:rPr>
        <w:fldChar w:fldCharType="begin"/>
      </w:r>
      <w:r w:rsidR="00666D53">
        <w:rPr>
          <w:color w:val="000000" w:themeColor="text1"/>
          <w:lang w:val="vi-VN"/>
        </w:rPr>
        <w:instrText xml:space="preserve"> TOC \h \z \c "Hình" </w:instrText>
      </w:r>
      <w:r w:rsidR="00666D53">
        <w:rPr>
          <w:color w:val="000000" w:themeColor="text1"/>
          <w:lang w:val="vi-VN"/>
        </w:rPr>
        <w:fldChar w:fldCharType="separate"/>
      </w:r>
    </w:p>
    <w:p w14:paraId="76C1C420" w14:textId="7E4C7C0F" w:rsidR="00666D53" w:rsidRPr="00666D53" w:rsidRDefault="00000000" w:rsidP="00666D53">
      <w:pPr>
        <w:pStyle w:val="TableofFigures"/>
        <w:tabs>
          <w:tab w:val="right" w:leader="dot" w:pos="9064"/>
        </w:tabs>
        <w:spacing w:after="0" w:line="288" w:lineRule="auto"/>
        <w:rPr>
          <w:rFonts w:asciiTheme="minorHAnsi" w:eastAsiaTheme="minorEastAsia" w:hAnsiTheme="minorHAnsi" w:cstheme="minorBidi"/>
          <w:noProof/>
          <w:kern w:val="2"/>
          <w:sz w:val="28"/>
          <w:szCs w:val="28"/>
          <w14:ligatures w14:val="standardContextual"/>
        </w:rPr>
      </w:pPr>
      <w:hyperlink w:anchor="_Toc232327690" w:history="1">
        <w:r w:rsidR="00666D53" w:rsidRPr="00666D53">
          <w:rPr>
            <w:rStyle w:val="Hyperlink"/>
            <w:noProof/>
            <w:sz w:val="28"/>
            <w:szCs w:val="22"/>
          </w:rPr>
          <w:t>Hình 1. Sơ đồ vị trí dự án</w:t>
        </w:r>
        <w:r w:rsidR="00666D53" w:rsidRPr="00666D53">
          <w:rPr>
            <w:noProof/>
            <w:webHidden/>
            <w:sz w:val="28"/>
            <w:szCs w:val="22"/>
          </w:rPr>
          <w:tab/>
        </w:r>
        <w:r w:rsidR="00666D53" w:rsidRPr="00666D53">
          <w:rPr>
            <w:noProof/>
            <w:webHidden/>
            <w:sz w:val="28"/>
            <w:szCs w:val="22"/>
          </w:rPr>
          <w:fldChar w:fldCharType="begin"/>
        </w:r>
        <w:r w:rsidR="00666D53" w:rsidRPr="00666D53">
          <w:rPr>
            <w:noProof/>
            <w:webHidden/>
            <w:sz w:val="28"/>
            <w:szCs w:val="22"/>
          </w:rPr>
          <w:instrText xml:space="preserve"> PAGEREF _Toc232327690 \h </w:instrText>
        </w:r>
        <w:r w:rsidR="00666D53" w:rsidRPr="00666D53">
          <w:rPr>
            <w:noProof/>
            <w:webHidden/>
            <w:sz w:val="28"/>
            <w:szCs w:val="22"/>
          </w:rPr>
        </w:r>
        <w:r w:rsidR="00666D53" w:rsidRPr="00666D53">
          <w:rPr>
            <w:noProof/>
            <w:webHidden/>
            <w:sz w:val="28"/>
            <w:szCs w:val="22"/>
          </w:rPr>
          <w:fldChar w:fldCharType="separate"/>
        </w:r>
        <w:r w:rsidR="00150B6E">
          <w:rPr>
            <w:noProof/>
            <w:webHidden/>
            <w:sz w:val="28"/>
            <w:szCs w:val="22"/>
          </w:rPr>
          <w:t>10</w:t>
        </w:r>
        <w:r w:rsidR="00666D53" w:rsidRPr="00666D53">
          <w:rPr>
            <w:noProof/>
            <w:webHidden/>
            <w:sz w:val="28"/>
            <w:szCs w:val="22"/>
          </w:rPr>
          <w:fldChar w:fldCharType="end"/>
        </w:r>
      </w:hyperlink>
    </w:p>
    <w:p w14:paraId="028DEF59" w14:textId="5AC7C2C6" w:rsidR="00666D53" w:rsidRPr="00666D53" w:rsidRDefault="00000000" w:rsidP="00666D53">
      <w:pPr>
        <w:pStyle w:val="TableofFigures"/>
        <w:tabs>
          <w:tab w:val="right" w:leader="dot" w:pos="9064"/>
        </w:tabs>
        <w:spacing w:after="0" w:line="288" w:lineRule="auto"/>
        <w:rPr>
          <w:rFonts w:asciiTheme="minorHAnsi" w:eastAsiaTheme="minorEastAsia" w:hAnsiTheme="minorHAnsi" w:cstheme="minorBidi"/>
          <w:noProof/>
          <w:kern w:val="2"/>
          <w:sz w:val="28"/>
          <w:szCs w:val="28"/>
          <w14:ligatures w14:val="standardContextual"/>
        </w:rPr>
      </w:pPr>
      <w:hyperlink w:anchor="_Toc232327691" w:history="1">
        <w:r w:rsidR="00666D53" w:rsidRPr="00666D53">
          <w:rPr>
            <w:rStyle w:val="Hyperlink"/>
            <w:noProof/>
            <w:sz w:val="28"/>
            <w:szCs w:val="22"/>
          </w:rPr>
          <w:t>Hình 2.  Sơ đồ hệ thống thoát nước mưa chảy tràn</w:t>
        </w:r>
        <w:r w:rsidR="00666D53" w:rsidRPr="00666D53">
          <w:rPr>
            <w:noProof/>
            <w:webHidden/>
            <w:sz w:val="28"/>
            <w:szCs w:val="22"/>
          </w:rPr>
          <w:tab/>
        </w:r>
        <w:r w:rsidR="00666D53" w:rsidRPr="00666D53">
          <w:rPr>
            <w:noProof/>
            <w:webHidden/>
            <w:sz w:val="28"/>
            <w:szCs w:val="22"/>
          </w:rPr>
          <w:fldChar w:fldCharType="begin"/>
        </w:r>
        <w:r w:rsidR="00666D53" w:rsidRPr="00666D53">
          <w:rPr>
            <w:noProof/>
            <w:webHidden/>
            <w:sz w:val="28"/>
            <w:szCs w:val="22"/>
          </w:rPr>
          <w:instrText xml:space="preserve"> PAGEREF _Toc232327691 \h </w:instrText>
        </w:r>
        <w:r w:rsidR="00666D53" w:rsidRPr="00666D53">
          <w:rPr>
            <w:noProof/>
            <w:webHidden/>
            <w:sz w:val="28"/>
            <w:szCs w:val="22"/>
          </w:rPr>
        </w:r>
        <w:r w:rsidR="00666D53" w:rsidRPr="00666D53">
          <w:rPr>
            <w:noProof/>
            <w:webHidden/>
            <w:sz w:val="28"/>
            <w:szCs w:val="22"/>
          </w:rPr>
          <w:fldChar w:fldCharType="separate"/>
        </w:r>
        <w:r w:rsidR="00150B6E">
          <w:rPr>
            <w:noProof/>
            <w:webHidden/>
            <w:sz w:val="28"/>
            <w:szCs w:val="22"/>
          </w:rPr>
          <w:t>39</w:t>
        </w:r>
        <w:r w:rsidR="00666D53" w:rsidRPr="00666D53">
          <w:rPr>
            <w:noProof/>
            <w:webHidden/>
            <w:sz w:val="28"/>
            <w:szCs w:val="22"/>
          </w:rPr>
          <w:fldChar w:fldCharType="end"/>
        </w:r>
      </w:hyperlink>
    </w:p>
    <w:p w14:paraId="1A23D637" w14:textId="4CE6E6A3" w:rsidR="00666D53" w:rsidRPr="00666D53" w:rsidRDefault="00000000" w:rsidP="00666D53">
      <w:pPr>
        <w:pStyle w:val="TableofFigures"/>
        <w:tabs>
          <w:tab w:val="right" w:leader="dot" w:pos="9064"/>
        </w:tabs>
        <w:spacing w:after="0" w:line="288" w:lineRule="auto"/>
        <w:rPr>
          <w:rFonts w:asciiTheme="minorHAnsi" w:eastAsiaTheme="minorEastAsia" w:hAnsiTheme="minorHAnsi" w:cstheme="minorBidi"/>
          <w:noProof/>
          <w:kern w:val="2"/>
          <w:sz w:val="28"/>
          <w:szCs w:val="28"/>
          <w14:ligatures w14:val="standardContextual"/>
        </w:rPr>
      </w:pPr>
      <w:hyperlink w:anchor="_Toc232327692" w:history="1">
        <w:r w:rsidR="00666D53" w:rsidRPr="00666D53">
          <w:rPr>
            <w:rStyle w:val="Hyperlink"/>
            <w:noProof/>
            <w:sz w:val="28"/>
            <w:szCs w:val="22"/>
          </w:rPr>
          <w:t>Hình 3. Vị trí xả nước mưa</w:t>
        </w:r>
        <w:r w:rsidR="00666D53" w:rsidRPr="00666D53">
          <w:rPr>
            <w:noProof/>
            <w:webHidden/>
            <w:sz w:val="28"/>
            <w:szCs w:val="22"/>
          </w:rPr>
          <w:tab/>
        </w:r>
        <w:r w:rsidR="00666D53" w:rsidRPr="00666D53">
          <w:rPr>
            <w:noProof/>
            <w:webHidden/>
            <w:sz w:val="28"/>
            <w:szCs w:val="22"/>
          </w:rPr>
          <w:fldChar w:fldCharType="begin"/>
        </w:r>
        <w:r w:rsidR="00666D53" w:rsidRPr="00666D53">
          <w:rPr>
            <w:noProof/>
            <w:webHidden/>
            <w:sz w:val="28"/>
            <w:szCs w:val="22"/>
          </w:rPr>
          <w:instrText xml:space="preserve"> PAGEREF _Toc232327692 \h </w:instrText>
        </w:r>
        <w:r w:rsidR="00666D53" w:rsidRPr="00666D53">
          <w:rPr>
            <w:noProof/>
            <w:webHidden/>
            <w:sz w:val="28"/>
            <w:szCs w:val="22"/>
          </w:rPr>
        </w:r>
        <w:r w:rsidR="00666D53" w:rsidRPr="00666D53">
          <w:rPr>
            <w:noProof/>
            <w:webHidden/>
            <w:sz w:val="28"/>
            <w:szCs w:val="22"/>
          </w:rPr>
          <w:fldChar w:fldCharType="separate"/>
        </w:r>
        <w:r w:rsidR="00150B6E">
          <w:rPr>
            <w:noProof/>
            <w:webHidden/>
            <w:sz w:val="28"/>
            <w:szCs w:val="22"/>
          </w:rPr>
          <w:t>40</w:t>
        </w:r>
        <w:r w:rsidR="00666D53" w:rsidRPr="00666D53">
          <w:rPr>
            <w:noProof/>
            <w:webHidden/>
            <w:sz w:val="28"/>
            <w:szCs w:val="22"/>
          </w:rPr>
          <w:fldChar w:fldCharType="end"/>
        </w:r>
      </w:hyperlink>
    </w:p>
    <w:p w14:paraId="6BDDCE40" w14:textId="73F72359" w:rsidR="00666D53" w:rsidRPr="00666D53" w:rsidRDefault="00000000" w:rsidP="00666D53">
      <w:pPr>
        <w:pStyle w:val="TableofFigures"/>
        <w:tabs>
          <w:tab w:val="right" w:leader="dot" w:pos="9064"/>
        </w:tabs>
        <w:spacing w:after="0" w:line="288" w:lineRule="auto"/>
        <w:rPr>
          <w:rFonts w:asciiTheme="minorHAnsi" w:eastAsiaTheme="minorEastAsia" w:hAnsiTheme="minorHAnsi" w:cstheme="minorBidi"/>
          <w:noProof/>
          <w:kern w:val="2"/>
          <w:sz w:val="28"/>
          <w:szCs w:val="28"/>
          <w14:ligatures w14:val="standardContextual"/>
        </w:rPr>
      </w:pPr>
      <w:hyperlink w:anchor="_Toc232327693" w:history="1">
        <w:r w:rsidR="00666D53" w:rsidRPr="00666D53">
          <w:rPr>
            <w:rStyle w:val="Hyperlink"/>
            <w:noProof/>
            <w:sz w:val="28"/>
            <w:szCs w:val="22"/>
          </w:rPr>
          <w:t>Hình 4. Sơ đồ mạng lưới thu gom, thoát nước thải của CCN Đông Khoái Châu</w:t>
        </w:r>
        <w:r w:rsidR="00666D53" w:rsidRPr="00666D53">
          <w:rPr>
            <w:noProof/>
            <w:webHidden/>
            <w:sz w:val="28"/>
            <w:szCs w:val="22"/>
          </w:rPr>
          <w:tab/>
        </w:r>
        <w:r w:rsidR="00666D53" w:rsidRPr="00666D53">
          <w:rPr>
            <w:noProof/>
            <w:webHidden/>
            <w:sz w:val="28"/>
            <w:szCs w:val="22"/>
          </w:rPr>
          <w:fldChar w:fldCharType="begin"/>
        </w:r>
        <w:r w:rsidR="00666D53" w:rsidRPr="00666D53">
          <w:rPr>
            <w:noProof/>
            <w:webHidden/>
            <w:sz w:val="28"/>
            <w:szCs w:val="22"/>
          </w:rPr>
          <w:instrText xml:space="preserve"> PAGEREF _Toc232327693 \h </w:instrText>
        </w:r>
        <w:r w:rsidR="00666D53" w:rsidRPr="00666D53">
          <w:rPr>
            <w:noProof/>
            <w:webHidden/>
            <w:sz w:val="28"/>
            <w:szCs w:val="22"/>
          </w:rPr>
        </w:r>
        <w:r w:rsidR="00666D53" w:rsidRPr="00666D53">
          <w:rPr>
            <w:noProof/>
            <w:webHidden/>
            <w:sz w:val="28"/>
            <w:szCs w:val="22"/>
          </w:rPr>
          <w:fldChar w:fldCharType="separate"/>
        </w:r>
        <w:r w:rsidR="00150B6E">
          <w:rPr>
            <w:noProof/>
            <w:webHidden/>
            <w:sz w:val="28"/>
            <w:szCs w:val="22"/>
          </w:rPr>
          <w:t>42</w:t>
        </w:r>
        <w:r w:rsidR="00666D53" w:rsidRPr="00666D53">
          <w:rPr>
            <w:noProof/>
            <w:webHidden/>
            <w:sz w:val="28"/>
            <w:szCs w:val="22"/>
          </w:rPr>
          <w:fldChar w:fldCharType="end"/>
        </w:r>
      </w:hyperlink>
    </w:p>
    <w:p w14:paraId="373E6F07" w14:textId="7B60B233" w:rsidR="00666D53" w:rsidRPr="00666D53" w:rsidRDefault="00000000" w:rsidP="00666D53">
      <w:pPr>
        <w:pStyle w:val="TableofFigures"/>
        <w:tabs>
          <w:tab w:val="right" w:leader="dot" w:pos="9064"/>
        </w:tabs>
        <w:spacing w:after="0" w:line="288" w:lineRule="auto"/>
        <w:rPr>
          <w:rFonts w:asciiTheme="minorHAnsi" w:eastAsiaTheme="minorEastAsia" w:hAnsiTheme="minorHAnsi" w:cstheme="minorBidi"/>
          <w:noProof/>
          <w:kern w:val="2"/>
          <w:sz w:val="28"/>
          <w:szCs w:val="28"/>
          <w14:ligatures w14:val="standardContextual"/>
        </w:rPr>
      </w:pPr>
      <w:hyperlink w:anchor="_Toc232327694" w:history="1">
        <w:r w:rsidR="00666D53" w:rsidRPr="00666D53">
          <w:rPr>
            <w:rStyle w:val="Hyperlink"/>
            <w:noProof/>
            <w:sz w:val="28"/>
            <w:szCs w:val="22"/>
          </w:rPr>
          <w:t>Hình 5. Sơ đồ thoát nước thải</w:t>
        </w:r>
        <w:r w:rsidR="00666D53" w:rsidRPr="00666D53">
          <w:rPr>
            <w:noProof/>
            <w:webHidden/>
            <w:sz w:val="28"/>
            <w:szCs w:val="22"/>
          </w:rPr>
          <w:tab/>
        </w:r>
        <w:r w:rsidR="00666D53" w:rsidRPr="00666D53">
          <w:rPr>
            <w:noProof/>
            <w:webHidden/>
            <w:sz w:val="28"/>
            <w:szCs w:val="22"/>
          </w:rPr>
          <w:fldChar w:fldCharType="begin"/>
        </w:r>
        <w:r w:rsidR="00666D53" w:rsidRPr="00666D53">
          <w:rPr>
            <w:noProof/>
            <w:webHidden/>
            <w:sz w:val="28"/>
            <w:szCs w:val="22"/>
          </w:rPr>
          <w:instrText xml:space="preserve"> PAGEREF _Toc232327694 \h </w:instrText>
        </w:r>
        <w:r w:rsidR="00666D53" w:rsidRPr="00666D53">
          <w:rPr>
            <w:noProof/>
            <w:webHidden/>
            <w:sz w:val="28"/>
            <w:szCs w:val="22"/>
          </w:rPr>
        </w:r>
        <w:r w:rsidR="00666D53" w:rsidRPr="00666D53">
          <w:rPr>
            <w:noProof/>
            <w:webHidden/>
            <w:sz w:val="28"/>
            <w:szCs w:val="22"/>
          </w:rPr>
          <w:fldChar w:fldCharType="separate"/>
        </w:r>
        <w:r w:rsidR="00150B6E">
          <w:rPr>
            <w:noProof/>
            <w:webHidden/>
            <w:sz w:val="28"/>
            <w:szCs w:val="22"/>
          </w:rPr>
          <w:t>43</w:t>
        </w:r>
        <w:r w:rsidR="00666D53" w:rsidRPr="00666D53">
          <w:rPr>
            <w:noProof/>
            <w:webHidden/>
            <w:sz w:val="28"/>
            <w:szCs w:val="22"/>
          </w:rPr>
          <w:fldChar w:fldCharType="end"/>
        </w:r>
      </w:hyperlink>
    </w:p>
    <w:p w14:paraId="71362A18" w14:textId="12842B9D" w:rsidR="00666D53" w:rsidRPr="00666D53" w:rsidRDefault="00000000" w:rsidP="00666D53">
      <w:pPr>
        <w:pStyle w:val="TableofFigures"/>
        <w:tabs>
          <w:tab w:val="right" w:leader="dot" w:pos="9064"/>
        </w:tabs>
        <w:spacing w:after="0" w:line="288" w:lineRule="auto"/>
        <w:rPr>
          <w:rFonts w:asciiTheme="minorHAnsi" w:eastAsiaTheme="minorEastAsia" w:hAnsiTheme="minorHAnsi" w:cstheme="minorBidi"/>
          <w:noProof/>
          <w:kern w:val="2"/>
          <w:sz w:val="28"/>
          <w:szCs w:val="28"/>
          <w14:ligatures w14:val="standardContextual"/>
        </w:rPr>
      </w:pPr>
      <w:hyperlink w:anchor="_Toc232327695" w:history="1">
        <w:r w:rsidR="00666D53" w:rsidRPr="00666D53">
          <w:rPr>
            <w:rStyle w:val="Hyperlink"/>
            <w:noProof/>
            <w:sz w:val="28"/>
            <w:szCs w:val="22"/>
          </w:rPr>
          <w:t>Hình 6. Sơ đồ công nghệ hệ thống xử lý nước thải công suất 800m</w:t>
        </w:r>
        <w:r w:rsidR="00666D53" w:rsidRPr="00666D53">
          <w:rPr>
            <w:rStyle w:val="Hyperlink"/>
            <w:noProof/>
            <w:sz w:val="28"/>
            <w:szCs w:val="22"/>
            <w:vertAlign w:val="superscript"/>
          </w:rPr>
          <w:t>3</w:t>
        </w:r>
        <w:r w:rsidR="00666D53" w:rsidRPr="00666D53">
          <w:rPr>
            <w:rStyle w:val="Hyperlink"/>
            <w:noProof/>
            <w:sz w:val="28"/>
            <w:szCs w:val="22"/>
          </w:rPr>
          <w:t xml:space="preserve">/ngày đêm </w:t>
        </w:r>
        <w:r w:rsidR="00666D53" w:rsidRPr="00666D53">
          <w:rPr>
            <w:noProof/>
            <w:webHidden/>
            <w:sz w:val="28"/>
            <w:szCs w:val="22"/>
          </w:rPr>
          <w:tab/>
        </w:r>
        <w:r w:rsidR="00666D53" w:rsidRPr="00666D53">
          <w:rPr>
            <w:noProof/>
            <w:webHidden/>
            <w:sz w:val="28"/>
            <w:szCs w:val="22"/>
          </w:rPr>
          <w:fldChar w:fldCharType="begin"/>
        </w:r>
        <w:r w:rsidR="00666D53" w:rsidRPr="00666D53">
          <w:rPr>
            <w:noProof/>
            <w:webHidden/>
            <w:sz w:val="28"/>
            <w:szCs w:val="22"/>
          </w:rPr>
          <w:instrText xml:space="preserve"> PAGEREF _Toc232327695 \h </w:instrText>
        </w:r>
        <w:r w:rsidR="00666D53" w:rsidRPr="00666D53">
          <w:rPr>
            <w:noProof/>
            <w:webHidden/>
            <w:sz w:val="28"/>
            <w:szCs w:val="22"/>
          </w:rPr>
        </w:r>
        <w:r w:rsidR="00666D53" w:rsidRPr="00666D53">
          <w:rPr>
            <w:noProof/>
            <w:webHidden/>
            <w:sz w:val="28"/>
            <w:szCs w:val="22"/>
          </w:rPr>
          <w:fldChar w:fldCharType="separate"/>
        </w:r>
        <w:r w:rsidR="00150B6E">
          <w:rPr>
            <w:noProof/>
            <w:webHidden/>
            <w:sz w:val="28"/>
            <w:szCs w:val="22"/>
          </w:rPr>
          <w:t>45</w:t>
        </w:r>
        <w:r w:rsidR="00666D53" w:rsidRPr="00666D53">
          <w:rPr>
            <w:noProof/>
            <w:webHidden/>
            <w:sz w:val="28"/>
            <w:szCs w:val="22"/>
          </w:rPr>
          <w:fldChar w:fldCharType="end"/>
        </w:r>
      </w:hyperlink>
    </w:p>
    <w:p w14:paraId="155FB94E" w14:textId="31621EB4" w:rsidR="00A5415A" w:rsidRPr="003B0A97" w:rsidRDefault="00666D53" w:rsidP="00666D53">
      <w:pPr>
        <w:tabs>
          <w:tab w:val="center" w:pos="4537"/>
        </w:tabs>
        <w:rPr>
          <w:color w:val="000000" w:themeColor="text1"/>
          <w:lang w:val="vi-VN"/>
        </w:rPr>
        <w:sectPr w:rsidR="00A5415A" w:rsidRPr="003B0A97" w:rsidSect="006475F4">
          <w:headerReference w:type="default" r:id="rId8"/>
          <w:footerReference w:type="even" r:id="rId9"/>
          <w:footerReference w:type="default" r:id="rId10"/>
          <w:pgSz w:w="11909" w:h="16834" w:code="9"/>
          <w:pgMar w:top="1134" w:right="1134" w:bottom="1134" w:left="1701" w:header="454" w:footer="397" w:gutter="0"/>
          <w:pgNumType w:fmt="lowerLetter" w:start="1"/>
          <w:cols w:space="720"/>
          <w:docGrid w:linePitch="360"/>
        </w:sectPr>
      </w:pPr>
      <w:r>
        <w:rPr>
          <w:color w:val="000000" w:themeColor="text1"/>
          <w:lang w:val="vi-VN"/>
        </w:rPr>
        <w:fldChar w:fldCharType="end"/>
      </w:r>
    </w:p>
    <w:p w14:paraId="145492F8" w14:textId="77777777" w:rsidR="00877C12" w:rsidRPr="003B0A97" w:rsidRDefault="005B5D3E" w:rsidP="00CE5F4C">
      <w:pPr>
        <w:pStyle w:val="Heading1"/>
        <w:spacing w:before="0" w:after="0"/>
        <w:jc w:val="center"/>
        <w:rPr>
          <w:rFonts w:ascii="Times New Roman" w:hAnsi="Times New Roman"/>
          <w:i w:val="0"/>
          <w:color w:val="000000" w:themeColor="text1"/>
          <w:sz w:val="26"/>
          <w:szCs w:val="26"/>
        </w:rPr>
      </w:pPr>
      <w:bookmarkStart w:id="12" w:name="_Toc507405321"/>
      <w:bookmarkStart w:id="13" w:name="_Toc507405394"/>
      <w:bookmarkStart w:id="14" w:name="_Toc507405541"/>
      <w:bookmarkStart w:id="15" w:name="_Toc507405612"/>
      <w:bookmarkStart w:id="16" w:name="_Toc61448233"/>
      <w:bookmarkStart w:id="17" w:name="_Toc232352419"/>
      <w:bookmarkStart w:id="18" w:name="_Hlk133308306"/>
      <w:bookmarkEnd w:id="2"/>
      <w:bookmarkEnd w:id="3"/>
      <w:bookmarkEnd w:id="4"/>
      <w:bookmarkEnd w:id="5"/>
      <w:bookmarkEnd w:id="6"/>
      <w:r w:rsidRPr="003B0A97">
        <w:rPr>
          <w:rFonts w:ascii="Times New Roman" w:hAnsi="Times New Roman"/>
          <w:i w:val="0"/>
          <w:color w:val="000000" w:themeColor="text1"/>
          <w:sz w:val="26"/>
          <w:szCs w:val="26"/>
          <w:lang w:val="vi-VN"/>
        </w:rPr>
        <w:lastRenderedPageBreak/>
        <w:t xml:space="preserve">CHƯƠNG </w:t>
      </w:r>
      <w:bookmarkEnd w:id="12"/>
      <w:bookmarkEnd w:id="13"/>
      <w:bookmarkEnd w:id="14"/>
      <w:bookmarkEnd w:id="15"/>
      <w:bookmarkEnd w:id="16"/>
      <w:r w:rsidR="00AE5DD2" w:rsidRPr="003B0A97">
        <w:rPr>
          <w:rFonts w:ascii="Times New Roman" w:hAnsi="Times New Roman"/>
          <w:i w:val="0"/>
          <w:color w:val="000000" w:themeColor="text1"/>
          <w:sz w:val="26"/>
          <w:szCs w:val="26"/>
          <w:lang w:val="vi-VN"/>
        </w:rPr>
        <w:t>I</w:t>
      </w:r>
      <w:r w:rsidR="00FD34D2" w:rsidRPr="003B0A97">
        <w:rPr>
          <w:rFonts w:ascii="Times New Roman" w:hAnsi="Times New Roman"/>
          <w:i w:val="0"/>
          <w:color w:val="000000" w:themeColor="text1"/>
          <w:sz w:val="26"/>
          <w:szCs w:val="26"/>
        </w:rPr>
        <w:t>.</w:t>
      </w:r>
      <w:bookmarkEnd w:id="17"/>
    </w:p>
    <w:p w14:paraId="0B96FF53" w14:textId="77777777" w:rsidR="00AE5DD2" w:rsidRPr="003B0A97" w:rsidRDefault="00AE5DD2" w:rsidP="00CE5F4C">
      <w:pPr>
        <w:pStyle w:val="Heading1"/>
        <w:spacing w:before="0" w:after="0"/>
        <w:jc w:val="center"/>
        <w:rPr>
          <w:rFonts w:ascii="Times New Roman" w:hAnsi="Times New Roman"/>
          <w:i w:val="0"/>
          <w:color w:val="000000" w:themeColor="text1"/>
          <w:sz w:val="26"/>
          <w:szCs w:val="26"/>
          <w:lang w:val="vi-VN"/>
        </w:rPr>
      </w:pPr>
      <w:bookmarkStart w:id="19" w:name="_Toc232352420"/>
      <w:r w:rsidRPr="003B0A97">
        <w:rPr>
          <w:rFonts w:ascii="Times New Roman" w:hAnsi="Times New Roman"/>
          <w:bCs w:val="0"/>
          <w:i w:val="0"/>
          <w:color w:val="000000" w:themeColor="text1"/>
          <w:sz w:val="26"/>
          <w:szCs w:val="26"/>
          <w:lang w:val="vi-VN"/>
        </w:rPr>
        <w:t>THÔNG TIN CHUNG VỀ DỰ ÁN</w:t>
      </w:r>
      <w:bookmarkEnd w:id="19"/>
    </w:p>
    <w:p w14:paraId="3ACDD4B7" w14:textId="77777777" w:rsidR="006C46BA" w:rsidRPr="007B6986" w:rsidRDefault="005B5D3E" w:rsidP="007B6986">
      <w:pPr>
        <w:pStyle w:val="Heading2"/>
        <w:spacing w:before="120" w:line="288" w:lineRule="auto"/>
        <w:ind w:firstLine="720"/>
        <w:contextualSpacing/>
        <w:rPr>
          <w:bCs w:val="0"/>
          <w:i/>
          <w:color w:val="000000" w:themeColor="text1"/>
          <w:sz w:val="28"/>
          <w:szCs w:val="28"/>
          <w:lang w:val="vi-VN"/>
        </w:rPr>
      </w:pPr>
      <w:bookmarkStart w:id="20" w:name="_Toc433872981"/>
      <w:bookmarkStart w:id="21" w:name="_Toc507405322"/>
      <w:bookmarkStart w:id="22" w:name="_Toc507405395"/>
      <w:bookmarkStart w:id="23" w:name="_Toc507405542"/>
      <w:bookmarkStart w:id="24" w:name="_Toc507405613"/>
      <w:bookmarkStart w:id="25" w:name="_Toc61448234"/>
      <w:bookmarkStart w:id="26" w:name="_Toc232352421"/>
      <w:r w:rsidRPr="007B6986">
        <w:rPr>
          <w:bCs w:val="0"/>
          <w:color w:val="000000" w:themeColor="text1"/>
          <w:sz w:val="28"/>
          <w:szCs w:val="28"/>
          <w:lang w:val="vi-VN"/>
        </w:rPr>
        <w:t>1.</w:t>
      </w:r>
      <w:r w:rsidR="00FD61A7" w:rsidRPr="007B6986">
        <w:rPr>
          <w:bCs w:val="0"/>
          <w:color w:val="000000" w:themeColor="text1"/>
          <w:sz w:val="28"/>
          <w:szCs w:val="28"/>
          <w:lang w:val="vi-VN"/>
        </w:rPr>
        <w:t>1</w:t>
      </w:r>
      <w:r w:rsidR="008F10E9" w:rsidRPr="007B6986">
        <w:rPr>
          <w:bCs w:val="0"/>
          <w:color w:val="000000" w:themeColor="text1"/>
          <w:sz w:val="28"/>
          <w:szCs w:val="28"/>
          <w:lang w:val="vi-VN"/>
        </w:rPr>
        <w:t>.</w:t>
      </w:r>
      <w:bookmarkEnd w:id="20"/>
      <w:bookmarkEnd w:id="21"/>
      <w:bookmarkEnd w:id="22"/>
      <w:bookmarkEnd w:id="23"/>
      <w:bookmarkEnd w:id="24"/>
      <w:bookmarkEnd w:id="25"/>
      <w:r w:rsidR="00AE5DD2" w:rsidRPr="007B6986">
        <w:rPr>
          <w:bCs w:val="0"/>
          <w:color w:val="000000" w:themeColor="text1"/>
          <w:sz w:val="28"/>
          <w:szCs w:val="28"/>
          <w:lang w:val="vi-VN"/>
        </w:rPr>
        <w:t>Tên chủ dự án:</w:t>
      </w:r>
      <w:bookmarkEnd w:id="26"/>
      <w:r w:rsidR="00AE5DD2" w:rsidRPr="007B6986">
        <w:rPr>
          <w:bCs w:val="0"/>
          <w:color w:val="000000" w:themeColor="text1"/>
          <w:sz w:val="28"/>
          <w:szCs w:val="28"/>
          <w:lang w:val="vi-VN"/>
        </w:rPr>
        <w:t xml:space="preserve"> </w:t>
      </w:r>
    </w:p>
    <w:p w14:paraId="056647DA" w14:textId="73855AED" w:rsidR="007420E1" w:rsidRPr="007B6986" w:rsidRDefault="006C46BA" w:rsidP="00153DDB">
      <w:pPr>
        <w:spacing w:before="120" w:line="288" w:lineRule="auto"/>
        <w:ind w:firstLine="720"/>
        <w:rPr>
          <w:b/>
          <w:i/>
          <w:color w:val="000000" w:themeColor="text1"/>
          <w:sz w:val="28"/>
          <w:szCs w:val="28"/>
          <w:lang w:val="vi-VN"/>
        </w:rPr>
      </w:pPr>
      <w:bookmarkStart w:id="27" w:name="_Toc175610140"/>
      <w:bookmarkStart w:id="28" w:name="_Toc203659977"/>
      <w:bookmarkStart w:id="29" w:name="_Toc203660047"/>
      <w:bookmarkStart w:id="30" w:name="_Toc205193261"/>
      <w:bookmarkStart w:id="31" w:name="_Toc205194043"/>
      <w:r w:rsidRPr="007B6986">
        <w:rPr>
          <w:color w:val="000000" w:themeColor="text1"/>
          <w:sz w:val="28"/>
          <w:szCs w:val="28"/>
        </w:rPr>
        <w:t xml:space="preserve">- Chủ dự án đầu tư: </w:t>
      </w:r>
      <w:bookmarkEnd w:id="27"/>
      <w:bookmarkEnd w:id="28"/>
      <w:bookmarkEnd w:id="29"/>
      <w:bookmarkEnd w:id="30"/>
      <w:bookmarkEnd w:id="31"/>
      <w:r w:rsidR="00901B8D" w:rsidRPr="007B6986">
        <w:rPr>
          <w:rStyle w:val="BodyTextChar"/>
          <w:rFonts w:eastAsia="Calibri"/>
          <w:sz w:val="28"/>
          <w:szCs w:val="28"/>
        </w:rPr>
        <w:t>Công ty Cổ phần cơ khí và xây dựng Hưng Việt</w:t>
      </w:r>
    </w:p>
    <w:p w14:paraId="3FDF21BB" w14:textId="14CD508B" w:rsidR="00AD24A1" w:rsidRPr="007B6986" w:rsidRDefault="00AD24A1" w:rsidP="00153DDB">
      <w:pPr>
        <w:spacing w:before="120" w:line="288" w:lineRule="auto"/>
        <w:ind w:firstLine="720"/>
        <w:rPr>
          <w:bCs/>
          <w:sz w:val="28"/>
          <w:szCs w:val="28"/>
        </w:rPr>
      </w:pPr>
      <w:r w:rsidRPr="007B6986">
        <w:rPr>
          <w:bCs/>
          <w:color w:val="000000" w:themeColor="text1"/>
          <w:sz w:val="28"/>
          <w:szCs w:val="28"/>
          <w:lang w:val="vi-VN"/>
        </w:rPr>
        <w:t xml:space="preserve">- Địa chỉ văn phòng: </w:t>
      </w:r>
      <w:bookmarkStart w:id="32" w:name="_Hlk233466523"/>
      <w:r w:rsidR="00901B8D" w:rsidRPr="007B6986">
        <w:rPr>
          <w:rStyle w:val="BodyTextChar"/>
          <w:rFonts w:eastAsia="Calibri"/>
          <w:bCs/>
          <w:sz w:val="28"/>
          <w:szCs w:val="28"/>
        </w:rPr>
        <w:t xml:space="preserve">Thôn Lôi Cầu, </w:t>
      </w:r>
      <w:bookmarkStart w:id="33" w:name="_Hlk233466383"/>
      <w:r w:rsidR="00E02F94" w:rsidRPr="007B6986">
        <w:rPr>
          <w:rStyle w:val="BodyTextChar"/>
          <w:rFonts w:eastAsia="Calibri"/>
          <w:bCs/>
          <w:sz w:val="28"/>
          <w:szCs w:val="28"/>
        </w:rPr>
        <w:t xml:space="preserve">xã Việt Tiến, </w:t>
      </w:r>
      <w:r w:rsidR="005C183D">
        <w:rPr>
          <w:rStyle w:val="BodyTextChar"/>
          <w:rFonts w:eastAsia="Calibri"/>
          <w:bCs/>
          <w:sz w:val="28"/>
          <w:szCs w:val="28"/>
        </w:rPr>
        <w:t>tỉnh</w:t>
      </w:r>
      <w:r w:rsidR="00E02F94" w:rsidRPr="007B6986">
        <w:rPr>
          <w:rStyle w:val="BodyTextChar"/>
          <w:rFonts w:eastAsia="Calibri"/>
          <w:bCs/>
          <w:sz w:val="28"/>
          <w:szCs w:val="28"/>
        </w:rPr>
        <w:t xml:space="preserve"> Hưng Yên</w:t>
      </w:r>
      <w:bookmarkEnd w:id="32"/>
      <w:bookmarkEnd w:id="33"/>
    </w:p>
    <w:p w14:paraId="425B8091" w14:textId="5BC6D2A5" w:rsidR="00153DDB" w:rsidRPr="00153DDB" w:rsidRDefault="00AD24A1" w:rsidP="00153DDB">
      <w:pPr>
        <w:spacing w:before="120" w:line="288" w:lineRule="auto"/>
        <w:ind w:firstLine="720"/>
        <w:rPr>
          <w:rStyle w:val="BodyTextChar"/>
          <w:rFonts w:eastAsia="Calibri"/>
          <w:bCs/>
          <w:color w:val="000000" w:themeColor="text1"/>
          <w:sz w:val="28"/>
          <w:szCs w:val="28"/>
        </w:rPr>
      </w:pPr>
      <w:r w:rsidRPr="007B6986">
        <w:rPr>
          <w:bCs/>
          <w:color w:val="000000" w:themeColor="text1"/>
          <w:sz w:val="28"/>
          <w:szCs w:val="28"/>
          <w:lang w:val="vi-VN"/>
        </w:rPr>
        <w:t xml:space="preserve">- Người đại diện theo pháp luật của chủ dự án đầu tư: </w:t>
      </w:r>
      <w:bookmarkStart w:id="34" w:name="_Hlk233466393"/>
      <w:bookmarkStart w:id="35" w:name="_Hlk159245680"/>
      <w:r w:rsidR="00901B8D" w:rsidRPr="007B6986">
        <w:rPr>
          <w:rStyle w:val="BodyTextChar"/>
          <w:rFonts w:eastAsia="Calibri"/>
          <w:bCs/>
          <w:sz w:val="28"/>
          <w:szCs w:val="28"/>
        </w:rPr>
        <w:t xml:space="preserve">Ông </w:t>
      </w:r>
      <w:bookmarkStart w:id="36" w:name="_Hlk233466532"/>
      <w:r w:rsidR="00D2705D">
        <w:rPr>
          <w:rStyle w:val="BodyTextChar"/>
          <w:rFonts w:eastAsia="Calibri"/>
          <w:bCs/>
          <w:sz w:val="28"/>
          <w:szCs w:val="28"/>
        </w:rPr>
        <w:t>Lê Chí Cường</w:t>
      </w:r>
      <w:r w:rsidR="00901B8D" w:rsidRPr="007B6986">
        <w:rPr>
          <w:rStyle w:val="BodyTextChar"/>
          <w:rFonts w:eastAsia="Calibri"/>
          <w:bCs/>
          <w:sz w:val="28"/>
          <w:szCs w:val="28"/>
        </w:rPr>
        <w:t xml:space="preserve"> </w:t>
      </w:r>
      <w:bookmarkEnd w:id="34"/>
      <w:bookmarkEnd w:id="36"/>
    </w:p>
    <w:p w14:paraId="6E1DCADD" w14:textId="0D763756" w:rsidR="00AD24A1" w:rsidRPr="007B6986" w:rsidRDefault="00153DDB" w:rsidP="00153DDB">
      <w:pPr>
        <w:spacing w:before="120" w:line="288" w:lineRule="auto"/>
        <w:ind w:firstLine="720"/>
        <w:rPr>
          <w:bCs/>
          <w:color w:val="000000" w:themeColor="text1"/>
          <w:sz w:val="28"/>
          <w:szCs w:val="28"/>
        </w:rPr>
      </w:pPr>
      <w:r>
        <w:rPr>
          <w:rStyle w:val="BodyTextChar"/>
          <w:rFonts w:eastAsia="Calibri"/>
          <w:bCs/>
          <w:sz w:val="28"/>
          <w:szCs w:val="28"/>
        </w:rPr>
        <w:t>-</w:t>
      </w:r>
      <w:r w:rsidR="00901B8D" w:rsidRPr="007B6986">
        <w:rPr>
          <w:rStyle w:val="BodyTextChar"/>
          <w:rFonts w:eastAsia="Calibri"/>
          <w:bCs/>
          <w:sz w:val="28"/>
          <w:szCs w:val="28"/>
        </w:rPr>
        <w:t xml:space="preserve"> Chức vụ: Giám đốc </w:t>
      </w:r>
    </w:p>
    <w:p w14:paraId="258B8A08" w14:textId="5481CA02" w:rsidR="002624D4" w:rsidRPr="007B6986" w:rsidRDefault="002624D4" w:rsidP="00153DDB">
      <w:pPr>
        <w:spacing w:before="120" w:line="288" w:lineRule="auto"/>
        <w:ind w:firstLine="720"/>
        <w:rPr>
          <w:bCs/>
          <w:color w:val="000000" w:themeColor="text1"/>
          <w:sz w:val="28"/>
          <w:szCs w:val="28"/>
          <w:lang w:val="vi-VN"/>
        </w:rPr>
      </w:pPr>
      <w:bookmarkStart w:id="37" w:name="_Hlk231737750"/>
      <w:bookmarkEnd w:id="35"/>
      <w:r w:rsidRPr="007B6986">
        <w:rPr>
          <w:bCs/>
          <w:color w:val="000000" w:themeColor="text1"/>
          <w:sz w:val="28"/>
          <w:szCs w:val="28"/>
          <w:lang w:val="vi-VN"/>
        </w:rPr>
        <w:t>- Giấy chứng nhận đăng ký doanh nghiệp</w:t>
      </w:r>
      <w:r w:rsidRPr="007B6986">
        <w:rPr>
          <w:bCs/>
          <w:color w:val="000000" w:themeColor="text1"/>
          <w:sz w:val="28"/>
          <w:szCs w:val="28"/>
        </w:rPr>
        <w:t xml:space="preserve"> công ty cổ phần</w:t>
      </w:r>
      <w:r w:rsidRPr="007B6986">
        <w:rPr>
          <w:bCs/>
          <w:color w:val="000000" w:themeColor="text1"/>
          <w:sz w:val="28"/>
          <w:szCs w:val="28"/>
          <w:lang w:val="vi-VN"/>
        </w:rPr>
        <w:t xml:space="preserve"> số </w:t>
      </w:r>
      <w:r w:rsidR="0063153E">
        <w:rPr>
          <w:bCs/>
          <w:color w:val="000000" w:themeColor="text1"/>
          <w:sz w:val="28"/>
          <w:szCs w:val="28"/>
        </w:rPr>
        <w:t xml:space="preserve">0900989795 </w:t>
      </w:r>
      <w:r w:rsidRPr="007B6986">
        <w:rPr>
          <w:bCs/>
          <w:color w:val="000000" w:themeColor="text1"/>
          <w:sz w:val="28"/>
          <w:szCs w:val="28"/>
          <w:lang w:val="vi-VN"/>
        </w:rPr>
        <w:t xml:space="preserve">đăng ký lần đầu ngày </w:t>
      </w:r>
      <w:r w:rsidR="0063153E">
        <w:rPr>
          <w:bCs/>
          <w:color w:val="000000" w:themeColor="text1"/>
          <w:sz w:val="28"/>
          <w:szCs w:val="28"/>
        </w:rPr>
        <w:t>19/04/2016</w:t>
      </w:r>
      <w:r w:rsidRPr="007B6986">
        <w:rPr>
          <w:bCs/>
          <w:color w:val="000000" w:themeColor="text1"/>
          <w:sz w:val="28"/>
          <w:szCs w:val="28"/>
          <w:lang w:val="vi-VN"/>
        </w:rPr>
        <w:t xml:space="preserve">, thay đổi lần thứ </w:t>
      </w:r>
      <w:r w:rsidR="0063153E">
        <w:rPr>
          <w:bCs/>
          <w:color w:val="000000" w:themeColor="text1"/>
          <w:sz w:val="28"/>
          <w:szCs w:val="28"/>
        </w:rPr>
        <w:t>4</w:t>
      </w:r>
      <w:r w:rsidRPr="007B6986">
        <w:rPr>
          <w:bCs/>
          <w:color w:val="000000" w:themeColor="text1"/>
          <w:sz w:val="28"/>
          <w:szCs w:val="28"/>
          <w:lang w:val="vi-VN"/>
        </w:rPr>
        <w:t xml:space="preserve"> ngày </w:t>
      </w:r>
      <w:r w:rsidR="0063153E">
        <w:rPr>
          <w:bCs/>
          <w:color w:val="000000" w:themeColor="text1"/>
          <w:sz w:val="28"/>
          <w:szCs w:val="28"/>
        </w:rPr>
        <w:t>17/07/2025</w:t>
      </w:r>
      <w:r w:rsidRPr="007B6986">
        <w:rPr>
          <w:bCs/>
          <w:color w:val="000000" w:themeColor="text1"/>
          <w:sz w:val="28"/>
          <w:szCs w:val="28"/>
          <w:lang w:val="vi-VN"/>
        </w:rPr>
        <w:t xml:space="preserve"> do phòng đăng ký kinh doanh</w:t>
      </w:r>
      <w:r w:rsidRPr="007B6986">
        <w:rPr>
          <w:bCs/>
          <w:color w:val="000000" w:themeColor="text1"/>
          <w:sz w:val="28"/>
          <w:szCs w:val="28"/>
        </w:rPr>
        <w:t xml:space="preserve"> </w:t>
      </w:r>
      <w:r w:rsidRPr="007B6986">
        <w:rPr>
          <w:bCs/>
          <w:color w:val="000000" w:themeColor="text1"/>
          <w:sz w:val="28"/>
          <w:szCs w:val="28"/>
          <w:lang w:val="vi-VN"/>
        </w:rPr>
        <w:t xml:space="preserve">- Sở </w:t>
      </w:r>
      <w:r w:rsidR="0063153E">
        <w:rPr>
          <w:bCs/>
          <w:color w:val="000000" w:themeColor="text1"/>
          <w:sz w:val="28"/>
          <w:szCs w:val="28"/>
        </w:rPr>
        <w:t>Tài Chính</w:t>
      </w:r>
      <w:r w:rsidRPr="007B6986">
        <w:rPr>
          <w:bCs/>
          <w:color w:val="000000" w:themeColor="text1"/>
          <w:sz w:val="28"/>
          <w:szCs w:val="28"/>
          <w:lang w:val="vi-VN"/>
        </w:rPr>
        <w:t xml:space="preserve"> tỉnh Hưng Yên cấp;</w:t>
      </w:r>
    </w:p>
    <w:bookmarkEnd w:id="37"/>
    <w:p w14:paraId="159F08CD" w14:textId="24F7810D" w:rsidR="00BB4A8B" w:rsidRPr="007B6986" w:rsidRDefault="00BB4A8B" w:rsidP="00153DDB">
      <w:pPr>
        <w:spacing w:before="120" w:line="288" w:lineRule="auto"/>
        <w:ind w:firstLine="720"/>
        <w:rPr>
          <w:bCs/>
          <w:sz w:val="28"/>
          <w:szCs w:val="28"/>
        </w:rPr>
      </w:pPr>
      <w:r w:rsidRPr="007B6986">
        <w:rPr>
          <w:rStyle w:val="BodyTextChar"/>
          <w:rFonts w:eastAsia="Calibri"/>
          <w:bCs/>
          <w:sz w:val="28"/>
          <w:szCs w:val="28"/>
        </w:rPr>
        <w:t>Quyết định số 3143/QĐ-UBND ngày 28/12/2018 của UBND tỉnh Hưng Yên về việc Phê duyệt Điều chỉnh, bổ sung Quy hoạch phát triển cụm công nghiệp tỉnh Hưng Yên đến năm 2020, định hướng đến năm 2030.</w:t>
      </w:r>
    </w:p>
    <w:p w14:paraId="112150F4" w14:textId="77777777" w:rsidR="00BB4A8B" w:rsidRPr="007B6986" w:rsidRDefault="00BB4A8B" w:rsidP="00153DDB">
      <w:pPr>
        <w:spacing w:before="120" w:line="288" w:lineRule="auto"/>
        <w:ind w:firstLine="720"/>
        <w:rPr>
          <w:bCs/>
          <w:sz w:val="28"/>
          <w:szCs w:val="28"/>
        </w:rPr>
      </w:pPr>
      <w:r w:rsidRPr="007B6986">
        <w:rPr>
          <w:rStyle w:val="BodyTextChar"/>
          <w:rFonts w:eastAsia="Calibri"/>
          <w:bCs/>
          <w:sz w:val="28"/>
          <w:szCs w:val="28"/>
        </w:rPr>
        <w:t>Quyết định số 1846/QĐ-UBND ngày 29/8/2016 của UBND tỉnh Hưng Yên về việc thành lập Cụm công nghiệp Đông Khoái Châu, tỉnh Hưng Yên;</w:t>
      </w:r>
    </w:p>
    <w:p w14:paraId="462B681F" w14:textId="77777777" w:rsidR="00BB4A8B" w:rsidRPr="007B6986" w:rsidRDefault="00BB4A8B" w:rsidP="00153DDB">
      <w:pPr>
        <w:spacing w:before="120" w:line="288" w:lineRule="auto"/>
        <w:ind w:firstLine="720"/>
        <w:rPr>
          <w:bCs/>
          <w:sz w:val="28"/>
          <w:szCs w:val="28"/>
        </w:rPr>
      </w:pPr>
      <w:r w:rsidRPr="007B6986">
        <w:rPr>
          <w:rStyle w:val="BodyTextChar"/>
          <w:rFonts w:eastAsia="Calibri"/>
          <w:bCs/>
          <w:sz w:val="28"/>
          <w:szCs w:val="28"/>
        </w:rPr>
        <w:t>Quyết định số 3088/QĐ-UBND ngày 30/12/2021 của UBND tỉnh Hưng Yên về việc điều chỉnh Quyết định số 1846/QĐ-UBND ngày 29/8/2016 của UBND tỉnh Hưng Yên về việc thành lập Cụm công nghiệp Đông Khoái Châu, tỉnh Hưng Yên;</w:t>
      </w:r>
    </w:p>
    <w:p w14:paraId="348E31E5" w14:textId="5668F160" w:rsidR="00BB4A8B" w:rsidRPr="007B6986" w:rsidRDefault="00BB4A8B" w:rsidP="00153DDB">
      <w:pPr>
        <w:spacing w:before="120" w:line="288" w:lineRule="auto"/>
        <w:ind w:firstLine="720"/>
        <w:rPr>
          <w:rStyle w:val="BodyTextChar"/>
          <w:rFonts w:eastAsia="Calibri"/>
          <w:b/>
          <w:sz w:val="28"/>
          <w:szCs w:val="28"/>
        </w:rPr>
      </w:pPr>
      <w:r w:rsidRPr="007B6986">
        <w:rPr>
          <w:rStyle w:val="BodyTextChar"/>
          <w:rFonts w:eastAsia="Calibri"/>
          <w:sz w:val="28"/>
          <w:szCs w:val="28"/>
        </w:rPr>
        <w:t>Quyết định số 2753/QĐ-UBND ngày 23/11/2020 của ƯBND tinh Hưng Yên về việc phê duyệt Quy hoạch chi tiết xây dựng tỷ lệ 1/500 Cụm công nghiệp Khoái Châu</w:t>
      </w:r>
      <w:r w:rsidR="00ED78DD" w:rsidRPr="007B6986">
        <w:rPr>
          <w:rStyle w:val="BodyTextChar"/>
          <w:rFonts w:eastAsia="Calibri"/>
          <w:sz w:val="28"/>
          <w:szCs w:val="28"/>
        </w:rPr>
        <w:t>.</w:t>
      </w:r>
    </w:p>
    <w:p w14:paraId="5C274061" w14:textId="6C37D25D" w:rsidR="006777B4" w:rsidRPr="007B6986" w:rsidRDefault="00FD61A7" w:rsidP="007B6986">
      <w:pPr>
        <w:pStyle w:val="Heading2"/>
        <w:spacing w:before="120" w:line="288" w:lineRule="auto"/>
        <w:ind w:firstLine="720"/>
        <w:rPr>
          <w:color w:val="000000" w:themeColor="text1"/>
          <w:sz w:val="28"/>
          <w:szCs w:val="28"/>
          <w:lang w:val="vi-VN"/>
        </w:rPr>
      </w:pPr>
      <w:bookmarkStart w:id="38" w:name="_Toc232352422"/>
      <w:r w:rsidRPr="007B6986">
        <w:rPr>
          <w:color w:val="000000" w:themeColor="text1"/>
          <w:sz w:val="28"/>
          <w:szCs w:val="28"/>
          <w:lang w:val="vi-VN"/>
        </w:rPr>
        <w:t>1.</w:t>
      </w:r>
      <w:r w:rsidR="006777B4" w:rsidRPr="007B6986">
        <w:rPr>
          <w:color w:val="000000" w:themeColor="text1"/>
          <w:sz w:val="28"/>
          <w:szCs w:val="28"/>
          <w:lang w:val="vi-VN"/>
        </w:rPr>
        <w:t>2. Tên dự án đầu tư</w:t>
      </w:r>
      <w:bookmarkEnd w:id="38"/>
    </w:p>
    <w:p w14:paraId="68DDA21A" w14:textId="77777777" w:rsidR="00D675B3" w:rsidRPr="007B6986" w:rsidRDefault="00FD61A7" w:rsidP="007B6986">
      <w:pPr>
        <w:pStyle w:val="Heading3"/>
        <w:spacing w:before="120" w:line="288" w:lineRule="auto"/>
        <w:ind w:firstLine="720"/>
        <w:contextualSpacing/>
        <w:rPr>
          <w:rFonts w:asciiTheme="majorHAnsi" w:hAnsiTheme="majorHAnsi" w:cstheme="majorHAnsi"/>
          <w:bCs w:val="0"/>
          <w:color w:val="000000" w:themeColor="text1"/>
          <w:sz w:val="28"/>
          <w:szCs w:val="28"/>
          <w:lang w:val="vi-VN"/>
        </w:rPr>
      </w:pPr>
      <w:bookmarkStart w:id="39" w:name="_Toc232352423"/>
      <w:r w:rsidRPr="007B6986">
        <w:rPr>
          <w:rFonts w:asciiTheme="majorHAnsi" w:hAnsiTheme="majorHAnsi" w:cstheme="majorHAnsi"/>
          <w:bCs w:val="0"/>
          <w:color w:val="000000" w:themeColor="text1"/>
          <w:sz w:val="28"/>
          <w:szCs w:val="28"/>
          <w:lang w:val="vi-VN"/>
        </w:rPr>
        <w:t>1.2.</w:t>
      </w:r>
      <w:r w:rsidR="00D675B3" w:rsidRPr="007B6986">
        <w:rPr>
          <w:rFonts w:asciiTheme="majorHAnsi" w:hAnsiTheme="majorHAnsi" w:cstheme="majorHAnsi"/>
          <w:bCs w:val="0"/>
          <w:color w:val="000000" w:themeColor="text1"/>
          <w:sz w:val="28"/>
          <w:szCs w:val="28"/>
          <w:lang w:val="vi-VN"/>
        </w:rPr>
        <w:t>1. Địa điểm thực hiện</w:t>
      </w:r>
      <w:bookmarkEnd w:id="39"/>
    </w:p>
    <w:p w14:paraId="19A0A99F" w14:textId="1119F3CB" w:rsidR="00AD24A1" w:rsidRPr="007B6986" w:rsidRDefault="00AD24A1" w:rsidP="007B6986">
      <w:pPr>
        <w:pStyle w:val="BodyText"/>
        <w:spacing w:before="120" w:after="0" w:line="288" w:lineRule="auto"/>
        <w:ind w:firstLine="720"/>
        <w:rPr>
          <w:sz w:val="28"/>
          <w:szCs w:val="28"/>
        </w:rPr>
      </w:pPr>
      <w:r w:rsidRPr="007B6986">
        <w:rPr>
          <w:rFonts w:asciiTheme="majorHAnsi" w:hAnsiTheme="majorHAnsi" w:cstheme="majorHAnsi"/>
          <w:bCs/>
          <w:color w:val="000000" w:themeColor="text1"/>
          <w:sz w:val="28"/>
          <w:szCs w:val="28"/>
          <w:lang w:val="vi-VN"/>
        </w:rPr>
        <w:t xml:space="preserve">- Tên dự án: </w:t>
      </w:r>
      <w:r w:rsidR="00901B8D" w:rsidRPr="007B6986">
        <w:rPr>
          <w:rStyle w:val="BodyTextChar"/>
          <w:sz w:val="28"/>
          <w:szCs w:val="28"/>
        </w:rPr>
        <w:t>Cụm công nghiệp Đông Khoái Châu.</w:t>
      </w:r>
    </w:p>
    <w:p w14:paraId="3884F85B" w14:textId="547BA658" w:rsidR="003D5130" w:rsidRPr="007B6986" w:rsidRDefault="00AD24A1" w:rsidP="007B6986">
      <w:pPr>
        <w:spacing w:before="120" w:line="288" w:lineRule="auto"/>
        <w:ind w:firstLine="720"/>
        <w:rPr>
          <w:rFonts w:asciiTheme="majorHAnsi" w:hAnsiTheme="majorHAnsi" w:cstheme="majorHAnsi"/>
          <w:bCs/>
          <w:color w:val="000000" w:themeColor="text1"/>
          <w:sz w:val="28"/>
          <w:szCs w:val="28"/>
          <w:lang w:val="vi-VN"/>
        </w:rPr>
      </w:pPr>
      <w:r w:rsidRPr="007B6986">
        <w:rPr>
          <w:rFonts w:asciiTheme="majorHAnsi" w:hAnsiTheme="majorHAnsi" w:cstheme="majorHAnsi"/>
          <w:bCs/>
          <w:color w:val="000000" w:themeColor="text1"/>
          <w:sz w:val="28"/>
          <w:szCs w:val="28"/>
          <w:lang w:val="vi-VN"/>
        </w:rPr>
        <w:t xml:space="preserve">- Địa điểm thực hiện dự án: </w:t>
      </w:r>
      <w:r w:rsidR="00901B8D" w:rsidRPr="007B6986">
        <w:rPr>
          <w:rStyle w:val="BodyTextChar"/>
          <w:rFonts w:eastAsia="Calibri"/>
          <w:sz w:val="28"/>
          <w:szCs w:val="28"/>
        </w:rPr>
        <w:t xml:space="preserve">xã Việt Hoà, huyện Khoái Châu, tỉnh Hưng Yên </w:t>
      </w:r>
      <w:r w:rsidR="0035057F" w:rsidRPr="007B6986">
        <w:rPr>
          <w:color w:val="000000" w:themeColor="text1"/>
          <w:sz w:val="28"/>
          <w:szCs w:val="28"/>
        </w:rPr>
        <w:t xml:space="preserve">(nay là xã </w:t>
      </w:r>
      <w:r w:rsidR="00901B8D" w:rsidRPr="007B6986">
        <w:rPr>
          <w:color w:val="000000" w:themeColor="text1"/>
          <w:sz w:val="28"/>
          <w:szCs w:val="28"/>
          <w:highlight w:val="green"/>
        </w:rPr>
        <w:t>Việt Tiến</w:t>
      </w:r>
      <w:r w:rsidR="004F0669" w:rsidRPr="007B6986">
        <w:rPr>
          <w:color w:val="000000" w:themeColor="text1"/>
          <w:sz w:val="28"/>
          <w:szCs w:val="28"/>
        </w:rPr>
        <w:t xml:space="preserve">, </w:t>
      </w:r>
      <w:r w:rsidR="0035057F" w:rsidRPr="007B6986">
        <w:rPr>
          <w:color w:val="000000" w:themeColor="text1"/>
          <w:sz w:val="28"/>
          <w:szCs w:val="28"/>
        </w:rPr>
        <w:t>tỉnh Hưng Yên)</w:t>
      </w:r>
      <w:r w:rsidR="001D022A" w:rsidRPr="007B6986">
        <w:rPr>
          <w:bCs/>
          <w:color w:val="000000" w:themeColor="text1"/>
          <w:sz w:val="28"/>
          <w:szCs w:val="28"/>
          <w:lang w:val="vi-VN"/>
        </w:rPr>
        <w:t>.</w:t>
      </w:r>
      <w:r w:rsidR="001D022A" w:rsidRPr="007B6986">
        <w:rPr>
          <w:bCs/>
          <w:color w:val="000000" w:themeColor="text1"/>
          <w:sz w:val="28"/>
          <w:szCs w:val="28"/>
        </w:rPr>
        <w:t xml:space="preserve"> </w:t>
      </w:r>
    </w:p>
    <w:p w14:paraId="0CFB1205" w14:textId="1BB4DC05" w:rsidR="00B75FCD" w:rsidRPr="007B6986" w:rsidRDefault="00B75FCD" w:rsidP="007B6986">
      <w:pPr>
        <w:widowControl w:val="0"/>
        <w:spacing w:before="120" w:line="288" w:lineRule="auto"/>
        <w:ind w:firstLine="720"/>
        <w:rPr>
          <w:rFonts w:eastAsia="Times New Roman"/>
          <w:sz w:val="28"/>
          <w:szCs w:val="28"/>
        </w:rPr>
      </w:pPr>
      <w:r w:rsidRPr="007B6986">
        <w:rPr>
          <w:rFonts w:eastAsia="Times New Roman"/>
          <w:sz w:val="28"/>
          <w:szCs w:val="28"/>
          <w:lang w:val="vi-VN"/>
        </w:rPr>
        <w:t xml:space="preserve">Dự án đầu tư được thực hiện tại </w:t>
      </w:r>
      <w:r w:rsidRPr="007B6986">
        <w:rPr>
          <w:rStyle w:val="BodyTextChar"/>
          <w:rFonts w:eastAsia="Calibri"/>
          <w:sz w:val="28"/>
          <w:szCs w:val="28"/>
        </w:rPr>
        <w:t xml:space="preserve">Cụm </w:t>
      </w:r>
      <w:r w:rsidRPr="007B6986">
        <w:rPr>
          <w:rStyle w:val="BodyTextChar"/>
          <w:rFonts w:eastAsia="Calibri"/>
          <w:sz w:val="28"/>
          <w:szCs w:val="28"/>
          <w:lang w:val="fr-FR" w:eastAsia="fr-FR"/>
        </w:rPr>
        <w:t xml:space="preserve">công </w:t>
      </w:r>
      <w:r w:rsidRPr="007B6986">
        <w:rPr>
          <w:rStyle w:val="BodyTextChar"/>
          <w:rFonts w:eastAsia="Calibri"/>
          <w:sz w:val="28"/>
          <w:szCs w:val="28"/>
        </w:rPr>
        <w:t xml:space="preserve">nghiệp Đông </w:t>
      </w:r>
      <w:r w:rsidRPr="007B6986">
        <w:rPr>
          <w:rStyle w:val="BodyTextChar"/>
          <w:rFonts w:eastAsia="Calibri"/>
          <w:sz w:val="28"/>
          <w:szCs w:val="28"/>
          <w:lang w:val="es-ES" w:eastAsia="es-ES"/>
        </w:rPr>
        <w:t xml:space="preserve">Khoái </w:t>
      </w:r>
      <w:r w:rsidRPr="007B6986">
        <w:rPr>
          <w:rStyle w:val="BodyTextChar"/>
          <w:rFonts w:eastAsia="Calibri"/>
          <w:sz w:val="28"/>
          <w:szCs w:val="28"/>
          <w:lang w:val="fr-FR" w:eastAsia="fr-FR"/>
        </w:rPr>
        <w:t xml:space="preserve">Châu, </w:t>
      </w:r>
      <w:r w:rsidRPr="007B6986">
        <w:rPr>
          <w:rStyle w:val="BodyTextChar"/>
          <w:rFonts w:eastAsia="Calibri"/>
          <w:sz w:val="28"/>
          <w:szCs w:val="28"/>
        </w:rPr>
        <w:t xml:space="preserve">xã Việt </w:t>
      </w:r>
      <w:r w:rsidR="005C183D">
        <w:rPr>
          <w:rStyle w:val="BodyTextChar"/>
          <w:rFonts w:eastAsia="Calibri"/>
          <w:sz w:val="28"/>
          <w:szCs w:val="28"/>
          <w:lang w:val="fr-FR" w:eastAsia="fr-FR"/>
        </w:rPr>
        <w:t>Tiến</w:t>
      </w:r>
      <w:r w:rsidRPr="007B6986">
        <w:rPr>
          <w:rStyle w:val="BodyTextChar"/>
          <w:rFonts w:eastAsia="Calibri"/>
          <w:sz w:val="28"/>
          <w:szCs w:val="28"/>
          <w:lang w:val="fr-FR" w:eastAsia="fr-FR"/>
        </w:rPr>
        <w:t xml:space="preserve">, </w:t>
      </w:r>
      <w:r w:rsidRPr="007B6986">
        <w:rPr>
          <w:rStyle w:val="BodyTextChar"/>
          <w:rFonts w:eastAsia="Calibri"/>
          <w:sz w:val="28"/>
          <w:szCs w:val="28"/>
        </w:rPr>
        <w:t xml:space="preserve">tỉnh Hưng </w:t>
      </w:r>
      <w:r w:rsidRPr="007B6986">
        <w:rPr>
          <w:rStyle w:val="BodyTextChar"/>
          <w:rFonts w:eastAsia="Calibri"/>
          <w:sz w:val="28"/>
          <w:szCs w:val="28"/>
          <w:lang w:val="fr-FR" w:eastAsia="fr-FR"/>
        </w:rPr>
        <w:t xml:space="preserve">Yên </w:t>
      </w:r>
      <w:r w:rsidRPr="007B6986">
        <w:rPr>
          <w:rFonts w:eastAsia="Times New Roman"/>
          <w:sz w:val="28"/>
          <w:szCs w:val="28"/>
          <w:lang w:val="vi-VN"/>
        </w:rPr>
        <w:t xml:space="preserve">với tổng diện tích đất là </w:t>
      </w:r>
      <w:r w:rsidRPr="007B6986">
        <w:rPr>
          <w:rFonts w:eastAsia="Times New Roman"/>
          <w:sz w:val="28"/>
          <w:szCs w:val="28"/>
        </w:rPr>
        <w:t>30 ha</w:t>
      </w:r>
      <w:r w:rsidRPr="007B6986">
        <w:rPr>
          <w:rFonts w:eastAsia="Times New Roman"/>
          <w:sz w:val="28"/>
          <w:szCs w:val="28"/>
          <w:lang w:val="vi-VN"/>
        </w:rPr>
        <w:t>. Ranh giới tiếp giáp của dự án đầu tư như sau:</w:t>
      </w:r>
      <w:r w:rsidRPr="007B6986">
        <w:rPr>
          <w:rFonts w:eastAsia="Times New Roman"/>
          <w:sz w:val="28"/>
          <w:szCs w:val="28"/>
        </w:rPr>
        <w:t xml:space="preserve"> </w:t>
      </w:r>
    </w:p>
    <w:p w14:paraId="16EEF2CE" w14:textId="77777777" w:rsidR="00B75FCD" w:rsidRPr="007B6986" w:rsidRDefault="00B75FCD" w:rsidP="007B6986">
      <w:pPr>
        <w:pStyle w:val="BodyText"/>
        <w:widowControl w:val="0"/>
        <w:tabs>
          <w:tab w:val="left" w:pos="867"/>
        </w:tabs>
        <w:spacing w:before="120" w:after="0" w:line="288" w:lineRule="auto"/>
        <w:ind w:firstLine="720"/>
        <w:rPr>
          <w:sz w:val="28"/>
          <w:szCs w:val="28"/>
        </w:rPr>
      </w:pPr>
      <w:r w:rsidRPr="007B6986">
        <w:rPr>
          <w:rStyle w:val="BodyTextChar"/>
          <w:sz w:val="28"/>
          <w:szCs w:val="28"/>
        </w:rPr>
        <w:t xml:space="preserve">- Phía Đông Nam giap: </w:t>
      </w:r>
      <w:r w:rsidRPr="007B6986">
        <w:rPr>
          <w:sz w:val="28"/>
          <w:szCs w:val="28"/>
        </w:rPr>
        <w:t>Đất trạm xăng dầu và đất canh tác xã Việt Hòa;</w:t>
      </w:r>
    </w:p>
    <w:p w14:paraId="67E58A05" w14:textId="7B54B3E3" w:rsidR="00B75FCD" w:rsidRPr="007B6986" w:rsidRDefault="00B75FCD" w:rsidP="007B6986">
      <w:pPr>
        <w:pStyle w:val="BodyText"/>
        <w:widowControl w:val="0"/>
        <w:tabs>
          <w:tab w:val="left" w:pos="862"/>
        </w:tabs>
        <w:spacing w:before="120" w:after="0" w:line="288" w:lineRule="auto"/>
        <w:ind w:firstLine="720"/>
        <w:rPr>
          <w:sz w:val="28"/>
          <w:szCs w:val="28"/>
        </w:rPr>
      </w:pPr>
      <w:r w:rsidRPr="007B6986">
        <w:rPr>
          <w:rStyle w:val="BodyTextChar"/>
          <w:sz w:val="28"/>
          <w:szCs w:val="28"/>
        </w:rPr>
        <w:lastRenderedPageBreak/>
        <w:t>- Phía Tây Bắc giáp: Đất canh tác xã Hồng Tiến</w:t>
      </w:r>
    </w:p>
    <w:p w14:paraId="6BECE311" w14:textId="77777777" w:rsidR="00B75FCD" w:rsidRPr="007B6986" w:rsidRDefault="00B75FCD" w:rsidP="007B6986">
      <w:pPr>
        <w:pStyle w:val="BodyText"/>
        <w:widowControl w:val="0"/>
        <w:tabs>
          <w:tab w:val="left" w:pos="862"/>
        </w:tabs>
        <w:spacing w:before="120" w:after="0" w:line="288" w:lineRule="auto"/>
        <w:ind w:firstLine="720"/>
        <w:rPr>
          <w:sz w:val="28"/>
          <w:szCs w:val="28"/>
        </w:rPr>
      </w:pPr>
      <w:r w:rsidRPr="007B6986">
        <w:rPr>
          <w:rStyle w:val="BodyTextChar"/>
          <w:sz w:val="28"/>
          <w:szCs w:val="28"/>
        </w:rPr>
        <w:t>- Phía Tây Nam giáp: Hành lang bảo vệ đường QL.39;</w:t>
      </w:r>
    </w:p>
    <w:p w14:paraId="79CFE9AD" w14:textId="77777777" w:rsidR="00B75FCD" w:rsidRPr="007B6986" w:rsidRDefault="00B75FCD" w:rsidP="007B6986">
      <w:pPr>
        <w:pStyle w:val="BodyText"/>
        <w:widowControl w:val="0"/>
        <w:tabs>
          <w:tab w:val="left" w:pos="862"/>
        </w:tabs>
        <w:spacing w:before="120" w:after="0" w:line="288" w:lineRule="auto"/>
        <w:ind w:firstLine="720"/>
        <w:rPr>
          <w:rStyle w:val="BodyTextChar"/>
          <w:sz w:val="28"/>
          <w:szCs w:val="28"/>
        </w:rPr>
      </w:pPr>
      <w:r w:rsidRPr="007B6986">
        <w:rPr>
          <w:rStyle w:val="BodyTextChar"/>
          <w:sz w:val="28"/>
          <w:szCs w:val="28"/>
        </w:rPr>
        <w:t>- Phía Đông Bắc giáp: Đất canh tác.</w:t>
      </w:r>
    </w:p>
    <w:p w14:paraId="663144BC" w14:textId="77777777" w:rsidR="00B75FCD" w:rsidRPr="007B6986" w:rsidRDefault="00B75FCD" w:rsidP="007B6986">
      <w:pPr>
        <w:pStyle w:val="BodyText"/>
        <w:spacing w:before="120" w:after="0" w:line="288" w:lineRule="auto"/>
        <w:ind w:firstLine="720"/>
        <w:rPr>
          <w:rStyle w:val="BodyTextChar"/>
          <w:sz w:val="28"/>
          <w:szCs w:val="28"/>
        </w:rPr>
      </w:pPr>
      <w:bookmarkStart w:id="40" w:name="bookmark47"/>
      <w:r w:rsidRPr="007B6986">
        <w:rPr>
          <w:rStyle w:val="BodyTextChar"/>
          <w:sz w:val="28"/>
          <w:szCs w:val="28"/>
        </w:rPr>
        <w:t>Ranh giới vị trí thực hiện dự án được giới hạn bởi các điểm khép góc có tọa độ như sau:</w:t>
      </w:r>
      <w:bookmarkEnd w:id="40"/>
    </w:p>
    <w:p w14:paraId="14BAF3FD" w14:textId="7DBBEA48" w:rsidR="00B75FCD" w:rsidRPr="00273D4F" w:rsidRDefault="00273D4F" w:rsidP="00273D4F">
      <w:pPr>
        <w:pStyle w:val="Caption"/>
        <w:rPr>
          <w:rStyle w:val="BodyTextChar"/>
          <w:b/>
          <w:bCs/>
          <w:sz w:val="28"/>
          <w:szCs w:val="28"/>
        </w:rPr>
      </w:pPr>
      <w:bookmarkStart w:id="41" w:name="_Toc232349098"/>
      <w:r w:rsidRPr="00273D4F">
        <w:rPr>
          <w:b/>
          <w:bCs/>
          <w:sz w:val="28"/>
          <w:szCs w:val="28"/>
        </w:rPr>
        <w:t xml:space="preserve">Bảng </w:t>
      </w:r>
      <w:r w:rsidRPr="00273D4F">
        <w:rPr>
          <w:b/>
          <w:bCs/>
          <w:sz w:val="28"/>
          <w:szCs w:val="28"/>
        </w:rPr>
        <w:fldChar w:fldCharType="begin"/>
      </w:r>
      <w:r w:rsidRPr="00273D4F">
        <w:rPr>
          <w:b/>
          <w:bCs/>
          <w:sz w:val="28"/>
          <w:szCs w:val="28"/>
        </w:rPr>
        <w:instrText xml:space="preserve"> SEQ Bảng \* ARABIC </w:instrText>
      </w:r>
      <w:r w:rsidRPr="00273D4F">
        <w:rPr>
          <w:b/>
          <w:bCs/>
          <w:sz w:val="28"/>
          <w:szCs w:val="28"/>
        </w:rPr>
        <w:fldChar w:fldCharType="separate"/>
      </w:r>
      <w:r w:rsidRPr="00273D4F">
        <w:rPr>
          <w:b/>
          <w:bCs/>
          <w:noProof/>
          <w:sz w:val="28"/>
          <w:szCs w:val="28"/>
        </w:rPr>
        <w:t>1</w:t>
      </w:r>
      <w:r w:rsidRPr="00273D4F">
        <w:rPr>
          <w:b/>
          <w:bCs/>
          <w:sz w:val="28"/>
          <w:szCs w:val="28"/>
        </w:rPr>
        <w:fldChar w:fldCharType="end"/>
      </w:r>
      <w:r w:rsidR="00B75FCD" w:rsidRPr="00273D4F">
        <w:rPr>
          <w:b/>
          <w:bCs/>
          <w:sz w:val="28"/>
          <w:szCs w:val="28"/>
          <w:lang w:val="sv-SE"/>
        </w:rPr>
        <w:t>. Tọa độ khu đất xây dựng thực hiện dự án</w:t>
      </w:r>
      <w:r w:rsidR="00A27E86" w:rsidRPr="00273D4F">
        <w:rPr>
          <w:b/>
          <w:bCs/>
          <w:sz w:val="28"/>
          <w:szCs w:val="28"/>
          <w:lang w:val="sv-SE"/>
        </w:rPr>
        <w:t>.</w:t>
      </w:r>
      <w:bookmarkEnd w:id="41"/>
    </w:p>
    <w:tbl>
      <w:tblPr>
        <w:tblOverlap w:val="never"/>
        <w:tblW w:w="0" w:type="auto"/>
        <w:jc w:val="center"/>
        <w:tblLayout w:type="fixed"/>
        <w:tblCellMar>
          <w:left w:w="10" w:type="dxa"/>
          <w:right w:w="10" w:type="dxa"/>
        </w:tblCellMar>
        <w:tblLook w:val="04A0" w:firstRow="1" w:lastRow="0" w:firstColumn="1" w:lastColumn="0" w:noHBand="0" w:noVBand="1"/>
      </w:tblPr>
      <w:tblGrid>
        <w:gridCol w:w="1614"/>
        <w:gridCol w:w="3295"/>
        <w:gridCol w:w="3011"/>
      </w:tblGrid>
      <w:tr w:rsidR="00B75FCD" w14:paraId="39CEC1B4" w14:textId="77777777" w:rsidTr="003B4972">
        <w:trPr>
          <w:trHeight w:hRule="exact" w:val="578"/>
          <w:jc w:val="center"/>
        </w:trPr>
        <w:tc>
          <w:tcPr>
            <w:tcW w:w="1614" w:type="dxa"/>
            <w:vMerge w:val="restart"/>
            <w:tcBorders>
              <w:top w:val="single" w:sz="4" w:space="0" w:color="auto"/>
              <w:left w:val="single" w:sz="4" w:space="0" w:color="auto"/>
            </w:tcBorders>
            <w:shd w:val="clear" w:color="auto" w:fill="auto"/>
            <w:vAlign w:val="center"/>
          </w:tcPr>
          <w:p w14:paraId="2E610627" w14:textId="77777777" w:rsidR="00B75FCD" w:rsidRDefault="00B75FCD" w:rsidP="007B6986">
            <w:pPr>
              <w:pStyle w:val="Other0"/>
              <w:spacing w:line="240" w:lineRule="auto"/>
              <w:ind w:firstLine="0"/>
              <w:jc w:val="center"/>
            </w:pPr>
            <w:r>
              <w:rPr>
                <w:rStyle w:val="Other"/>
                <w:b/>
                <w:bCs/>
              </w:rPr>
              <w:t>Điểm</w:t>
            </w:r>
          </w:p>
        </w:tc>
        <w:tc>
          <w:tcPr>
            <w:tcW w:w="6306" w:type="dxa"/>
            <w:gridSpan w:val="2"/>
            <w:tcBorders>
              <w:top w:val="single" w:sz="4" w:space="0" w:color="auto"/>
              <w:left w:val="single" w:sz="4" w:space="0" w:color="auto"/>
              <w:right w:val="single" w:sz="4" w:space="0" w:color="auto"/>
            </w:tcBorders>
            <w:shd w:val="clear" w:color="auto" w:fill="auto"/>
            <w:vAlign w:val="bottom"/>
          </w:tcPr>
          <w:p w14:paraId="5B35CB8D" w14:textId="77777777" w:rsidR="00B75FCD" w:rsidRDefault="00B75FCD" w:rsidP="007B6986">
            <w:pPr>
              <w:pStyle w:val="Other0"/>
              <w:spacing w:line="240" w:lineRule="auto"/>
              <w:ind w:firstLine="0"/>
              <w:jc w:val="center"/>
            </w:pPr>
            <w:r>
              <w:rPr>
                <w:rStyle w:val="Other"/>
                <w:b/>
                <w:bCs/>
              </w:rPr>
              <w:t>Tọa độ (VN-2000, kinh tuyến trục 105</w:t>
            </w:r>
            <w:r>
              <w:rPr>
                <w:rStyle w:val="Other"/>
                <w:b/>
                <w:bCs/>
                <w:vertAlign w:val="superscript"/>
              </w:rPr>
              <w:t>o</w:t>
            </w:r>
            <w:r>
              <w:rPr>
                <w:rStyle w:val="Other"/>
                <w:b/>
                <w:bCs/>
              </w:rPr>
              <w:t>30’, múi chiếu 3</w:t>
            </w:r>
            <w:r>
              <w:rPr>
                <w:rStyle w:val="Other"/>
                <w:b/>
                <w:bCs/>
                <w:vertAlign w:val="superscript"/>
              </w:rPr>
              <w:t>o</w:t>
            </w:r>
          </w:p>
        </w:tc>
      </w:tr>
      <w:tr w:rsidR="00B75FCD" w14:paraId="6D0C7565" w14:textId="77777777" w:rsidTr="00E02F94">
        <w:trPr>
          <w:trHeight w:hRule="exact" w:val="291"/>
          <w:jc w:val="center"/>
        </w:trPr>
        <w:tc>
          <w:tcPr>
            <w:tcW w:w="1614" w:type="dxa"/>
            <w:vMerge/>
            <w:tcBorders>
              <w:left w:val="single" w:sz="4" w:space="0" w:color="auto"/>
            </w:tcBorders>
            <w:shd w:val="clear" w:color="auto" w:fill="auto"/>
            <w:vAlign w:val="center"/>
          </w:tcPr>
          <w:p w14:paraId="4BE9FC4B" w14:textId="77777777" w:rsidR="00B75FCD" w:rsidRDefault="00B75FCD" w:rsidP="007B6986">
            <w:pPr>
              <w:spacing w:line="240" w:lineRule="auto"/>
            </w:pPr>
          </w:p>
        </w:tc>
        <w:tc>
          <w:tcPr>
            <w:tcW w:w="3295" w:type="dxa"/>
            <w:tcBorders>
              <w:top w:val="single" w:sz="4" w:space="0" w:color="auto"/>
              <w:left w:val="single" w:sz="4" w:space="0" w:color="auto"/>
            </w:tcBorders>
            <w:shd w:val="clear" w:color="auto" w:fill="auto"/>
            <w:vAlign w:val="bottom"/>
          </w:tcPr>
          <w:p w14:paraId="6A80A448" w14:textId="77777777" w:rsidR="00B75FCD" w:rsidRDefault="00B75FCD" w:rsidP="007B6986">
            <w:pPr>
              <w:pStyle w:val="Other0"/>
              <w:spacing w:line="240" w:lineRule="auto"/>
              <w:ind w:firstLine="0"/>
              <w:jc w:val="center"/>
            </w:pPr>
            <w:r>
              <w:rPr>
                <w:rStyle w:val="Other"/>
                <w:b/>
                <w:bCs/>
              </w:rPr>
              <w:t>X</w:t>
            </w:r>
          </w:p>
        </w:tc>
        <w:tc>
          <w:tcPr>
            <w:tcW w:w="3011" w:type="dxa"/>
            <w:tcBorders>
              <w:top w:val="single" w:sz="4" w:space="0" w:color="auto"/>
              <w:left w:val="single" w:sz="4" w:space="0" w:color="auto"/>
              <w:right w:val="single" w:sz="4" w:space="0" w:color="auto"/>
            </w:tcBorders>
            <w:shd w:val="clear" w:color="auto" w:fill="auto"/>
            <w:vAlign w:val="bottom"/>
          </w:tcPr>
          <w:p w14:paraId="642B5298" w14:textId="77777777" w:rsidR="00B75FCD" w:rsidRDefault="00B75FCD" w:rsidP="007B6986">
            <w:pPr>
              <w:pStyle w:val="Other0"/>
              <w:spacing w:line="240" w:lineRule="auto"/>
              <w:ind w:firstLine="0"/>
              <w:jc w:val="center"/>
            </w:pPr>
            <w:r>
              <w:rPr>
                <w:rStyle w:val="Other"/>
                <w:b/>
                <w:bCs/>
              </w:rPr>
              <w:t>Y</w:t>
            </w:r>
          </w:p>
        </w:tc>
      </w:tr>
      <w:tr w:rsidR="00B75FCD" w14:paraId="0A9ED7DE" w14:textId="77777777" w:rsidTr="00E02F94">
        <w:trPr>
          <w:trHeight w:hRule="exact" w:val="377"/>
          <w:jc w:val="center"/>
        </w:trPr>
        <w:tc>
          <w:tcPr>
            <w:tcW w:w="1614" w:type="dxa"/>
            <w:tcBorders>
              <w:top w:val="single" w:sz="4" w:space="0" w:color="auto"/>
              <w:left w:val="single" w:sz="4" w:space="0" w:color="auto"/>
            </w:tcBorders>
            <w:shd w:val="clear" w:color="auto" w:fill="auto"/>
            <w:vAlign w:val="center"/>
          </w:tcPr>
          <w:p w14:paraId="12009E47" w14:textId="77777777" w:rsidR="00B75FCD" w:rsidRDefault="00B75FCD" w:rsidP="007B6986">
            <w:pPr>
              <w:pStyle w:val="Other0"/>
              <w:spacing w:line="240" w:lineRule="auto"/>
              <w:ind w:firstLine="0"/>
              <w:jc w:val="center"/>
            </w:pPr>
            <w:r>
              <w:rPr>
                <w:rStyle w:val="Other"/>
              </w:rPr>
              <w:t>1</w:t>
            </w:r>
          </w:p>
        </w:tc>
        <w:tc>
          <w:tcPr>
            <w:tcW w:w="3295" w:type="dxa"/>
            <w:tcBorders>
              <w:top w:val="single" w:sz="4" w:space="0" w:color="auto"/>
              <w:left w:val="single" w:sz="4" w:space="0" w:color="auto"/>
            </w:tcBorders>
            <w:shd w:val="clear" w:color="auto" w:fill="auto"/>
            <w:vAlign w:val="center"/>
          </w:tcPr>
          <w:p w14:paraId="3CC4C390" w14:textId="77777777" w:rsidR="00B75FCD" w:rsidRDefault="00B75FCD" w:rsidP="007B6986">
            <w:pPr>
              <w:pStyle w:val="Other0"/>
              <w:spacing w:line="240" w:lineRule="auto"/>
              <w:ind w:firstLine="0"/>
              <w:jc w:val="center"/>
            </w:pPr>
            <w:r>
              <w:rPr>
                <w:rStyle w:val="Other"/>
              </w:rPr>
              <w:t>2301965.97</w:t>
            </w:r>
          </w:p>
        </w:tc>
        <w:tc>
          <w:tcPr>
            <w:tcW w:w="3011" w:type="dxa"/>
            <w:tcBorders>
              <w:top w:val="single" w:sz="4" w:space="0" w:color="auto"/>
              <w:left w:val="single" w:sz="4" w:space="0" w:color="auto"/>
              <w:right w:val="single" w:sz="4" w:space="0" w:color="auto"/>
            </w:tcBorders>
            <w:shd w:val="clear" w:color="auto" w:fill="auto"/>
            <w:vAlign w:val="center"/>
          </w:tcPr>
          <w:p w14:paraId="638F46DF" w14:textId="77777777" w:rsidR="00B75FCD" w:rsidRDefault="00B75FCD" w:rsidP="007B6986">
            <w:pPr>
              <w:pStyle w:val="Other0"/>
              <w:spacing w:line="240" w:lineRule="auto"/>
              <w:ind w:firstLine="0"/>
              <w:jc w:val="center"/>
            </w:pPr>
            <w:r>
              <w:rPr>
                <w:rStyle w:val="Other"/>
              </w:rPr>
              <w:t>554750.36</w:t>
            </w:r>
          </w:p>
        </w:tc>
      </w:tr>
      <w:tr w:rsidR="00B75FCD" w14:paraId="2879A0F6" w14:textId="77777777" w:rsidTr="00E02F94">
        <w:trPr>
          <w:trHeight w:hRule="exact" w:val="377"/>
          <w:jc w:val="center"/>
        </w:trPr>
        <w:tc>
          <w:tcPr>
            <w:tcW w:w="1614" w:type="dxa"/>
            <w:tcBorders>
              <w:top w:val="single" w:sz="4" w:space="0" w:color="auto"/>
              <w:left w:val="single" w:sz="4" w:space="0" w:color="auto"/>
            </w:tcBorders>
            <w:shd w:val="clear" w:color="auto" w:fill="auto"/>
            <w:vAlign w:val="center"/>
          </w:tcPr>
          <w:p w14:paraId="0ACC26FC" w14:textId="77777777" w:rsidR="00B75FCD" w:rsidRDefault="00B75FCD" w:rsidP="007B6986">
            <w:pPr>
              <w:pStyle w:val="Other0"/>
              <w:spacing w:line="240" w:lineRule="auto"/>
              <w:ind w:firstLine="0"/>
              <w:jc w:val="center"/>
            </w:pPr>
            <w:r>
              <w:rPr>
                <w:rStyle w:val="Other"/>
              </w:rPr>
              <w:t>2</w:t>
            </w:r>
          </w:p>
        </w:tc>
        <w:tc>
          <w:tcPr>
            <w:tcW w:w="3295" w:type="dxa"/>
            <w:tcBorders>
              <w:top w:val="single" w:sz="4" w:space="0" w:color="auto"/>
              <w:left w:val="single" w:sz="4" w:space="0" w:color="auto"/>
            </w:tcBorders>
            <w:shd w:val="clear" w:color="auto" w:fill="auto"/>
            <w:vAlign w:val="center"/>
          </w:tcPr>
          <w:p w14:paraId="55004206" w14:textId="77777777" w:rsidR="00B75FCD" w:rsidRDefault="00B75FCD" w:rsidP="007B6986">
            <w:pPr>
              <w:pStyle w:val="Other0"/>
              <w:spacing w:line="240" w:lineRule="auto"/>
              <w:ind w:firstLine="0"/>
              <w:jc w:val="center"/>
            </w:pPr>
            <w:r>
              <w:rPr>
                <w:rStyle w:val="Other"/>
              </w:rPr>
              <w:t>2302233.24</w:t>
            </w:r>
          </w:p>
        </w:tc>
        <w:tc>
          <w:tcPr>
            <w:tcW w:w="3011" w:type="dxa"/>
            <w:tcBorders>
              <w:top w:val="single" w:sz="4" w:space="0" w:color="auto"/>
              <w:left w:val="single" w:sz="4" w:space="0" w:color="auto"/>
              <w:right w:val="single" w:sz="4" w:space="0" w:color="auto"/>
            </w:tcBorders>
            <w:shd w:val="clear" w:color="auto" w:fill="auto"/>
            <w:vAlign w:val="center"/>
          </w:tcPr>
          <w:p w14:paraId="05F1CE07" w14:textId="77777777" w:rsidR="00B75FCD" w:rsidRDefault="00B75FCD" w:rsidP="007B6986">
            <w:pPr>
              <w:pStyle w:val="Other0"/>
              <w:spacing w:line="240" w:lineRule="auto"/>
              <w:ind w:firstLine="0"/>
              <w:jc w:val="center"/>
            </w:pPr>
            <w:r>
              <w:rPr>
                <w:rStyle w:val="Other"/>
              </w:rPr>
              <w:t>554993.79</w:t>
            </w:r>
          </w:p>
        </w:tc>
      </w:tr>
      <w:tr w:rsidR="00B75FCD" w14:paraId="19CE9FA8" w14:textId="77777777" w:rsidTr="00E02F94">
        <w:trPr>
          <w:trHeight w:hRule="exact" w:val="377"/>
          <w:jc w:val="center"/>
        </w:trPr>
        <w:tc>
          <w:tcPr>
            <w:tcW w:w="1614" w:type="dxa"/>
            <w:tcBorders>
              <w:top w:val="single" w:sz="4" w:space="0" w:color="auto"/>
              <w:left w:val="single" w:sz="4" w:space="0" w:color="auto"/>
            </w:tcBorders>
            <w:shd w:val="clear" w:color="auto" w:fill="auto"/>
            <w:vAlign w:val="center"/>
          </w:tcPr>
          <w:p w14:paraId="5D20BC9B" w14:textId="77777777" w:rsidR="00B75FCD" w:rsidRDefault="00B75FCD" w:rsidP="007B6986">
            <w:pPr>
              <w:pStyle w:val="Other0"/>
              <w:spacing w:line="240" w:lineRule="auto"/>
              <w:ind w:firstLine="0"/>
              <w:jc w:val="center"/>
            </w:pPr>
            <w:r>
              <w:rPr>
                <w:rStyle w:val="Other"/>
              </w:rPr>
              <w:t>3</w:t>
            </w:r>
          </w:p>
        </w:tc>
        <w:tc>
          <w:tcPr>
            <w:tcW w:w="3295" w:type="dxa"/>
            <w:tcBorders>
              <w:top w:val="single" w:sz="4" w:space="0" w:color="auto"/>
              <w:left w:val="single" w:sz="4" w:space="0" w:color="auto"/>
            </w:tcBorders>
            <w:shd w:val="clear" w:color="auto" w:fill="auto"/>
            <w:vAlign w:val="center"/>
          </w:tcPr>
          <w:p w14:paraId="4BF06BD6" w14:textId="77777777" w:rsidR="00B75FCD" w:rsidRDefault="00B75FCD" w:rsidP="007B6986">
            <w:pPr>
              <w:pStyle w:val="Other0"/>
              <w:spacing w:line="240" w:lineRule="auto"/>
              <w:ind w:firstLine="0"/>
              <w:jc w:val="center"/>
            </w:pPr>
            <w:r>
              <w:rPr>
                <w:rStyle w:val="Other"/>
              </w:rPr>
              <w:t>2302062.31</w:t>
            </w:r>
          </w:p>
        </w:tc>
        <w:tc>
          <w:tcPr>
            <w:tcW w:w="3011" w:type="dxa"/>
            <w:tcBorders>
              <w:top w:val="single" w:sz="4" w:space="0" w:color="auto"/>
              <w:left w:val="single" w:sz="4" w:space="0" w:color="auto"/>
              <w:right w:val="single" w:sz="4" w:space="0" w:color="auto"/>
            </w:tcBorders>
            <w:shd w:val="clear" w:color="auto" w:fill="auto"/>
            <w:vAlign w:val="center"/>
          </w:tcPr>
          <w:p w14:paraId="6165CF4D" w14:textId="77777777" w:rsidR="00B75FCD" w:rsidRDefault="00B75FCD" w:rsidP="007B6986">
            <w:pPr>
              <w:pStyle w:val="Other0"/>
              <w:spacing w:line="240" w:lineRule="auto"/>
              <w:ind w:firstLine="0"/>
              <w:jc w:val="center"/>
            </w:pPr>
            <w:r>
              <w:rPr>
                <w:rStyle w:val="Other"/>
              </w:rPr>
              <w:t>555142.03</w:t>
            </w:r>
          </w:p>
        </w:tc>
      </w:tr>
      <w:tr w:rsidR="00B75FCD" w14:paraId="20CE640E" w14:textId="77777777" w:rsidTr="00E02F94">
        <w:trPr>
          <w:trHeight w:hRule="exact" w:val="377"/>
          <w:jc w:val="center"/>
        </w:trPr>
        <w:tc>
          <w:tcPr>
            <w:tcW w:w="1614" w:type="dxa"/>
            <w:tcBorders>
              <w:top w:val="single" w:sz="4" w:space="0" w:color="auto"/>
              <w:left w:val="single" w:sz="4" w:space="0" w:color="auto"/>
            </w:tcBorders>
            <w:shd w:val="clear" w:color="auto" w:fill="auto"/>
            <w:vAlign w:val="center"/>
          </w:tcPr>
          <w:p w14:paraId="26CFABFA" w14:textId="77777777" w:rsidR="00B75FCD" w:rsidRDefault="00B75FCD" w:rsidP="007B6986">
            <w:pPr>
              <w:pStyle w:val="Other0"/>
              <w:spacing w:line="240" w:lineRule="auto"/>
              <w:ind w:firstLine="0"/>
              <w:jc w:val="center"/>
            </w:pPr>
            <w:r>
              <w:rPr>
                <w:rStyle w:val="Other"/>
              </w:rPr>
              <w:t>4</w:t>
            </w:r>
          </w:p>
        </w:tc>
        <w:tc>
          <w:tcPr>
            <w:tcW w:w="3295" w:type="dxa"/>
            <w:tcBorders>
              <w:top w:val="single" w:sz="4" w:space="0" w:color="auto"/>
              <w:left w:val="single" w:sz="4" w:space="0" w:color="auto"/>
            </w:tcBorders>
            <w:shd w:val="clear" w:color="auto" w:fill="auto"/>
            <w:vAlign w:val="center"/>
          </w:tcPr>
          <w:p w14:paraId="0805554A" w14:textId="77777777" w:rsidR="00B75FCD" w:rsidRDefault="00B75FCD" w:rsidP="007B6986">
            <w:pPr>
              <w:pStyle w:val="Other0"/>
              <w:spacing w:line="240" w:lineRule="auto"/>
              <w:ind w:firstLine="0"/>
              <w:jc w:val="center"/>
            </w:pPr>
            <w:r>
              <w:rPr>
                <w:rStyle w:val="Other"/>
              </w:rPr>
              <w:t>2301817.17</w:t>
            </w:r>
          </w:p>
        </w:tc>
        <w:tc>
          <w:tcPr>
            <w:tcW w:w="3011" w:type="dxa"/>
            <w:tcBorders>
              <w:top w:val="single" w:sz="4" w:space="0" w:color="auto"/>
              <w:left w:val="single" w:sz="4" w:space="0" w:color="auto"/>
              <w:right w:val="single" w:sz="4" w:space="0" w:color="auto"/>
            </w:tcBorders>
            <w:shd w:val="clear" w:color="auto" w:fill="auto"/>
            <w:vAlign w:val="center"/>
          </w:tcPr>
          <w:p w14:paraId="4FA5A597" w14:textId="77777777" w:rsidR="00B75FCD" w:rsidRDefault="00B75FCD" w:rsidP="007B6986">
            <w:pPr>
              <w:pStyle w:val="Other0"/>
              <w:spacing w:line="240" w:lineRule="auto"/>
              <w:ind w:firstLine="0"/>
              <w:jc w:val="center"/>
            </w:pPr>
            <w:r>
              <w:rPr>
                <w:rStyle w:val="Other"/>
              </w:rPr>
              <w:t>554918.66</w:t>
            </w:r>
          </w:p>
        </w:tc>
      </w:tr>
      <w:tr w:rsidR="00B75FCD" w14:paraId="51590961" w14:textId="77777777" w:rsidTr="00E02F94">
        <w:trPr>
          <w:trHeight w:hRule="exact" w:val="382"/>
          <w:jc w:val="center"/>
        </w:trPr>
        <w:tc>
          <w:tcPr>
            <w:tcW w:w="1614" w:type="dxa"/>
            <w:tcBorders>
              <w:top w:val="single" w:sz="4" w:space="0" w:color="auto"/>
              <w:left w:val="single" w:sz="4" w:space="0" w:color="auto"/>
            </w:tcBorders>
            <w:shd w:val="clear" w:color="auto" w:fill="auto"/>
            <w:vAlign w:val="center"/>
          </w:tcPr>
          <w:p w14:paraId="28E12A87" w14:textId="77777777" w:rsidR="00B75FCD" w:rsidRDefault="00B75FCD" w:rsidP="007B6986">
            <w:pPr>
              <w:pStyle w:val="Other0"/>
              <w:spacing w:line="240" w:lineRule="auto"/>
              <w:ind w:firstLine="0"/>
              <w:jc w:val="center"/>
            </w:pPr>
            <w:r>
              <w:rPr>
                <w:rStyle w:val="Other"/>
              </w:rPr>
              <w:t>5</w:t>
            </w:r>
          </w:p>
        </w:tc>
        <w:tc>
          <w:tcPr>
            <w:tcW w:w="3295" w:type="dxa"/>
            <w:tcBorders>
              <w:top w:val="single" w:sz="4" w:space="0" w:color="auto"/>
              <w:left w:val="single" w:sz="4" w:space="0" w:color="auto"/>
            </w:tcBorders>
            <w:shd w:val="clear" w:color="auto" w:fill="auto"/>
            <w:vAlign w:val="center"/>
          </w:tcPr>
          <w:p w14:paraId="612954C8" w14:textId="77777777" w:rsidR="00B75FCD" w:rsidRDefault="00B75FCD" w:rsidP="007B6986">
            <w:pPr>
              <w:pStyle w:val="Other0"/>
              <w:spacing w:line="240" w:lineRule="auto"/>
              <w:ind w:firstLine="0"/>
              <w:jc w:val="center"/>
            </w:pPr>
            <w:r>
              <w:rPr>
                <w:rStyle w:val="Other"/>
              </w:rPr>
              <w:t>2302248.64</w:t>
            </w:r>
          </w:p>
        </w:tc>
        <w:tc>
          <w:tcPr>
            <w:tcW w:w="3011" w:type="dxa"/>
            <w:tcBorders>
              <w:top w:val="single" w:sz="4" w:space="0" w:color="auto"/>
              <w:left w:val="single" w:sz="4" w:space="0" w:color="auto"/>
              <w:right w:val="single" w:sz="4" w:space="0" w:color="auto"/>
            </w:tcBorders>
            <w:shd w:val="clear" w:color="auto" w:fill="auto"/>
            <w:vAlign w:val="center"/>
          </w:tcPr>
          <w:p w14:paraId="09A67166" w14:textId="77777777" w:rsidR="00B75FCD" w:rsidRDefault="00B75FCD" w:rsidP="007B6986">
            <w:pPr>
              <w:pStyle w:val="Other0"/>
              <w:spacing w:line="240" w:lineRule="auto"/>
              <w:ind w:firstLine="0"/>
              <w:jc w:val="center"/>
            </w:pPr>
            <w:r>
              <w:rPr>
                <w:rStyle w:val="Other"/>
              </w:rPr>
              <w:t>555007.82</w:t>
            </w:r>
          </w:p>
        </w:tc>
      </w:tr>
      <w:tr w:rsidR="00B75FCD" w14:paraId="04991FFF" w14:textId="77777777" w:rsidTr="00E02F94">
        <w:trPr>
          <w:trHeight w:hRule="exact" w:val="373"/>
          <w:jc w:val="center"/>
        </w:trPr>
        <w:tc>
          <w:tcPr>
            <w:tcW w:w="1614" w:type="dxa"/>
            <w:tcBorders>
              <w:top w:val="single" w:sz="4" w:space="0" w:color="auto"/>
              <w:left w:val="single" w:sz="4" w:space="0" w:color="auto"/>
            </w:tcBorders>
            <w:shd w:val="clear" w:color="auto" w:fill="auto"/>
            <w:vAlign w:val="center"/>
          </w:tcPr>
          <w:p w14:paraId="5FC9B856" w14:textId="77777777" w:rsidR="00B75FCD" w:rsidRDefault="00B75FCD" w:rsidP="007B6986">
            <w:pPr>
              <w:pStyle w:val="Other0"/>
              <w:spacing w:line="240" w:lineRule="auto"/>
              <w:ind w:firstLine="0"/>
              <w:jc w:val="center"/>
            </w:pPr>
            <w:r>
              <w:rPr>
                <w:rStyle w:val="Other"/>
              </w:rPr>
              <w:t>6</w:t>
            </w:r>
          </w:p>
        </w:tc>
        <w:tc>
          <w:tcPr>
            <w:tcW w:w="3295" w:type="dxa"/>
            <w:tcBorders>
              <w:top w:val="single" w:sz="4" w:space="0" w:color="auto"/>
              <w:left w:val="single" w:sz="4" w:space="0" w:color="auto"/>
            </w:tcBorders>
            <w:shd w:val="clear" w:color="auto" w:fill="auto"/>
            <w:vAlign w:val="center"/>
          </w:tcPr>
          <w:p w14:paraId="58B19CDF" w14:textId="77777777" w:rsidR="00B75FCD" w:rsidRDefault="00B75FCD" w:rsidP="007B6986">
            <w:pPr>
              <w:pStyle w:val="Other0"/>
              <w:spacing w:line="240" w:lineRule="auto"/>
              <w:ind w:firstLine="0"/>
              <w:jc w:val="center"/>
            </w:pPr>
            <w:r>
              <w:rPr>
                <w:rStyle w:val="Other"/>
              </w:rPr>
              <w:t>2302545.25</w:t>
            </w:r>
          </w:p>
        </w:tc>
        <w:tc>
          <w:tcPr>
            <w:tcW w:w="3011" w:type="dxa"/>
            <w:tcBorders>
              <w:top w:val="single" w:sz="4" w:space="0" w:color="auto"/>
              <w:left w:val="single" w:sz="4" w:space="0" w:color="auto"/>
              <w:right w:val="single" w:sz="4" w:space="0" w:color="auto"/>
            </w:tcBorders>
            <w:shd w:val="clear" w:color="auto" w:fill="auto"/>
            <w:vAlign w:val="center"/>
          </w:tcPr>
          <w:p w14:paraId="30DC0ADA" w14:textId="77777777" w:rsidR="00B75FCD" w:rsidRDefault="00B75FCD" w:rsidP="007B6986">
            <w:pPr>
              <w:pStyle w:val="Other0"/>
              <w:spacing w:line="240" w:lineRule="auto"/>
              <w:ind w:firstLine="0"/>
              <w:jc w:val="center"/>
            </w:pPr>
            <w:r>
              <w:rPr>
                <w:rStyle w:val="Other"/>
              </w:rPr>
              <w:t>555277.98</w:t>
            </w:r>
          </w:p>
        </w:tc>
      </w:tr>
      <w:tr w:rsidR="00B75FCD" w14:paraId="4EA2C2D3" w14:textId="77777777" w:rsidTr="00E02F94">
        <w:trPr>
          <w:trHeight w:hRule="exact" w:val="382"/>
          <w:jc w:val="center"/>
        </w:trPr>
        <w:tc>
          <w:tcPr>
            <w:tcW w:w="1614" w:type="dxa"/>
            <w:tcBorders>
              <w:top w:val="single" w:sz="4" w:space="0" w:color="auto"/>
              <w:left w:val="single" w:sz="4" w:space="0" w:color="auto"/>
            </w:tcBorders>
            <w:shd w:val="clear" w:color="auto" w:fill="auto"/>
            <w:vAlign w:val="center"/>
          </w:tcPr>
          <w:p w14:paraId="016D221A" w14:textId="77777777" w:rsidR="00B75FCD" w:rsidRDefault="00B75FCD" w:rsidP="007B6986">
            <w:pPr>
              <w:pStyle w:val="Other0"/>
              <w:spacing w:line="240" w:lineRule="auto"/>
              <w:ind w:firstLine="0"/>
              <w:jc w:val="center"/>
            </w:pPr>
            <w:r>
              <w:rPr>
                <w:rStyle w:val="Other"/>
              </w:rPr>
              <w:t>7</w:t>
            </w:r>
          </w:p>
        </w:tc>
        <w:tc>
          <w:tcPr>
            <w:tcW w:w="3295" w:type="dxa"/>
            <w:tcBorders>
              <w:top w:val="single" w:sz="4" w:space="0" w:color="auto"/>
              <w:left w:val="single" w:sz="4" w:space="0" w:color="auto"/>
            </w:tcBorders>
            <w:shd w:val="clear" w:color="auto" w:fill="auto"/>
            <w:vAlign w:val="center"/>
          </w:tcPr>
          <w:p w14:paraId="52C1F638" w14:textId="77777777" w:rsidR="00B75FCD" w:rsidRDefault="00B75FCD" w:rsidP="007B6986">
            <w:pPr>
              <w:pStyle w:val="Other0"/>
              <w:spacing w:line="240" w:lineRule="auto"/>
              <w:ind w:firstLine="0"/>
              <w:jc w:val="center"/>
            </w:pPr>
            <w:r>
              <w:rPr>
                <w:rStyle w:val="Other"/>
              </w:rPr>
              <w:t>2302187.26</w:t>
            </w:r>
          </w:p>
        </w:tc>
        <w:tc>
          <w:tcPr>
            <w:tcW w:w="3011" w:type="dxa"/>
            <w:tcBorders>
              <w:top w:val="single" w:sz="4" w:space="0" w:color="auto"/>
              <w:left w:val="single" w:sz="4" w:space="0" w:color="auto"/>
              <w:right w:val="single" w:sz="4" w:space="0" w:color="auto"/>
            </w:tcBorders>
            <w:shd w:val="clear" w:color="auto" w:fill="auto"/>
            <w:vAlign w:val="center"/>
          </w:tcPr>
          <w:p w14:paraId="760F93B7" w14:textId="77777777" w:rsidR="00B75FCD" w:rsidRDefault="00B75FCD" w:rsidP="007B6986">
            <w:pPr>
              <w:pStyle w:val="Other0"/>
              <w:spacing w:line="240" w:lineRule="auto"/>
              <w:ind w:firstLine="0"/>
              <w:jc w:val="center"/>
            </w:pPr>
            <w:r>
              <w:rPr>
                <w:rStyle w:val="Other"/>
              </w:rPr>
              <w:t>555670.95</w:t>
            </w:r>
          </w:p>
        </w:tc>
      </w:tr>
      <w:tr w:rsidR="00B75FCD" w14:paraId="3F09DFF3" w14:textId="77777777" w:rsidTr="00E02F94">
        <w:trPr>
          <w:trHeight w:hRule="exact" w:val="377"/>
          <w:jc w:val="center"/>
        </w:trPr>
        <w:tc>
          <w:tcPr>
            <w:tcW w:w="1614" w:type="dxa"/>
            <w:tcBorders>
              <w:top w:val="single" w:sz="4" w:space="0" w:color="auto"/>
              <w:left w:val="single" w:sz="4" w:space="0" w:color="auto"/>
            </w:tcBorders>
            <w:shd w:val="clear" w:color="auto" w:fill="auto"/>
            <w:vAlign w:val="center"/>
          </w:tcPr>
          <w:p w14:paraId="5518EF7E" w14:textId="77777777" w:rsidR="00B75FCD" w:rsidRDefault="00B75FCD" w:rsidP="007B6986">
            <w:pPr>
              <w:pStyle w:val="Other0"/>
              <w:spacing w:line="240" w:lineRule="auto"/>
              <w:ind w:firstLine="0"/>
              <w:jc w:val="center"/>
            </w:pPr>
            <w:r>
              <w:rPr>
                <w:rStyle w:val="Other"/>
              </w:rPr>
              <w:t>7A</w:t>
            </w:r>
          </w:p>
        </w:tc>
        <w:tc>
          <w:tcPr>
            <w:tcW w:w="3295" w:type="dxa"/>
            <w:tcBorders>
              <w:top w:val="single" w:sz="4" w:space="0" w:color="auto"/>
              <w:left w:val="single" w:sz="4" w:space="0" w:color="auto"/>
            </w:tcBorders>
            <w:shd w:val="clear" w:color="auto" w:fill="auto"/>
            <w:vAlign w:val="center"/>
          </w:tcPr>
          <w:p w14:paraId="38A8A29E" w14:textId="77777777" w:rsidR="00B75FCD" w:rsidRDefault="00B75FCD" w:rsidP="007B6986">
            <w:pPr>
              <w:pStyle w:val="Other0"/>
              <w:spacing w:line="240" w:lineRule="auto"/>
              <w:ind w:firstLine="0"/>
              <w:jc w:val="center"/>
            </w:pPr>
            <w:r>
              <w:rPr>
                <w:rStyle w:val="Other"/>
              </w:rPr>
              <w:t>2302139.48</w:t>
            </w:r>
          </w:p>
        </w:tc>
        <w:tc>
          <w:tcPr>
            <w:tcW w:w="3011" w:type="dxa"/>
            <w:tcBorders>
              <w:top w:val="single" w:sz="4" w:space="0" w:color="auto"/>
              <w:left w:val="single" w:sz="4" w:space="0" w:color="auto"/>
              <w:right w:val="single" w:sz="4" w:space="0" w:color="auto"/>
            </w:tcBorders>
            <w:shd w:val="clear" w:color="auto" w:fill="auto"/>
            <w:vAlign w:val="center"/>
          </w:tcPr>
          <w:p w14:paraId="38736C2E" w14:textId="77777777" w:rsidR="00B75FCD" w:rsidRDefault="00B75FCD" w:rsidP="007B6986">
            <w:pPr>
              <w:pStyle w:val="Other0"/>
              <w:spacing w:line="240" w:lineRule="auto"/>
              <w:ind w:firstLine="0"/>
              <w:jc w:val="center"/>
            </w:pPr>
            <w:r>
              <w:rPr>
                <w:rStyle w:val="Other"/>
              </w:rPr>
              <w:t>555622.84</w:t>
            </w:r>
          </w:p>
        </w:tc>
      </w:tr>
      <w:tr w:rsidR="00B75FCD" w14:paraId="3A63AEA2" w14:textId="77777777" w:rsidTr="00E02F94">
        <w:trPr>
          <w:trHeight w:hRule="exact" w:val="377"/>
          <w:jc w:val="center"/>
        </w:trPr>
        <w:tc>
          <w:tcPr>
            <w:tcW w:w="1614" w:type="dxa"/>
            <w:tcBorders>
              <w:top w:val="single" w:sz="4" w:space="0" w:color="auto"/>
              <w:left w:val="single" w:sz="4" w:space="0" w:color="auto"/>
            </w:tcBorders>
            <w:shd w:val="clear" w:color="auto" w:fill="auto"/>
            <w:vAlign w:val="center"/>
          </w:tcPr>
          <w:p w14:paraId="78E152CD" w14:textId="77777777" w:rsidR="00B75FCD" w:rsidRDefault="00B75FCD" w:rsidP="007B6986">
            <w:pPr>
              <w:pStyle w:val="Other0"/>
              <w:spacing w:line="240" w:lineRule="auto"/>
              <w:ind w:firstLine="0"/>
              <w:jc w:val="center"/>
            </w:pPr>
            <w:r>
              <w:rPr>
                <w:rStyle w:val="Other"/>
              </w:rPr>
              <w:t>7B</w:t>
            </w:r>
          </w:p>
        </w:tc>
        <w:tc>
          <w:tcPr>
            <w:tcW w:w="3295" w:type="dxa"/>
            <w:tcBorders>
              <w:top w:val="single" w:sz="4" w:space="0" w:color="auto"/>
              <w:left w:val="single" w:sz="4" w:space="0" w:color="auto"/>
            </w:tcBorders>
            <w:shd w:val="clear" w:color="auto" w:fill="auto"/>
            <w:vAlign w:val="center"/>
          </w:tcPr>
          <w:p w14:paraId="77328764" w14:textId="77777777" w:rsidR="00B75FCD" w:rsidRDefault="00B75FCD" w:rsidP="007B6986">
            <w:pPr>
              <w:pStyle w:val="Other0"/>
              <w:spacing w:line="240" w:lineRule="auto"/>
              <w:ind w:firstLine="0"/>
              <w:jc w:val="center"/>
            </w:pPr>
            <w:r>
              <w:rPr>
                <w:rStyle w:val="Other"/>
              </w:rPr>
              <w:t>2302123.39</w:t>
            </w:r>
          </w:p>
        </w:tc>
        <w:tc>
          <w:tcPr>
            <w:tcW w:w="3011" w:type="dxa"/>
            <w:tcBorders>
              <w:top w:val="single" w:sz="4" w:space="0" w:color="auto"/>
              <w:left w:val="single" w:sz="4" w:space="0" w:color="auto"/>
              <w:right w:val="single" w:sz="4" w:space="0" w:color="auto"/>
            </w:tcBorders>
            <w:shd w:val="clear" w:color="auto" w:fill="auto"/>
            <w:vAlign w:val="center"/>
          </w:tcPr>
          <w:p w14:paraId="68811085" w14:textId="77777777" w:rsidR="00B75FCD" w:rsidRDefault="00B75FCD" w:rsidP="007B6986">
            <w:pPr>
              <w:pStyle w:val="Other0"/>
              <w:spacing w:line="240" w:lineRule="auto"/>
              <w:ind w:firstLine="0"/>
              <w:jc w:val="center"/>
            </w:pPr>
            <w:r>
              <w:rPr>
                <w:rStyle w:val="Other"/>
              </w:rPr>
              <w:t>555606.64</w:t>
            </w:r>
          </w:p>
        </w:tc>
      </w:tr>
      <w:tr w:rsidR="00B75FCD" w14:paraId="7B58020D" w14:textId="77777777" w:rsidTr="00E02F94">
        <w:trPr>
          <w:trHeight w:hRule="exact" w:val="382"/>
          <w:jc w:val="center"/>
        </w:trPr>
        <w:tc>
          <w:tcPr>
            <w:tcW w:w="1614" w:type="dxa"/>
            <w:tcBorders>
              <w:top w:val="single" w:sz="4" w:space="0" w:color="auto"/>
              <w:left w:val="single" w:sz="4" w:space="0" w:color="auto"/>
              <w:bottom w:val="single" w:sz="4" w:space="0" w:color="auto"/>
            </w:tcBorders>
            <w:shd w:val="clear" w:color="auto" w:fill="auto"/>
            <w:vAlign w:val="center"/>
          </w:tcPr>
          <w:p w14:paraId="1D2F6168" w14:textId="77777777" w:rsidR="00B75FCD" w:rsidRDefault="00B75FCD" w:rsidP="007B6986">
            <w:pPr>
              <w:pStyle w:val="Other0"/>
              <w:spacing w:line="240" w:lineRule="auto"/>
              <w:ind w:firstLine="0"/>
              <w:jc w:val="center"/>
            </w:pPr>
            <w:r>
              <w:rPr>
                <w:rStyle w:val="Other"/>
              </w:rPr>
              <w:t>8</w:t>
            </w:r>
          </w:p>
        </w:tc>
        <w:tc>
          <w:tcPr>
            <w:tcW w:w="3295" w:type="dxa"/>
            <w:tcBorders>
              <w:top w:val="single" w:sz="4" w:space="0" w:color="auto"/>
              <w:left w:val="single" w:sz="4" w:space="0" w:color="auto"/>
              <w:bottom w:val="single" w:sz="4" w:space="0" w:color="auto"/>
            </w:tcBorders>
            <w:shd w:val="clear" w:color="auto" w:fill="auto"/>
            <w:vAlign w:val="center"/>
          </w:tcPr>
          <w:p w14:paraId="3DB8A37B" w14:textId="77777777" w:rsidR="00B75FCD" w:rsidRDefault="00B75FCD" w:rsidP="007B6986">
            <w:pPr>
              <w:pStyle w:val="Other0"/>
              <w:spacing w:line="240" w:lineRule="auto"/>
              <w:ind w:firstLine="0"/>
              <w:jc w:val="center"/>
            </w:pPr>
            <w:r>
              <w:rPr>
                <w:rStyle w:val="Other"/>
              </w:rPr>
              <w:t>2301867.72</w:t>
            </w: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14:paraId="6F647135" w14:textId="77777777" w:rsidR="00B75FCD" w:rsidRDefault="00B75FCD" w:rsidP="007B6986">
            <w:pPr>
              <w:pStyle w:val="Other0"/>
              <w:spacing w:line="240" w:lineRule="auto"/>
              <w:ind w:firstLine="0"/>
              <w:jc w:val="center"/>
            </w:pPr>
            <w:r>
              <w:rPr>
                <w:rStyle w:val="Other"/>
              </w:rPr>
              <w:t>555349.23</w:t>
            </w:r>
          </w:p>
        </w:tc>
      </w:tr>
      <w:tr w:rsidR="00E02F94" w14:paraId="15D54A8E" w14:textId="77777777" w:rsidTr="00E02F94">
        <w:trPr>
          <w:trHeight w:hRule="exact" w:val="382"/>
          <w:jc w:val="center"/>
        </w:trPr>
        <w:tc>
          <w:tcPr>
            <w:tcW w:w="1614" w:type="dxa"/>
            <w:tcBorders>
              <w:top w:val="single" w:sz="4" w:space="0" w:color="auto"/>
              <w:left w:val="single" w:sz="4" w:space="0" w:color="auto"/>
              <w:bottom w:val="single" w:sz="4" w:space="0" w:color="auto"/>
            </w:tcBorders>
            <w:shd w:val="clear" w:color="auto" w:fill="auto"/>
            <w:vAlign w:val="center"/>
          </w:tcPr>
          <w:p w14:paraId="7AFD3EE5" w14:textId="77777777" w:rsidR="00E02F94" w:rsidRDefault="00E02F94" w:rsidP="007B6986">
            <w:pPr>
              <w:pStyle w:val="Other0"/>
              <w:spacing w:line="240" w:lineRule="auto"/>
              <w:ind w:firstLine="0"/>
              <w:jc w:val="center"/>
            </w:pPr>
            <w:r>
              <w:rPr>
                <w:rStyle w:val="Other"/>
              </w:rPr>
              <w:t>8A</w:t>
            </w:r>
          </w:p>
        </w:tc>
        <w:tc>
          <w:tcPr>
            <w:tcW w:w="3295" w:type="dxa"/>
            <w:tcBorders>
              <w:top w:val="single" w:sz="4" w:space="0" w:color="auto"/>
              <w:left w:val="single" w:sz="4" w:space="0" w:color="auto"/>
              <w:bottom w:val="single" w:sz="4" w:space="0" w:color="auto"/>
            </w:tcBorders>
            <w:shd w:val="clear" w:color="auto" w:fill="auto"/>
            <w:vAlign w:val="center"/>
          </w:tcPr>
          <w:p w14:paraId="6062E361" w14:textId="77777777" w:rsidR="00E02F94" w:rsidRDefault="00E02F94" w:rsidP="007B6986">
            <w:pPr>
              <w:pStyle w:val="Other0"/>
              <w:spacing w:line="240" w:lineRule="auto"/>
              <w:ind w:firstLine="0"/>
              <w:jc w:val="center"/>
            </w:pPr>
            <w:r>
              <w:rPr>
                <w:rStyle w:val="Other"/>
              </w:rPr>
              <w:t>2301974.42</w:t>
            </w: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14:paraId="4CB9FABF" w14:textId="77777777" w:rsidR="00E02F94" w:rsidRDefault="00E02F94" w:rsidP="007B6986">
            <w:pPr>
              <w:pStyle w:val="Other0"/>
              <w:spacing w:line="240" w:lineRule="auto"/>
              <w:ind w:firstLine="0"/>
              <w:jc w:val="center"/>
            </w:pPr>
            <w:r>
              <w:rPr>
                <w:rStyle w:val="Other"/>
              </w:rPr>
              <w:t>555258.37</w:t>
            </w:r>
          </w:p>
        </w:tc>
      </w:tr>
      <w:tr w:rsidR="00E02F94" w14:paraId="7D537CBA" w14:textId="77777777" w:rsidTr="00E02F94">
        <w:trPr>
          <w:trHeight w:hRule="exact" w:val="382"/>
          <w:jc w:val="center"/>
        </w:trPr>
        <w:tc>
          <w:tcPr>
            <w:tcW w:w="1614" w:type="dxa"/>
            <w:tcBorders>
              <w:top w:val="single" w:sz="4" w:space="0" w:color="auto"/>
              <w:left w:val="single" w:sz="4" w:space="0" w:color="auto"/>
              <w:bottom w:val="single" w:sz="4" w:space="0" w:color="auto"/>
            </w:tcBorders>
            <w:shd w:val="clear" w:color="auto" w:fill="auto"/>
            <w:vAlign w:val="center"/>
          </w:tcPr>
          <w:p w14:paraId="3299E2E8" w14:textId="77777777" w:rsidR="00E02F94" w:rsidRDefault="00E02F94" w:rsidP="007B6986">
            <w:pPr>
              <w:pStyle w:val="Other0"/>
              <w:spacing w:line="240" w:lineRule="auto"/>
              <w:ind w:firstLine="0"/>
              <w:jc w:val="center"/>
            </w:pPr>
            <w:r>
              <w:rPr>
                <w:rStyle w:val="Other"/>
              </w:rPr>
              <w:t>8B</w:t>
            </w:r>
          </w:p>
        </w:tc>
        <w:tc>
          <w:tcPr>
            <w:tcW w:w="3295" w:type="dxa"/>
            <w:tcBorders>
              <w:top w:val="single" w:sz="4" w:space="0" w:color="auto"/>
              <w:left w:val="single" w:sz="4" w:space="0" w:color="auto"/>
              <w:bottom w:val="single" w:sz="4" w:space="0" w:color="auto"/>
            </w:tcBorders>
            <w:shd w:val="clear" w:color="auto" w:fill="auto"/>
            <w:vAlign w:val="center"/>
          </w:tcPr>
          <w:p w14:paraId="54A2B665" w14:textId="77777777" w:rsidR="00E02F94" w:rsidRDefault="00E02F94" w:rsidP="007B6986">
            <w:pPr>
              <w:pStyle w:val="Other0"/>
              <w:spacing w:line="240" w:lineRule="auto"/>
              <w:ind w:firstLine="0"/>
              <w:jc w:val="center"/>
            </w:pPr>
            <w:r>
              <w:rPr>
                <w:rStyle w:val="Other"/>
              </w:rPr>
              <w:t>2301984.80</w:t>
            </w: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14:paraId="013C31EA" w14:textId="77777777" w:rsidR="00E02F94" w:rsidRDefault="00E02F94" w:rsidP="007B6986">
            <w:pPr>
              <w:pStyle w:val="Other0"/>
              <w:spacing w:line="240" w:lineRule="auto"/>
              <w:ind w:firstLine="0"/>
              <w:jc w:val="center"/>
            </w:pPr>
            <w:r>
              <w:rPr>
                <w:rStyle w:val="Other"/>
              </w:rPr>
              <w:t>555249.53</w:t>
            </w:r>
          </w:p>
        </w:tc>
      </w:tr>
      <w:tr w:rsidR="00E02F94" w14:paraId="37300CC6" w14:textId="77777777" w:rsidTr="00E02F94">
        <w:trPr>
          <w:trHeight w:hRule="exact" w:val="382"/>
          <w:jc w:val="center"/>
        </w:trPr>
        <w:tc>
          <w:tcPr>
            <w:tcW w:w="1614" w:type="dxa"/>
            <w:tcBorders>
              <w:top w:val="single" w:sz="4" w:space="0" w:color="auto"/>
              <w:left w:val="single" w:sz="4" w:space="0" w:color="auto"/>
              <w:bottom w:val="single" w:sz="4" w:space="0" w:color="auto"/>
            </w:tcBorders>
            <w:shd w:val="clear" w:color="auto" w:fill="auto"/>
            <w:vAlign w:val="center"/>
          </w:tcPr>
          <w:p w14:paraId="06E4D78C" w14:textId="77777777" w:rsidR="00E02F94" w:rsidRDefault="00E02F94" w:rsidP="007B6986">
            <w:pPr>
              <w:pStyle w:val="Other0"/>
              <w:spacing w:line="240" w:lineRule="auto"/>
              <w:ind w:firstLine="0"/>
              <w:jc w:val="center"/>
            </w:pPr>
            <w:r>
              <w:rPr>
                <w:rStyle w:val="Other"/>
              </w:rPr>
              <w:t>9</w:t>
            </w:r>
          </w:p>
        </w:tc>
        <w:tc>
          <w:tcPr>
            <w:tcW w:w="3295" w:type="dxa"/>
            <w:tcBorders>
              <w:top w:val="single" w:sz="4" w:space="0" w:color="auto"/>
              <w:left w:val="single" w:sz="4" w:space="0" w:color="auto"/>
              <w:bottom w:val="single" w:sz="4" w:space="0" w:color="auto"/>
            </w:tcBorders>
            <w:shd w:val="clear" w:color="auto" w:fill="auto"/>
            <w:vAlign w:val="center"/>
          </w:tcPr>
          <w:p w14:paraId="142DCB23" w14:textId="77777777" w:rsidR="00E02F94" w:rsidRDefault="00E02F94" w:rsidP="007B6986">
            <w:pPr>
              <w:pStyle w:val="Other0"/>
              <w:spacing w:line="240" w:lineRule="auto"/>
              <w:ind w:firstLine="0"/>
              <w:jc w:val="center"/>
            </w:pPr>
            <w:r>
              <w:rPr>
                <w:rStyle w:val="Other"/>
              </w:rPr>
              <w:t>2302085.85</w:t>
            </w: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14:paraId="3BD6B6D0" w14:textId="77777777" w:rsidR="00E02F94" w:rsidRDefault="00E02F94" w:rsidP="007B6986">
            <w:pPr>
              <w:pStyle w:val="Other0"/>
              <w:spacing w:line="240" w:lineRule="auto"/>
              <w:ind w:firstLine="0"/>
              <w:jc w:val="center"/>
            </w:pPr>
            <w:r>
              <w:rPr>
                <w:rStyle w:val="Other"/>
              </w:rPr>
              <w:t>555163.48</w:t>
            </w:r>
          </w:p>
        </w:tc>
      </w:tr>
      <w:tr w:rsidR="00E02F94" w14:paraId="0381955B" w14:textId="77777777" w:rsidTr="00E02F94">
        <w:trPr>
          <w:trHeight w:hRule="exact" w:val="382"/>
          <w:jc w:val="center"/>
        </w:trPr>
        <w:tc>
          <w:tcPr>
            <w:tcW w:w="1614" w:type="dxa"/>
            <w:tcBorders>
              <w:top w:val="single" w:sz="4" w:space="0" w:color="auto"/>
              <w:left w:val="single" w:sz="4" w:space="0" w:color="auto"/>
              <w:bottom w:val="single" w:sz="4" w:space="0" w:color="auto"/>
            </w:tcBorders>
            <w:shd w:val="clear" w:color="auto" w:fill="auto"/>
            <w:vAlign w:val="center"/>
          </w:tcPr>
          <w:p w14:paraId="4966DF25" w14:textId="77777777" w:rsidR="00E02F94" w:rsidRDefault="00E02F94" w:rsidP="007B6986">
            <w:pPr>
              <w:pStyle w:val="Other0"/>
              <w:spacing w:line="240" w:lineRule="auto"/>
              <w:ind w:firstLine="0"/>
              <w:jc w:val="center"/>
            </w:pPr>
            <w:r>
              <w:rPr>
                <w:rStyle w:val="Other"/>
              </w:rPr>
              <w:t>10</w:t>
            </w:r>
          </w:p>
        </w:tc>
        <w:tc>
          <w:tcPr>
            <w:tcW w:w="3295" w:type="dxa"/>
            <w:tcBorders>
              <w:top w:val="single" w:sz="4" w:space="0" w:color="auto"/>
              <w:left w:val="single" w:sz="4" w:space="0" w:color="auto"/>
              <w:bottom w:val="single" w:sz="4" w:space="0" w:color="auto"/>
            </w:tcBorders>
            <w:shd w:val="clear" w:color="auto" w:fill="auto"/>
            <w:vAlign w:val="center"/>
          </w:tcPr>
          <w:p w14:paraId="0A8B78C5" w14:textId="77777777" w:rsidR="00E02F94" w:rsidRDefault="00E02F94" w:rsidP="007B6986">
            <w:pPr>
              <w:pStyle w:val="Other0"/>
              <w:spacing w:line="240" w:lineRule="auto"/>
              <w:ind w:firstLine="0"/>
              <w:jc w:val="center"/>
            </w:pPr>
            <w:r>
              <w:rPr>
                <w:rStyle w:val="Other"/>
              </w:rPr>
              <w:t>2302076.08</w:t>
            </w: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14:paraId="23A4C761" w14:textId="77777777" w:rsidR="00E02F94" w:rsidRDefault="00E02F94" w:rsidP="007B6986">
            <w:pPr>
              <w:pStyle w:val="Other0"/>
              <w:spacing w:line="240" w:lineRule="auto"/>
              <w:ind w:firstLine="0"/>
              <w:jc w:val="center"/>
            </w:pPr>
            <w:r>
              <w:rPr>
                <w:rStyle w:val="Other"/>
              </w:rPr>
              <w:t>555154.57</w:t>
            </w:r>
          </w:p>
        </w:tc>
      </w:tr>
    </w:tbl>
    <w:p w14:paraId="079B26EF" w14:textId="77777777" w:rsidR="00B75FCD" w:rsidRPr="004D2367" w:rsidRDefault="00B75FCD" w:rsidP="00B75FCD">
      <w:pPr>
        <w:pStyle w:val="BodyText"/>
        <w:widowControl w:val="0"/>
        <w:tabs>
          <w:tab w:val="left" w:pos="862"/>
        </w:tabs>
        <w:spacing w:after="0"/>
        <w:ind w:left="600"/>
        <w:rPr>
          <w:sz w:val="28"/>
          <w:szCs w:val="28"/>
        </w:rPr>
      </w:pPr>
    </w:p>
    <w:p w14:paraId="6DDD7342" w14:textId="578EC643" w:rsidR="00AC51F0" w:rsidRPr="003B0A97" w:rsidRDefault="00AC51F0" w:rsidP="00AC51F0">
      <w:pPr>
        <w:jc w:val="center"/>
        <w:rPr>
          <w:color w:val="000000" w:themeColor="text1"/>
          <w:szCs w:val="26"/>
          <w:lang w:val="pt-BR"/>
        </w:rPr>
      </w:pPr>
      <w:r w:rsidRPr="003B0A97">
        <w:rPr>
          <w:noProof/>
          <w:color w:val="000000" w:themeColor="text1"/>
          <w:szCs w:val="26"/>
        </w:rPr>
        <w:lastRenderedPageBreak/>
        <mc:AlternateContent>
          <mc:Choice Requires="wps">
            <w:drawing>
              <wp:anchor distT="0" distB="0" distL="114300" distR="114300" simplePos="0" relativeHeight="252039168" behindDoc="0" locked="0" layoutInCell="1" allowOverlap="1" wp14:anchorId="70119CD6" wp14:editId="40C659D0">
                <wp:simplePos x="0" y="0"/>
                <wp:positionH relativeFrom="column">
                  <wp:posOffset>4091940</wp:posOffset>
                </wp:positionH>
                <wp:positionV relativeFrom="paragraph">
                  <wp:posOffset>2716530</wp:posOffset>
                </wp:positionV>
                <wp:extent cx="774700" cy="518795"/>
                <wp:effectExtent l="552450" t="1200150" r="44450" b="52705"/>
                <wp:wrapNone/>
                <wp:docPr id="149" name="Rounded Rectangular Callout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700" cy="518795"/>
                        </a:xfrm>
                        <a:prstGeom prst="wedgeRoundRectCallout">
                          <a:avLst>
                            <a:gd name="adj1" fmla="val -108115"/>
                            <a:gd name="adj2" fmla="val -255633"/>
                            <a:gd name="adj3" fmla="val 16667"/>
                          </a:avLst>
                        </a:prstGeom>
                        <a:solidFill>
                          <a:srgbClr val="9BBB59"/>
                        </a:solidFill>
                        <a:ln w="38100" algn="ctr">
                          <a:solidFill>
                            <a:srgbClr val="F2F2F2"/>
                          </a:solidFill>
                          <a:miter lim="800000"/>
                          <a:headEnd/>
                          <a:tailEnd/>
                        </a:ln>
                        <a:effectLst>
                          <a:outerShdw dist="28398" dir="3806097" algn="ctr" rotWithShape="0">
                            <a:srgbClr val="4E6128">
                              <a:alpha val="50000"/>
                            </a:srgbClr>
                          </a:outerShdw>
                        </a:effectLst>
                      </wps:spPr>
                      <wps:txbx>
                        <w:txbxContent>
                          <w:p w14:paraId="428566B0" w14:textId="77777777" w:rsidR="0018358D" w:rsidRPr="0028654E" w:rsidRDefault="0018358D" w:rsidP="004104E4">
                            <w:pPr>
                              <w:spacing w:line="240" w:lineRule="auto"/>
                              <w:jc w:val="center"/>
                              <w:rPr>
                                <w:sz w:val="24"/>
                              </w:rPr>
                            </w:pPr>
                            <w:r w:rsidRPr="0028654E">
                              <w:rPr>
                                <w:sz w:val="24"/>
                              </w:rPr>
                              <w:t>Vị trí dự án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119CD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149" o:spid="_x0000_s1026" type="#_x0000_t62" style="position:absolute;left:0;text-align:left;margin-left:322.2pt;margin-top:213.9pt;width:61pt;height:40.8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" adj="-12553,-44417" fillcolor="#9bbb59" strokecolor="#f2f2f2" strokeweight="3pt">
                <v:shadow on="t" color="#4e6128" opacity=".5" offset="1pt"/>
                <v:textbox>
                  <w:txbxContent>
                    <w:p w14:paraId="428566B0" w14:textId="77777777" w:rsidR="0018358D" w:rsidRPr="0028654E" w:rsidRDefault="0018358D" w:rsidP="004104E4">
                      <w:pPr>
                        <w:spacing w:line="240" w:lineRule="auto"/>
                        <w:jc w:val="center"/>
                        <w:rPr>
                          <w:sz w:val="24"/>
                        </w:rPr>
                      </w:pPr>
                      <w:r w:rsidRPr="0028654E">
                        <w:rPr>
                          <w:sz w:val="24"/>
                        </w:rPr>
                        <w:t>Vị trí dự án</w:t>
                      </w:r>
                    </w:p>
                  </w:txbxContent>
                </v:textbox>
              </v:shape>
            </w:pict>
          </mc:Fallback>
        </mc:AlternateContent>
      </w:r>
      <w:r w:rsidR="00B75FCD">
        <w:rPr>
          <w:noProof/>
        </w:rPr>
        <w:drawing>
          <wp:inline distT="0" distB="0" distL="0" distR="0" wp14:anchorId="6FAE72CA" wp14:editId="19BED67C">
            <wp:extent cx="5754370" cy="3223260"/>
            <wp:effectExtent l="0" t="0" r="0" b="0"/>
            <wp:docPr id="687095546" name="Picut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11"/>
                    <a:stretch/>
                  </pic:blipFill>
                  <pic:spPr>
                    <a:xfrm>
                      <a:off x="0" y="0"/>
                      <a:ext cx="5754370" cy="3223260"/>
                    </a:xfrm>
                    <a:prstGeom prst="rect">
                      <a:avLst/>
                    </a:prstGeom>
                  </pic:spPr>
                </pic:pic>
              </a:graphicData>
            </a:graphic>
          </wp:inline>
        </w:drawing>
      </w:r>
    </w:p>
    <w:p w14:paraId="639BA4F5" w14:textId="1BFE17C4" w:rsidR="006672D5" w:rsidRPr="009A0F39" w:rsidRDefault="009A0F39" w:rsidP="009A0F39">
      <w:pPr>
        <w:pStyle w:val="Caption"/>
        <w:rPr>
          <w:b/>
          <w:bCs/>
          <w:sz w:val="28"/>
          <w:szCs w:val="28"/>
        </w:rPr>
      </w:pPr>
      <w:bookmarkStart w:id="42" w:name="_Toc159924244"/>
      <w:bookmarkStart w:id="43" w:name="_Toc231310124"/>
      <w:bookmarkStart w:id="44" w:name="_Toc232327351"/>
      <w:bookmarkStart w:id="45" w:name="_Toc232327690"/>
      <w:r w:rsidRPr="009A0F39">
        <w:rPr>
          <w:b/>
          <w:bCs/>
          <w:sz w:val="28"/>
          <w:szCs w:val="28"/>
        </w:rPr>
        <w:t xml:space="preserve">Hình </w:t>
      </w:r>
      <w:r w:rsidRPr="009A0F39">
        <w:rPr>
          <w:b/>
          <w:bCs/>
          <w:sz w:val="28"/>
          <w:szCs w:val="28"/>
        </w:rPr>
        <w:fldChar w:fldCharType="begin"/>
      </w:r>
      <w:r w:rsidRPr="009A0F39">
        <w:rPr>
          <w:b/>
          <w:bCs/>
          <w:sz w:val="28"/>
          <w:szCs w:val="28"/>
        </w:rPr>
        <w:instrText xml:space="preserve"> SEQ Hình \* ARABIC </w:instrText>
      </w:r>
      <w:r w:rsidRPr="009A0F39">
        <w:rPr>
          <w:b/>
          <w:bCs/>
          <w:sz w:val="28"/>
          <w:szCs w:val="28"/>
        </w:rPr>
        <w:fldChar w:fldCharType="separate"/>
      </w:r>
      <w:r w:rsidRPr="009A0F39">
        <w:rPr>
          <w:b/>
          <w:bCs/>
          <w:noProof/>
          <w:sz w:val="28"/>
          <w:szCs w:val="28"/>
        </w:rPr>
        <w:t>1</w:t>
      </w:r>
      <w:r w:rsidRPr="009A0F39">
        <w:rPr>
          <w:b/>
          <w:bCs/>
          <w:sz w:val="28"/>
          <w:szCs w:val="28"/>
        </w:rPr>
        <w:fldChar w:fldCharType="end"/>
      </w:r>
      <w:r w:rsidR="007B6986" w:rsidRPr="009A0F39">
        <w:rPr>
          <w:b/>
          <w:bCs/>
          <w:sz w:val="28"/>
          <w:szCs w:val="28"/>
          <w:lang w:val="en-US"/>
        </w:rPr>
        <w:t>.</w:t>
      </w:r>
      <w:r w:rsidR="005E6137" w:rsidRPr="009A0F39">
        <w:rPr>
          <w:b/>
          <w:bCs/>
          <w:sz w:val="28"/>
          <w:szCs w:val="28"/>
        </w:rPr>
        <w:t xml:space="preserve"> Sơ đồ vị trí dự án</w:t>
      </w:r>
      <w:bookmarkEnd w:id="42"/>
      <w:bookmarkEnd w:id="43"/>
      <w:bookmarkEnd w:id="44"/>
      <w:bookmarkEnd w:id="45"/>
    </w:p>
    <w:p w14:paraId="3D9E506B" w14:textId="40174818" w:rsidR="002C10FB" w:rsidRPr="007B6986" w:rsidRDefault="00DF1670" w:rsidP="00153DDB">
      <w:pPr>
        <w:spacing w:before="120" w:line="288" w:lineRule="auto"/>
        <w:ind w:firstLine="720"/>
        <w:rPr>
          <w:b/>
          <w:bCs/>
          <w:spacing w:val="3"/>
          <w:sz w:val="28"/>
          <w:szCs w:val="28"/>
          <w:shd w:val="clear" w:color="auto" w:fill="FFFFFF"/>
        </w:rPr>
      </w:pPr>
      <w:r w:rsidRPr="007B6986">
        <w:rPr>
          <w:b/>
          <w:bCs/>
          <w:spacing w:val="3"/>
          <w:sz w:val="28"/>
          <w:szCs w:val="28"/>
          <w:shd w:val="clear" w:color="auto" w:fill="FFFFFF"/>
        </w:rPr>
        <w:t>* Mối tương quan giữa dự án với các đối tượng xung quanh:</w:t>
      </w:r>
      <w:bookmarkStart w:id="46" w:name="_Toc107837607"/>
    </w:p>
    <w:p w14:paraId="1CD6C52D" w14:textId="5F434E55" w:rsidR="002C10FB" w:rsidRPr="007B6986" w:rsidRDefault="002C10FB" w:rsidP="00153DDB">
      <w:pPr>
        <w:spacing w:before="120" w:line="288" w:lineRule="auto"/>
        <w:ind w:firstLine="720"/>
        <w:rPr>
          <w:i/>
          <w:iCs/>
          <w:spacing w:val="3"/>
          <w:sz w:val="28"/>
          <w:szCs w:val="28"/>
          <w:shd w:val="clear" w:color="auto" w:fill="FFFFFF"/>
        </w:rPr>
      </w:pPr>
      <w:r w:rsidRPr="007B6986">
        <w:rPr>
          <w:i/>
          <w:iCs/>
          <w:spacing w:val="3"/>
          <w:sz w:val="28"/>
          <w:szCs w:val="28"/>
          <w:shd w:val="clear" w:color="auto" w:fill="FFFFFF"/>
        </w:rPr>
        <w:t>- Mối tương quan đối với các đối tượng tự nhiên</w:t>
      </w:r>
    </w:p>
    <w:p w14:paraId="55D7DFC1" w14:textId="2189C6DA" w:rsidR="00B75FCD" w:rsidRPr="002C10FB" w:rsidRDefault="00B75FCD" w:rsidP="00153DDB">
      <w:pPr>
        <w:spacing w:before="120" w:line="288" w:lineRule="auto"/>
        <w:ind w:firstLine="720"/>
        <w:rPr>
          <w:spacing w:val="3"/>
          <w:sz w:val="28"/>
          <w:szCs w:val="28"/>
          <w:shd w:val="clear" w:color="auto" w:fill="FFFFFF"/>
        </w:rPr>
      </w:pPr>
      <w:r w:rsidRPr="002C10FB">
        <w:rPr>
          <w:spacing w:val="3"/>
          <w:sz w:val="28"/>
          <w:szCs w:val="28"/>
          <w:shd w:val="clear" w:color="auto" w:fill="FFFFFF"/>
        </w:rPr>
        <w:t>Hệ thống đường giao thông: Dự án nằm tiếp giáp đường quốc lộ 39A, kết nối với đường DT204 và quốc lộ 5 thuận tiện, dễ dàng cho đi lại, vận chuyển hàng hoá của dự án sau này.</w:t>
      </w:r>
    </w:p>
    <w:p w14:paraId="67E6C395" w14:textId="4B82CD11" w:rsidR="002C10FB" w:rsidRPr="002C10FB" w:rsidRDefault="002C10FB" w:rsidP="00153DDB">
      <w:pPr>
        <w:spacing w:before="120" w:line="288" w:lineRule="auto"/>
        <w:ind w:firstLine="720"/>
        <w:rPr>
          <w:rStyle w:val="BodyTextChar"/>
          <w:rFonts w:eastAsia="Calibri"/>
          <w:sz w:val="28"/>
          <w:szCs w:val="28"/>
        </w:rPr>
      </w:pPr>
      <w:r w:rsidRPr="002C10FB">
        <w:rPr>
          <w:rStyle w:val="BodyTextChar"/>
          <w:rFonts w:eastAsia="Calibri"/>
          <w:sz w:val="28"/>
          <w:szCs w:val="28"/>
        </w:rPr>
        <w:t>Hệ thống sông ngòi, ao hồ: Trên diện tích thực hiện có các kênh mương thuỷ lợi phục vụ nước cho hoạt động tưới tiêu sản xuất nông nghiệp. Hệ thống mương tiêu là một nhánh thuộc lưu vực sông Bắc Hưng Hải.</w:t>
      </w:r>
    </w:p>
    <w:p w14:paraId="07E3A1F9" w14:textId="05A616B0" w:rsidR="002C10FB" w:rsidRPr="007B6986" w:rsidRDefault="002C10FB" w:rsidP="00153DDB">
      <w:pPr>
        <w:spacing w:before="120" w:line="288" w:lineRule="auto"/>
        <w:ind w:firstLine="720"/>
        <w:rPr>
          <w:rStyle w:val="BodyTextChar"/>
          <w:rFonts w:eastAsia="Calibri"/>
          <w:i/>
          <w:iCs/>
          <w:sz w:val="28"/>
          <w:szCs w:val="28"/>
        </w:rPr>
      </w:pPr>
      <w:r w:rsidRPr="007B6986">
        <w:rPr>
          <w:rStyle w:val="BodyTextChar"/>
          <w:rFonts w:eastAsia="Calibri"/>
          <w:i/>
          <w:iCs/>
          <w:sz w:val="28"/>
          <w:szCs w:val="28"/>
        </w:rPr>
        <w:t>- Mối tương quan đối với các đối tượng kinh tế - xã hội.</w:t>
      </w:r>
    </w:p>
    <w:p w14:paraId="40AA573D" w14:textId="77777777" w:rsidR="002C10FB" w:rsidRPr="002C10FB" w:rsidRDefault="002C10FB" w:rsidP="00153DDB">
      <w:pPr>
        <w:spacing w:before="120" w:line="288" w:lineRule="auto"/>
        <w:ind w:firstLine="720"/>
        <w:rPr>
          <w:sz w:val="28"/>
          <w:szCs w:val="28"/>
        </w:rPr>
      </w:pPr>
      <w:r w:rsidRPr="002C10FB">
        <w:rPr>
          <w:rStyle w:val="BodyTextChar"/>
          <w:rFonts w:eastAsia="Calibri"/>
          <w:sz w:val="28"/>
          <w:szCs w:val="28"/>
        </w:rPr>
        <w:t xml:space="preserve">Khu dân cư: Dự án tiếp giáp khu dân cư thôn Lôi Cầu về phía Tây, cách khu dân cư Cao Quán khoảng 1km về phía Tây Bắc. Cách khu dân cư Làng Nghĩa Giang khoảng 1,7km về </w:t>
      </w:r>
      <w:r w:rsidRPr="002C10FB">
        <w:rPr>
          <w:rStyle w:val="BodyTextChar"/>
          <w:rFonts w:eastAsia="Calibri"/>
          <w:sz w:val="28"/>
          <w:szCs w:val="28"/>
          <w:lang w:val="es-ES" w:eastAsia="es-ES"/>
        </w:rPr>
        <w:t xml:space="preserve">phía </w:t>
      </w:r>
      <w:r w:rsidRPr="002C10FB">
        <w:rPr>
          <w:rStyle w:val="BodyTextChar"/>
          <w:rFonts w:eastAsia="Calibri"/>
          <w:sz w:val="28"/>
          <w:szCs w:val="28"/>
        </w:rPr>
        <w:t xml:space="preserve">Nam; </w:t>
      </w:r>
      <w:r w:rsidRPr="002C10FB">
        <w:rPr>
          <w:rStyle w:val="BodyTextChar"/>
          <w:rFonts w:eastAsia="Calibri"/>
          <w:sz w:val="28"/>
          <w:szCs w:val="28"/>
          <w:lang w:val="es-ES" w:eastAsia="es-ES"/>
        </w:rPr>
        <w:t xml:space="preserve">cách </w:t>
      </w:r>
      <w:r w:rsidRPr="002C10FB">
        <w:rPr>
          <w:rStyle w:val="BodyTextChar"/>
          <w:rFonts w:eastAsia="Calibri"/>
          <w:sz w:val="28"/>
          <w:szCs w:val="28"/>
        </w:rPr>
        <w:t xml:space="preserve">khu </w:t>
      </w:r>
      <w:r w:rsidRPr="002C10FB">
        <w:rPr>
          <w:rStyle w:val="BodyTextChar"/>
          <w:rFonts w:eastAsia="Calibri"/>
          <w:sz w:val="28"/>
          <w:szCs w:val="28"/>
          <w:lang w:val="fr-FR" w:eastAsia="fr-FR"/>
        </w:rPr>
        <w:t xml:space="preserve">dân </w:t>
      </w:r>
      <w:r w:rsidRPr="002C10FB">
        <w:rPr>
          <w:rStyle w:val="BodyTextChar"/>
          <w:rFonts w:eastAsia="Calibri"/>
          <w:sz w:val="28"/>
          <w:szCs w:val="28"/>
        </w:rPr>
        <w:t xml:space="preserve">cư Đào </w:t>
      </w:r>
      <w:r w:rsidRPr="002C10FB">
        <w:rPr>
          <w:rStyle w:val="BodyTextChar"/>
          <w:rFonts w:eastAsia="Calibri"/>
          <w:sz w:val="28"/>
          <w:szCs w:val="28"/>
          <w:lang w:val="fr-FR" w:eastAsia="fr-FR"/>
        </w:rPr>
        <w:t xml:space="preserve">Lâm </w:t>
      </w:r>
      <w:r w:rsidRPr="002C10FB">
        <w:rPr>
          <w:rStyle w:val="BodyTextChar"/>
          <w:rFonts w:eastAsia="Calibri"/>
          <w:sz w:val="28"/>
          <w:szCs w:val="28"/>
        </w:rPr>
        <w:t xml:space="preserve">khoảng 900m về </w:t>
      </w:r>
      <w:r w:rsidRPr="002C10FB">
        <w:rPr>
          <w:rStyle w:val="BodyTextChar"/>
          <w:rFonts w:eastAsia="Calibri"/>
          <w:sz w:val="28"/>
          <w:szCs w:val="28"/>
          <w:lang w:val="es-ES" w:eastAsia="es-ES"/>
        </w:rPr>
        <w:t xml:space="preserve">phía </w:t>
      </w:r>
      <w:r w:rsidRPr="002C10FB">
        <w:rPr>
          <w:rStyle w:val="BodyTextChar"/>
          <w:rFonts w:eastAsia="Calibri"/>
          <w:sz w:val="28"/>
          <w:szCs w:val="28"/>
        </w:rPr>
        <w:t xml:space="preserve">Đông Nam; </w:t>
      </w:r>
      <w:r w:rsidRPr="002C10FB">
        <w:rPr>
          <w:rStyle w:val="BodyTextChar"/>
          <w:rFonts w:eastAsia="Calibri"/>
          <w:sz w:val="28"/>
          <w:szCs w:val="28"/>
          <w:lang w:val="es-ES" w:eastAsia="es-ES"/>
        </w:rPr>
        <w:t xml:space="preserve">cách </w:t>
      </w:r>
      <w:r w:rsidRPr="002C10FB">
        <w:rPr>
          <w:rStyle w:val="BodyTextChar"/>
          <w:rFonts w:eastAsia="Calibri"/>
          <w:sz w:val="28"/>
          <w:szCs w:val="28"/>
        </w:rPr>
        <w:t xml:space="preserve">KDC Thượng Cước khoảng 1,2km về </w:t>
      </w:r>
      <w:r w:rsidRPr="002C10FB">
        <w:rPr>
          <w:rStyle w:val="BodyTextChar"/>
          <w:rFonts w:eastAsia="Calibri"/>
          <w:sz w:val="28"/>
          <w:szCs w:val="28"/>
          <w:lang w:val="es-ES" w:eastAsia="es-ES"/>
        </w:rPr>
        <w:t xml:space="preserve">phía </w:t>
      </w:r>
      <w:r w:rsidRPr="002C10FB">
        <w:rPr>
          <w:rStyle w:val="BodyTextChar"/>
          <w:rFonts w:eastAsia="Calibri"/>
          <w:sz w:val="28"/>
          <w:szCs w:val="28"/>
        </w:rPr>
        <w:t>Đông Đông Bắc.</w:t>
      </w:r>
    </w:p>
    <w:p w14:paraId="61E19E3E" w14:textId="56598224" w:rsidR="002C10FB" w:rsidRPr="002C10FB" w:rsidRDefault="002C10FB" w:rsidP="00153DDB">
      <w:pPr>
        <w:spacing w:before="120" w:line="288" w:lineRule="auto"/>
        <w:ind w:firstLine="720"/>
        <w:rPr>
          <w:sz w:val="28"/>
          <w:szCs w:val="28"/>
        </w:rPr>
      </w:pPr>
      <w:r w:rsidRPr="002C10FB">
        <w:rPr>
          <w:rStyle w:val="BodyTextChar"/>
          <w:rFonts w:eastAsia="Calibri"/>
          <w:sz w:val="28"/>
          <w:szCs w:val="28"/>
        </w:rPr>
        <w:t xml:space="preserve">- Đối tượng kinh tế: Dự </w:t>
      </w:r>
      <w:r w:rsidRPr="002C10FB">
        <w:rPr>
          <w:rStyle w:val="BodyTextChar"/>
          <w:rFonts w:eastAsia="Calibri"/>
          <w:sz w:val="28"/>
          <w:szCs w:val="28"/>
          <w:lang w:val="es-ES" w:eastAsia="es-ES"/>
        </w:rPr>
        <w:t xml:space="preserve">án </w:t>
      </w:r>
      <w:r w:rsidRPr="002C10FB">
        <w:rPr>
          <w:rStyle w:val="BodyTextChar"/>
          <w:rFonts w:eastAsia="Calibri"/>
          <w:sz w:val="28"/>
          <w:szCs w:val="28"/>
        </w:rPr>
        <w:t xml:space="preserve">nằm tiếp </w:t>
      </w:r>
      <w:r w:rsidRPr="002C10FB">
        <w:rPr>
          <w:rStyle w:val="BodyTextChar"/>
          <w:rFonts w:eastAsia="Calibri"/>
          <w:sz w:val="28"/>
          <w:szCs w:val="28"/>
          <w:lang w:val="es-ES" w:eastAsia="es-ES"/>
        </w:rPr>
        <w:t xml:space="preserve">giáp </w:t>
      </w:r>
      <w:r w:rsidRPr="002C10FB">
        <w:rPr>
          <w:rStyle w:val="BodyTextChar"/>
          <w:rFonts w:eastAsia="Calibri"/>
          <w:sz w:val="28"/>
          <w:szCs w:val="28"/>
          <w:lang w:val="fr-FR" w:eastAsia="fr-FR"/>
        </w:rPr>
        <w:t xml:space="preserve">Công </w:t>
      </w:r>
      <w:r w:rsidRPr="002C10FB">
        <w:rPr>
          <w:rStyle w:val="BodyTextChar"/>
          <w:rFonts w:eastAsia="Calibri"/>
          <w:sz w:val="28"/>
          <w:szCs w:val="28"/>
        </w:rPr>
        <w:t xml:space="preserve">ty TNHH </w:t>
      </w:r>
      <w:r w:rsidRPr="002C10FB">
        <w:rPr>
          <w:rStyle w:val="BodyTextChar"/>
          <w:rFonts w:eastAsia="Calibri"/>
          <w:sz w:val="28"/>
          <w:szCs w:val="28"/>
          <w:lang w:val="fr-FR" w:eastAsia="fr-FR"/>
        </w:rPr>
        <w:t xml:space="preserve">Bê tông và xây </w:t>
      </w:r>
      <w:r w:rsidRPr="002C10FB">
        <w:rPr>
          <w:rStyle w:val="BodyTextChar"/>
          <w:rFonts w:eastAsia="Calibri"/>
          <w:sz w:val="28"/>
          <w:szCs w:val="28"/>
        </w:rPr>
        <w:t xml:space="preserve">lắp Petrolimex; </w:t>
      </w:r>
      <w:r w:rsidRPr="002C10FB">
        <w:rPr>
          <w:rStyle w:val="BodyTextChar"/>
          <w:rFonts w:eastAsia="Calibri"/>
          <w:sz w:val="28"/>
          <w:szCs w:val="28"/>
          <w:lang w:val="es-ES" w:eastAsia="es-ES"/>
        </w:rPr>
        <w:t xml:space="preserve">cách </w:t>
      </w:r>
      <w:r w:rsidRPr="002C10FB">
        <w:rPr>
          <w:rStyle w:val="BodyTextChar"/>
          <w:rFonts w:eastAsia="Calibri"/>
          <w:sz w:val="28"/>
          <w:szCs w:val="28"/>
        </w:rPr>
        <w:t xml:space="preserve">Cửa </w:t>
      </w:r>
      <w:r w:rsidRPr="002C10FB">
        <w:rPr>
          <w:rStyle w:val="BodyTextChar"/>
          <w:rFonts w:eastAsia="Calibri"/>
          <w:sz w:val="28"/>
          <w:szCs w:val="28"/>
          <w:lang w:val="fr-FR" w:eastAsia="fr-FR"/>
        </w:rPr>
        <w:t xml:space="preserve">hàng </w:t>
      </w:r>
      <w:r w:rsidRPr="002C10FB">
        <w:rPr>
          <w:rStyle w:val="BodyTextChar"/>
          <w:rFonts w:eastAsia="Calibri"/>
          <w:sz w:val="28"/>
          <w:szCs w:val="28"/>
        </w:rPr>
        <w:t xml:space="preserve">xăng dầu Petrolimex khoảng 100m về </w:t>
      </w:r>
      <w:r w:rsidRPr="002C10FB">
        <w:rPr>
          <w:rStyle w:val="BodyTextChar"/>
          <w:rFonts w:eastAsia="Calibri"/>
          <w:sz w:val="28"/>
          <w:szCs w:val="28"/>
          <w:lang w:val="es-ES" w:eastAsia="es-ES"/>
        </w:rPr>
        <w:t xml:space="preserve">phía </w:t>
      </w:r>
      <w:r w:rsidRPr="002C10FB">
        <w:rPr>
          <w:rStyle w:val="BodyTextChar"/>
          <w:rFonts w:eastAsia="Calibri"/>
          <w:sz w:val="28"/>
          <w:szCs w:val="28"/>
          <w:lang w:val="fr-FR" w:eastAsia="fr-FR"/>
        </w:rPr>
        <w:t xml:space="preserve">Tây </w:t>
      </w:r>
      <w:r w:rsidRPr="002C10FB">
        <w:rPr>
          <w:rStyle w:val="BodyTextChar"/>
          <w:rFonts w:eastAsia="Calibri"/>
          <w:sz w:val="28"/>
          <w:szCs w:val="28"/>
        </w:rPr>
        <w:t xml:space="preserve">Nam; </w:t>
      </w:r>
      <w:r w:rsidRPr="002C10FB">
        <w:rPr>
          <w:rStyle w:val="BodyTextChar"/>
          <w:rFonts w:eastAsia="Calibri"/>
          <w:sz w:val="28"/>
          <w:szCs w:val="28"/>
          <w:lang w:val="es-ES" w:eastAsia="es-ES"/>
        </w:rPr>
        <w:t xml:space="preserve">cách </w:t>
      </w:r>
      <w:r w:rsidRPr="002C10FB">
        <w:rPr>
          <w:rStyle w:val="BodyTextChar"/>
          <w:rFonts w:eastAsia="Calibri"/>
          <w:sz w:val="28"/>
          <w:szCs w:val="28"/>
        </w:rPr>
        <w:t xml:space="preserve">cửa </w:t>
      </w:r>
      <w:r w:rsidRPr="002C10FB">
        <w:rPr>
          <w:rStyle w:val="BodyTextChar"/>
          <w:rFonts w:eastAsia="Calibri"/>
          <w:sz w:val="28"/>
          <w:szCs w:val="28"/>
          <w:lang w:val="fr-FR" w:eastAsia="fr-FR"/>
        </w:rPr>
        <w:t xml:space="preserve">hàng </w:t>
      </w:r>
      <w:r w:rsidRPr="002C10FB">
        <w:rPr>
          <w:rStyle w:val="BodyTextChar"/>
          <w:rFonts w:eastAsia="Calibri"/>
          <w:sz w:val="28"/>
          <w:szCs w:val="28"/>
        </w:rPr>
        <w:t xml:space="preserve">xăng dầu Hồng Đức khoảng 230m về </w:t>
      </w:r>
      <w:r w:rsidRPr="002C10FB">
        <w:rPr>
          <w:rStyle w:val="BodyTextChar"/>
          <w:rFonts w:eastAsia="Calibri"/>
          <w:sz w:val="28"/>
          <w:szCs w:val="28"/>
          <w:lang w:val="es-ES" w:eastAsia="es-ES"/>
        </w:rPr>
        <w:t xml:space="preserve">phía </w:t>
      </w:r>
      <w:r w:rsidRPr="002C10FB">
        <w:rPr>
          <w:rStyle w:val="BodyTextChar"/>
          <w:rFonts w:eastAsia="Calibri"/>
          <w:sz w:val="28"/>
          <w:szCs w:val="28"/>
          <w:lang w:val="fr-FR" w:eastAsia="fr-FR"/>
        </w:rPr>
        <w:t xml:space="preserve">Tây </w:t>
      </w:r>
      <w:r w:rsidRPr="002C10FB">
        <w:rPr>
          <w:rStyle w:val="BodyTextChar"/>
          <w:rFonts w:eastAsia="Calibri"/>
          <w:sz w:val="28"/>
          <w:szCs w:val="28"/>
        </w:rPr>
        <w:t xml:space="preserve">Bắc; dự </w:t>
      </w:r>
      <w:r w:rsidRPr="002C10FB">
        <w:rPr>
          <w:rStyle w:val="BodyTextChar"/>
          <w:rFonts w:eastAsia="Calibri"/>
          <w:sz w:val="28"/>
          <w:szCs w:val="28"/>
          <w:lang w:val="es-ES" w:eastAsia="es-ES"/>
        </w:rPr>
        <w:t xml:space="preserve">án </w:t>
      </w:r>
      <w:r w:rsidRPr="002C10FB">
        <w:rPr>
          <w:rStyle w:val="BodyTextChar"/>
          <w:rFonts w:eastAsia="Calibri"/>
          <w:sz w:val="28"/>
          <w:szCs w:val="28"/>
        </w:rPr>
        <w:t xml:space="preserve">tiếp </w:t>
      </w:r>
      <w:r w:rsidRPr="002C10FB">
        <w:rPr>
          <w:rStyle w:val="BodyTextChar"/>
          <w:rFonts w:eastAsia="Calibri"/>
          <w:sz w:val="28"/>
          <w:szCs w:val="28"/>
          <w:lang w:val="es-ES" w:eastAsia="es-ES"/>
        </w:rPr>
        <w:t xml:space="preserve">giáp </w:t>
      </w:r>
      <w:r w:rsidRPr="002C10FB">
        <w:rPr>
          <w:rStyle w:val="BodyTextChar"/>
          <w:rFonts w:eastAsia="Calibri"/>
          <w:sz w:val="28"/>
          <w:szCs w:val="28"/>
        </w:rPr>
        <w:t xml:space="preserve">trung </w:t>
      </w:r>
      <w:r w:rsidRPr="002C10FB">
        <w:rPr>
          <w:rStyle w:val="BodyTextChar"/>
          <w:rFonts w:eastAsia="Calibri"/>
          <w:sz w:val="28"/>
          <w:szCs w:val="28"/>
          <w:lang w:val="fr-FR" w:eastAsia="fr-FR"/>
        </w:rPr>
        <w:t xml:space="preserve">tâm </w:t>
      </w:r>
      <w:r w:rsidRPr="002C10FB">
        <w:rPr>
          <w:rStyle w:val="BodyTextChar"/>
          <w:rFonts w:eastAsia="Calibri"/>
          <w:sz w:val="28"/>
          <w:szCs w:val="28"/>
        </w:rPr>
        <w:t>mua sắm CT mart.</w:t>
      </w:r>
    </w:p>
    <w:p w14:paraId="0C2BA239" w14:textId="14916A71" w:rsidR="002C10FB" w:rsidRPr="002C10FB" w:rsidRDefault="002C10FB" w:rsidP="00153DDB">
      <w:pPr>
        <w:spacing w:before="120" w:line="288" w:lineRule="auto"/>
        <w:ind w:firstLine="720"/>
        <w:rPr>
          <w:sz w:val="28"/>
          <w:szCs w:val="28"/>
        </w:rPr>
      </w:pPr>
      <w:r w:rsidRPr="002C10FB">
        <w:rPr>
          <w:rStyle w:val="BodyTextChar"/>
          <w:rFonts w:eastAsia="Calibri"/>
          <w:sz w:val="28"/>
          <w:szCs w:val="28"/>
        </w:rPr>
        <w:t xml:space="preserve">- Văn </w:t>
      </w:r>
      <w:r w:rsidRPr="002C10FB">
        <w:rPr>
          <w:rStyle w:val="BodyTextChar"/>
          <w:rFonts w:eastAsia="Calibri"/>
          <w:sz w:val="28"/>
          <w:szCs w:val="28"/>
          <w:lang w:val="es-ES" w:eastAsia="es-ES"/>
        </w:rPr>
        <w:t xml:space="preserve">hóa </w:t>
      </w:r>
      <w:r w:rsidRPr="002C10FB">
        <w:rPr>
          <w:rStyle w:val="BodyTextChar"/>
          <w:rFonts w:eastAsia="Calibri"/>
          <w:sz w:val="28"/>
          <w:szCs w:val="28"/>
        </w:rPr>
        <w:t xml:space="preserve">– </w:t>
      </w:r>
      <w:r w:rsidRPr="002C10FB">
        <w:rPr>
          <w:rStyle w:val="BodyTextChar"/>
          <w:rFonts w:eastAsia="Calibri"/>
          <w:sz w:val="28"/>
          <w:szCs w:val="28"/>
          <w:lang w:val="es-ES" w:eastAsia="es-ES"/>
        </w:rPr>
        <w:t xml:space="preserve">giáo </w:t>
      </w:r>
      <w:r w:rsidRPr="002C10FB">
        <w:rPr>
          <w:rStyle w:val="BodyTextChar"/>
          <w:rFonts w:eastAsia="Calibri"/>
          <w:sz w:val="28"/>
          <w:szCs w:val="28"/>
        </w:rPr>
        <w:t xml:space="preserve">dục: Khu vực thực hiện dự </w:t>
      </w:r>
      <w:r w:rsidRPr="002C10FB">
        <w:rPr>
          <w:rStyle w:val="BodyTextChar"/>
          <w:rFonts w:eastAsia="Calibri"/>
          <w:sz w:val="28"/>
          <w:szCs w:val="28"/>
          <w:lang w:val="es-ES" w:eastAsia="es-ES"/>
        </w:rPr>
        <w:t xml:space="preserve">án cách </w:t>
      </w:r>
      <w:r w:rsidRPr="002C10FB">
        <w:rPr>
          <w:rStyle w:val="BodyTextChar"/>
          <w:rFonts w:eastAsia="Calibri"/>
          <w:sz w:val="28"/>
          <w:szCs w:val="28"/>
        </w:rPr>
        <w:t xml:space="preserve">Trường tiểu học Việt </w:t>
      </w:r>
      <w:r w:rsidRPr="002C10FB">
        <w:rPr>
          <w:rStyle w:val="BodyTextChar"/>
          <w:rFonts w:eastAsia="Calibri"/>
          <w:sz w:val="28"/>
          <w:szCs w:val="28"/>
          <w:lang w:val="fr-FR" w:eastAsia="fr-FR"/>
        </w:rPr>
        <w:t>Hoà</w:t>
      </w:r>
      <w:r w:rsidR="0066200D">
        <w:rPr>
          <w:sz w:val="28"/>
          <w:szCs w:val="28"/>
        </w:rPr>
        <w:t xml:space="preserve"> </w:t>
      </w:r>
      <w:r w:rsidRPr="002C10FB">
        <w:rPr>
          <w:rStyle w:val="BodyTextChar"/>
          <w:rFonts w:eastAsia="Calibri"/>
          <w:sz w:val="28"/>
          <w:szCs w:val="28"/>
        </w:rPr>
        <w:t xml:space="preserve">khoảng 850m </w:t>
      </w:r>
      <w:r w:rsidRPr="002C10FB">
        <w:rPr>
          <w:rStyle w:val="BodyTextChar"/>
          <w:rFonts w:eastAsia="Calibri"/>
          <w:sz w:val="28"/>
          <w:szCs w:val="28"/>
          <w:lang w:val="fr-FR" w:eastAsia="fr-FR"/>
        </w:rPr>
        <w:t xml:space="preserve">và </w:t>
      </w:r>
      <w:r w:rsidRPr="002C10FB">
        <w:rPr>
          <w:rStyle w:val="BodyTextChar"/>
          <w:rFonts w:eastAsia="Calibri"/>
          <w:sz w:val="28"/>
          <w:szCs w:val="28"/>
        </w:rPr>
        <w:t xml:space="preserve">UBND </w:t>
      </w:r>
      <w:r w:rsidRPr="0018358D">
        <w:rPr>
          <w:rStyle w:val="BodyTextChar"/>
          <w:rFonts w:eastAsia="Calibri"/>
          <w:sz w:val="28"/>
          <w:szCs w:val="28"/>
          <w:highlight w:val="yellow"/>
        </w:rPr>
        <w:t xml:space="preserve">xã Việt </w:t>
      </w:r>
      <w:r w:rsidRPr="0018358D">
        <w:rPr>
          <w:rStyle w:val="BodyTextChar"/>
          <w:rFonts w:eastAsia="Calibri"/>
          <w:sz w:val="28"/>
          <w:szCs w:val="28"/>
          <w:highlight w:val="yellow"/>
          <w:lang w:val="fr-FR" w:eastAsia="fr-FR"/>
        </w:rPr>
        <w:t>Hoà</w:t>
      </w:r>
      <w:r w:rsidRPr="002C10FB">
        <w:rPr>
          <w:rStyle w:val="BodyTextChar"/>
          <w:rFonts w:eastAsia="Calibri"/>
          <w:sz w:val="28"/>
          <w:szCs w:val="28"/>
          <w:lang w:val="fr-FR" w:eastAsia="fr-FR"/>
        </w:rPr>
        <w:t xml:space="preserve"> </w:t>
      </w:r>
      <w:r w:rsidRPr="002C10FB">
        <w:rPr>
          <w:rStyle w:val="BodyTextChar"/>
          <w:rFonts w:eastAsia="Calibri"/>
          <w:sz w:val="28"/>
          <w:szCs w:val="28"/>
        </w:rPr>
        <w:t xml:space="preserve">khoảng 930m về </w:t>
      </w:r>
      <w:r w:rsidRPr="002C10FB">
        <w:rPr>
          <w:rStyle w:val="BodyTextChar"/>
          <w:rFonts w:eastAsia="Calibri"/>
          <w:sz w:val="28"/>
          <w:szCs w:val="28"/>
          <w:lang w:val="es-ES" w:eastAsia="es-ES"/>
        </w:rPr>
        <w:t xml:space="preserve">phía </w:t>
      </w:r>
      <w:r w:rsidRPr="002C10FB">
        <w:rPr>
          <w:rStyle w:val="BodyTextChar"/>
          <w:rFonts w:eastAsia="Calibri"/>
          <w:sz w:val="28"/>
          <w:szCs w:val="28"/>
          <w:lang w:val="fr-FR" w:eastAsia="fr-FR"/>
        </w:rPr>
        <w:t>Tây.</w:t>
      </w:r>
    </w:p>
    <w:p w14:paraId="54CBEB40" w14:textId="77777777" w:rsidR="002C10FB" w:rsidRDefault="002C10FB" w:rsidP="00153DDB">
      <w:pPr>
        <w:spacing w:before="120" w:line="288" w:lineRule="auto"/>
        <w:ind w:firstLine="720"/>
        <w:rPr>
          <w:sz w:val="28"/>
          <w:szCs w:val="28"/>
        </w:rPr>
      </w:pPr>
      <w:r w:rsidRPr="002C10FB">
        <w:rPr>
          <w:rStyle w:val="BodyTextChar"/>
          <w:rFonts w:eastAsia="Calibri"/>
          <w:sz w:val="28"/>
          <w:szCs w:val="28"/>
        </w:rPr>
        <w:lastRenderedPageBreak/>
        <w:t xml:space="preserve">- Y tế: Dự </w:t>
      </w:r>
      <w:r w:rsidRPr="002C10FB">
        <w:rPr>
          <w:rStyle w:val="BodyTextChar"/>
          <w:rFonts w:eastAsia="Calibri"/>
          <w:sz w:val="28"/>
          <w:szCs w:val="28"/>
          <w:lang w:val="es-ES" w:eastAsia="es-ES"/>
        </w:rPr>
        <w:t xml:space="preserve">án cách </w:t>
      </w:r>
      <w:r w:rsidRPr="002C10FB">
        <w:rPr>
          <w:rStyle w:val="BodyTextChar"/>
          <w:rFonts w:eastAsia="Calibri"/>
          <w:sz w:val="28"/>
          <w:szCs w:val="28"/>
        </w:rPr>
        <w:t xml:space="preserve">Trạm y tế </w:t>
      </w:r>
      <w:r w:rsidRPr="0018358D">
        <w:rPr>
          <w:rStyle w:val="BodyTextChar"/>
          <w:rFonts w:eastAsia="Calibri"/>
          <w:sz w:val="28"/>
          <w:szCs w:val="28"/>
          <w:highlight w:val="yellow"/>
        </w:rPr>
        <w:t xml:space="preserve">xã Việt </w:t>
      </w:r>
      <w:r w:rsidRPr="0018358D">
        <w:rPr>
          <w:rStyle w:val="BodyTextChar"/>
          <w:rFonts w:eastAsia="Calibri"/>
          <w:sz w:val="28"/>
          <w:szCs w:val="28"/>
          <w:highlight w:val="yellow"/>
          <w:lang w:val="fr-FR" w:eastAsia="fr-FR"/>
        </w:rPr>
        <w:t>Hoà</w:t>
      </w:r>
      <w:r w:rsidRPr="002C10FB">
        <w:rPr>
          <w:rStyle w:val="BodyTextChar"/>
          <w:rFonts w:eastAsia="Calibri"/>
          <w:sz w:val="28"/>
          <w:szCs w:val="28"/>
          <w:lang w:val="fr-FR" w:eastAsia="fr-FR"/>
        </w:rPr>
        <w:t xml:space="preserve"> </w:t>
      </w:r>
      <w:r w:rsidRPr="002C10FB">
        <w:rPr>
          <w:rStyle w:val="BodyTextChar"/>
          <w:rFonts w:eastAsia="Calibri"/>
          <w:sz w:val="28"/>
          <w:szCs w:val="28"/>
        </w:rPr>
        <w:t xml:space="preserve">khoảng 950m về </w:t>
      </w:r>
      <w:r w:rsidRPr="002C10FB">
        <w:rPr>
          <w:rStyle w:val="BodyTextChar"/>
          <w:rFonts w:eastAsia="Calibri"/>
          <w:sz w:val="28"/>
          <w:szCs w:val="28"/>
          <w:lang w:val="es-ES" w:eastAsia="es-ES"/>
        </w:rPr>
        <w:t xml:space="preserve">phía </w:t>
      </w:r>
      <w:r w:rsidRPr="002C10FB">
        <w:rPr>
          <w:rStyle w:val="BodyTextChar"/>
          <w:rFonts w:eastAsia="Calibri"/>
          <w:sz w:val="28"/>
          <w:szCs w:val="28"/>
          <w:lang w:val="fr-FR" w:eastAsia="fr-FR"/>
        </w:rPr>
        <w:t xml:space="preserve">Tây </w:t>
      </w:r>
      <w:r w:rsidRPr="002C10FB">
        <w:rPr>
          <w:rStyle w:val="BodyTextChar"/>
          <w:rFonts w:eastAsia="Calibri"/>
          <w:sz w:val="28"/>
          <w:szCs w:val="28"/>
        </w:rPr>
        <w:t>Nam.</w:t>
      </w:r>
    </w:p>
    <w:p w14:paraId="3E0C1B87" w14:textId="44B2934B" w:rsidR="002C10FB" w:rsidRPr="007B6986" w:rsidRDefault="002C10FB" w:rsidP="00153DDB">
      <w:pPr>
        <w:spacing w:before="120" w:line="288" w:lineRule="auto"/>
        <w:ind w:firstLine="720"/>
        <w:rPr>
          <w:sz w:val="28"/>
          <w:szCs w:val="28"/>
        </w:rPr>
      </w:pPr>
      <w:r>
        <w:rPr>
          <w:sz w:val="28"/>
          <w:szCs w:val="28"/>
        </w:rPr>
        <w:t xml:space="preserve">- </w:t>
      </w:r>
      <w:r w:rsidRPr="002C10FB">
        <w:rPr>
          <w:rStyle w:val="BodyTextChar"/>
          <w:rFonts w:eastAsia="Calibri"/>
          <w:sz w:val="28"/>
          <w:szCs w:val="28"/>
        </w:rPr>
        <w:t xml:space="preserve">Di </w:t>
      </w:r>
      <w:r w:rsidRPr="002C10FB">
        <w:rPr>
          <w:rStyle w:val="BodyTextChar"/>
          <w:rFonts w:eastAsia="Calibri"/>
          <w:sz w:val="28"/>
          <w:szCs w:val="28"/>
          <w:lang w:val="es-ES" w:eastAsia="es-ES"/>
        </w:rPr>
        <w:t xml:space="preserve">tích </w:t>
      </w:r>
      <w:r w:rsidRPr="002C10FB">
        <w:rPr>
          <w:rStyle w:val="BodyTextChar"/>
          <w:rFonts w:eastAsia="Calibri"/>
          <w:sz w:val="28"/>
          <w:szCs w:val="28"/>
        </w:rPr>
        <w:t xml:space="preserve">lịch sử, </w:t>
      </w:r>
      <w:r w:rsidRPr="002C10FB">
        <w:rPr>
          <w:rStyle w:val="BodyTextChar"/>
          <w:rFonts w:eastAsia="Calibri"/>
          <w:sz w:val="28"/>
          <w:szCs w:val="28"/>
          <w:lang w:val="fr-FR" w:eastAsia="fr-FR"/>
        </w:rPr>
        <w:t xml:space="preserve">tôn </w:t>
      </w:r>
      <w:r w:rsidRPr="002C10FB">
        <w:rPr>
          <w:rStyle w:val="BodyTextChar"/>
          <w:rFonts w:eastAsia="Calibri"/>
          <w:sz w:val="28"/>
          <w:szCs w:val="28"/>
          <w:lang w:val="es-ES" w:eastAsia="es-ES"/>
        </w:rPr>
        <w:t xml:space="preserve">giáo, </w:t>
      </w:r>
      <w:r w:rsidRPr="002C10FB">
        <w:rPr>
          <w:rStyle w:val="BodyTextChar"/>
          <w:rFonts w:eastAsia="Calibri"/>
          <w:sz w:val="28"/>
          <w:szCs w:val="28"/>
        </w:rPr>
        <w:t xml:space="preserve">văn </w:t>
      </w:r>
      <w:r w:rsidRPr="002C10FB">
        <w:rPr>
          <w:rStyle w:val="BodyTextChar"/>
          <w:rFonts w:eastAsia="Calibri"/>
          <w:sz w:val="28"/>
          <w:szCs w:val="28"/>
          <w:lang w:val="es-ES" w:eastAsia="es-ES"/>
        </w:rPr>
        <w:t xml:space="preserve">hóa, </w:t>
      </w:r>
      <w:r w:rsidR="00821477">
        <w:rPr>
          <w:rStyle w:val="BodyTextChar"/>
          <w:rFonts w:eastAsia="Calibri"/>
          <w:sz w:val="28"/>
          <w:szCs w:val="28"/>
        </w:rPr>
        <w:t>A</w:t>
      </w:r>
      <w:r w:rsidRPr="002C10FB">
        <w:rPr>
          <w:rStyle w:val="BodyTextChar"/>
          <w:rFonts w:eastAsia="Calibri"/>
          <w:sz w:val="28"/>
          <w:szCs w:val="28"/>
        </w:rPr>
        <w:t xml:space="preserve">n ninh quốc phòng: </w:t>
      </w:r>
      <w:r w:rsidRPr="002C10FB">
        <w:rPr>
          <w:rStyle w:val="BodyTextChar"/>
          <w:rFonts w:eastAsia="Calibri"/>
          <w:sz w:val="28"/>
          <w:szCs w:val="28"/>
          <w:lang w:val="fr-FR" w:eastAsia="fr-FR"/>
        </w:rPr>
        <w:t xml:space="preserve">Trên </w:t>
      </w:r>
      <w:r w:rsidRPr="002C10FB">
        <w:rPr>
          <w:rStyle w:val="BodyTextChar"/>
          <w:rFonts w:eastAsia="Calibri"/>
          <w:sz w:val="28"/>
          <w:szCs w:val="28"/>
        </w:rPr>
        <w:t xml:space="preserve">diện </w:t>
      </w:r>
      <w:r w:rsidRPr="002C10FB">
        <w:rPr>
          <w:rStyle w:val="BodyTextChar"/>
          <w:rFonts w:eastAsia="Calibri"/>
          <w:sz w:val="28"/>
          <w:szCs w:val="28"/>
          <w:lang w:val="es-ES" w:eastAsia="es-ES"/>
        </w:rPr>
        <w:t xml:space="preserve">tích </w:t>
      </w:r>
      <w:r w:rsidRPr="002C10FB">
        <w:rPr>
          <w:rStyle w:val="BodyTextChar"/>
          <w:rFonts w:eastAsia="Calibri"/>
          <w:sz w:val="28"/>
          <w:szCs w:val="28"/>
        </w:rPr>
        <w:t xml:space="preserve">thực hiện dự </w:t>
      </w:r>
      <w:r w:rsidRPr="002C10FB">
        <w:rPr>
          <w:rStyle w:val="BodyTextChar"/>
          <w:rFonts w:eastAsia="Calibri"/>
          <w:sz w:val="28"/>
          <w:szCs w:val="28"/>
          <w:lang w:val="es-ES" w:eastAsia="es-ES"/>
        </w:rPr>
        <w:t xml:space="preserve">án </w:t>
      </w:r>
      <w:r w:rsidRPr="002C10FB">
        <w:rPr>
          <w:rStyle w:val="BodyTextChar"/>
          <w:rFonts w:eastAsia="Calibri"/>
          <w:sz w:val="28"/>
          <w:szCs w:val="28"/>
          <w:lang w:val="fr-FR" w:eastAsia="fr-FR"/>
        </w:rPr>
        <w:t xml:space="preserve">không </w:t>
      </w:r>
      <w:r w:rsidRPr="002C10FB">
        <w:rPr>
          <w:rStyle w:val="BodyTextChar"/>
          <w:rFonts w:eastAsia="Calibri"/>
          <w:sz w:val="28"/>
          <w:szCs w:val="28"/>
          <w:lang w:val="es-ES" w:eastAsia="es-ES"/>
        </w:rPr>
        <w:t xml:space="preserve">có các </w:t>
      </w:r>
      <w:r w:rsidRPr="002C10FB">
        <w:rPr>
          <w:rStyle w:val="BodyTextChar"/>
          <w:rFonts w:eastAsia="Calibri"/>
          <w:sz w:val="28"/>
          <w:szCs w:val="28"/>
          <w:lang w:val="fr-FR" w:eastAsia="fr-FR"/>
        </w:rPr>
        <w:t xml:space="preserve">công </w:t>
      </w:r>
      <w:r w:rsidRPr="002C10FB">
        <w:rPr>
          <w:rStyle w:val="BodyTextChar"/>
          <w:rFonts w:eastAsia="Calibri"/>
          <w:sz w:val="28"/>
          <w:szCs w:val="28"/>
        </w:rPr>
        <w:t xml:space="preserve">trình di </w:t>
      </w:r>
      <w:r w:rsidRPr="002C10FB">
        <w:rPr>
          <w:rStyle w:val="BodyTextChar"/>
          <w:rFonts w:eastAsia="Calibri"/>
          <w:sz w:val="28"/>
          <w:szCs w:val="28"/>
          <w:lang w:val="es-ES" w:eastAsia="es-ES"/>
        </w:rPr>
        <w:t xml:space="preserve">tích </w:t>
      </w:r>
      <w:r w:rsidRPr="002C10FB">
        <w:rPr>
          <w:rStyle w:val="BodyTextChar"/>
          <w:rFonts w:eastAsia="Calibri"/>
          <w:sz w:val="28"/>
          <w:szCs w:val="28"/>
        </w:rPr>
        <w:t xml:space="preserve">lịch sử, </w:t>
      </w:r>
      <w:r w:rsidRPr="002C10FB">
        <w:rPr>
          <w:rStyle w:val="BodyTextChar"/>
          <w:rFonts w:eastAsia="Calibri"/>
          <w:sz w:val="28"/>
          <w:szCs w:val="28"/>
          <w:lang w:val="fr-FR" w:eastAsia="fr-FR"/>
        </w:rPr>
        <w:t xml:space="preserve">tôn </w:t>
      </w:r>
      <w:r w:rsidRPr="002C10FB">
        <w:rPr>
          <w:rStyle w:val="BodyTextChar"/>
          <w:rFonts w:eastAsia="Calibri"/>
          <w:sz w:val="28"/>
          <w:szCs w:val="28"/>
          <w:lang w:val="es-ES" w:eastAsia="es-ES"/>
        </w:rPr>
        <w:t xml:space="preserve">giáo, </w:t>
      </w:r>
      <w:r w:rsidRPr="002C10FB">
        <w:rPr>
          <w:rStyle w:val="BodyTextChar"/>
          <w:rFonts w:eastAsia="Calibri"/>
          <w:sz w:val="28"/>
          <w:szCs w:val="28"/>
        </w:rPr>
        <w:t xml:space="preserve">văn </w:t>
      </w:r>
      <w:r w:rsidRPr="002C10FB">
        <w:rPr>
          <w:rStyle w:val="BodyTextChar"/>
          <w:rFonts w:eastAsia="Calibri"/>
          <w:sz w:val="28"/>
          <w:szCs w:val="28"/>
          <w:lang w:val="es-ES" w:eastAsia="es-ES"/>
        </w:rPr>
        <w:t xml:space="preserve">hóa, </w:t>
      </w:r>
      <w:r w:rsidRPr="002C10FB">
        <w:rPr>
          <w:rStyle w:val="BodyTextChar"/>
          <w:rFonts w:eastAsia="Calibri"/>
          <w:sz w:val="28"/>
          <w:szCs w:val="28"/>
        </w:rPr>
        <w:t xml:space="preserve">an ninh quốc </w:t>
      </w:r>
      <w:r w:rsidRPr="007B6986">
        <w:rPr>
          <w:rStyle w:val="BodyTextChar"/>
          <w:rFonts w:eastAsia="Calibri"/>
          <w:sz w:val="28"/>
          <w:szCs w:val="28"/>
        </w:rPr>
        <w:t>phòng.</w:t>
      </w:r>
    </w:p>
    <w:p w14:paraId="7188E574" w14:textId="77777777" w:rsidR="002C10FB" w:rsidRPr="007B6986" w:rsidRDefault="002C10FB" w:rsidP="00153DDB">
      <w:pPr>
        <w:spacing w:before="120" w:line="288" w:lineRule="auto"/>
        <w:ind w:firstLine="720"/>
        <w:rPr>
          <w:sz w:val="28"/>
          <w:szCs w:val="28"/>
        </w:rPr>
      </w:pPr>
      <w:r w:rsidRPr="007B6986">
        <w:rPr>
          <w:rStyle w:val="Picturecaption"/>
          <w:rFonts w:eastAsia="Calibri"/>
          <w:sz w:val="28"/>
          <w:szCs w:val="28"/>
        </w:rPr>
        <w:t xml:space="preserve">Dự </w:t>
      </w:r>
      <w:r w:rsidRPr="007B6986">
        <w:rPr>
          <w:rStyle w:val="Picturecaption"/>
          <w:rFonts w:eastAsia="Calibri"/>
          <w:sz w:val="28"/>
          <w:szCs w:val="28"/>
          <w:lang w:val="es-ES" w:eastAsia="es-ES"/>
        </w:rPr>
        <w:t xml:space="preserve">án cách </w:t>
      </w:r>
      <w:r w:rsidRPr="007B6986">
        <w:rPr>
          <w:rStyle w:val="Picturecaption"/>
          <w:rFonts w:eastAsia="Calibri"/>
          <w:sz w:val="28"/>
          <w:szCs w:val="28"/>
          <w:lang w:val="fr-FR" w:eastAsia="fr-FR"/>
        </w:rPr>
        <w:t xml:space="preserve">chùa Lôi </w:t>
      </w:r>
      <w:r w:rsidRPr="007B6986">
        <w:rPr>
          <w:rStyle w:val="Picturecaption"/>
          <w:rFonts w:eastAsia="Calibri"/>
          <w:sz w:val="28"/>
          <w:szCs w:val="28"/>
        </w:rPr>
        <w:t xml:space="preserve">Cầu khoảng 870m về </w:t>
      </w:r>
      <w:r w:rsidRPr="007B6986">
        <w:rPr>
          <w:rStyle w:val="Picturecaption"/>
          <w:rFonts w:eastAsia="Calibri"/>
          <w:sz w:val="28"/>
          <w:szCs w:val="28"/>
          <w:lang w:val="es-ES" w:eastAsia="es-ES"/>
        </w:rPr>
        <w:t xml:space="preserve">phía </w:t>
      </w:r>
      <w:r w:rsidRPr="007B6986">
        <w:rPr>
          <w:rStyle w:val="Picturecaption"/>
          <w:rFonts w:eastAsia="Calibri"/>
          <w:sz w:val="28"/>
          <w:szCs w:val="28"/>
          <w:lang w:val="fr-FR" w:eastAsia="fr-FR"/>
        </w:rPr>
        <w:t>Tây.</w:t>
      </w:r>
    </w:p>
    <w:p w14:paraId="605639E2" w14:textId="5CD35C66" w:rsidR="009925AB" w:rsidRPr="007B6986" w:rsidRDefault="009925AB" w:rsidP="00153DDB">
      <w:pPr>
        <w:spacing w:before="120" w:line="288" w:lineRule="auto"/>
        <w:ind w:firstLine="720"/>
        <w:rPr>
          <w:b/>
          <w:i/>
          <w:color w:val="000000" w:themeColor="text1"/>
          <w:sz w:val="28"/>
          <w:szCs w:val="28"/>
        </w:rPr>
      </w:pPr>
      <w:r w:rsidRPr="007B6986">
        <w:rPr>
          <w:b/>
          <w:i/>
          <w:color w:val="000000" w:themeColor="text1"/>
          <w:sz w:val="28"/>
          <w:szCs w:val="28"/>
          <w:lang w:val="vi-VN"/>
        </w:rPr>
        <w:t xml:space="preserve">* Hiện trạng sử dụng đất </w:t>
      </w:r>
      <w:bookmarkEnd w:id="46"/>
      <w:r w:rsidRPr="007B6986">
        <w:rPr>
          <w:b/>
          <w:i/>
          <w:color w:val="000000" w:themeColor="text1"/>
          <w:sz w:val="28"/>
          <w:szCs w:val="28"/>
        </w:rPr>
        <w:t>trên khu đất dự án:</w:t>
      </w:r>
    </w:p>
    <w:p w14:paraId="66F76EE3" w14:textId="142776F8" w:rsidR="00FC2657" w:rsidRPr="007B6986" w:rsidRDefault="00FC2657" w:rsidP="00153DDB">
      <w:pPr>
        <w:spacing w:before="120" w:line="288" w:lineRule="auto"/>
        <w:ind w:firstLine="720"/>
        <w:rPr>
          <w:color w:val="000000" w:themeColor="text1"/>
          <w:sz w:val="28"/>
          <w:szCs w:val="28"/>
          <w:lang w:eastAsia="x-none"/>
        </w:rPr>
      </w:pPr>
      <w:r w:rsidRPr="007B6986">
        <w:rPr>
          <w:iCs/>
          <w:color w:val="000000" w:themeColor="text1"/>
          <w:sz w:val="28"/>
          <w:szCs w:val="28"/>
          <w:lang w:val="de-DE"/>
        </w:rPr>
        <w:t xml:space="preserve">- Khu đất hiện trạng </w:t>
      </w:r>
      <w:r w:rsidR="009925AB" w:rsidRPr="007B6986">
        <w:rPr>
          <w:iCs/>
          <w:color w:val="000000" w:themeColor="text1"/>
          <w:sz w:val="28"/>
          <w:szCs w:val="28"/>
          <w:lang w:val="de-DE"/>
        </w:rPr>
        <w:t xml:space="preserve">đã được giao và san lấp mặt bằng </w:t>
      </w:r>
      <w:r w:rsidR="00BD77B8" w:rsidRPr="007B6986">
        <w:rPr>
          <w:iCs/>
          <w:color w:val="000000" w:themeColor="text1"/>
          <w:sz w:val="28"/>
          <w:szCs w:val="28"/>
          <w:lang w:val="de-DE"/>
        </w:rPr>
        <w:t>và hoàn thiện các hạng mục hạ tầng kỹ thuật</w:t>
      </w:r>
      <w:r w:rsidR="00894378" w:rsidRPr="007B6986">
        <w:rPr>
          <w:iCs/>
          <w:color w:val="000000" w:themeColor="text1"/>
          <w:sz w:val="28"/>
          <w:szCs w:val="28"/>
          <w:lang w:val="de-DE"/>
        </w:rPr>
        <w:t xml:space="preserve"> ( bao gồm: hệ thống thu gom nước mưa, hệ thống cấp điện)</w:t>
      </w:r>
      <w:r w:rsidR="00B315E0" w:rsidRPr="007B6986">
        <w:rPr>
          <w:iCs/>
          <w:color w:val="000000" w:themeColor="text1"/>
          <w:sz w:val="28"/>
          <w:szCs w:val="28"/>
          <w:lang w:val="de-DE"/>
        </w:rPr>
        <w:t>.</w:t>
      </w:r>
    </w:p>
    <w:p w14:paraId="097CC442" w14:textId="77777777" w:rsidR="001C2AB3" w:rsidRPr="007B6986" w:rsidRDefault="001C2AB3" w:rsidP="00153DDB">
      <w:pPr>
        <w:spacing w:before="120" w:line="288" w:lineRule="auto"/>
        <w:ind w:firstLine="720"/>
        <w:rPr>
          <w:color w:val="000000" w:themeColor="text1"/>
          <w:sz w:val="28"/>
          <w:szCs w:val="28"/>
          <w:lang w:eastAsia="x-none"/>
        </w:rPr>
      </w:pPr>
      <w:r w:rsidRPr="007B6986">
        <w:rPr>
          <w:color w:val="000000" w:themeColor="text1"/>
          <w:sz w:val="28"/>
          <w:szCs w:val="28"/>
          <w:lang w:eastAsia="x-none"/>
        </w:rPr>
        <w:t>- Hình ảnh hiện trạng khu đất thực hiện dự án:</w:t>
      </w:r>
    </w:p>
    <w:tbl>
      <w:tblPr>
        <w:tblStyle w:val="TableGrid"/>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6"/>
        <w:gridCol w:w="4924"/>
      </w:tblGrid>
      <w:tr w:rsidR="001C2AB3" w:rsidRPr="003B0A97" w14:paraId="7B9D97AF" w14:textId="77777777" w:rsidTr="001C2AB3">
        <w:tc>
          <w:tcPr>
            <w:tcW w:w="5136" w:type="dxa"/>
          </w:tcPr>
          <w:p w14:paraId="1281C995" w14:textId="146CA23A" w:rsidR="001C2AB3" w:rsidRPr="003B0A97" w:rsidRDefault="00B315E0" w:rsidP="00894378">
            <w:pPr>
              <w:rPr>
                <w:color w:val="000000" w:themeColor="text1"/>
                <w:szCs w:val="26"/>
                <w:lang w:val="vi-VN" w:eastAsia="vi-VN"/>
              </w:rPr>
            </w:pPr>
            <w:r>
              <w:rPr>
                <w:noProof/>
              </w:rPr>
              <w:drawing>
                <wp:inline distT="0" distB="0" distL="0" distR="0" wp14:anchorId="33CD6CF3" wp14:editId="6B457BB7">
                  <wp:extent cx="3124200" cy="2343150"/>
                  <wp:effectExtent l="0" t="0" r="0" b="0"/>
                  <wp:docPr id="58808254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24200" cy="2343150"/>
                          </a:xfrm>
                          <a:prstGeom prst="rect">
                            <a:avLst/>
                          </a:prstGeom>
                          <a:noFill/>
                          <a:ln>
                            <a:noFill/>
                          </a:ln>
                        </pic:spPr>
                      </pic:pic>
                    </a:graphicData>
                  </a:graphic>
                </wp:inline>
              </w:drawing>
            </w:r>
          </w:p>
        </w:tc>
        <w:tc>
          <w:tcPr>
            <w:tcW w:w="4924" w:type="dxa"/>
          </w:tcPr>
          <w:p w14:paraId="181F160C" w14:textId="1E0894FB" w:rsidR="001C2AB3" w:rsidRPr="003B0A97" w:rsidRDefault="00B315E0" w:rsidP="00894378">
            <w:pPr>
              <w:rPr>
                <w:color w:val="000000" w:themeColor="text1"/>
                <w:szCs w:val="26"/>
                <w:lang w:val="vi-VN" w:eastAsia="vi-VN"/>
              </w:rPr>
            </w:pPr>
            <w:r>
              <w:rPr>
                <w:noProof/>
              </w:rPr>
              <w:drawing>
                <wp:inline distT="0" distB="0" distL="0" distR="0" wp14:anchorId="7C68696B" wp14:editId="29F380CE">
                  <wp:extent cx="2989580" cy="2355742"/>
                  <wp:effectExtent l="0" t="0" r="1270" b="6985"/>
                  <wp:docPr id="168281549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90927" cy="2356803"/>
                          </a:xfrm>
                          <a:prstGeom prst="rect">
                            <a:avLst/>
                          </a:prstGeom>
                          <a:noFill/>
                          <a:ln>
                            <a:noFill/>
                          </a:ln>
                        </pic:spPr>
                      </pic:pic>
                    </a:graphicData>
                  </a:graphic>
                </wp:inline>
              </w:drawing>
            </w:r>
          </w:p>
        </w:tc>
      </w:tr>
    </w:tbl>
    <w:p w14:paraId="67D0FFCB" w14:textId="77777777" w:rsidR="001C2AB3" w:rsidRPr="003B0A97" w:rsidRDefault="001C2AB3" w:rsidP="00894378">
      <w:pPr>
        <w:ind w:firstLine="567"/>
        <w:rPr>
          <w:color w:val="000000" w:themeColor="text1"/>
          <w:szCs w:val="26"/>
          <w:lang w:val="vi-VN" w:eastAsia="vi-VN"/>
        </w:rPr>
      </w:pPr>
    </w:p>
    <w:p w14:paraId="57F20C40" w14:textId="77777777" w:rsidR="00FD61A7" w:rsidRPr="003600C8" w:rsidRDefault="00FD61A7" w:rsidP="007B6986">
      <w:pPr>
        <w:pStyle w:val="Heading3"/>
        <w:spacing w:before="120" w:line="288" w:lineRule="auto"/>
        <w:ind w:firstLine="720"/>
        <w:contextualSpacing/>
        <w:rPr>
          <w:bCs w:val="0"/>
          <w:color w:val="000000" w:themeColor="text1"/>
          <w:sz w:val="28"/>
          <w:szCs w:val="28"/>
          <w:lang w:val="nb-NO"/>
        </w:rPr>
      </w:pPr>
      <w:bookmarkStart w:id="47" w:name="_Toc232352424"/>
      <w:r w:rsidRPr="003600C8">
        <w:rPr>
          <w:color w:val="000000" w:themeColor="text1"/>
          <w:sz w:val="28"/>
          <w:szCs w:val="28"/>
          <w:lang w:val="nb-NO"/>
        </w:rPr>
        <w:t>1.2</w:t>
      </w:r>
      <w:r w:rsidRPr="003600C8">
        <w:rPr>
          <w:bCs w:val="0"/>
          <w:color w:val="000000" w:themeColor="text1"/>
          <w:sz w:val="28"/>
          <w:szCs w:val="28"/>
          <w:lang w:val="nb-NO"/>
        </w:rPr>
        <w:t>.2. Cơ quan thẩm định thiết kế xây dựng</w:t>
      </w:r>
      <w:r w:rsidR="00654D90" w:rsidRPr="003600C8">
        <w:rPr>
          <w:bCs w:val="0"/>
          <w:color w:val="000000" w:themeColor="text1"/>
          <w:sz w:val="28"/>
          <w:szCs w:val="28"/>
          <w:lang w:val="nb-NO"/>
        </w:rPr>
        <w:t>, cấp các loại giấy phép có liên quan đến môi trường của dự án đầu tư</w:t>
      </w:r>
      <w:bookmarkEnd w:id="47"/>
    </w:p>
    <w:p w14:paraId="05C1D033" w14:textId="77777777" w:rsidR="00B315E0" w:rsidRDefault="0065526C" w:rsidP="00153DDB">
      <w:pPr>
        <w:spacing w:before="120" w:line="288" w:lineRule="auto"/>
        <w:ind w:firstLine="720"/>
        <w:rPr>
          <w:b/>
          <w:bCs/>
          <w:i/>
          <w:iCs/>
          <w:color w:val="000000" w:themeColor="text1"/>
          <w:sz w:val="28"/>
          <w:szCs w:val="28"/>
        </w:rPr>
      </w:pPr>
      <w:r w:rsidRPr="003600C8">
        <w:rPr>
          <w:iCs/>
          <w:color w:val="000000" w:themeColor="text1"/>
          <w:sz w:val="28"/>
          <w:szCs w:val="28"/>
        </w:rPr>
        <w:t>- Quyết định số 1846/QĐ-UBND ngày 29/8/2016 của UBND tỉnh Hưng Yên về việc thành lập cụm công nghiệp Đông Khoái Châu, xã Việt Hoà, tỉnh Hưng Yên.</w:t>
      </w:r>
    </w:p>
    <w:p w14:paraId="5A334AAD" w14:textId="5A979F29" w:rsidR="0065526C" w:rsidRDefault="0065526C" w:rsidP="00153DDB">
      <w:pPr>
        <w:spacing w:before="120" w:line="288" w:lineRule="auto"/>
        <w:ind w:firstLine="720"/>
        <w:rPr>
          <w:b/>
          <w:bCs/>
          <w:i/>
          <w:iCs/>
          <w:color w:val="000000" w:themeColor="text1"/>
          <w:sz w:val="28"/>
          <w:szCs w:val="28"/>
        </w:rPr>
      </w:pPr>
      <w:r w:rsidRPr="003600C8">
        <w:rPr>
          <w:iCs/>
          <w:color w:val="000000" w:themeColor="text1"/>
          <w:sz w:val="28"/>
          <w:szCs w:val="28"/>
        </w:rPr>
        <w:t>- Quyết định số 2753/QĐ-UBND ngày 23/11/2020 của UBND tỉnh Hưng Yên phê duyệt quy hoạch chi tiết xây dựng tỷ lệ 1/500 Cụm công nghiệp Đông Khoái Châu, xã Việt Hoà, tỉnh Hưng Yên.</w:t>
      </w:r>
    </w:p>
    <w:p w14:paraId="1D9F9CF4" w14:textId="2779F25C" w:rsidR="002624D4" w:rsidRPr="00327C79" w:rsidRDefault="002624D4" w:rsidP="00153DDB">
      <w:pPr>
        <w:spacing w:before="120" w:line="288" w:lineRule="auto"/>
        <w:ind w:firstLine="720"/>
        <w:rPr>
          <w:color w:val="000000" w:themeColor="text1"/>
          <w:sz w:val="28"/>
          <w:szCs w:val="28"/>
        </w:rPr>
      </w:pPr>
      <w:r w:rsidRPr="00327C79">
        <w:rPr>
          <w:color w:val="000000" w:themeColor="text1"/>
          <w:sz w:val="28"/>
          <w:szCs w:val="28"/>
        </w:rPr>
        <w:t xml:space="preserve">- Quyết định số 1750/QĐ-UBND ngày 21/7/2021 vể việc phê duyệt Báo cáo </w:t>
      </w:r>
      <w:r w:rsidR="00327C79" w:rsidRPr="00327C79">
        <w:rPr>
          <w:color w:val="000000" w:themeColor="text1"/>
          <w:sz w:val="28"/>
          <w:szCs w:val="28"/>
        </w:rPr>
        <w:t>đánh</w:t>
      </w:r>
      <w:r w:rsidRPr="00327C79">
        <w:rPr>
          <w:color w:val="000000" w:themeColor="text1"/>
          <w:sz w:val="28"/>
          <w:szCs w:val="28"/>
        </w:rPr>
        <w:t xml:space="preserve"> giá tác động môi trường Dự án Cụm công nghiệp Đông Khoái Châu, tỉnh Hưng Yên của </w:t>
      </w:r>
      <w:r w:rsidRPr="00327C79">
        <w:rPr>
          <w:rStyle w:val="BodyTextChar"/>
          <w:rFonts w:eastAsia="Calibri"/>
          <w:sz w:val="28"/>
          <w:szCs w:val="28"/>
        </w:rPr>
        <w:t>Công ty Cổ phần cơ khí và xây dựng Hưng Việt</w:t>
      </w:r>
    </w:p>
    <w:p w14:paraId="37657912" w14:textId="22FAB1E9" w:rsidR="0065526C" w:rsidRDefault="0065526C" w:rsidP="00153DDB">
      <w:pPr>
        <w:spacing w:before="120" w:line="288" w:lineRule="auto"/>
        <w:ind w:firstLine="720"/>
        <w:rPr>
          <w:b/>
          <w:bCs/>
          <w:i/>
          <w:iCs/>
          <w:color w:val="000000" w:themeColor="text1"/>
          <w:sz w:val="28"/>
          <w:szCs w:val="28"/>
        </w:rPr>
      </w:pPr>
      <w:r w:rsidRPr="003600C8">
        <w:rPr>
          <w:iCs/>
          <w:color w:val="000000" w:themeColor="text1"/>
          <w:sz w:val="28"/>
          <w:szCs w:val="28"/>
        </w:rPr>
        <w:lastRenderedPageBreak/>
        <w:t>- Biên bản về vệc thống nhất đấu nối thoát nước, hoàn trả công trình thủy lợi liên quan đến cụm công nghiệp Đông Khoái Châu, huyện Khoái Châu ngày 02/11/2020.</w:t>
      </w:r>
    </w:p>
    <w:p w14:paraId="576FA4C6" w14:textId="6DC6E33B" w:rsidR="00B315E0" w:rsidRDefault="00B315E0" w:rsidP="00153DDB">
      <w:pPr>
        <w:spacing w:before="120" w:line="288" w:lineRule="auto"/>
        <w:ind w:firstLine="720"/>
        <w:rPr>
          <w:rStyle w:val="BodyTextChar"/>
          <w:rFonts w:eastAsia="Calibri"/>
          <w:b/>
          <w:i/>
          <w:iCs/>
          <w:sz w:val="28"/>
          <w:szCs w:val="28"/>
        </w:rPr>
      </w:pPr>
      <w:r>
        <w:rPr>
          <w:iCs/>
          <w:color w:val="000000" w:themeColor="text1"/>
          <w:sz w:val="28"/>
          <w:szCs w:val="28"/>
        </w:rPr>
        <w:t>- Hợp đồng dịch vụ cung cấp nước sạch (đối với các doanh nghiệp, cụm công nghiệp)</w:t>
      </w:r>
      <w:r w:rsidR="00C858C2">
        <w:rPr>
          <w:iCs/>
          <w:color w:val="000000" w:themeColor="text1"/>
          <w:sz w:val="28"/>
          <w:szCs w:val="28"/>
        </w:rPr>
        <w:t xml:space="preserve"> giữa Công ty CP Nước sạch và Môi trường Châu Giang và </w:t>
      </w:r>
      <w:r w:rsidR="00C858C2" w:rsidRPr="00C858C2">
        <w:rPr>
          <w:rStyle w:val="BodyTextChar"/>
          <w:rFonts w:eastAsia="Calibri"/>
          <w:iCs/>
          <w:sz w:val="28"/>
          <w:szCs w:val="28"/>
        </w:rPr>
        <w:t>Công ty Cổ phần cơ khí và xây dựng Hưng Việt</w:t>
      </w:r>
      <w:r w:rsidR="00C858C2">
        <w:rPr>
          <w:rStyle w:val="BodyTextChar"/>
          <w:rFonts w:eastAsia="Calibri"/>
          <w:iCs/>
          <w:sz w:val="28"/>
          <w:szCs w:val="28"/>
        </w:rPr>
        <w:t xml:space="preserve"> ký ngày 19/3/2021.</w:t>
      </w:r>
    </w:p>
    <w:p w14:paraId="00D01291" w14:textId="705B0EBB" w:rsidR="00C858C2" w:rsidRDefault="00C858C2" w:rsidP="00153DDB">
      <w:pPr>
        <w:spacing w:before="120" w:line="288" w:lineRule="auto"/>
        <w:ind w:firstLine="720"/>
        <w:rPr>
          <w:rStyle w:val="BodyTextChar"/>
          <w:rFonts w:eastAsia="Calibri"/>
          <w:b/>
          <w:i/>
          <w:iCs/>
          <w:sz w:val="28"/>
          <w:szCs w:val="28"/>
        </w:rPr>
      </w:pPr>
      <w:r>
        <w:rPr>
          <w:rStyle w:val="BodyTextChar"/>
          <w:rFonts w:eastAsia="Calibri"/>
          <w:iCs/>
          <w:sz w:val="28"/>
          <w:szCs w:val="28"/>
        </w:rPr>
        <w:t xml:space="preserve">- Hợp đồng dịch vụ số 02B/2026/QLVH-ĐKC-HV </w:t>
      </w:r>
      <w:r>
        <w:rPr>
          <w:iCs/>
          <w:color w:val="000000" w:themeColor="text1"/>
          <w:sz w:val="28"/>
          <w:szCs w:val="28"/>
        </w:rPr>
        <w:t xml:space="preserve">giữa Đội quản lý điện lực khu vực Khoái châu và </w:t>
      </w:r>
      <w:r w:rsidRPr="00C858C2">
        <w:rPr>
          <w:rStyle w:val="BodyTextChar"/>
          <w:rFonts w:eastAsia="Calibri"/>
          <w:iCs/>
          <w:sz w:val="28"/>
          <w:szCs w:val="28"/>
        </w:rPr>
        <w:t>Công ty Cổ phần cơ khí và xây dựng Hưng Việt</w:t>
      </w:r>
      <w:r w:rsidR="00F2352A">
        <w:rPr>
          <w:rStyle w:val="BodyTextChar"/>
          <w:rFonts w:eastAsia="Calibri"/>
          <w:iCs/>
          <w:sz w:val="28"/>
          <w:szCs w:val="28"/>
        </w:rPr>
        <w:t>.</w:t>
      </w:r>
    </w:p>
    <w:p w14:paraId="7BCCD69A" w14:textId="4FADAE0B" w:rsidR="00654D90" w:rsidRPr="003600C8" w:rsidRDefault="00654D90" w:rsidP="00153DDB">
      <w:pPr>
        <w:spacing w:before="120" w:line="288" w:lineRule="auto"/>
        <w:ind w:firstLine="720"/>
        <w:rPr>
          <w:iCs/>
          <w:color w:val="000000" w:themeColor="text1"/>
          <w:sz w:val="28"/>
          <w:szCs w:val="28"/>
          <w:lang w:val="nb-NO"/>
        </w:rPr>
      </w:pPr>
      <w:r w:rsidRPr="003600C8">
        <w:rPr>
          <w:iCs/>
          <w:color w:val="000000" w:themeColor="text1"/>
          <w:sz w:val="28"/>
          <w:szCs w:val="28"/>
          <w:lang w:val="nb-NO"/>
        </w:rPr>
        <w:t>- Cơ quan thẩm định thiết kế xây dựng: Sở Xây dựng tỉnh Hưng Yên;</w:t>
      </w:r>
    </w:p>
    <w:p w14:paraId="7C51CC99" w14:textId="54FACE09" w:rsidR="00654D90" w:rsidRPr="003600C8" w:rsidRDefault="00654D90" w:rsidP="00153DDB">
      <w:pPr>
        <w:spacing w:before="120" w:line="288" w:lineRule="auto"/>
        <w:ind w:firstLine="720"/>
        <w:rPr>
          <w:iCs/>
          <w:color w:val="000000" w:themeColor="text1"/>
          <w:sz w:val="28"/>
          <w:szCs w:val="28"/>
          <w:lang w:val="nb-NO"/>
        </w:rPr>
      </w:pPr>
      <w:r w:rsidRPr="003600C8">
        <w:rPr>
          <w:iCs/>
          <w:color w:val="000000" w:themeColor="text1"/>
          <w:sz w:val="28"/>
          <w:szCs w:val="28"/>
          <w:lang w:val="nb-NO"/>
        </w:rPr>
        <w:t>- Cơ quan cấp giấy phép môi trường</w:t>
      </w:r>
      <w:r w:rsidR="00CD14EF" w:rsidRPr="003600C8">
        <w:rPr>
          <w:iCs/>
          <w:color w:val="000000" w:themeColor="text1"/>
          <w:sz w:val="28"/>
          <w:szCs w:val="28"/>
          <w:lang w:val="nb-NO"/>
        </w:rPr>
        <w:t xml:space="preserve"> của dự án</w:t>
      </w:r>
      <w:r w:rsidRPr="003600C8">
        <w:rPr>
          <w:iCs/>
          <w:color w:val="000000" w:themeColor="text1"/>
          <w:sz w:val="28"/>
          <w:szCs w:val="28"/>
          <w:lang w:val="nb-NO"/>
        </w:rPr>
        <w:t>: UBND tỉnh Hưng Yên;</w:t>
      </w:r>
    </w:p>
    <w:p w14:paraId="6923171F" w14:textId="79FB26A9" w:rsidR="00654D90" w:rsidRPr="003600C8" w:rsidRDefault="00654D90" w:rsidP="003600C8">
      <w:pPr>
        <w:pStyle w:val="Heading3"/>
        <w:spacing w:before="120" w:line="288" w:lineRule="auto"/>
        <w:ind w:firstLine="720"/>
        <w:contextualSpacing/>
        <w:rPr>
          <w:bCs w:val="0"/>
          <w:color w:val="000000" w:themeColor="text1"/>
          <w:sz w:val="28"/>
          <w:szCs w:val="28"/>
          <w:lang w:val="nb-NO"/>
        </w:rPr>
      </w:pPr>
      <w:bookmarkStart w:id="48" w:name="_Toc232352425"/>
      <w:r w:rsidRPr="003600C8">
        <w:rPr>
          <w:color w:val="000000" w:themeColor="text1"/>
          <w:sz w:val="28"/>
          <w:szCs w:val="28"/>
          <w:lang w:val="nb-NO"/>
        </w:rPr>
        <w:t>1.2</w:t>
      </w:r>
      <w:r w:rsidRPr="003600C8">
        <w:rPr>
          <w:bCs w:val="0"/>
          <w:color w:val="000000" w:themeColor="text1"/>
          <w:sz w:val="28"/>
          <w:szCs w:val="28"/>
          <w:lang w:val="nb-NO"/>
        </w:rPr>
        <w:t>.3</w:t>
      </w:r>
      <w:r w:rsidR="00B103A2" w:rsidRPr="003600C8">
        <w:rPr>
          <w:bCs w:val="0"/>
          <w:color w:val="000000" w:themeColor="text1"/>
          <w:sz w:val="28"/>
          <w:szCs w:val="28"/>
          <w:lang w:val="nb-NO"/>
        </w:rPr>
        <w:t>.</w:t>
      </w:r>
      <w:r w:rsidRPr="003600C8">
        <w:rPr>
          <w:bCs w:val="0"/>
          <w:color w:val="000000" w:themeColor="text1"/>
          <w:sz w:val="28"/>
          <w:szCs w:val="28"/>
          <w:lang w:val="nb-NO"/>
        </w:rPr>
        <w:t xml:space="preserve"> Quy mô của dự án đầu tư (phân loại theo tiêu chí quy định của pháp luật về đầu tư công</w:t>
      </w:r>
      <w:r w:rsidR="00EA0E96">
        <w:rPr>
          <w:bCs w:val="0"/>
          <w:color w:val="000000" w:themeColor="text1"/>
          <w:sz w:val="28"/>
          <w:szCs w:val="28"/>
          <w:lang w:val="nb-NO"/>
        </w:rPr>
        <w:t>).</w:t>
      </w:r>
      <w:bookmarkEnd w:id="48"/>
    </w:p>
    <w:p w14:paraId="5579C13C" w14:textId="77777777" w:rsidR="008F4049" w:rsidRPr="003600C8" w:rsidRDefault="00783F01" w:rsidP="003600C8">
      <w:pPr>
        <w:spacing w:before="120" w:line="288" w:lineRule="auto"/>
        <w:ind w:firstLine="720"/>
        <w:rPr>
          <w:color w:val="000000" w:themeColor="text1"/>
          <w:sz w:val="28"/>
          <w:szCs w:val="28"/>
          <w:lang w:val="en-GB"/>
        </w:rPr>
      </w:pPr>
      <w:r w:rsidRPr="003600C8">
        <w:rPr>
          <w:bCs/>
          <w:color w:val="000000" w:themeColor="text1"/>
          <w:sz w:val="28"/>
          <w:szCs w:val="28"/>
          <w:lang w:val="nb-NO"/>
        </w:rPr>
        <w:t>- Loại hình dự án:</w:t>
      </w:r>
      <w:r w:rsidR="00144B6B" w:rsidRPr="003600C8">
        <w:rPr>
          <w:bCs/>
          <w:color w:val="000000" w:themeColor="text1"/>
          <w:sz w:val="28"/>
          <w:szCs w:val="28"/>
          <w:lang w:val="nb-NO"/>
        </w:rPr>
        <w:t xml:space="preserve"> </w:t>
      </w:r>
      <w:r w:rsidR="00E50D99" w:rsidRPr="003600C8">
        <w:rPr>
          <w:color w:val="000000" w:themeColor="text1"/>
          <w:sz w:val="28"/>
          <w:szCs w:val="28"/>
        </w:rPr>
        <w:t xml:space="preserve">Đầu tư kinh doanh hạ tầng kỹ thuật cụm công nghiệp. </w:t>
      </w:r>
      <w:r w:rsidR="00E50D99" w:rsidRPr="003600C8">
        <w:rPr>
          <w:color w:val="000000" w:themeColor="text1"/>
          <w:sz w:val="28"/>
          <w:szCs w:val="28"/>
          <w:lang w:val="en-GB"/>
        </w:rPr>
        <w:t xml:space="preserve">Các ngành, nghề được phép thu hút đầu tư trong Cụm công nghiệp </w:t>
      </w:r>
      <w:r w:rsidR="008F4049" w:rsidRPr="003600C8">
        <w:rPr>
          <w:color w:val="000000" w:themeColor="text1"/>
          <w:sz w:val="28"/>
          <w:szCs w:val="28"/>
          <w:lang w:val="en-GB"/>
        </w:rPr>
        <w:t>Đông Khoái Châu</w:t>
      </w:r>
      <w:r w:rsidR="00E50D99" w:rsidRPr="003600C8">
        <w:rPr>
          <w:color w:val="000000" w:themeColor="text1"/>
          <w:sz w:val="28"/>
          <w:szCs w:val="28"/>
          <w:lang w:val="en-GB"/>
        </w:rPr>
        <w:t xml:space="preserve"> (phân loại theo Quyết định số 27/2018/QĐ-TTg ngày 06 tháng 7 năm 2018 của Thủ tướng Chính phủ ban hành hệ thống ngành kinh tế Việt Nam)</w:t>
      </w:r>
      <w:r w:rsidR="00894378" w:rsidRPr="003600C8">
        <w:rPr>
          <w:color w:val="000000" w:themeColor="text1"/>
          <w:sz w:val="28"/>
          <w:szCs w:val="28"/>
          <w:lang w:val="en-GB"/>
        </w:rPr>
        <w:t xml:space="preserve"> theo quyết định số 1403/QĐ-UBND của Ủy ban nhân dân tỉnh Hưng Yên ngày 23/6/2020 và Quyết định số </w:t>
      </w:r>
      <w:r w:rsidR="00572B34" w:rsidRPr="003600C8">
        <w:rPr>
          <w:color w:val="000000" w:themeColor="text1"/>
          <w:sz w:val="28"/>
          <w:szCs w:val="28"/>
          <w:lang w:val="en-GB"/>
        </w:rPr>
        <w:t>994/QĐ-UBND của Ủy ban nhân dân tỉnh Hưng Yên ngày 15/5/2024</w:t>
      </w:r>
      <w:r w:rsidR="00E50D99" w:rsidRPr="003600C8">
        <w:rPr>
          <w:color w:val="000000" w:themeColor="text1"/>
          <w:sz w:val="28"/>
          <w:szCs w:val="28"/>
          <w:lang w:val="en-GB"/>
        </w:rPr>
        <w:t xml:space="preserve"> bao gồm:</w:t>
      </w:r>
      <w:r w:rsidR="00FD5B84" w:rsidRPr="003600C8">
        <w:rPr>
          <w:color w:val="000000" w:themeColor="text1"/>
          <w:sz w:val="28"/>
          <w:szCs w:val="28"/>
          <w:lang w:val="en-GB"/>
        </w:rPr>
        <w:t xml:space="preserve"> </w:t>
      </w:r>
    </w:p>
    <w:p w14:paraId="564611CA" w14:textId="77777777" w:rsidR="00DE67BB" w:rsidRPr="00EA0E96" w:rsidRDefault="008F4049" w:rsidP="00EA0E96">
      <w:pPr>
        <w:pStyle w:val="L4"/>
        <w:tabs>
          <w:tab w:val="left" w:pos="5070"/>
        </w:tabs>
        <w:snapToGrid w:val="0"/>
        <w:spacing w:before="120" w:line="288" w:lineRule="auto"/>
        <w:ind w:firstLine="720"/>
        <w:rPr>
          <w:b w:val="0"/>
          <w:i w:val="0"/>
          <w:sz w:val="28"/>
          <w:szCs w:val="28"/>
          <w:lang w:val="sv-SE"/>
        </w:rPr>
      </w:pPr>
      <w:r w:rsidRPr="003600C8">
        <w:rPr>
          <w:b w:val="0"/>
          <w:i w:val="0"/>
          <w:sz w:val="28"/>
          <w:szCs w:val="28"/>
          <w:lang w:val="nb-NO"/>
        </w:rPr>
        <w:t>Ngành nghề hoạt động chủ yếu:</w:t>
      </w:r>
      <w:r w:rsidRPr="003600C8">
        <w:rPr>
          <w:sz w:val="28"/>
          <w:szCs w:val="28"/>
          <w:lang w:val="nb-NO"/>
        </w:rPr>
        <w:t xml:space="preserve"> </w:t>
      </w:r>
      <w:r w:rsidRPr="003600C8">
        <w:rPr>
          <w:b w:val="0"/>
          <w:bCs/>
          <w:i w:val="0"/>
          <w:iCs/>
          <w:sz w:val="28"/>
          <w:szCs w:val="28"/>
          <w:lang w:val="nb-NO"/>
        </w:rPr>
        <w:t xml:space="preserve">Các nghành nghề công nghiệp – tiểu thủ công nghiệp, các nghành nghề sản xuất kinh doanh khác phù hợp với quy hoạch phát triển công nghiệp tỉnh Hưng Yên. Cụ thể: Sản xuất, chế tạo cơ khí, chế tạo máy móc, thiết bị, cơ khí lắp ráp; sản xuất các mặt hàng công nghiệp hỗ trợ phục vụ nghành sản xuất ô tô, xe máy, máy móc thiết bị, điện tử, điện lạnh, đồ gia dụng; sản xuất, chế biến nông sản; trung tâm nghiên cứu cây giống, vật nuôi; sản xuất hàng tiểu thủ công nghiệp, hàng tiêu dùng; sản xuất gia công hàng may mặc. Không tiếp nhận dự án tái chế, mạ, giặt mài, diệt nhuộm đầu tư vào cụm công nghiệp </w:t>
      </w:r>
      <w:r w:rsidRPr="003600C8">
        <w:rPr>
          <w:b w:val="0"/>
          <w:i w:val="0"/>
          <w:sz w:val="28"/>
          <w:szCs w:val="28"/>
          <w:lang w:val="sv-SE"/>
        </w:rPr>
        <w:t xml:space="preserve">phù </w:t>
      </w:r>
      <w:r w:rsidRPr="00EA0E96">
        <w:rPr>
          <w:b w:val="0"/>
          <w:i w:val="0"/>
          <w:sz w:val="28"/>
          <w:szCs w:val="28"/>
          <w:lang w:val="sv-SE"/>
        </w:rPr>
        <w:t>hợp với Quy hoạch phát triển Cụm công nghiệp.</w:t>
      </w:r>
    </w:p>
    <w:p w14:paraId="2E2AE0E2" w14:textId="77777777" w:rsidR="009B4872" w:rsidRDefault="009B4872" w:rsidP="00EA0E96">
      <w:pPr>
        <w:pStyle w:val="bngvevolt"/>
        <w:spacing w:before="120" w:line="288" w:lineRule="auto"/>
        <w:rPr>
          <w:i/>
          <w:iCs/>
          <w:sz w:val="28"/>
        </w:rPr>
      </w:pPr>
      <w:bookmarkStart w:id="49" w:name="_Toc205367088"/>
      <w:bookmarkStart w:id="50" w:name="_Toc232324440"/>
      <w:bookmarkStart w:id="51" w:name="_Toc232349099"/>
    </w:p>
    <w:p w14:paraId="706EB4F4" w14:textId="77777777" w:rsidR="009B4872" w:rsidRDefault="009B4872" w:rsidP="00EA0E96">
      <w:pPr>
        <w:pStyle w:val="bngvevolt"/>
        <w:spacing w:before="120" w:line="288" w:lineRule="auto"/>
        <w:rPr>
          <w:i/>
          <w:iCs/>
          <w:sz w:val="28"/>
        </w:rPr>
      </w:pPr>
    </w:p>
    <w:p w14:paraId="79CEA579" w14:textId="77777777" w:rsidR="00821477" w:rsidRDefault="00821477" w:rsidP="00EA0E96">
      <w:pPr>
        <w:pStyle w:val="bngvevolt"/>
        <w:spacing w:before="120" w:line="288" w:lineRule="auto"/>
        <w:rPr>
          <w:i/>
          <w:iCs/>
          <w:sz w:val="28"/>
        </w:rPr>
      </w:pPr>
    </w:p>
    <w:p w14:paraId="5F937F44" w14:textId="77777777" w:rsidR="00821477" w:rsidRDefault="00821477" w:rsidP="00EA0E96">
      <w:pPr>
        <w:pStyle w:val="bngvevolt"/>
        <w:spacing w:before="120" w:line="288" w:lineRule="auto"/>
        <w:rPr>
          <w:i/>
          <w:iCs/>
          <w:sz w:val="28"/>
        </w:rPr>
      </w:pPr>
    </w:p>
    <w:p w14:paraId="0F209893" w14:textId="77777777" w:rsidR="00821477" w:rsidRDefault="00821477" w:rsidP="00EA0E96">
      <w:pPr>
        <w:pStyle w:val="bngvevolt"/>
        <w:spacing w:before="120" w:line="288" w:lineRule="auto"/>
        <w:rPr>
          <w:i/>
          <w:iCs/>
          <w:sz w:val="28"/>
        </w:rPr>
      </w:pPr>
    </w:p>
    <w:p w14:paraId="7A25B1A7" w14:textId="77777777" w:rsidR="00821477" w:rsidRDefault="00821477" w:rsidP="00EA0E96">
      <w:pPr>
        <w:pStyle w:val="bngvevolt"/>
        <w:spacing w:before="120" w:line="288" w:lineRule="auto"/>
        <w:rPr>
          <w:i/>
          <w:iCs/>
          <w:sz w:val="28"/>
        </w:rPr>
      </w:pPr>
    </w:p>
    <w:p w14:paraId="398318CB" w14:textId="3E0211B9" w:rsidR="00DE67BB" w:rsidRPr="00EA0E96" w:rsidRDefault="00273D4F" w:rsidP="00EA0E96">
      <w:pPr>
        <w:pStyle w:val="bngvevolt"/>
        <w:spacing w:before="120" w:line="288" w:lineRule="auto"/>
        <w:rPr>
          <w:rFonts w:asciiTheme="majorHAnsi" w:hAnsiTheme="majorHAnsi" w:cstheme="majorHAnsi"/>
          <w:bCs/>
          <w:i/>
          <w:iCs/>
          <w:color w:val="000000" w:themeColor="text1"/>
          <w:sz w:val="28"/>
          <w:lang w:val="nb-NO"/>
        </w:rPr>
      </w:pPr>
      <w:r w:rsidRPr="00273D4F">
        <w:rPr>
          <w:i/>
          <w:iCs/>
          <w:sz w:val="28"/>
        </w:rPr>
        <w:lastRenderedPageBreak/>
        <w:t xml:space="preserve">Bảng </w:t>
      </w:r>
      <w:r w:rsidRPr="00273D4F">
        <w:rPr>
          <w:i/>
          <w:iCs/>
          <w:sz w:val="28"/>
        </w:rPr>
        <w:fldChar w:fldCharType="begin"/>
      </w:r>
      <w:r w:rsidRPr="00273D4F">
        <w:rPr>
          <w:i/>
          <w:iCs/>
          <w:sz w:val="28"/>
        </w:rPr>
        <w:instrText xml:space="preserve"> SEQ Bảng \* ARABIC </w:instrText>
      </w:r>
      <w:r w:rsidRPr="00273D4F">
        <w:rPr>
          <w:i/>
          <w:iCs/>
          <w:sz w:val="28"/>
        </w:rPr>
        <w:fldChar w:fldCharType="separate"/>
      </w:r>
      <w:r>
        <w:rPr>
          <w:i/>
          <w:iCs/>
          <w:noProof/>
          <w:sz w:val="28"/>
        </w:rPr>
        <w:t>2</w:t>
      </w:r>
      <w:r w:rsidRPr="00273D4F">
        <w:rPr>
          <w:i/>
          <w:iCs/>
          <w:sz w:val="28"/>
        </w:rPr>
        <w:fldChar w:fldCharType="end"/>
      </w:r>
      <w:r w:rsidRPr="00273D4F">
        <w:rPr>
          <w:i/>
          <w:iCs/>
          <w:sz w:val="28"/>
          <w:lang w:val="sv-SE"/>
        </w:rPr>
        <w:t xml:space="preserve">. </w:t>
      </w:r>
      <w:r w:rsidR="00DE67BB" w:rsidRPr="00273D4F">
        <w:rPr>
          <w:i/>
          <w:iCs/>
          <w:color w:val="000000" w:themeColor="text1"/>
          <w:sz w:val="28"/>
        </w:rPr>
        <w:t>Các</w:t>
      </w:r>
      <w:r w:rsidR="00DE67BB" w:rsidRPr="00EA0E96">
        <w:rPr>
          <w:i/>
          <w:iCs/>
          <w:color w:val="000000" w:themeColor="text1"/>
          <w:sz w:val="28"/>
        </w:rPr>
        <w:t xml:space="preserve"> ngành nghề thu hút đầu tư vào CCN</w:t>
      </w:r>
      <w:bookmarkEnd w:id="49"/>
      <w:bookmarkEnd w:id="50"/>
      <w:bookmarkEnd w:id="5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1"/>
        <w:gridCol w:w="6251"/>
        <w:gridCol w:w="2375"/>
      </w:tblGrid>
      <w:tr w:rsidR="00DE67BB" w:rsidRPr="00EA0E96" w14:paraId="2CAECE3E" w14:textId="77777777" w:rsidTr="0018358D">
        <w:trPr>
          <w:tblHeader/>
          <w:jc w:val="center"/>
        </w:trPr>
        <w:tc>
          <w:tcPr>
            <w:tcW w:w="661" w:type="dxa"/>
            <w:shd w:val="clear" w:color="auto" w:fill="auto"/>
            <w:vAlign w:val="center"/>
          </w:tcPr>
          <w:p w14:paraId="755AF74A" w14:textId="77777777" w:rsidR="00DE67BB" w:rsidRPr="00EA0E96" w:rsidRDefault="00DE67BB" w:rsidP="00EA0E96">
            <w:pPr>
              <w:spacing w:line="240" w:lineRule="auto"/>
              <w:jc w:val="center"/>
              <w:rPr>
                <w:b/>
                <w:szCs w:val="26"/>
                <w:lang w:val="nb-NO"/>
              </w:rPr>
            </w:pPr>
            <w:r w:rsidRPr="00EA0E96">
              <w:rPr>
                <w:b/>
                <w:szCs w:val="26"/>
                <w:lang w:val="nb-NO"/>
              </w:rPr>
              <w:t>TT</w:t>
            </w:r>
          </w:p>
        </w:tc>
        <w:tc>
          <w:tcPr>
            <w:tcW w:w="6251" w:type="dxa"/>
            <w:shd w:val="clear" w:color="auto" w:fill="auto"/>
            <w:vAlign w:val="center"/>
          </w:tcPr>
          <w:p w14:paraId="3DCDC007" w14:textId="77777777" w:rsidR="00DE67BB" w:rsidRPr="00EA0E96" w:rsidRDefault="00DE67BB" w:rsidP="00EA0E96">
            <w:pPr>
              <w:spacing w:line="240" w:lineRule="auto"/>
              <w:jc w:val="center"/>
              <w:rPr>
                <w:b/>
                <w:szCs w:val="26"/>
                <w:lang w:val="nb-NO"/>
              </w:rPr>
            </w:pPr>
            <w:r w:rsidRPr="00EA0E96">
              <w:rPr>
                <w:b/>
                <w:szCs w:val="26"/>
              </w:rPr>
              <w:t>Các</w:t>
            </w:r>
            <w:r w:rsidRPr="00EA0E96">
              <w:rPr>
                <w:b/>
                <w:spacing w:val="-6"/>
                <w:szCs w:val="26"/>
              </w:rPr>
              <w:t xml:space="preserve"> </w:t>
            </w:r>
            <w:r w:rsidRPr="00EA0E96">
              <w:rPr>
                <w:b/>
                <w:szCs w:val="26"/>
              </w:rPr>
              <w:t>ngành</w:t>
            </w:r>
            <w:r w:rsidRPr="00EA0E96">
              <w:rPr>
                <w:b/>
                <w:spacing w:val="-5"/>
                <w:szCs w:val="26"/>
              </w:rPr>
              <w:t xml:space="preserve"> </w:t>
            </w:r>
            <w:r w:rsidRPr="00EA0E96">
              <w:rPr>
                <w:b/>
                <w:szCs w:val="26"/>
              </w:rPr>
              <w:t>nghề</w:t>
            </w:r>
            <w:r w:rsidRPr="00EA0E96">
              <w:rPr>
                <w:b/>
                <w:spacing w:val="-5"/>
                <w:szCs w:val="26"/>
              </w:rPr>
              <w:t xml:space="preserve"> </w:t>
            </w:r>
            <w:r w:rsidRPr="00EA0E96">
              <w:rPr>
                <w:b/>
                <w:szCs w:val="26"/>
              </w:rPr>
              <w:t>thu</w:t>
            </w:r>
            <w:r w:rsidRPr="00EA0E96">
              <w:rPr>
                <w:b/>
                <w:spacing w:val="-3"/>
                <w:szCs w:val="26"/>
              </w:rPr>
              <w:t xml:space="preserve"> </w:t>
            </w:r>
            <w:r w:rsidRPr="00EA0E96">
              <w:rPr>
                <w:b/>
                <w:szCs w:val="26"/>
              </w:rPr>
              <w:t>hút</w:t>
            </w:r>
            <w:r w:rsidRPr="00EA0E96">
              <w:rPr>
                <w:b/>
                <w:spacing w:val="-5"/>
                <w:szCs w:val="26"/>
              </w:rPr>
              <w:t xml:space="preserve"> </w:t>
            </w:r>
            <w:r w:rsidRPr="00EA0E96">
              <w:rPr>
                <w:b/>
                <w:szCs w:val="26"/>
              </w:rPr>
              <w:t>đầu</w:t>
            </w:r>
            <w:r w:rsidRPr="00EA0E96">
              <w:rPr>
                <w:b/>
                <w:spacing w:val="-5"/>
                <w:szCs w:val="26"/>
              </w:rPr>
              <w:t xml:space="preserve"> tư</w:t>
            </w:r>
          </w:p>
        </w:tc>
        <w:tc>
          <w:tcPr>
            <w:tcW w:w="2375" w:type="dxa"/>
            <w:shd w:val="clear" w:color="auto" w:fill="auto"/>
            <w:vAlign w:val="center"/>
          </w:tcPr>
          <w:p w14:paraId="194CA6FC" w14:textId="77777777" w:rsidR="00DE67BB" w:rsidRPr="00EA0E96" w:rsidRDefault="00DE67BB" w:rsidP="00EA0E96">
            <w:pPr>
              <w:spacing w:line="240" w:lineRule="auto"/>
              <w:jc w:val="center"/>
              <w:rPr>
                <w:b/>
                <w:szCs w:val="26"/>
                <w:lang w:val="nb-NO"/>
              </w:rPr>
            </w:pPr>
            <w:r w:rsidRPr="00EA0E96">
              <w:rPr>
                <w:b/>
                <w:szCs w:val="26"/>
              </w:rPr>
              <w:t>Mã ngành (theo</w:t>
            </w:r>
            <w:r w:rsidRPr="00EA0E96">
              <w:rPr>
                <w:b/>
                <w:spacing w:val="-13"/>
                <w:szCs w:val="26"/>
              </w:rPr>
              <w:t xml:space="preserve"> </w:t>
            </w:r>
            <w:r w:rsidRPr="00EA0E96">
              <w:rPr>
                <w:b/>
                <w:szCs w:val="26"/>
              </w:rPr>
              <w:t>Quyết</w:t>
            </w:r>
            <w:r w:rsidRPr="00EA0E96">
              <w:rPr>
                <w:b/>
                <w:spacing w:val="-14"/>
                <w:szCs w:val="26"/>
              </w:rPr>
              <w:t xml:space="preserve"> </w:t>
            </w:r>
            <w:r w:rsidRPr="00EA0E96">
              <w:rPr>
                <w:b/>
                <w:szCs w:val="26"/>
              </w:rPr>
              <w:t>định</w:t>
            </w:r>
            <w:r w:rsidRPr="00EA0E96">
              <w:rPr>
                <w:b/>
                <w:spacing w:val="-14"/>
                <w:szCs w:val="26"/>
              </w:rPr>
              <w:t xml:space="preserve"> </w:t>
            </w:r>
            <w:r w:rsidRPr="00EA0E96">
              <w:rPr>
                <w:b/>
                <w:szCs w:val="26"/>
              </w:rPr>
              <w:t xml:space="preserve">số </w:t>
            </w:r>
            <w:r w:rsidRPr="00EA0E96">
              <w:rPr>
                <w:b/>
                <w:spacing w:val="-2"/>
                <w:szCs w:val="26"/>
              </w:rPr>
              <w:t>27/2018/QĐ-TTg</w:t>
            </w:r>
            <w:r w:rsidRPr="00EA0E96">
              <w:rPr>
                <w:b/>
                <w:szCs w:val="26"/>
              </w:rPr>
              <w:t xml:space="preserve"> ngày</w:t>
            </w:r>
            <w:r w:rsidRPr="00EA0E96">
              <w:rPr>
                <w:b/>
                <w:spacing w:val="-5"/>
                <w:szCs w:val="26"/>
              </w:rPr>
              <w:t xml:space="preserve"> </w:t>
            </w:r>
            <w:r w:rsidRPr="00EA0E96">
              <w:rPr>
                <w:b/>
                <w:spacing w:val="-2"/>
                <w:szCs w:val="26"/>
              </w:rPr>
              <w:t>06/7/2018)</w:t>
            </w:r>
          </w:p>
        </w:tc>
      </w:tr>
      <w:tr w:rsidR="00DE67BB" w:rsidRPr="00EA0E96" w14:paraId="4F500CFB" w14:textId="77777777" w:rsidTr="0018358D">
        <w:trPr>
          <w:jc w:val="center"/>
        </w:trPr>
        <w:tc>
          <w:tcPr>
            <w:tcW w:w="661" w:type="dxa"/>
            <w:shd w:val="clear" w:color="auto" w:fill="auto"/>
            <w:vAlign w:val="center"/>
          </w:tcPr>
          <w:p w14:paraId="492AD8F2" w14:textId="77777777" w:rsidR="00DE67BB" w:rsidRPr="00EA0E96" w:rsidRDefault="00DE67BB" w:rsidP="00EA0E96">
            <w:pPr>
              <w:spacing w:line="240" w:lineRule="auto"/>
              <w:jc w:val="center"/>
              <w:rPr>
                <w:szCs w:val="26"/>
                <w:lang w:val="nb-NO"/>
              </w:rPr>
            </w:pPr>
            <w:r w:rsidRPr="00EA0E96">
              <w:rPr>
                <w:szCs w:val="26"/>
                <w:lang w:val="nb-NO"/>
              </w:rPr>
              <w:t>1</w:t>
            </w:r>
          </w:p>
        </w:tc>
        <w:tc>
          <w:tcPr>
            <w:tcW w:w="6251" w:type="dxa"/>
            <w:shd w:val="clear" w:color="auto" w:fill="auto"/>
            <w:vAlign w:val="center"/>
          </w:tcPr>
          <w:p w14:paraId="0BD18D24" w14:textId="21500948" w:rsidR="00DE67BB" w:rsidRPr="00EA0E96" w:rsidRDefault="009C6DAE" w:rsidP="00EA0E96">
            <w:pPr>
              <w:spacing w:line="240" w:lineRule="auto"/>
              <w:rPr>
                <w:szCs w:val="26"/>
              </w:rPr>
            </w:pPr>
            <w:r w:rsidRPr="00EA0E96">
              <w:rPr>
                <w:bCs/>
                <w:iCs/>
                <w:szCs w:val="26"/>
                <w:lang w:val="nb-NO"/>
              </w:rPr>
              <w:t>Sản xuất, chế tạo cơ khí, chế tạo máy móc, thiết bị, cơ khí lắp ráp</w:t>
            </w:r>
          </w:p>
        </w:tc>
        <w:tc>
          <w:tcPr>
            <w:tcW w:w="2375" w:type="dxa"/>
            <w:shd w:val="clear" w:color="auto" w:fill="auto"/>
            <w:vAlign w:val="center"/>
          </w:tcPr>
          <w:p w14:paraId="01204DA9" w14:textId="74208465" w:rsidR="00DE67BB" w:rsidRPr="00EA0E96" w:rsidRDefault="00DE67BB" w:rsidP="00EA0E96">
            <w:pPr>
              <w:spacing w:line="240" w:lineRule="auto"/>
              <w:jc w:val="center"/>
              <w:rPr>
                <w:spacing w:val="-2"/>
                <w:szCs w:val="26"/>
              </w:rPr>
            </w:pPr>
            <w:r w:rsidRPr="00EA0E96">
              <w:rPr>
                <w:spacing w:val="-2"/>
                <w:szCs w:val="26"/>
              </w:rPr>
              <w:t>C2</w:t>
            </w:r>
            <w:r w:rsidR="004C3D62" w:rsidRPr="00EA0E96">
              <w:rPr>
                <w:spacing w:val="-2"/>
                <w:szCs w:val="26"/>
              </w:rPr>
              <w:t>8</w:t>
            </w:r>
          </w:p>
        </w:tc>
      </w:tr>
      <w:tr w:rsidR="00DE67BB" w:rsidRPr="00EA0E96" w14:paraId="53FF6F9A" w14:textId="77777777" w:rsidTr="0018358D">
        <w:trPr>
          <w:jc w:val="center"/>
        </w:trPr>
        <w:tc>
          <w:tcPr>
            <w:tcW w:w="661" w:type="dxa"/>
            <w:shd w:val="clear" w:color="auto" w:fill="auto"/>
            <w:vAlign w:val="center"/>
          </w:tcPr>
          <w:p w14:paraId="4D0EE90D" w14:textId="77777777" w:rsidR="00DE67BB" w:rsidRPr="00EA0E96" w:rsidRDefault="00DE67BB" w:rsidP="00EA0E96">
            <w:pPr>
              <w:spacing w:line="240" w:lineRule="auto"/>
              <w:jc w:val="center"/>
              <w:rPr>
                <w:szCs w:val="26"/>
                <w:lang w:val="nb-NO"/>
              </w:rPr>
            </w:pPr>
            <w:r w:rsidRPr="00EA0E96">
              <w:rPr>
                <w:szCs w:val="26"/>
                <w:lang w:val="nb-NO"/>
              </w:rPr>
              <w:t>2</w:t>
            </w:r>
          </w:p>
        </w:tc>
        <w:tc>
          <w:tcPr>
            <w:tcW w:w="6251" w:type="dxa"/>
            <w:shd w:val="clear" w:color="auto" w:fill="auto"/>
            <w:vAlign w:val="center"/>
          </w:tcPr>
          <w:p w14:paraId="500F844B" w14:textId="6BF6C62B" w:rsidR="00DE67BB" w:rsidRPr="00EA0E96" w:rsidRDefault="009C6DAE" w:rsidP="00EA0E96">
            <w:pPr>
              <w:spacing w:line="240" w:lineRule="auto"/>
              <w:rPr>
                <w:szCs w:val="26"/>
              </w:rPr>
            </w:pPr>
            <w:r w:rsidRPr="00EA0E96">
              <w:rPr>
                <w:bCs/>
                <w:iCs/>
                <w:szCs w:val="26"/>
                <w:lang w:val="nb-NO"/>
              </w:rPr>
              <w:t>Sản xuất các mặt hàng công nghiệp hỗ trợ phục vụ nghành sản xuất ô tô, xe máy, máy móc thiết bị, điện tử, điện lạnh, đồ gia dụng</w:t>
            </w:r>
          </w:p>
        </w:tc>
        <w:tc>
          <w:tcPr>
            <w:tcW w:w="2375" w:type="dxa"/>
            <w:shd w:val="clear" w:color="auto" w:fill="auto"/>
            <w:vAlign w:val="center"/>
          </w:tcPr>
          <w:p w14:paraId="7E5312A6" w14:textId="45782A11" w:rsidR="00DE67BB" w:rsidRPr="00EA0E96" w:rsidRDefault="00DE67BB" w:rsidP="00EA0E96">
            <w:pPr>
              <w:spacing w:line="240" w:lineRule="auto"/>
              <w:jc w:val="center"/>
              <w:rPr>
                <w:szCs w:val="26"/>
              </w:rPr>
            </w:pPr>
            <w:r w:rsidRPr="00EA0E96">
              <w:rPr>
                <w:szCs w:val="26"/>
              </w:rPr>
              <w:t>C</w:t>
            </w:r>
            <w:r w:rsidR="004C3D62" w:rsidRPr="00EA0E96">
              <w:rPr>
                <w:szCs w:val="26"/>
              </w:rPr>
              <w:t>293</w:t>
            </w:r>
          </w:p>
        </w:tc>
      </w:tr>
      <w:tr w:rsidR="00DE67BB" w:rsidRPr="00EA0E96" w14:paraId="7EFA161F" w14:textId="77777777" w:rsidTr="0018358D">
        <w:trPr>
          <w:jc w:val="center"/>
        </w:trPr>
        <w:tc>
          <w:tcPr>
            <w:tcW w:w="661" w:type="dxa"/>
            <w:shd w:val="clear" w:color="auto" w:fill="auto"/>
            <w:vAlign w:val="center"/>
          </w:tcPr>
          <w:p w14:paraId="0969462F" w14:textId="77777777" w:rsidR="00DE67BB" w:rsidRPr="00EA0E96" w:rsidRDefault="00DE67BB" w:rsidP="00EA0E96">
            <w:pPr>
              <w:spacing w:line="240" w:lineRule="auto"/>
              <w:jc w:val="center"/>
              <w:rPr>
                <w:szCs w:val="26"/>
                <w:lang w:val="nb-NO"/>
              </w:rPr>
            </w:pPr>
            <w:r w:rsidRPr="00EA0E96">
              <w:rPr>
                <w:szCs w:val="26"/>
                <w:lang w:val="nb-NO"/>
              </w:rPr>
              <w:t>3</w:t>
            </w:r>
          </w:p>
        </w:tc>
        <w:tc>
          <w:tcPr>
            <w:tcW w:w="6251" w:type="dxa"/>
            <w:shd w:val="clear" w:color="auto" w:fill="auto"/>
            <w:vAlign w:val="center"/>
          </w:tcPr>
          <w:p w14:paraId="26B62762" w14:textId="2FA4B1F6" w:rsidR="00DE67BB" w:rsidRPr="00EA0E96" w:rsidRDefault="009C6DAE" w:rsidP="00EA0E96">
            <w:pPr>
              <w:spacing w:line="240" w:lineRule="auto"/>
              <w:rPr>
                <w:szCs w:val="26"/>
              </w:rPr>
            </w:pPr>
            <w:r w:rsidRPr="00EA0E96">
              <w:rPr>
                <w:bCs/>
                <w:iCs/>
                <w:szCs w:val="26"/>
                <w:lang w:val="nb-NO"/>
              </w:rPr>
              <w:t>Sản xuất, chế biến nông sản</w:t>
            </w:r>
          </w:p>
        </w:tc>
        <w:tc>
          <w:tcPr>
            <w:tcW w:w="2375" w:type="dxa"/>
            <w:shd w:val="clear" w:color="auto" w:fill="auto"/>
            <w:vAlign w:val="center"/>
          </w:tcPr>
          <w:p w14:paraId="351197D2" w14:textId="49217080" w:rsidR="00DE67BB" w:rsidRPr="00EA0E96" w:rsidRDefault="00602D93" w:rsidP="00EA0E96">
            <w:pPr>
              <w:spacing w:line="240" w:lineRule="auto"/>
              <w:jc w:val="center"/>
              <w:rPr>
                <w:szCs w:val="26"/>
              </w:rPr>
            </w:pPr>
            <w:r w:rsidRPr="00EA0E96">
              <w:rPr>
                <w:szCs w:val="26"/>
              </w:rPr>
              <w:t>C1030</w:t>
            </w:r>
          </w:p>
        </w:tc>
      </w:tr>
      <w:tr w:rsidR="00DE67BB" w:rsidRPr="00EA0E96" w14:paraId="3ABF9140" w14:textId="77777777" w:rsidTr="0018358D">
        <w:trPr>
          <w:jc w:val="center"/>
        </w:trPr>
        <w:tc>
          <w:tcPr>
            <w:tcW w:w="661" w:type="dxa"/>
            <w:shd w:val="clear" w:color="auto" w:fill="auto"/>
            <w:vAlign w:val="center"/>
          </w:tcPr>
          <w:p w14:paraId="5B2FA45D" w14:textId="77777777" w:rsidR="00DE67BB" w:rsidRPr="00EA0E96" w:rsidRDefault="00DE67BB" w:rsidP="00EA0E96">
            <w:pPr>
              <w:spacing w:line="240" w:lineRule="auto"/>
              <w:jc w:val="center"/>
              <w:rPr>
                <w:szCs w:val="26"/>
                <w:lang w:val="nb-NO"/>
              </w:rPr>
            </w:pPr>
            <w:r w:rsidRPr="00EA0E96">
              <w:rPr>
                <w:szCs w:val="26"/>
                <w:lang w:val="nb-NO"/>
              </w:rPr>
              <w:t>4</w:t>
            </w:r>
          </w:p>
        </w:tc>
        <w:tc>
          <w:tcPr>
            <w:tcW w:w="6251" w:type="dxa"/>
            <w:shd w:val="clear" w:color="auto" w:fill="auto"/>
            <w:vAlign w:val="center"/>
          </w:tcPr>
          <w:p w14:paraId="4DC15C6D" w14:textId="2F699DB3" w:rsidR="00DE67BB" w:rsidRPr="00EA0E96" w:rsidRDefault="009C6DAE" w:rsidP="00EA0E96">
            <w:pPr>
              <w:spacing w:line="240" w:lineRule="auto"/>
              <w:rPr>
                <w:szCs w:val="26"/>
              </w:rPr>
            </w:pPr>
            <w:r w:rsidRPr="00EA0E96">
              <w:rPr>
                <w:bCs/>
                <w:iCs/>
                <w:szCs w:val="26"/>
                <w:lang w:val="nb-NO"/>
              </w:rPr>
              <w:t>Trung tâm nghiên cứu cây giống, vật nuôi</w:t>
            </w:r>
          </w:p>
        </w:tc>
        <w:tc>
          <w:tcPr>
            <w:tcW w:w="2375" w:type="dxa"/>
            <w:shd w:val="clear" w:color="auto" w:fill="auto"/>
            <w:vAlign w:val="center"/>
          </w:tcPr>
          <w:p w14:paraId="0E0396DF" w14:textId="0C5562AC" w:rsidR="00DE67BB" w:rsidRPr="00EA0E96" w:rsidRDefault="00BE6BF7" w:rsidP="00EA0E96">
            <w:pPr>
              <w:spacing w:line="240" w:lineRule="auto"/>
              <w:jc w:val="center"/>
              <w:rPr>
                <w:szCs w:val="26"/>
              </w:rPr>
            </w:pPr>
            <w:r w:rsidRPr="00EA0E96">
              <w:rPr>
                <w:szCs w:val="26"/>
              </w:rPr>
              <w:t>C72</w:t>
            </w:r>
          </w:p>
        </w:tc>
      </w:tr>
      <w:tr w:rsidR="00DE67BB" w:rsidRPr="00EA0E96" w14:paraId="529B2A67" w14:textId="77777777" w:rsidTr="0018358D">
        <w:trPr>
          <w:jc w:val="center"/>
        </w:trPr>
        <w:tc>
          <w:tcPr>
            <w:tcW w:w="661" w:type="dxa"/>
            <w:shd w:val="clear" w:color="auto" w:fill="auto"/>
            <w:vAlign w:val="center"/>
          </w:tcPr>
          <w:p w14:paraId="62340C7B" w14:textId="77777777" w:rsidR="00DE67BB" w:rsidRPr="00EA0E96" w:rsidRDefault="00DE67BB" w:rsidP="00EA0E96">
            <w:pPr>
              <w:spacing w:line="240" w:lineRule="auto"/>
              <w:jc w:val="center"/>
              <w:rPr>
                <w:szCs w:val="26"/>
                <w:lang w:val="nb-NO"/>
              </w:rPr>
            </w:pPr>
            <w:r w:rsidRPr="00EA0E96">
              <w:rPr>
                <w:szCs w:val="26"/>
                <w:lang w:val="nb-NO"/>
              </w:rPr>
              <w:t>5</w:t>
            </w:r>
          </w:p>
        </w:tc>
        <w:tc>
          <w:tcPr>
            <w:tcW w:w="6251" w:type="dxa"/>
            <w:shd w:val="clear" w:color="auto" w:fill="auto"/>
            <w:vAlign w:val="center"/>
          </w:tcPr>
          <w:p w14:paraId="01CFA86C" w14:textId="2190492D" w:rsidR="00DE67BB" w:rsidRPr="00EA0E96" w:rsidRDefault="009C6DAE" w:rsidP="00EA0E96">
            <w:pPr>
              <w:spacing w:line="240" w:lineRule="auto"/>
              <w:rPr>
                <w:szCs w:val="26"/>
              </w:rPr>
            </w:pPr>
            <w:r w:rsidRPr="00EA0E96">
              <w:rPr>
                <w:bCs/>
                <w:iCs/>
                <w:szCs w:val="26"/>
                <w:lang w:val="nb-NO"/>
              </w:rPr>
              <w:t>Sản xuất hàng tiểu thủ công nghiệp, hàng tiêu dùng</w:t>
            </w:r>
          </w:p>
        </w:tc>
        <w:tc>
          <w:tcPr>
            <w:tcW w:w="2375" w:type="dxa"/>
            <w:shd w:val="clear" w:color="auto" w:fill="auto"/>
            <w:vAlign w:val="center"/>
          </w:tcPr>
          <w:p w14:paraId="167CF3A1" w14:textId="0DD343C0" w:rsidR="00DE67BB" w:rsidRPr="00EA0E96" w:rsidRDefault="002F5D7D" w:rsidP="00EA0E96">
            <w:pPr>
              <w:spacing w:line="240" w:lineRule="auto"/>
              <w:jc w:val="center"/>
              <w:rPr>
                <w:szCs w:val="26"/>
              </w:rPr>
            </w:pPr>
            <w:r w:rsidRPr="00EA0E96">
              <w:rPr>
                <w:szCs w:val="26"/>
              </w:rPr>
              <w:t>C32</w:t>
            </w:r>
          </w:p>
        </w:tc>
      </w:tr>
      <w:tr w:rsidR="00DE67BB" w:rsidRPr="00EA0E96" w14:paraId="45202F9D" w14:textId="77777777" w:rsidTr="0018358D">
        <w:trPr>
          <w:jc w:val="center"/>
        </w:trPr>
        <w:tc>
          <w:tcPr>
            <w:tcW w:w="661" w:type="dxa"/>
            <w:shd w:val="clear" w:color="auto" w:fill="auto"/>
            <w:vAlign w:val="center"/>
          </w:tcPr>
          <w:p w14:paraId="25B683C4" w14:textId="77777777" w:rsidR="00DE67BB" w:rsidRPr="00EA0E96" w:rsidRDefault="00DE67BB" w:rsidP="00EA0E96">
            <w:pPr>
              <w:spacing w:line="240" w:lineRule="auto"/>
              <w:jc w:val="center"/>
              <w:rPr>
                <w:szCs w:val="26"/>
                <w:lang w:val="nb-NO"/>
              </w:rPr>
            </w:pPr>
            <w:r w:rsidRPr="00EA0E96">
              <w:rPr>
                <w:szCs w:val="26"/>
                <w:lang w:val="nb-NO"/>
              </w:rPr>
              <w:t>6</w:t>
            </w:r>
          </w:p>
        </w:tc>
        <w:tc>
          <w:tcPr>
            <w:tcW w:w="6251" w:type="dxa"/>
            <w:shd w:val="clear" w:color="auto" w:fill="auto"/>
            <w:vAlign w:val="center"/>
          </w:tcPr>
          <w:p w14:paraId="65E9C194" w14:textId="27887C2C" w:rsidR="00DE67BB" w:rsidRPr="00EA0E96" w:rsidRDefault="009C6DAE" w:rsidP="00EA0E96">
            <w:pPr>
              <w:spacing w:line="240" w:lineRule="auto"/>
              <w:rPr>
                <w:szCs w:val="26"/>
              </w:rPr>
            </w:pPr>
            <w:r w:rsidRPr="00EA0E96">
              <w:rPr>
                <w:bCs/>
                <w:iCs/>
                <w:szCs w:val="26"/>
                <w:lang w:val="nb-NO"/>
              </w:rPr>
              <w:t>Sản xuất gia công hàng may mặc</w:t>
            </w:r>
          </w:p>
        </w:tc>
        <w:tc>
          <w:tcPr>
            <w:tcW w:w="2375" w:type="dxa"/>
            <w:shd w:val="clear" w:color="auto" w:fill="auto"/>
            <w:vAlign w:val="center"/>
          </w:tcPr>
          <w:p w14:paraId="53B440A0" w14:textId="5A405478" w:rsidR="00DE67BB" w:rsidRPr="00EA0E96" w:rsidRDefault="002F5D7D" w:rsidP="00EA0E96">
            <w:pPr>
              <w:spacing w:line="240" w:lineRule="auto"/>
              <w:jc w:val="center"/>
              <w:rPr>
                <w:szCs w:val="26"/>
              </w:rPr>
            </w:pPr>
            <w:r w:rsidRPr="00EA0E96">
              <w:rPr>
                <w:szCs w:val="26"/>
              </w:rPr>
              <w:t>C14</w:t>
            </w:r>
          </w:p>
        </w:tc>
      </w:tr>
    </w:tbl>
    <w:p w14:paraId="7758511D" w14:textId="77777777" w:rsidR="00FF2DDB" w:rsidRPr="00EA0E96" w:rsidRDefault="00FF2DDB" w:rsidP="00EA0E96">
      <w:pPr>
        <w:spacing w:before="120" w:line="288" w:lineRule="auto"/>
        <w:ind w:firstLine="720"/>
        <w:rPr>
          <w:bCs/>
          <w:color w:val="000000" w:themeColor="text1"/>
          <w:sz w:val="28"/>
          <w:szCs w:val="28"/>
        </w:rPr>
      </w:pPr>
      <w:r w:rsidRPr="00EA0E96">
        <w:rPr>
          <w:bCs/>
          <w:color w:val="000000" w:themeColor="text1"/>
          <w:sz w:val="28"/>
          <w:szCs w:val="28"/>
        </w:rPr>
        <w:t>- Theo Quyết định số 1846/QĐ-UBND ngày 29/8/2016 của UBND tỉnh Hưng Yên về việc thành lập Cụm công nghiệp Đông Khoái Châu, xã Việt Hoà, huyện Khoái Châu, tỉnh Hưng Yên thì tổng mức đầu tư thực hiện dự án khoảng: 200.000.000.000 đồng (</w:t>
      </w:r>
      <w:r w:rsidRPr="00EA0E96">
        <w:rPr>
          <w:bCs/>
          <w:i/>
          <w:iCs/>
          <w:color w:val="000000" w:themeColor="text1"/>
          <w:sz w:val="28"/>
          <w:szCs w:val="28"/>
        </w:rPr>
        <w:t>Bằng chữ: Hai trăm tỷ đồng</w:t>
      </w:r>
      <w:r w:rsidRPr="00EA0E96">
        <w:rPr>
          <w:bCs/>
          <w:color w:val="000000" w:themeColor="text1"/>
          <w:sz w:val="28"/>
          <w:szCs w:val="28"/>
        </w:rPr>
        <w:t>).</w:t>
      </w:r>
    </w:p>
    <w:p w14:paraId="7602AA3C" w14:textId="77777777" w:rsidR="00FF2DDB" w:rsidRPr="00EA0E96" w:rsidRDefault="00FF2DDB" w:rsidP="00EA0E96">
      <w:pPr>
        <w:spacing w:before="120" w:line="288" w:lineRule="auto"/>
        <w:ind w:firstLine="720"/>
        <w:rPr>
          <w:bCs/>
          <w:color w:val="000000" w:themeColor="text1"/>
          <w:sz w:val="28"/>
          <w:szCs w:val="28"/>
        </w:rPr>
      </w:pPr>
      <w:r w:rsidRPr="00EA0E96">
        <w:rPr>
          <w:bCs/>
          <w:color w:val="000000" w:themeColor="text1"/>
          <w:sz w:val="28"/>
          <w:szCs w:val="28"/>
        </w:rPr>
        <w:t>- Nguồn vốn: vốn của chủ đầu tư và các nguồn vốn hợp pháp khác</w:t>
      </w:r>
    </w:p>
    <w:p w14:paraId="542FA2B9" w14:textId="2C96A378" w:rsidR="00DF1670" w:rsidRPr="00EA0E96" w:rsidRDefault="00FF2DDB" w:rsidP="00EA0E96">
      <w:pPr>
        <w:spacing w:before="120" w:line="288" w:lineRule="auto"/>
        <w:ind w:firstLine="720"/>
        <w:rPr>
          <w:bCs/>
          <w:color w:val="000000" w:themeColor="text1"/>
          <w:sz w:val="28"/>
          <w:szCs w:val="28"/>
          <w:lang w:val="nb-NO"/>
        </w:rPr>
      </w:pPr>
      <w:r w:rsidRPr="00EA0E96">
        <w:rPr>
          <w:bCs/>
          <w:color w:val="000000" w:themeColor="text1"/>
          <w:sz w:val="28"/>
          <w:szCs w:val="28"/>
          <w:lang w:val="nb-NO"/>
        </w:rPr>
        <w:t>-</w:t>
      </w:r>
      <w:r w:rsidR="00DF1670" w:rsidRPr="00EA0E96">
        <w:rPr>
          <w:bCs/>
          <w:color w:val="000000" w:themeColor="text1"/>
          <w:sz w:val="28"/>
          <w:szCs w:val="28"/>
          <w:lang w:val="nb-NO"/>
        </w:rPr>
        <w:t xml:space="preserve"> Quy mô của dự án đầu tư: Dự án nhóm B </w:t>
      </w:r>
      <w:r w:rsidR="00C77945" w:rsidRPr="00EA0E96">
        <w:rPr>
          <w:bCs/>
          <w:iCs/>
          <w:color w:val="000000" w:themeColor="text1"/>
          <w:sz w:val="28"/>
          <w:szCs w:val="28"/>
          <w:lang w:val="nb-NO"/>
        </w:rPr>
        <w:t xml:space="preserve">theo khoản 3, điều 9 của Luật Đầu tư công </w:t>
      </w:r>
      <w:r w:rsidR="00DF1670" w:rsidRPr="00EA0E96">
        <w:rPr>
          <w:bCs/>
          <w:color w:val="000000" w:themeColor="text1"/>
          <w:sz w:val="28"/>
          <w:szCs w:val="28"/>
          <w:lang w:val="nb-NO"/>
        </w:rPr>
        <w:t xml:space="preserve">(dự án thuộc lĩnh vực công nghiệp có tổng mức đầu tư từ </w:t>
      </w:r>
      <w:r w:rsidR="00C77945" w:rsidRPr="00EA0E96">
        <w:rPr>
          <w:bCs/>
          <w:color w:val="000000" w:themeColor="text1"/>
          <w:sz w:val="28"/>
          <w:szCs w:val="28"/>
          <w:lang w:val="nb-NO"/>
        </w:rPr>
        <w:t>6</w:t>
      </w:r>
      <w:r w:rsidR="00DF1670" w:rsidRPr="00EA0E96">
        <w:rPr>
          <w:bCs/>
          <w:color w:val="000000" w:themeColor="text1"/>
          <w:sz w:val="28"/>
          <w:szCs w:val="28"/>
          <w:lang w:val="nb-NO"/>
        </w:rPr>
        <w:t>0 tỷ đồng đến dưới 1.</w:t>
      </w:r>
      <w:r w:rsidR="00C77945" w:rsidRPr="00EA0E96">
        <w:rPr>
          <w:bCs/>
          <w:color w:val="000000" w:themeColor="text1"/>
          <w:sz w:val="28"/>
          <w:szCs w:val="28"/>
          <w:lang w:val="nb-NO"/>
        </w:rPr>
        <w:t>0</w:t>
      </w:r>
      <w:r w:rsidR="00DF1670" w:rsidRPr="00EA0E96">
        <w:rPr>
          <w:bCs/>
          <w:color w:val="000000" w:themeColor="text1"/>
          <w:sz w:val="28"/>
          <w:szCs w:val="28"/>
          <w:lang w:val="nb-NO"/>
        </w:rPr>
        <w:t>00 tỷ đồng)</w:t>
      </w:r>
      <w:r w:rsidR="00DF1670" w:rsidRPr="00EA0E96">
        <w:rPr>
          <w:bCs/>
          <w:color w:val="000000" w:themeColor="text1"/>
          <w:sz w:val="28"/>
          <w:szCs w:val="28"/>
          <w:lang w:val="vi-VN"/>
        </w:rPr>
        <w:t>.</w:t>
      </w:r>
    </w:p>
    <w:p w14:paraId="42827EE1" w14:textId="1BC116C2" w:rsidR="00D77CB0" w:rsidRPr="00EA0E96" w:rsidRDefault="003A189B" w:rsidP="00EA0E96">
      <w:pPr>
        <w:pStyle w:val="Vnbnnidung40"/>
        <w:tabs>
          <w:tab w:val="left" w:pos="1672"/>
        </w:tabs>
        <w:adjustRightInd w:val="0"/>
        <w:snapToGrid w:val="0"/>
        <w:spacing w:before="120" w:after="0" w:line="288" w:lineRule="auto"/>
        <w:ind w:firstLine="720"/>
        <w:jc w:val="both"/>
        <w:rPr>
          <w:color w:val="000000" w:themeColor="text1"/>
          <w:lang w:val="pt-BR"/>
        </w:rPr>
      </w:pPr>
      <w:bookmarkStart w:id="52" w:name="_Hlk141706598"/>
      <w:r w:rsidRPr="00EA0E96">
        <w:t>Công ty Cổ phần Cơ khí Xây dựng Hưng Việt</w:t>
      </w:r>
      <w:bookmarkEnd w:id="52"/>
      <w:r w:rsidRPr="00EA0E96">
        <w:rPr>
          <w:color w:val="000000" w:themeColor="text1"/>
        </w:rPr>
        <w:t xml:space="preserve"> </w:t>
      </w:r>
      <w:r w:rsidR="00D77CB0" w:rsidRPr="00EA0E96">
        <w:rPr>
          <w:color w:val="000000" w:themeColor="text1"/>
        </w:rPr>
        <w:t xml:space="preserve">đã được Ủy ban nhân dân tỉnh Hưng Yên phê duyệt báo cáo đánh giá tác động môi trường cho dự án đầu tư: Cụm công nghiệp </w:t>
      </w:r>
      <w:r w:rsidRPr="00EA0E96">
        <w:rPr>
          <w:color w:val="000000" w:themeColor="text1"/>
          <w:lang w:val="en-US"/>
        </w:rPr>
        <w:t>Đông Khoái Châu</w:t>
      </w:r>
      <w:r w:rsidR="00D77CB0" w:rsidRPr="00EA0E96">
        <w:rPr>
          <w:color w:val="000000" w:themeColor="text1"/>
        </w:rPr>
        <w:t xml:space="preserve">, huyện </w:t>
      </w:r>
      <w:r w:rsidRPr="00EA0E96">
        <w:rPr>
          <w:color w:val="000000" w:themeColor="text1"/>
          <w:lang w:val="en-US"/>
        </w:rPr>
        <w:t>Khoái Châu</w:t>
      </w:r>
      <w:r w:rsidR="00D77CB0" w:rsidRPr="00EA0E96">
        <w:rPr>
          <w:color w:val="000000" w:themeColor="text1"/>
        </w:rPr>
        <w:t xml:space="preserve"> tại </w:t>
      </w:r>
      <w:r w:rsidRPr="00EA0E96">
        <w:rPr>
          <w:rFonts w:eastAsia="Times New Roman"/>
          <w:spacing w:val="2"/>
        </w:rPr>
        <w:t>Quyết định số 1750/QĐ-UBND</w:t>
      </w:r>
      <w:r w:rsidRPr="00EA0E96">
        <w:rPr>
          <w:rFonts w:eastAsia="Times New Roman"/>
          <w:spacing w:val="2"/>
          <w:lang w:val="sv-SE"/>
        </w:rPr>
        <w:t xml:space="preserve"> ngày 21/7/2021</w:t>
      </w:r>
      <w:r w:rsidR="00D77CB0" w:rsidRPr="00EA0E96">
        <w:rPr>
          <w:color w:val="000000" w:themeColor="text1"/>
          <w:lang w:val="pt-BR"/>
        </w:rPr>
        <w:t>.</w:t>
      </w:r>
      <w:r w:rsidRPr="00EA0E96">
        <w:rPr>
          <w:color w:val="000000" w:themeColor="text1"/>
          <w:lang w:val="pt-BR"/>
        </w:rPr>
        <w:t xml:space="preserve"> </w:t>
      </w:r>
    </w:p>
    <w:p w14:paraId="018F18AA" w14:textId="69B1DBA4" w:rsidR="0071437E" w:rsidRPr="00EA0E96" w:rsidRDefault="0071437E" w:rsidP="00EA0E96">
      <w:pPr>
        <w:pStyle w:val="Vnbnnidung40"/>
        <w:tabs>
          <w:tab w:val="left" w:pos="1672"/>
        </w:tabs>
        <w:adjustRightInd w:val="0"/>
        <w:snapToGrid w:val="0"/>
        <w:spacing w:before="120" w:after="0" w:line="288" w:lineRule="auto"/>
        <w:ind w:firstLine="720"/>
        <w:jc w:val="both"/>
        <w:rPr>
          <w:spacing w:val="-4"/>
          <w:lang w:val="en-US"/>
        </w:rPr>
      </w:pPr>
      <w:r w:rsidRPr="00EA0E96">
        <w:rPr>
          <w:spacing w:val="-4"/>
          <w:lang w:val="en-US"/>
        </w:rPr>
        <w:t xml:space="preserve">Ngày 29/8/2016, UBND tỉnh Hưng Yên ra quyết định số 1846/QĐ-UBND thành lập Cụm công nghiệp Đông Khoái Châu, xã Việt Hòa, huyện Khoái Châu, tỉnh Hưng Yên với tổng diện tích khoảng 300.000m2 (30ha), chủ đầu tư là Công ty Cổ phần cơ khí và xây dựng Hưng Việt. Định hướng bố trí ngành nghề trong cụm: các ngành nghề công nghiệp – tiểu thủ công nghiệp, các ngành nghề sản xuất, kinh doanh khác phù hợp với quy hoạch phát triển công nghiệp tỉnh Hưng Yên. Cụ thể: Công nghiệp nhẹ (dệt may, giầy dép, sữa,…) công nghiệp phụ trợ (sản xuất nguyên liệu, vật liệu, linh kiện, phụ tùng, dịch vụ công nghiệp theo Quyết định số 248/QĐ-UBND ngày 16/2/2012 của UBND tỉnh Hưng Yên. </w:t>
      </w:r>
    </w:p>
    <w:p w14:paraId="2353A4CB" w14:textId="77777777" w:rsidR="003B302C" w:rsidRPr="00EA0E96" w:rsidRDefault="0071437E" w:rsidP="00EA0E96">
      <w:pPr>
        <w:spacing w:before="120" w:line="288" w:lineRule="auto"/>
        <w:ind w:firstLine="720"/>
        <w:contextualSpacing/>
        <w:rPr>
          <w:bCs/>
          <w:color w:val="000000" w:themeColor="text1"/>
          <w:spacing w:val="-4"/>
          <w:sz w:val="28"/>
          <w:szCs w:val="28"/>
          <w:lang w:val="nb-NO"/>
        </w:rPr>
      </w:pPr>
      <w:r w:rsidRPr="00EA0E96">
        <w:rPr>
          <w:color w:val="000000" w:themeColor="text1"/>
          <w:spacing w:val="-4"/>
          <w:sz w:val="28"/>
          <w:szCs w:val="28"/>
        </w:rPr>
        <w:t>N</w:t>
      </w:r>
      <w:r w:rsidR="005A52A7" w:rsidRPr="00EA0E96">
        <w:rPr>
          <w:color w:val="000000" w:themeColor="text1"/>
          <w:spacing w:val="-4"/>
          <w:sz w:val="28"/>
          <w:szCs w:val="28"/>
        </w:rPr>
        <w:t xml:space="preserve">gày 23/11/2020, Dự án được UBND tỉnh Hưng Yên phê duyệt quy hoạch chi tiết xây dựng tỷ lệ 1/500 theo quyết định số 2753/QĐ-UBND với mục tiêu: cụ </w:t>
      </w:r>
      <w:r w:rsidR="005A52A7" w:rsidRPr="00EA0E96">
        <w:rPr>
          <w:color w:val="000000" w:themeColor="text1"/>
          <w:spacing w:val="-4"/>
          <w:sz w:val="28"/>
          <w:szCs w:val="28"/>
        </w:rPr>
        <w:lastRenderedPageBreak/>
        <w:t xml:space="preserve">thể hoá các định hướng quy hoạch phát triển cụm công nghiệp tỉnh Hưng Yên đến năm 2020, định hướng đến năm 2030; quy hoạch đồng bộ kết cấu hạ tầng kỹ thuật cụm công nghiệp Đông Khoái Châu đáp ứng yêu cầu về hạ tầng kỹ thuật và môi trường theo quy định; làm cơ sở cho công tác quản lý xây dựng, quản lý đất đai trong khu vực </w:t>
      </w:r>
      <w:r w:rsidR="004A7004" w:rsidRPr="00EA0E96">
        <w:rPr>
          <w:bCs/>
          <w:color w:val="000000" w:themeColor="text1"/>
          <w:spacing w:val="-4"/>
          <w:sz w:val="28"/>
          <w:szCs w:val="28"/>
        </w:rPr>
        <w:t xml:space="preserve">do đó </w:t>
      </w:r>
      <w:r w:rsidR="00692323" w:rsidRPr="00EA0E96">
        <w:rPr>
          <w:bCs/>
          <w:color w:val="000000" w:themeColor="text1"/>
          <w:spacing w:val="-4"/>
          <w:sz w:val="28"/>
          <w:szCs w:val="28"/>
        </w:rPr>
        <w:t xml:space="preserve">theo </w:t>
      </w:r>
      <w:r w:rsidR="00692323" w:rsidRPr="00EA0E96">
        <w:rPr>
          <w:bCs/>
          <w:color w:val="000000" w:themeColor="text1"/>
          <w:spacing w:val="-4"/>
          <w:sz w:val="28"/>
          <w:szCs w:val="28"/>
          <w:lang w:val="nb-NO"/>
        </w:rPr>
        <w:t>quy định</w:t>
      </w:r>
      <w:r w:rsidR="003B302C" w:rsidRPr="00EA0E96">
        <w:rPr>
          <w:bCs/>
          <w:color w:val="000000" w:themeColor="text1"/>
          <w:spacing w:val="-4"/>
          <w:sz w:val="28"/>
          <w:szCs w:val="28"/>
          <w:lang w:val="nb-NO"/>
        </w:rPr>
        <w:t>.</w:t>
      </w:r>
    </w:p>
    <w:p w14:paraId="430CA893" w14:textId="10B89469" w:rsidR="003B302C" w:rsidRPr="00EA0E96" w:rsidRDefault="003B302C" w:rsidP="00EA0E96">
      <w:pPr>
        <w:spacing w:before="120" w:line="288" w:lineRule="auto"/>
        <w:ind w:firstLine="720"/>
        <w:rPr>
          <w:sz w:val="28"/>
          <w:szCs w:val="28"/>
          <w:lang w:val="es-ES"/>
        </w:rPr>
      </w:pPr>
      <w:r w:rsidRPr="00EA0E96">
        <w:rPr>
          <w:sz w:val="28"/>
          <w:szCs w:val="28"/>
          <w:lang w:val="vi-VN"/>
        </w:rPr>
        <w:t xml:space="preserve">- </w:t>
      </w:r>
      <w:r w:rsidRPr="00EA0E96">
        <w:rPr>
          <w:sz w:val="28"/>
          <w:szCs w:val="28"/>
        </w:rPr>
        <w:t>Dự án thuộc Danh mục dự án đầu tư nhóm I</w:t>
      </w:r>
      <w:r w:rsidR="005E7402">
        <w:rPr>
          <w:sz w:val="28"/>
          <w:szCs w:val="28"/>
        </w:rPr>
        <w:t>I phụ lục IV</w:t>
      </w:r>
      <w:r w:rsidRPr="00EA0E96">
        <w:rPr>
          <w:sz w:val="28"/>
          <w:szCs w:val="28"/>
        </w:rPr>
        <w:t xml:space="preserve"> theo quy định của Luật Bảo vệ môi trường, Nghị định </w:t>
      </w:r>
      <w:bookmarkStart w:id="53" w:name="tvpllink_lafnlpwvrf_16"/>
      <w:r w:rsidRPr="00EA0E96">
        <w:rPr>
          <w:sz w:val="28"/>
          <w:szCs w:val="28"/>
        </w:rPr>
        <w:t>08/2022/NĐ-CP</w:t>
      </w:r>
      <w:bookmarkEnd w:id="53"/>
      <w:r w:rsidRPr="00EA0E96">
        <w:rPr>
          <w:sz w:val="28"/>
          <w:szCs w:val="28"/>
        </w:rPr>
        <w:t xml:space="preserve"> ngày 10 tháng 01 năm 2022 của Chính phủ quy định chi tiết một số điều của </w:t>
      </w:r>
      <w:bookmarkStart w:id="54" w:name="tvpllink_copweixcnx_29"/>
      <w:r w:rsidRPr="00EA0E96">
        <w:rPr>
          <w:sz w:val="28"/>
          <w:szCs w:val="28"/>
        </w:rPr>
        <w:t>Luật Bảo vệ môi trường</w:t>
      </w:r>
      <w:bookmarkEnd w:id="54"/>
      <w:r w:rsidRPr="00EA0E96">
        <w:rPr>
          <w:sz w:val="28"/>
          <w:szCs w:val="28"/>
        </w:rPr>
        <w:t xml:space="preserve"> được sửa đổi, bổ sung bởi Nghị định số </w:t>
      </w:r>
      <w:bookmarkStart w:id="55" w:name="tvpllink_exmgevltob_18"/>
      <w:r w:rsidRPr="00EA0E96">
        <w:rPr>
          <w:sz w:val="28"/>
          <w:szCs w:val="28"/>
        </w:rPr>
        <w:t>05/2025/NĐ-CP</w:t>
      </w:r>
      <w:bookmarkEnd w:id="55"/>
      <w:r w:rsidRPr="00EA0E96">
        <w:rPr>
          <w:sz w:val="28"/>
          <w:szCs w:val="28"/>
        </w:rPr>
        <w:t xml:space="preserve"> ngày 06 tháng 01 năm 2025 và Nghị định số </w:t>
      </w:r>
      <w:bookmarkStart w:id="56" w:name="tvpllink_nvytfixmlt_23"/>
      <w:r w:rsidRPr="00EA0E96">
        <w:rPr>
          <w:sz w:val="28"/>
          <w:szCs w:val="28"/>
        </w:rPr>
        <w:t>48/2026/NĐ-CP</w:t>
      </w:r>
      <w:bookmarkEnd w:id="56"/>
      <w:r w:rsidRPr="00EA0E96">
        <w:rPr>
          <w:sz w:val="28"/>
          <w:szCs w:val="28"/>
        </w:rPr>
        <w:t xml:space="preserve"> ngày 29 tháng 01 năm 2026 </w:t>
      </w:r>
      <w:r w:rsidRPr="00EA0E96">
        <w:rPr>
          <w:sz w:val="28"/>
          <w:szCs w:val="28"/>
          <w:lang w:val="pt-BR"/>
        </w:rPr>
        <w:t>của Chính phủ</w:t>
      </w:r>
      <w:r w:rsidRPr="00EA0E96">
        <w:rPr>
          <w:sz w:val="28"/>
          <w:szCs w:val="28"/>
          <w:lang w:val="vi-VN"/>
        </w:rPr>
        <w:t xml:space="preserve"> (dự án thuộc mục II.</w:t>
      </w:r>
      <w:r w:rsidRPr="00EA0E96">
        <w:rPr>
          <w:sz w:val="28"/>
          <w:szCs w:val="28"/>
        </w:rPr>
        <w:t>4b</w:t>
      </w:r>
      <w:r w:rsidRPr="00EA0E96">
        <w:rPr>
          <w:sz w:val="28"/>
          <w:szCs w:val="28"/>
          <w:lang w:val="vi-VN"/>
        </w:rPr>
        <w:t xml:space="preserve"> phụ lục </w:t>
      </w:r>
      <w:r w:rsidRPr="00EA0E96">
        <w:rPr>
          <w:sz w:val="28"/>
          <w:szCs w:val="28"/>
        </w:rPr>
        <w:t>I</w:t>
      </w:r>
      <w:r w:rsidRPr="00EA0E96">
        <w:rPr>
          <w:sz w:val="28"/>
          <w:szCs w:val="28"/>
          <w:lang w:val="vi-VN"/>
        </w:rPr>
        <w:t>V ban hành kèm theo nghị định).</w:t>
      </w:r>
    </w:p>
    <w:p w14:paraId="57ABD95B" w14:textId="5123364A" w:rsidR="003B302C" w:rsidRPr="00EA0E96" w:rsidRDefault="003B302C" w:rsidP="00EA0E96">
      <w:pPr>
        <w:widowControl w:val="0"/>
        <w:spacing w:before="120" w:line="288" w:lineRule="auto"/>
        <w:ind w:firstLine="720"/>
        <w:rPr>
          <w:sz w:val="28"/>
          <w:szCs w:val="28"/>
        </w:rPr>
      </w:pPr>
      <w:r w:rsidRPr="00EA0E96">
        <w:rPr>
          <w:sz w:val="28"/>
          <w:szCs w:val="28"/>
          <w:lang w:val="vi-VN"/>
        </w:rPr>
        <w:t xml:space="preserve">- Căn cứ khoản 1 điều 39 và điểm b khoản 3 điều 41 Luật bảo vệ môi trường năm 2020; </w:t>
      </w:r>
      <w:r w:rsidR="00182187">
        <w:rPr>
          <w:sz w:val="28"/>
          <w:szCs w:val="28"/>
        </w:rPr>
        <w:t>Nghị quyết 66.19</w:t>
      </w:r>
      <w:r w:rsidR="009F13E7">
        <w:rPr>
          <w:sz w:val="28"/>
          <w:szCs w:val="28"/>
        </w:rPr>
        <w:t>/2026/NQ-CP ngày 18/5/2026</w:t>
      </w:r>
      <w:r w:rsidRPr="00EA0E96">
        <w:rPr>
          <w:sz w:val="28"/>
          <w:szCs w:val="28"/>
          <w:lang w:val="vi-VN"/>
        </w:rPr>
        <w:t>, Dự án thuộc đối tượng phải lập hồ sơ đề nghị cấp Giấy phép môi trường trình Sở Nông nghiệp và Môi trường</w:t>
      </w:r>
      <w:r w:rsidRPr="00EA0E96">
        <w:rPr>
          <w:sz w:val="28"/>
          <w:szCs w:val="28"/>
        </w:rPr>
        <w:t xml:space="preserve"> tỉnh Hưng Yên</w:t>
      </w:r>
      <w:r w:rsidRPr="00EA0E96">
        <w:rPr>
          <w:sz w:val="28"/>
          <w:szCs w:val="28"/>
          <w:lang w:val="vi-VN"/>
        </w:rPr>
        <w:t xml:space="preserve"> tổ chức thẩm định và phê duyệt kết quả thẩm định. Nội dung báo cáo đề xuất cấp giấy phép môi trường của dự án tuân theo</w:t>
      </w:r>
      <w:r w:rsidRPr="00EA0E96">
        <w:rPr>
          <w:sz w:val="28"/>
          <w:szCs w:val="28"/>
        </w:rPr>
        <w:t xml:space="preserve"> mẫu số 22b Mục 2 Phụ lục II ban hành kèm theo thông tư số 02/2022/TT-BTNMT(được sửa đổi bổ sung bởi Thông t</w:t>
      </w:r>
      <w:r w:rsidR="009F13E7">
        <w:rPr>
          <w:sz w:val="28"/>
          <w:szCs w:val="28"/>
        </w:rPr>
        <w:t>ư</w:t>
      </w:r>
      <w:r w:rsidRPr="00EA0E96">
        <w:rPr>
          <w:sz w:val="28"/>
          <w:szCs w:val="28"/>
        </w:rPr>
        <w:t xml:space="preserve"> số 09/2026/TT-BTNMT ngày 29 tháng 01 năm 2026 của Bộ trưởng Bộ nông nghiệp và môi trường)</w:t>
      </w:r>
    </w:p>
    <w:p w14:paraId="76287945" w14:textId="77777777" w:rsidR="00495DC6" w:rsidRPr="003600C8" w:rsidRDefault="00B103A2" w:rsidP="003600C8">
      <w:pPr>
        <w:pStyle w:val="Heading2"/>
        <w:spacing w:before="120" w:line="288" w:lineRule="auto"/>
        <w:ind w:firstLine="720"/>
        <w:rPr>
          <w:color w:val="000000" w:themeColor="text1"/>
          <w:sz w:val="28"/>
          <w:szCs w:val="28"/>
          <w:lang w:val="nb-NO"/>
        </w:rPr>
      </w:pPr>
      <w:bookmarkStart w:id="57" w:name="_Toc232352426"/>
      <w:r w:rsidRPr="003600C8">
        <w:rPr>
          <w:color w:val="000000" w:themeColor="text1"/>
          <w:sz w:val="28"/>
          <w:szCs w:val="28"/>
          <w:lang w:val="nb-NO"/>
        </w:rPr>
        <w:t>1.</w:t>
      </w:r>
      <w:r w:rsidR="00495DC6" w:rsidRPr="003600C8">
        <w:rPr>
          <w:color w:val="000000" w:themeColor="text1"/>
          <w:sz w:val="28"/>
          <w:szCs w:val="28"/>
          <w:lang w:val="nb-NO"/>
        </w:rPr>
        <w:t xml:space="preserve">3. </w:t>
      </w:r>
      <w:r w:rsidR="003375CC" w:rsidRPr="003600C8">
        <w:rPr>
          <w:color w:val="000000" w:themeColor="text1"/>
          <w:sz w:val="28"/>
          <w:szCs w:val="28"/>
          <w:lang w:val="nb-NO"/>
        </w:rPr>
        <w:t>Công suất, c</w:t>
      </w:r>
      <w:r w:rsidR="00495DC6" w:rsidRPr="003600C8">
        <w:rPr>
          <w:color w:val="000000" w:themeColor="text1"/>
          <w:sz w:val="28"/>
          <w:szCs w:val="28"/>
          <w:lang w:val="nb-NO"/>
        </w:rPr>
        <w:t>ông nghệ</w:t>
      </w:r>
      <w:r w:rsidR="003375CC" w:rsidRPr="003600C8">
        <w:rPr>
          <w:color w:val="000000" w:themeColor="text1"/>
          <w:sz w:val="28"/>
          <w:szCs w:val="28"/>
          <w:lang w:val="nb-NO"/>
        </w:rPr>
        <w:t xml:space="preserve">, sản phẩm </w:t>
      </w:r>
      <w:r w:rsidR="00495DC6" w:rsidRPr="003600C8">
        <w:rPr>
          <w:color w:val="000000" w:themeColor="text1"/>
          <w:sz w:val="28"/>
          <w:szCs w:val="28"/>
          <w:lang w:val="nb-NO"/>
        </w:rPr>
        <w:t>của dự án đầ</w:t>
      </w:r>
      <w:r w:rsidR="00E9399E" w:rsidRPr="003600C8">
        <w:rPr>
          <w:color w:val="000000" w:themeColor="text1"/>
          <w:sz w:val="28"/>
          <w:szCs w:val="28"/>
          <w:lang w:val="nb-NO"/>
        </w:rPr>
        <w:t>u tư</w:t>
      </w:r>
      <w:bookmarkEnd w:id="57"/>
    </w:p>
    <w:p w14:paraId="09C14D19" w14:textId="77777777" w:rsidR="003375CC" w:rsidRPr="003600C8" w:rsidRDefault="003375CC" w:rsidP="003600C8">
      <w:pPr>
        <w:pStyle w:val="Heading3"/>
        <w:spacing w:before="120" w:line="288" w:lineRule="auto"/>
        <w:ind w:firstLine="720"/>
        <w:rPr>
          <w:color w:val="000000" w:themeColor="text1"/>
          <w:sz w:val="28"/>
          <w:szCs w:val="28"/>
        </w:rPr>
      </w:pPr>
      <w:bookmarkStart w:id="58" w:name="_Toc232352427"/>
      <w:r w:rsidRPr="003600C8">
        <w:rPr>
          <w:color w:val="000000" w:themeColor="text1"/>
          <w:sz w:val="28"/>
          <w:szCs w:val="28"/>
          <w:lang w:val="nb-NO"/>
        </w:rPr>
        <w:t xml:space="preserve">1.3.1. </w:t>
      </w:r>
      <w:r w:rsidRPr="003600C8">
        <w:rPr>
          <w:color w:val="000000" w:themeColor="text1"/>
          <w:sz w:val="28"/>
          <w:szCs w:val="28"/>
        </w:rPr>
        <w:t xml:space="preserve">Công suất của </w:t>
      </w:r>
      <w:r w:rsidRPr="003600C8">
        <w:rPr>
          <w:color w:val="000000" w:themeColor="text1"/>
          <w:sz w:val="28"/>
          <w:szCs w:val="28"/>
          <w:lang w:val="vi-VN"/>
        </w:rPr>
        <w:t>dự án</w:t>
      </w:r>
      <w:bookmarkStart w:id="59" w:name="_Toc507405328"/>
      <w:bookmarkStart w:id="60" w:name="_Toc507405401"/>
      <w:bookmarkStart w:id="61" w:name="_Toc507405548"/>
      <w:bookmarkStart w:id="62" w:name="_Toc507405619"/>
      <w:bookmarkStart w:id="63" w:name="_Toc507406270"/>
      <w:bookmarkStart w:id="64" w:name="_Toc507406937"/>
      <w:bookmarkStart w:id="65" w:name="_Toc515517624"/>
      <w:r w:rsidRPr="003600C8">
        <w:rPr>
          <w:color w:val="000000" w:themeColor="text1"/>
          <w:sz w:val="28"/>
          <w:szCs w:val="28"/>
        </w:rPr>
        <w:t xml:space="preserve"> đầu tư</w:t>
      </w:r>
      <w:bookmarkEnd w:id="58"/>
    </w:p>
    <w:bookmarkEnd w:id="59"/>
    <w:bookmarkEnd w:id="60"/>
    <w:bookmarkEnd w:id="61"/>
    <w:bookmarkEnd w:id="62"/>
    <w:bookmarkEnd w:id="63"/>
    <w:bookmarkEnd w:id="64"/>
    <w:bookmarkEnd w:id="65"/>
    <w:p w14:paraId="57B76377" w14:textId="545B2A65" w:rsidR="003F7CB0" w:rsidRPr="005C3175" w:rsidRDefault="003F7CB0" w:rsidP="00153DDB">
      <w:pPr>
        <w:spacing w:before="120" w:line="288" w:lineRule="auto"/>
        <w:ind w:firstLine="720"/>
        <w:rPr>
          <w:b/>
          <w:bCs/>
          <w:i/>
          <w:iCs/>
          <w:color w:val="000000" w:themeColor="text1"/>
          <w:sz w:val="28"/>
          <w:szCs w:val="28"/>
        </w:rPr>
      </w:pPr>
      <w:r w:rsidRPr="00153DDB">
        <w:rPr>
          <w:b/>
          <w:bCs/>
          <w:noProof/>
          <w:color w:val="000000" w:themeColor="text1"/>
          <w:sz w:val="28"/>
          <w:szCs w:val="28"/>
          <w:lang w:val="pt-BR"/>
        </w:rPr>
        <w:t>Căn cứ các</w:t>
      </w:r>
      <w:r w:rsidRPr="003600C8">
        <w:rPr>
          <w:noProof/>
          <w:color w:val="000000" w:themeColor="text1"/>
          <w:sz w:val="28"/>
          <w:szCs w:val="28"/>
          <w:lang w:val="pt-BR"/>
        </w:rPr>
        <w:t xml:space="preserve"> </w:t>
      </w:r>
      <w:r w:rsidR="00A61216" w:rsidRPr="003600C8">
        <w:rPr>
          <w:iCs/>
          <w:color w:val="000000" w:themeColor="text1"/>
          <w:sz w:val="28"/>
          <w:szCs w:val="28"/>
        </w:rPr>
        <w:t>Quyết định số 1846/QĐ-UBND ngày 29/8/2016 của UBND tỉnh Hưng Yên về việc thành lập cụm công nghiệp Đông Khoái Châu, xã Việt Hoà, tỉnh Hưng Yên</w:t>
      </w:r>
      <w:r w:rsidR="00A61216">
        <w:rPr>
          <w:iCs/>
          <w:color w:val="000000" w:themeColor="text1"/>
          <w:sz w:val="28"/>
          <w:szCs w:val="28"/>
        </w:rPr>
        <w:t xml:space="preserve">; </w:t>
      </w:r>
      <w:r w:rsidR="00A61216" w:rsidRPr="003600C8">
        <w:rPr>
          <w:iCs/>
          <w:color w:val="000000" w:themeColor="text1"/>
          <w:sz w:val="28"/>
          <w:szCs w:val="28"/>
        </w:rPr>
        <w:t>Quyết định số 2753/QĐ-UBND ngày 23/11/2020 của UBND tỉnh Hưng Yên phê duyệt quy hoạch chi tiết xây dựng tỷ lệ 1/500 Cụm công nghiệp Đông Khoái Châu, xã Việt Hoà, tỉnh Hưng Yên</w:t>
      </w:r>
      <w:r w:rsidR="005C3175">
        <w:rPr>
          <w:iCs/>
          <w:color w:val="000000" w:themeColor="text1"/>
          <w:sz w:val="28"/>
          <w:szCs w:val="28"/>
        </w:rPr>
        <w:t xml:space="preserve"> </w:t>
      </w:r>
      <w:r w:rsidRPr="002A6472">
        <w:rPr>
          <w:b/>
          <w:bCs/>
          <w:i/>
          <w:iCs/>
          <w:color w:val="000000" w:themeColor="text1"/>
          <w:sz w:val="28"/>
          <w:szCs w:val="28"/>
        </w:rPr>
        <w:t>của Ủ</w:t>
      </w:r>
      <w:r w:rsidRPr="002A6472">
        <w:rPr>
          <w:b/>
          <w:bCs/>
          <w:i/>
          <w:iCs/>
          <w:color w:val="000000" w:themeColor="text1"/>
          <w:sz w:val="28"/>
          <w:szCs w:val="28"/>
          <w:lang w:val="vi-VN"/>
        </w:rPr>
        <w:t xml:space="preserve">y ban nhân dân tỉnh Hưng Yên </w:t>
      </w:r>
      <w:r w:rsidRPr="002A6472">
        <w:rPr>
          <w:b/>
          <w:bCs/>
          <w:i/>
          <w:iCs/>
          <w:color w:val="000000" w:themeColor="text1"/>
          <w:sz w:val="28"/>
          <w:szCs w:val="28"/>
        </w:rPr>
        <w:t>thì mục tiêu, quy mô của dự án như sau:</w:t>
      </w:r>
    </w:p>
    <w:p w14:paraId="316FAC97" w14:textId="77777777" w:rsidR="003375CC" w:rsidRPr="003600C8" w:rsidRDefault="003375CC" w:rsidP="00153DDB">
      <w:pPr>
        <w:spacing w:before="120" w:line="288" w:lineRule="auto"/>
        <w:ind w:firstLine="720"/>
        <w:rPr>
          <w:b/>
          <w:i/>
          <w:color w:val="000000" w:themeColor="text1"/>
          <w:sz w:val="28"/>
          <w:szCs w:val="28"/>
        </w:rPr>
      </w:pPr>
      <w:r w:rsidRPr="003600C8">
        <w:rPr>
          <w:color w:val="000000" w:themeColor="text1"/>
          <w:sz w:val="28"/>
          <w:szCs w:val="28"/>
        </w:rPr>
        <w:t>*) Mục tiêu của dự án đầu tư:</w:t>
      </w:r>
    </w:p>
    <w:p w14:paraId="243CE6F6" w14:textId="05BCABF3" w:rsidR="003375CC" w:rsidRPr="003600C8" w:rsidRDefault="003375CC" w:rsidP="00153DDB">
      <w:pPr>
        <w:spacing w:before="120" w:line="288" w:lineRule="auto"/>
        <w:ind w:firstLine="720"/>
        <w:rPr>
          <w:b/>
          <w:i/>
          <w:color w:val="000000" w:themeColor="text1"/>
          <w:sz w:val="28"/>
          <w:szCs w:val="28"/>
          <w:lang w:val="de-DE"/>
        </w:rPr>
      </w:pPr>
      <w:bookmarkStart w:id="66" w:name="_Toc467587722"/>
      <w:r w:rsidRPr="003600C8">
        <w:rPr>
          <w:color w:val="000000" w:themeColor="text1"/>
          <w:sz w:val="28"/>
          <w:szCs w:val="28"/>
          <w:lang w:val="de-DE"/>
        </w:rPr>
        <w:t xml:space="preserve">- Xây dựng đồng bộ kết cấu hạ tầng kỹ thuật, cảnh quan Cụm công nghiệp </w:t>
      </w:r>
      <w:r w:rsidR="00B5210D">
        <w:rPr>
          <w:b/>
          <w:i/>
          <w:color w:val="000000" w:themeColor="text1"/>
          <w:sz w:val="28"/>
          <w:szCs w:val="28"/>
          <w:lang w:val="de-DE"/>
        </w:rPr>
        <w:t>Đ</w:t>
      </w:r>
      <w:r w:rsidR="0064397F" w:rsidRPr="003600C8">
        <w:rPr>
          <w:color w:val="000000" w:themeColor="text1"/>
          <w:sz w:val="28"/>
          <w:szCs w:val="28"/>
          <w:lang w:val="de-DE"/>
        </w:rPr>
        <w:t>ông Khoái Châu</w:t>
      </w:r>
      <w:r w:rsidRPr="003600C8">
        <w:rPr>
          <w:color w:val="000000" w:themeColor="text1"/>
          <w:sz w:val="28"/>
          <w:szCs w:val="28"/>
          <w:lang w:val="de-DE"/>
        </w:rPr>
        <w:t xml:space="preserve"> đáp ứng về hạ tầng kỹ thuật và môi trường theo quy định.</w:t>
      </w:r>
    </w:p>
    <w:p w14:paraId="4F75377E" w14:textId="2959CB23" w:rsidR="003375CC" w:rsidRPr="003600C8" w:rsidRDefault="003375CC" w:rsidP="00153DDB">
      <w:pPr>
        <w:spacing w:before="120" w:line="288" w:lineRule="auto"/>
        <w:ind w:firstLine="720"/>
        <w:rPr>
          <w:b/>
          <w:color w:val="000000" w:themeColor="text1"/>
          <w:sz w:val="28"/>
          <w:szCs w:val="28"/>
          <w:lang w:val="de-DE"/>
        </w:rPr>
      </w:pPr>
      <w:r w:rsidRPr="003600C8">
        <w:rPr>
          <w:color w:val="000000" w:themeColor="text1"/>
          <w:sz w:val="28"/>
          <w:szCs w:val="28"/>
          <w:lang w:val="de-DE"/>
        </w:rPr>
        <w:t xml:space="preserve">- </w:t>
      </w:r>
      <w:bookmarkEnd w:id="66"/>
      <w:r w:rsidR="00B5210D">
        <w:rPr>
          <w:b/>
          <w:i/>
          <w:color w:val="000000" w:themeColor="text1"/>
          <w:sz w:val="28"/>
          <w:szCs w:val="28"/>
        </w:rPr>
        <w:t>C</w:t>
      </w:r>
      <w:r w:rsidR="00714447" w:rsidRPr="003600C8">
        <w:rPr>
          <w:color w:val="000000" w:themeColor="text1"/>
          <w:sz w:val="28"/>
          <w:szCs w:val="28"/>
        </w:rPr>
        <w:t xml:space="preserve">ụ thể hoá các định hướng quy hoạch phát triển cụm công nghiệp tỉnh Hưng Yên đến năm 2020, định hướng đến năm 2030; quy hoạch đồng bộ kết cấu hạ tầng kỹ thuật cụm công nghiệp Đông Khoái Châu đáp ứng yêu cầu về hạ tầng </w:t>
      </w:r>
      <w:r w:rsidR="00714447" w:rsidRPr="003600C8">
        <w:rPr>
          <w:color w:val="000000" w:themeColor="text1"/>
          <w:sz w:val="28"/>
          <w:szCs w:val="28"/>
        </w:rPr>
        <w:lastRenderedPageBreak/>
        <w:t>kỹ thuật và môi trường theo quy định; làm cơ sở cho công tác quản lý xây dựng, quản lý đất đai trong khu vực</w:t>
      </w:r>
      <w:r w:rsidRPr="003600C8">
        <w:rPr>
          <w:color w:val="000000" w:themeColor="text1"/>
          <w:sz w:val="28"/>
          <w:szCs w:val="28"/>
          <w:lang w:val="de-DE"/>
        </w:rPr>
        <w:t>.</w:t>
      </w:r>
    </w:p>
    <w:p w14:paraId="5EDECB97" w14:textId="77777777" w:rsidR="003375CC" w:rsidRPr="003600C8" w:rsidRDefault="003375CC" w:rsidP="00153DDB">
      <w:pPr>
        <w:spacing w:before="120" w:line="288" w:lineRule="auto"/>
        <w:ind w:firstLine="720"/>
        <w:rPr>
          <w:color w:val="000000" w:themeColor="text1"/>
          <w:sz w:val="28"/>
          <w:szCs w:val="28"/>
        </w:rPr>
      </w:pPr>
      <w:r w:rsidRPr="003600C8">
        <w:rPr>
          <w:color w:val="000000" w:themeColor="text1"/>
          <w:sz w:val="28"/>
          <w:szCs w:val="28"/>
        </w:rPr>
        <w:t>*) Quy mô dự án:</w:t>
      </w:r>
    </w:p>
    <w:p w14:paraId="2435527F" w14:textId="6F19B810" w:rsidR="003375CC" w:rsidRPr="003600C8" w:rsidRDefault="003375CC" w:rsidP="00153DDB">
      <w:pPr>
        <w:spacing w:before="120" w:line="288" w:lineRule="auto"/>
        <w:ind w:firstLine="720"/>
        <w:rPr>
          <w:color w:val="000000" w:themeColor="text1"/>
          <w:sz w:val="28"/>
          <w:szCs w:val="28"/>
          <w:lang w:val="de-DE"/>
        </w:rPr>
      </w:pPr>
      <w:r w:rsidRPr="003600C8">
        <w:rPr>
          <w:color w:val="000000" w:themeColor="text1"/>
          <w:sz w:val="28"/>
          <w:szCs w:val="28"/>
          <w:lang w:val="de-DE"/>
        </w:rPr>
        <w:t xml:space="preserve">- Quy mô diện tích CCN </w:t>
      </w:r>
      <w:r w:rsidR="0072463A">
        <w:rPr>
          <w:color w:val="000000" w:themeColor="text1"/>
          <w:sz w:val="28"/>
          <w:szCs w:val="28"/>
          <w:lang w:val="de-DE"/>
        </w:rPr>
        <w:t>đông Khoái Châu</w:t>
      </w:r>
      <w:r w:rsidRPr="003600C8">
        <w:rPr>
          <w:color w:val="000000" w:themeColor="text1"/>
          <w:sz w:val="28"/>
          <w:szCs w:val="28"/>
          <w:lang w:val="de-DE"/>
        </w:rPr>
        <w:t xml:space="preserve"> là </w:t>
      </w:r>
      <w:r w:rsidR="0064397F" w:rsidRPr="003600C8">
        <w:rPr>
          <w:rStyle w:val="Bodytext5012pt4"/>
          <w:b w:val="0"/>
          <w:color w:val="000000" w:themeColor="text1"/>
          <w:sz w:val="28"/>
          <w:szCs w:val="28"/>
          <w:lang w:eastAsia="vi-VN"/>
        </w:rPr>
        <w:t xml:space="preserve">300.000 </w:t>
      </w:r>
      <w:r w:rsidRPr="003600C8">
        <w:rPr>
          <w:color w:val="000000" w:themeColor="text1"/>
          <w:sz w:val="28"/>
          <w:szCs w:val="28"/>
          <w:lang w:val="de-DE"/>
        </w:rPr>
        <w:t>m</w:t>
      </w:r>
      <w:r w:rsidRPr="003600C8">
        <w:rPr>
          <w:color w:val="000000" w:themeColor="text1"/>
          <w:sz w:val="28"/>
          <w:szCs w:val="28"/>
          <w:vertAlign w:val="superscript"/>
          <w:lang w:val="de-DE"/>
        </w:rPr>
        <w:t>2</w:t>
      </w:r>
      <w:r w:rsidRPr="003600C8">
        <w:rPr>
          <w:color w:val="000000" w:themeColor="text1"/>
          <w:sz w:val="28"/>
          <w:szCs w:val="28"/>
          <w:lang w:val="de-DE"/>
        </w:rPr>
        <w:t xml:space="preserve">. Cơ cấu sử dụng đất của KCN được phê duyệt </w:t>
      </w:r>
      <w:r w:rsidR="00A5464F" w:rsidRPr="003600C8">
        <w:rPr>
          <w:color w:val="000000" w:themeColor="text1"/>
          <w:sz w:val="28"/>
          <w:szCs w:val="28"/>
          <w:lang w:val="de-DE"/>
        </w:rPr>
        <w:t>tại</w:t>
      </w:r>
      <w:r w:rsidRPr="003600C8">
        <w:rPr>
          <w:color w:val="000000" w:themeColor="text1"/>
          <w:sz w:val="28"/>
          <w:szCs w:val="28"/>
          <w:lang w:val="de-DE"/>
        </w:rPr>
        <w:t xml:space="preserve"> Quyết định số</w:t>
      </w:r>
      <w:r w:rsidR="00A5464F" w:rsidRPr="003600C8">
        <w:rPr>
          <w:color w:val="000000" w:themeColor="text1"/>
          <w:sz w:val="28"/>
          <w:szCs w:val="28"/>
          <w:lang w:val="de-DE"/>
        </w:rPr>
        <w:t xml:space="preserve"> </w:t>
      </w:r>
      <w:r w:rsidR="00FF2DDB" w:rsidRPr="003600C8">
        <w:rPr>
          <w:color w:val="000000" w:themeColor="text1"/>
          <w:sz w:val="28"/>
          <w:szCs w:val="28"/>
          <w:lang w:val="de-DE"/>
        </w:rPr>
        <w:t>2753</w:t>
      </w:r>
      <w:r w:rsidRPr="003600C8">
        <w:rPr>
          <w:color w:val="000000" w:themeColor="text1"/>
          <w:sz w:val="28"/>
          <w:szCs w:val="28"/>
          <w:lang w:val="de-DE"/>
        </w:rPr>
        <w:t xml:space="preserve">/QĐ-UBND ngày </w:t>
      </w:r>
      <w:r w:rsidR="00FF2DDB" w:rsidRPr="003600C8">
        <w:rPr>
          <w:color w:val="000000" w:themeColor="text1"/>
          <w:sz w:val="28"/>
          <w:szCs w:val="28"/>
          <w:lang w:val="de-DE"/>
        </w:rPr>
        <w:t>23/11/2020</w:t>
      </w:r>
      <w:r w:rsidRPr="003600C8">
        <w:rPr>
          <w:color w:val="000000" w:themeColor="text1"/>
          <w:sz w:val="28"/>
          <w:szCs w:val="28"/>
          <w:lang w:val="de-DE"/>
        </w:rPr>
        <w:t xml:space="preserve"> </w:t>
      </w:r>
      <w:r w:rsidR="00A5464F" w:rsidRPr="003600C8">
        <w:rPr>
          <w:color w:val="000000" w:themeColor="text1"/>
          <w:sz w:val="28"/>
          <w:szCs w:val="28"/>
          <w:lang w:val="de-DE"/>
        </w:rPr>
        <w:t>của Ủy ban nhân dân tỉnh Hưng Yên</w:t>
      </w:r>
      <w:r w:rsidRPr="003600C8">
        <w:rPr>
          <w:color w:val="000000" w:themeColor="text1"/>
          <w:sz w:val="28"/>
          <w:szCs w:val="28"/>
          <w:lang w:val="de-DE"/>
        </w:rPr>
        <w:t xml:space="preserve"> phê duyệt điều chỉnh Quy hoạch chi tiết xây dựng tỷ lệ 1/500 </w:t>
      </w:r>
      <w:r w:rsidR="00A5464F" w:rsidRPr="003600C8">
        <w:rPr>
          <w:color w:val="000000" w:themeColor="text1"/>
          <w:sz w:val="28"/>
          <w:szCs w:val="28"/>
          <w:lang w:val="de-DE"/>
        </w:rPr>
        <w:t xml:space="preserve">CCN </w:t>
      </w:r>
      <w:r w:rsidR="00FF2DDB" w:rsidRPr="003600C8">
        <w:rPr>
          <w:color w:val="000000" w:themeColor="text1"/>
          <w:sz w:val="28"/>
          <w:szCs w:val="28"/>
          <w:lang w:val="de-DE"/>
        </w:rPr>
        <w:t>đông Khoái Châu</w:t>
      </w:r>
      <w:r w:rsidRPr="003600C8">
        <w:rPr>
          <w:color w:val="000000" w:themeColor="text1"/>
          <w:sz w:val="28"/>
          <w:szCs w:val="28"/>
          <w:lang w:val="de-DE"/>
        </w:rPr>
        <w:t xml:space="preserve"> như sau:</w:t>
      </w:r>
    </w:p>
    <w:p w14:paraId="2CAAA888" w14:textId="137E4DAF" w:rsidR="00A5464F" w:rsidRPr="00772079" w:rsidRDefault="00772079" w:rsidP="006E4125">
      <w:pPr>
        <w:pStyle w:val="bngvevolt"/>
        <w:rPr>
          <w:i/>
          <w:iCs/>
          <w:color w:val="000000" w:themeColor="text1"/>
          <w:sz w:val="28"/>
        </w:rPr>
      </w:pPr>
      <w:bookmarkStart w:id="67" w:name="_Toc138865217"/>
      <w:bookmarkStart w:id="68" w:name="_Toc202516055"/>
      <w:bookmarkStart w:id="69" w:name="_Toc232324441"/>
      <w:bookmarkStart w:id="70" w:name="_Toc232349100"/>
      <w:r w:rsidRPr="00772079">
        <w:rPr>
          <w:i/>
          <w:iCs/>
          <w:sz w:val="28"/>
        </w:rPr>
        <w:t xml:space="preserve">Bảng </w:t>
      </w:r>
      <w:r w:rsidRPr="00772079">
        <w:rPr>
          <w:b w:val="0"/>
          <w:i/>
          <w:iCs/>
          <w:sz w:val="28"/>
        </w:rPr>
        <w:fldChar w:fldCharType="begin"/>
      </w:r>
      <w:r w:rsidRPr="00772079">
        <w:rPr>
          <w:i/>
          <w:iCs/>
          <w:sz w:val="28"/>
        </w:rPr>
        <w:instrText xml:space="preserve"> SEQ Bảng \* ARABIC </w:instrText>
      </w:r>
      <w:r w:rsidRPr="00772079">
        <w:rPr>
          <w:b w:val="0"/>
          <w:i/>
          <w:iCs/>
          <w:sz w:val="28"/>
        </w:rPr>
        <w:fldChar w:fldCharType="separate"/>
      </w:r>
      <w:r w:rsidR="00273D4F">
        <w:rPr>
          <w:i/>
          <w:iCs/>
          <w:noProof/>
          <w:sz w:val="28"/>
        </w:rPr>
        <w:t>3</w:t>
      </w:r>
      <w:r w:rsidRPr="00772079">
        <w:rPr>
          <w:b w:val="0"/>
          <w:i/>
          <w:iCs/>
          <w:sz w:val="28"/>
        </w:rPr>
        <w:fldChar w:fldCharType="end"/>
      </w:r>
      <w:r w:rsidRPr="00772079">
        <w:rPr>
          <w:i/>
          <w:iCs/>
          <w:sz w:val="28"/>
          <w:lang w:val="sv-SE"/>
        </w:rPr>
        <w:t xml:space="preserve">. </w:t>
      </w:r>
      <w:r w:rsidR="00A5464F" w:rsidRPr="00772079">
        <w:rPr>
          <w:i/>
          <w:iCs/>
          <w:color w:val="000000" w:themeColor="text1"/>
          <w:sz w:val="28"/>
        </w:rPr>
        <w:t xml:space="preserve">Quy mô, cơ cấu sử dụng đất của </w:t>
      </w:r>
      <w:bookmarkEnd w:id="67"/>
      <w:bookmarkEnd w:id="68"/>
      <w:r w:rsidR="00A5464F" w:rsidRPr="00772079">
        <w:rPr>
          <w:i/>
          <w:iCs/>
          <w:color w:val="000000" w:themeColor="text1"/>
          <w:sz w:val="28"/>
        </w:rPr>
        <w:t>CCN</w:t>
      </w:r>
      <w:bookmarkEnd w:id="69"/>
      <w:bookmarkEnd w:id="70"/>
      <w:r w:rsidR="00A5464F" w:rsidRPr="00772079">
        <w:rPr>
          <w:i/>
          <w:iCs/>
          <w:color w:val="000000" w:themeColor="text1"/>
          <w:sz w:val="28"/>
        </w:rPr>
        <w:t xml:space="preserve"> </w:t>
      </w:r>
    </w:p>
    <w:tbl>
      <w:tblPr>
        <w:tblOverlap w:val="never"/>
        <w:tblW w:w="10146" w:type="dxa"/>
        <w:jc w:val="center"/>
        <w:tblLayout w:type="fixed"/>
        <w:tblCellMar>
          <w:left w:w="10" w:type="dxa"/>
          <w:right w:w="10" w:type="dxa"/>
        </w:tblCellMar>
        <w:tblLook w:val="04A0" w:firstRow="1" w:lastRow="0" w:firstColumn="1" w:lastColumn="0" w:noHBand="0" w:noVBand="1"/>
      </w:tblPr>
      <w:tblGrid>
        <w:gridCol w:w="600"/>
        <w:gridCol w:w="3737"/>
        <w:gridCol w:w="1012"/>
        <w:gridCol w:w="1440"/>
        <w:gridCol w:w="1570"/>
        <w:gridCol w:w="1787"/>
      </w:tblGrid>
      <w:tr w:rsidR="0064397F" w:rsidRPr="007C23F2" w14:paraId="65D7B897" w14:textId="77777777" w:rsidTr="007C23F2">
        <w:trPr>
          <w:trHeight w:hRule="exact" w:val="581"/>
          <w:jc w:val="center"/>
        </w:trPr>
        <w:tc>
          <w:tcPr>
            <w:tcW w:w="10146" w:type="dxa"/>
            <w:gridSpan w:val="6"/>
            <w:tcBorders>
              <w:top w:val="single" w:sz="4" w:space="0" w:color="auto"/>
              <w:left w:val="single" w:sz="4" w:space="0" w:color="auto"/>
              <w:right w:val="single" w:sz="4" w:space="0" w:color="auto"/>
            </w:tcBorders>
            <w:shd w:val="clear" w:color="auto" w:fill="auto"/>
            <w:vAlign w:val="center"/>
          </w:tcPr>
          <w:p w14:paraId="70FE4631" w14:textId="77777777" w:rsidR="0064397F" w:rsidRPr="007C23F2" w:rsidRDefault="0064397F" w:rsidP="007C23F2">
            <w:pPr>
              <w:pStyle w:val="Other0"/>
              <w:spacing w:line="240" w:lineRule="auto"/>
              <w:ind w:firstLine="0"/>
              <w:jc w:val="center"/>
            </w:pPr>
            <w:r w:rsidRPr="007C23F2">
              <w:rPr>
                <w:rStyle w:val="Other"/>
              </w:rPr>
              <w:t>Bảng tổng hợp nhu cầu sử dụng đất</w:t>
            </w:r>
          </w:p>
        </w:tc>
      </w:tr>
      <w:tr w:rsidR="0064397F" w:rsidRPr="007C23F2" w14:paraId="7847D140" w14:textId="77777777" w:rsidTr="007C23F2">
        <w:trPr>
          <w:trHeight w:hRule="exact" w:val="866"/>
          <w:jc w:val="center"/>
        </w:trPr>
        <w:tc>
          <w:tcPr>
            <w:tcW w:w="600" w:type="dxa"/>
            <w:tcBorders>
              <w:top w:val="single" w:sz="4" w:space="0" w:color="auto"/>
              <w:left w:val="single" w:sz="4" w:space="0" w:color="auto"/>
            </w:tcBorders>
            <w:shd w:val="clear" w:color="auto" w:fill="auto"/>
            <w:vAlign w:val="center"/>
          </w:tcPr>
          <w:p w14:paraId="1FD15D30" w14:textId="77777777" w:rsidR="0064397F" w:rsidRPr="007C23F2" w:rsidRDefault="0064397F" w:rsidP="007C23F2">
            <w:pPr>
              <w:pStyle w:val="Other0"/>
              <w:spacing w:line="240" w:lineRule="auto"/>
              <w:ind w:firstLine="0"/>
              <w:jc w:val="center"/>
            </w:pPr>
            <w:r w:rsidRPr="007C23F2">
              <w:rPr>
                <w:rStyle w:val="Other"/>
              </w:rPr>
              <w:t>TT</w:t>
            </w:r>
          </w:p>
        </w:tc>
        <w:tc>
          <w:tcPr>
            <w:tcW w:w="3737" w:type="dxa"/>
            <w:tcBorders>
              <w:top w:val="single" w:sz="4" w:space="0" w:color="auto"/>
              <w:left w:val="single" w:sz="4" w:space="0" w:color="auto"/>
            </w:tcBorders>
            <w:shd w:val="clear" w:color="auto" w:fill="auto"/>
            <w:vAlign w:val="center"/>
          </w:tcPr>
          <w:p w14:paraId="3DF0B63B" w14:textId="77777777" w:rsidR="0064397F" w:rsidRPr="007C23F2" w:rsidRDefault="0064397F" w:rsidP="007C23F2">
            <w:pPr>
              <w:pStyle w:val="Other0"/>
              <w:spacing w:line="240" w:lineRule="auto"/>
              <w:ind w:firstLine="0"/>
              <w:jc w:val="center"/>
            </w:pPr>
            <w:r w:rsidRPr="007C23F2">
              <w:rPr>
                <w:rStyle w:val="Other"/>
              </w:rPr>
              <w:t xml:space="preserve">Chức năng </w:t>
            </w:r>
            <w:r w:rsidRPr="007C23F2">
              <w:rPr>
                <w:rStyle w:val="Other"/>
                <w:lang w:val="fr-FR" w:eastAsia="fr-FR"/>
              </w:rPr>
              <w:t xml:space="preserve">lô </w:t>
            </w:r>
            <w:r w:rsidRPr="007C23F2">
              <w:rPr>
                <w:rStyle w:val="Other"/>
              </w:rPr>
              <w:t>đất</w:t>
            </w:r>
          </w:p>
        </w:tc>
        <w:tc>
          <w:tcPr>
            <w:tcW w:w="1012" w:type="dxa"/>
            <w:tcBorders>
              <w:top w:val="single" w:sz="4" w:space="0" w:color="auto"/>
              <w:left w:val="single" w:sz="4" w:space="0" w:color="auto"/>
            </w:tcBorders>
            <w:shd w:val="clear" w:color="auto" w:fill="auto"/>
            <w:vAlign w:val="center"/>
          </w:tcPr>
          <w:p w14:paraId="568BCD53" w14:textId="3F3060F2" w:rsidR="0064397F" w:rsidRPr="007C23F2" w:rsidRDefault="0064397F" w:rsidP="007C23F2">
            <w:pPr>
              <w:pStyle w:val="Other0"/>
              <w:spacing w:line="240" w:lineRule="auto"/>
              <w:ind w:firstLine="0"/>
              <w:jc w:val="center"/>
            </w:pPr>
            <w:r w:rsidRPr="007C23F2">
              <w:rPr>
                <w:rStyle w:val="Other"/>
              </w:rPr>
              <w:t>K</w:t>
            </w:r>
            <w:r w:rsidR="007C23F2" w:rsidRPr="007C23F2">
              <w:rPr>
                <w:rStyle w:val="Other"/>
                <w:lang w:val="en-US"/>
              </w:rPr>
              <w:t>í</w:t>
            </w:r>
            <w:r w:rsidRPr="007C23F2">
              <w:rPr>
                <w:rStyle w:val="Other"/>
              </w:rPr>
              <w:t xml:space="preserve"> hiệu</w:t>
            </w:r>
          </w:p>
        </w:tc>
        <w:tc>
          <w:tcPr>
            <w:tcW w:w="1440" w:type="dxa"/>
            <w:tcBorders>
              <w:top w:val="single" w:sz="4" w:space="0" w:color="auto"/>
              <w:left w:val="single" w:sz="4" w:space="0" w:color="auto"/>
            </w:tcBorders>
            <w:shd w:val="clear" w:color="auto" w:fill="auto"/>
            <w:vAlign w:val="center"/>
          </w:tcPr>
          <w:p w14:paraId="4C50C577" w14:textId="77777777" w:rsidR="0064397F" w:rsidRPr="007C23F2" w:rsidRDefault="0064397F" w:rsidP="007C23F2">
            <w:pPr>
              <w:pStyle w:val="Other0"/>
              <w:spacing w:line="240" w:lineRule="auto"/>
              <w:ind w:firstLine="0"/>
              <w:jc w:val="center"/>
            </w:pPr>
            <w:r w:rsidRPr="007C23F2">
              <w:rPr>
                <w:rStyle w:val="Other"/>
              </w:rPr>
              <w:t>Diện tích (M2)</w:t>
            </w:r>
          </w:p>
        </w:tc>
        <w:tc>
          <w:tcPr>
            <w:tcW w:w="1570" w:type="dxa"/>
            <w:tcBorders>
              <w:top w:val="single" w:sz="4" w:space="0" w:color="auto"/>
              <w:left w:val="single" w:sz="4" w:space="0" w:color="auto"/>
            </w:tcBorders>
            <w:shd w:val="clear" w:color="auto" w:fill="auto"/>
            <w:vAlign w:val="center"/>
          </w:tcPr>
          <w:p w14:paraId="51B437AD" w14:textId="77777777" w:rsidR="0064397F" w:rsidRPr="007C23F2" w:rsidRDefault="0064397F" w:rsidP="007C23F2">
            <w:pPr>
              <w:pStyle w:val="Other0"/>
              <w:spacing w:line="240" w:lineRule="auto"/>
              <w:ind w:firstLine="0"/>
              <w:jc w:val="center"/>
            </w:pPr>
            <w:r w:rsidRPr="007C23F2">
              <w:rPr>
                <w:rStyle w:val="Other"/>
              </w:rPr>
              <w:t>Tỷ lệ chiếm đất (%)</w:t>
            </w:r>
          </w:p>
        </w:tc>
        <w:tc>
          <w:tcPr>
            <w:tcW w:w="1787" w:type="dxa"/>
            <w:tcBorders>
              <w:top w:val="single" w:sz="4" w:space="0" w:color="auto"/>
              <w:left w:val="single" w:sz="4" w:space="0" w:color="auto"/>
              <w:right w:val="single" w:sz="4" w:space="0" w:color="auto"/>
            </w:tcBorders>
            <w:shd w:val="clear" w:color="auto" w:fill="auto"/>
            <w:vAlign w:val="center"/>
          </w:tcPr>
          <w:p w14:paraId="09C8D2B3" w14:textId="77777777" w:rsidR="0064397F" w:rsidRPr="00AF5E9A" w:rsidRDefault="0064397F" w:rsidP="007C23F2">
            <w:pPr>
              <w:pStyle w:val="Other0"/>
              <w:spacing w:line="240" w:lineRule="auto"/>
              <w:ind w:firstLine="0"/>
              <w:jc w:val="center"/>
              <w:rPr>
                <w:lang w:val="en-US"/>
              </w:rPr>
            </w:pPr>
            <w:r w:rsidRPr="007C23F2">
              <w:rPr>
                <w:rStyle w:val="Other"/>
              </w:rPr>
              <w:t>Quy chuẩn 01:2019/BXD</w:t>
            </w:r>
          </w:p>
        </w:tc>
      </w:tr>
      <w:tr w:rsidR="0064397F" w:rsidRPr="007C23F2" w14:paraId="3FE9AF97" w14:textId="77777777" w:rsidTr="007C23F2">
        <w:trPr>
          <w:trHeight w:hRule="exact" w:val="368"/>
          <w:jc w:val="center"/>
        </w:trPr>
        <w:tc>
          <w:tcPr>
            <w:tcW w:w="600" w:type="dxa"/>
            <w:tcBorders>
              <w:top w:val="single" w:sz="4" w:space="0" w:color="auto"/>
              <w:left w:val="single" w:sz="4" w:space="0" w:color="auto"/>
            </w:tcBorders>
            <w:shd w:val="clear" w:color="auto" w:fill="auto"/>
            <w:vAlign w:val="center"/>
          </w:tcPr>
          <w:p w14:paraId="7633753D" w14:textId="77777777" w:rsidR="0064397F" w:rsidRPr="007C23F2" w:rsidRDefault="0064397F" w:rsidP="007C23F2">
            <w:pPr>
              <w:pStyle w:val="Other0"/>
              <w:spacing w:line="240" w:lineRule="auto"/>
              <w:ind w:firstLine="140"/>
              <w:jc w:val="center"/>
            </w:pPr>
            <w:r w:rsidRPr="007C23F2">
              <w:rPr>
                <w:rStyle w:val="Other"/>
              </w:rPr>
              <w:t>i</w:t>
            </w:r>
          </w:p>
        </w:tc>
        <w:tc>
          <w:tcPr>
            <w:tcW w:w="3737" w:type="dxa"/>
            <w:tcBorders>
              <w:top w:val="single" w:sz="4" w:space="0" w:color="auto"/>
              <w:left w:val="single" w:sz="4" w:space="0" w:color="auto"/>
            </w:tcBorders>
            <w:shd w:val="clear" w:color="auto" w:fill="auto"/>
            <w:vAlign w:val="center"/>
          </w:tcPr>
          <w:p w14:paraId="2F25A211" w14:textId="77777777" w:rsidR="0064397F" w:rsidRPr="007C23F2" w:rsidRDefault="0064397F" w:rsidP="007C23F2">
            <w:pPr>
              <w:pStyle w:val="Other0"/>
              <w:spacing w:line="240" w:lineRule="auto"/>
              <w:ind w:firstLine="0"/>
              <w:jc w:val="center"/>
            </w:pPr>
            <w:r w:rsidRPr="007C23F2">
              <w:rPr>
                <w:rStyle w:val="Other"/>
              </w:rPr>
              <w:t xml:space="preserve">Đất điều </w:t>
            </w:r>
            <w:r w:rsidRPr="007C23F2">
              <w:rPr>
                <w:rStyle w:val="Other"/>
                <w:lang w:val="fr-FR" w:eastAsia="fr-FR"/>
              </w:rPr>
              <w:t xml:space="preserve">hành </w:t>
            </w:r>
            <w:r w:rsidRPr="007C23F2">
              <w:rPr>
                <w:rStyle w:val="Other"/>
              </w:rPr>
              <w:t xml:space="preserve">+ dịch vụ </w:t>
            </w:r>
            <w:r w:rsidRPr="007C23F2">
              <w:rPr>
                <w:rStyle w:val="Other"/>
                <w:lang w:val="fr-FR" w:eastAsia="fr-FR"/>
              </w:rPr>
              <w:t xml:space="preserve">công </w:t>
            </w:r>
            <w:r w:rsidRPr="007C23F2">
              <w:rPr>
                <w:rStyle w:val="Other"/>
              </w:rPr>
              <w:t>nghiệp</w:t>
            </w:r>
          </w:p>
        </w:tc>
        <w:tc>
          <w:tcPr>
            <w:tcW w:w="1012" w:type="dxa"/>
            <w:tcBorders>
              <w:top w:val="single" w:sz="4" w:space="0" w:color="auto"/>
              <w:left w:val="single" w:sz="4" w:space="0" w:color="auto"/>
            </w:tcBorders>
            <w:shd w:val="clear" w:color="auto" w:fill="auto"/>
            <w:vAlign w:val="center"/>
          </w:tcPr>
          <w:p w14:paraId="51C73839" w14:textId="77777777" w:rsidR="0064397F" w:rsidRPr="007C23F2" w:rsidRDefault="0064397F" w:rsidP="007C23F2">
            <w:pPr>
              <w:pStyle w:val="Other0"/>
              <w:spacing w:line="240" w:lineRule="auto"/>
              <w:ind w:firstLine="0"/>
              <w:jc w:val="center"/>
            </w:pPr>
            <w:r w:rsidRPr="007C23F2">
              <w:rPr>
                <w:rStyle w:val="Other"/>
              </w:rPr>
              <w:t>ĐH-DV</w:t>
            </w:r>
          </w:p>
        </w:tc>
        <w:tc>
          <w:tcPr>
            <w:tcW w:w="1440" w:type="dxa"/>
            <w:tcBorders>
              <w:top w:val="single" w:sz="4" w:space="0" w:color="auto"/>
              <w:left w:val="single" w:sz="4" w:space="0" w:color="auto"/>
            </w:tcBorders>
            <w:shd w:val="clear" w:color="auto" w:fill="auto"/>
            <w:vAlign w:val="center"/>
          </w:tcPr>
          <w:p w14:paraId="62C4B893" w14:textId="77777777" w:rsidR="0064397F" w:rsidRPr="007C23F2" w:rsidRDefault="0064397F" w:rsidP="007C23F2">
            <w:pPr>
              <w:pStyle w:val="Other0"/>
              <w:spacing w:line="240" w:lineRule="auto"/>
              <w:ind w:firstLine="0"/>
              <w:jc w:val="center"/>
            </w:pPr>
            <w:r w:rsidRPr="007C23F2">
              <w:rPr>
                <w:rStyle w:val="Other"/>
              </w:rPr>
              <w:t>10.000</w:t>
            </w:r>
          </w:p>
        </w:tc>
        <w:tc>
          <w:tcPr>
            <w:tcW w:w="1570" w:type="dxa"/>
            <w:tcBorders>
              <w:top w:val="single" w:sz="4" w:space="0" w:color="auto"/>
              <w:left w:val="single" w:sz="4" w:space="0" w:color="auto"/>
            </w:tcBorders>
            <w:shd w:val="clear" w:color="auto" w:fill="auto"/>
            <w:vAlign w:val="center"/>
          </w:tcPr>
          <w:p w14:paraId="2FE9BF63" w14:textId="77777777" w:rsidR="0064397F" w:rsidRPr="007C23F2" w:rsidRDefault="0064397F" w:rsidP="007C23F2">
            <w:pPr>
              <w:pStyle w:val="Other0"/>
              <w:spacing w:line="240" w:lineRule="auto"/>
              <w:ind w:firstLine="0"/>
              <w:jc w:val="center"/>
            </w:pPr>
            <w:r w:rsidRPr="007C23F2">
              <w:rPr>
                <w:rStyle w:val="Other"/>
              </w:rPr>
              <w:t>3,33</w:t>
            </w:r>
          </w:p>
        </w:tc>
        <w:tc>
          <w:tcPr>
            <w:tcW w:w="1787" w:type="dxa"/>
            <w:tcBorders>
              <w:top w:val="single" w:sz="4" w:space="0" w:color="auto"/>
              <w:left w:val="single" w:sz="4" w:space="0" w:color="auto"/>
              <w:right w:val="single" w:sz="4" w:space="0" w:color="auto"/>
            </w:tcBorders>
            <w:shd w:val="clear" w:color="auto" w:fill="auto"/>
            <w:vAlign w:val="center"/>
          </w:tcPr>
          <w:p w14:paraId="35600697" w14:textId="77777777" w:rsidR="0064397F" w:rsidRPr="007C23F2" w:rsidRDefault="0064397F" w:rsidP="007C23F2">
            <w:pPr>
              <w:spacing w:line="240" w:lineRule="auto"/>
              <w:jc w:val="center"/>
              <w:rPr>
                <w:szCs w:val="26"/>
              </w:rPr>
            </w:pPr>
          </w:p>
        </w:tc>
      </w:tr>
      <w:tr w:rsidR="0064397F" w:rsidRPr="007C23F2" w14:paraId="7F9C9562" w14:textId="77777777" w:rsidTr="007C23F2">
        <w:trPr>
          <w:trHeight w:hRule="exact" w:val="362"/>
          <w:jc w:val="center"/>
        </w:trPr>
        <w:tc>
          <w:tcPr>
            <w:tcW w:w="600" w:type="dxa"/>
            <w:tcBorders>
              <w:top w:val="single" w:sz="4" w:space="0" w:color="auto"/>
              <w:left w:val="single" w:sz="4" w:space="0" w:color="auto"/>
            </w:tcBorders>
            <w:shd w:val="clear" w:color="auto" w:fill="auto"/>
            <w:vAlign w:val="center"/>
          </w:tcPr>
          <w:p w14:paraId="0301FA71" w14:textId="77777777" w:rsidR="0064397F" w:rsidRPr="007C23F2" w:rsidRDefault="0064397F" w:rsidP="007C23F2">
            <w:pPr>
              <w:pStyle w:val="Other0"/>
              <w:spacing w:line="240" w:lineRule="auto"/>
              <w:ind w:firstLine="140"/>
              <w:jc w:val="center"/>
            </w:pPr>
            <w:r w:rsidRPr="007C23F2">
              <w:rPr>
                <w:rStyle w:val="Other"/>
              </w:rPr>
              <w:t>ii</w:t>
            </w:r>
          </w:p>
        </w:tc>
        <w:tc>
          <w:tcPr>
            <w:tcW w:w="3737" w:type="dxa"/>
            <w:tcBorders>
              <w:top w:val="single" w:sz="4" w:space="0" w:color="auto"/>
              <w:left w:val="single" w:sz="4" w:space="0" w:color="auto"/>
            </w:tcBorders>
            <w:shd w:val="clear" w:color="auto" w:fill="auto"/>
            <w:vAlign w:val="center"/>
          </w:tcPr>
          <w:p w14:paraId="7DF17892" w14:textId="77777777" w:rsidR="0064397F" w:rsidRPr="007C23F2" w:rsidRDefault="0064397F" w:rsidP="007C23F2">
            <w:pPr>
              <w:pStyle w:val="Other0"/>
              <w:spacing w:line="240" w:lineRule="auto"/>
              <w:ind w:firstLine="0"/>
              <w:jc w:val="center"/>
            </w:pPr>
            <w:r w:rsidRPr="007C23F2">
              <w:rPr>
                <w:rStyle w:val="Other"/>
              </w:rPr>
              <w:t xml:space="preserve">Đất </w:t>
            </w:r>
            <w:r w:rsidRPr="007C23F2">
              <w:rPr>
                <w:rStyle w:val="Other"/>
                <w:lang w:val="fr-FR" w:eastAsia="fr-FR"/>
              </w:rPr>
              <w:t xml:space="preserve">xây </w:t>
            </w:r>
            <w:r w:rsidRPr="007C23F2">
              <w:rPr>
                <w:rStyle w:val="Other"/>
              </w:rPr>
              <w:t xml:space="preserve">dựng </w:t>
            </w:r>
            <w:r w:rsidRPr="007C23F2">
              <w:rPr>
                <w:rStyle w:val="Other"/>
                <w:lang w:val="fr-FR" w:eastAsia="fr-FR"/>
              </w:rPr>
              <w:t xml:space="preserve">nhà </w:t>
            </w:r>
            <w:r w:rsidRPr="007C23F2">
              <w:rPr>
                <w:rStyle w:val="Other"/>
              </w:rPr>
              <w:t>máy</w:t>
            </w:r>
          </w:p>
        </w:tc>
        <w:tc>
          <w:tcPr>
            <w:tcW w:w="1012" w:type="dxa"/>
            <w:tcBorders>
              <w:top w:val="single" w:sz="4" w:space="0" w:color="auto"/>
              <w:left w:val="single" w:sz="4" w:space="0" w:color="auto"/>
            </w:tcBorders>
            <w:shd w:val="clear" w:color="auto" w:fill="auto"/>
            <w:vAlign w:val="center"/>
          </w:tcPr>
          <w:p w14:paraId="33AB69BC" w14:textId="77777777" w:rsidR="0064397F" w:rsidRPr="007C23F2" w:rsidRDefault="0064397F" w:rsidP="007C23F2">
            <w:pPr>
              <w:pStyle w:val="Other0"/>
              <w:spacing w:line="240" w:lineRule="auto"/>
              <w:ind w:firstLine="0"/>
              <w:jc w:val="center"/>
            </w:pPr>
            <w:r w:rsidRPr="007C23F2">
              <w:rPr>
                <w:rStyle w:val="Other"/>
              </w:rPr>
              <w:t>CN</w:t>
            </w:r>
          </w:p>
        </w:tc>
        <w:tc>
          <w:tcPr>
            <w:tcW w:w="1440" w:type="dxa"/>
            <w:tcBorders>
              <w:top w:val="single" w:sz="4" w:space="0" w:color="auto"/>
              <w:left w:val="single" w:sz="4" w:space="0" w:color="auto"/>
            </w:tcBorders>
            <w:shd w:val="clear" w:color="auto" w:fill="auto"/>
            <w:vAlign w:val="center"/>
          </w:tcPr>
          <w:p w14:paraId="5204230B" w14:textId="77777777" w:rsidR="0064397F" w:rsidRPr="007C23F2" w:rsidRDefault="0064397F" w:rsidP="007C23F2">
            <w:pPr>
              <w:pStyle w:val="Other0"/>
              <w:spacing w:line="240" w:lineRule="auto"/>
              <w:ind w:firstLine="0"/>
              <w:jc w:val="center"/>
            </w:pPr>
            <w:r w:rsidRPr="007C23F2">
              <w:rPr>
                <w:rStyle w:val="Other"/>
              </w:rPr>
              <w:t>186.664</w:t>
            </w:r>
          </w:p>
        </w:tc>
        <w:tc>
          <w:tcPr>
            <w:tcW w:w="1570" w:type="dxa"/>
            <w:tcBorders>
              <w:top w:val="single" w:sz="4" w:space="0" w:color="auto"/>
              <w:left w:val="single" w:sz="4" w:space="0" w:color="auto"/>
            </w:tcBorders>
            <w:shd w:val="clear" w:color="auto" w:fill="auto"/>
            <w:vAlign w:val="center"/>
          </w:tcPr>
          <w:p w14:paraId="03C13D5C" w14:textId="77777777" w:rsidR="0064397F" w:rsidRPr="007C23F2" w:rsidRDefault="0064397F" w:rsidP="007C23F2">
            <w:pPr>
              <w:pStyle w:val="Other0"/>
              <w:spacing w:line="240" w:lineRule="auto"/>
              <w:ind w:firstLine="0"/>
              <w:jc w:val="center"/>
            </w:pPr>
            <w:r w:rsidRPr="007C23F2">
              <w:rPr>
                <w:rStyle w:val="Other"/>
              </w:rPr>
              <w:t>62,22</w:t>
            </w:r>
          </w:p>
        </w:tc>
        <w:tc>
          <w:tcPr>
            <w:tcW w:w="1787" w:type="dxa"/>
            <w:tcBorders>
              <w:top w:val="single" w:sz="4" w:space="0" w:color="auto"/>
              <w:left w:val="single" w:sz="4" w:space="0" w:color="auto"/>
              <w:right w:val="single" w:sz="4" w:space="0" w:color="auto"/>
            </w:tcBorders>
            <w:shd w:val="clear" w:color="auto" w:fill="auto"/>
            <w:vAlign w:val="center"/>
          </w:tcPr>
          <w:p w14:paraId="275B962A" w14:textId="77777777" w:rsidR="0064397F" w:rsidRPr="007C23F2" w:rsidRDefault="0064397F" w:rsidP="007C23F2">
            <w:pPr>
              <w:spacing w:line="240" w:lineRule="auto"/>
              <w:jc w:val="center"/>
              <w:rPr>
                <w:szCs w:val="26"/>
              </w:rPr>
            </w:pPr>
          </w:p>
        </w:tc>
      </w:tr>
      <w:tr w:rsidR="0064397F" w:rsidRPr="007C23F2" w14:paraId="44165553" w14:textId="77777777" w:rsidTr="007C23F2">
        <w:trPr>
          <w:trHeight w:hRule="exact" w:val="368"/>
          <w:jc w:val="center"/>
        </w:trPr>
        <w:tc>
          <w:tcPr>
            <w:tcW w:w="600" w:type="dxa"/>
            <w:tcBorders>
              <w:top w:val="single" w:sz="4" w:space="0" w:color="auto"/>
              <w:left w:val="single" w:sz="4" w:space="0" w:color="auto"/>
            </w:tcBorders>
            <w:shd w:val="clear" w:color="auto" w:fill="auto"/>
            <w:vAlign w:val="center"/>
          </w:tcPr>
          <w:p w14:paraId="351BBF6C" w14:textId="77777777" w:rsidR="0064397F" w:rsidRPr="007C23F2" w:rsidRDefault="0064397F" w:rsidP="007C23F2">
            <w:pPr>
              <w:pStyle w:val="Other0"/>
              <w:spacing w:line="240" w:lineRule="auto"/>
              <w:ind w:firstLine="140"/>
              <w:jc w:val="center"/>
            </w:pPr>
            <w:r w:rsidRPr="007C23F2">
              <w:rPr>
                <w:rStyle w:val="Other"/>
              </w:rPr>
              <w:t>iii</w:t>
            </w:r>
          </w:p>
        </w:tc>
        <w:tc>
          <w:tcPr>
            <w:tcW w:w="3737" w:type="dxa"/>
            <w:tcBorders>
              <w:top w:val="single" w:sz="4" w:space="0" w:color="auto"/>
              <w:left w:val="single" w:sz="4" w:space="0" w:color="auto"/>
            </w:tcBorders>
            <w:shd w:val="clear" w:color="auto" w:fill="auto"/>
            <w:vAlign w:val="center"/>
          </w:tcPr>
          <w:p w14:paraId="048B5E97" w14:textId="77777777" w:rsidR="0064397F" w:rsidRPr="007C23F2" w:rsidRDefault="0064397F" w:rsidP="007C23F2">
            <w:pPr>
              <w:pStyle w:val="Other0"/>
              <w:spacing w:line="240" w:lineRule="auto"/>
              <w:ind w:firstLine="0"/>
              <w:jc w:val="center"/>
            </w:pPr>
            <w:r w:rsidRPr="007C23F2">
              <w:rPr>
                <w:rStyle w:val="Other"/>
              </w:rPr>
              <w:t>Đất hạ tầng kỹ thuật</w:t>
            </w:r>
          </w:p>
        </w:tc>
        <w:tc>
          <w:tcPr>
            <w:tcW w:w="1012" w:type="dxa"/>
            <w:tcBorders>
              <w:top w:val="single" w:sz="4" w:space="0" w:color="auto"/>
              <w:left w:val="single" w:sz="4" w:space="0" w:color="auto"/>
            </w:tcBorders>
            <w:shd w:val="clear" w:color="auto" w:fill="auto"/>
            <w:vAlign w:val="center"/>
          </w:tcPr>
          <w:p w14:paraId="71B87DDA" w14:textId="77777777" w:rsidR="0064397F" w:rsidRPr="007C23F2" w:rsidRDefault="0064397F" w:rsidP="007C23F2">
            <w:pPr>
              <w:pStyle w:val="Other0"/>
              <w:spacing w:line="240" w:lineRule="auto"/>
              <w:ind w:firstLine="0"/>
              <w:jc w:val="center"/>
            </w:pPr>
            <w:r w:rsidRPr="007C23F2">
              <w:rPr>
                <w:rStyle w:val="Other"/>
              </w:rPr>
              <w:t>KHTKT</w:t>
            </w:r>
          </w:p>
        </w:tc>
        <w:tc>
          <w:tcPr>
            <w:tcW w:w="1440" w:type="dxa"/>
            <w:tcBorders>
              <w:top w:val="single" w:sz="4" w:space="0" w:color="auto"/>
              <w:left w:val="single" w:sz="4" w:space="0" w:color="auto"/>
            </w:tcBorders>
            <w:shd w:val="clear" w:color="auto" w:fill="auto"/>
            <w:vAlign w:val="center"/>
          </w:tcPr>
          <w:p w14:paraId="4DC0FA79" w14:textId="77777777" w:rsidR="0064397F" w:rsidRPr="007C23F2" w:rsidRDefault="0064397F" w:rsidP="007C23F2">
            <w:pPr>
              <w:pStyle w:val="Other0"/>
              <w:spacing w:line="240" w:lineRule="auto"/>
              <w:ind w:firstLine="0"/>
              <w:jc w:val="center"/>
            </w:pPr>
            <w:r w:rsidRPr="007C23F2">
              <w:rPr>
                <w:rStyle w:val="Other"/>
              </w:rPr>
              <w:t>18.132</w:t>
            </w:r>
          </w:p>
        </w:tc>
        <w:tc>
          <w:tcPr>
            <w:tcW w:w="1570" w:type="dxa"/>
            <w:tcBorders>
              <w:top w:val="single" w:sz="4" w:space="0" w:color="auto"/>
              <w:left w:val="single" w:sz="4" w:space="0" w:color="auto"/>
            </w:tcBorders>
            <w:shd w:val="clear" w:color="auto" w:fill="auto"/>
            <w:vAlign w:val="center"/>
          </w:tcPr>
          <w:p w14:paraId="7F55CB8B" w14:textId="77777777" w:rsidR="0064397F" w:rsidRPr="007C23F2" w:rsidRDefault="0064397F" w:rsidP="007C23F2">
            <w:pPr>
              <w:pStyle w:val="Other0"/>
              <w:spacing w:line="240" w:lineRule="auto"/>
              <w:ind w:firstLine="0"/>
              <w:jc w:val="center"/>
            </w:pPr>
            <w:r w:rsidRPr="007C23F2">
              <w:rPr>
                <w:rStyle w:val="Other"/>
              </w:rPr>
              <w:t>6,04</w:t>
            </w:r>
          </w:p>
        </w:tc>
        <w:tc>
          <w:tcPr>
            <w:tcW w:w="1787" w:type="dxa"/>
            <w:tcBorders>
              <w:top w:val="single" w:sz="4" w:space="0" w:color="auto"/>
              <w:left w:val="single" w:sz="4" w:space="0" w:color="auto"/>
              <w:right w:val="single" w:sz="4" w:space="0" w:color="auto"/>
            </w:tcBorders>
            <w:shd w:val="clear" w:color="auto" w:fill="auto"/>
            <w:vAlign w:val="center"/>
          </w:tcPr>
          <w:p w14:paraId="196EA0AA" w14:textId="77777777" w:rsidR="0064397F" w:rsidRPr="007C23F2" w:rsidRDefault="0064397F" w:rsidP="007C23F2">
            <w:pPr>
              <w:pStyle w:val="Other0"/>
              <w:spacing w:line="240" w:lineRule="auto"/>
              <w:ind w:firstLine="0"/>
              <w:jc w:val="center"/>
            </w:pPr>
            <w:r w:rsidRPr="007C23F2">
              <w:rPr>
                <w:rStyle w:val="Other"/>
              </w:rPr>
              <w:t>≥1%</w:t>
            </w:r>
          </w:p>
        </w:tc>
      </w:tr>
      <w:tr w:rsidR="0064397F" w:rsidRPr="007C23F2" w14:paraId="247D64EA" w14:textId="77777777" w:rsidTr="007C23F2">
        <w:trPr>
          <w:trHeight w:hRule="exact" w:val="368"/>
          <w:jc w:val="center"/>
        </w:trPr>
        <w:tc>
          <w:tcPr>
            <w:tcW w:w="600" w:type="dxa"/>
            <w:tcBorders>
              <w:top w:val="single" w:sz="4" w:space="0" w:color="auto"/>
              <w:left w:val="single" w:sz="4" w:space="0" w:color="auto"/>
            </w:tcBorders>
            <w:shd w:val="clear" w:color="auto" w:fill="auto"/>
            <w:vAlign w:val="center"/>
          </w:tcPr>
          <w:p w14:paraId="27D43A81" w14:textId="77777777" w:rsidR="0064397F" w:rsidRPr="007C23F2" w:rsidRDefault="0064397F" w:rsidP="007C23F2">
            <w:pPr>
              <w:pStyle w:val="Other0"/>
              <w:spacing w:line="240" w:lineRule="auto"/>
              <w:ind w:firstLine="140"/>
              <w:jc w:val="center"/>
            </w:pPr>
            <w:r w:rsidRPr="007C23F2">
              <w:rPr>
                <w:rStyle w:val="Other"/>
              </w:rPr>
              <w:t>iv</w:t>
            </w:r>
          </w:p>
        </w:tc>
        <w:tc>
          <w:tcPr>
            <w:tcW w:w="3737" w:type="dxa"/>
            <w:tcBorders>
              <w:top w:val="single" w:sz="4" w:space="0" w:color="auto"/>
              <w:left w:val="single" w:sz="4" w:space="0" w:color="auto"/>
            </w:tcBorders>
            <w:shd w:val="clear" w:color="auto" w:fill="auto"/>
            <w:vAlign w:val="center"/>
          </w:tcPr>
          <w:p w14:paraId="13D5292E" w14:textId="77777777" w:rsidR="0064397F" w:rsidRPr="007C23F2" w:rsidRDefault="0064397F" w:rsidP="007C23F2">
            <w:pPr>
              <w:pStyle w:val="Other0"/>
              <w:spacing w:line="240" w:lineRule="auto"/>
              <w:ind w:firstLine="0"/>
              <w:jc w:val="center"/>
            </w:pPr>
            <w:r w:rsidRPr="007C23F2">
              <w:rPr>
                <w:rStyle w:val="Other"/>
              </w:rPr>
              <w:t xml:space="preserve">Đất </w:t>
            </w:r>
            <w:r w:rsidRPr="007C23F2">
              <w:rPr>
                <w:rStyle w:val="Other"/>
                <w:lang w:val="fr-FR" w:eastAsia="fr-FR"/>
              </w:rPr>
              <w:t xml:space="preserve">cây </w:t>
            </w:r>
            <w:r w:rsidRPr="007C23F2">
              <w:rPr>
                <w:rStyle w:val="Other"/>
              </w:rPr>
              <w:t>xanh + thủy lợi</w:t>
            </w:r>
          </w:p>
        </w:tc>
        <w:tc>
          <w:tcPr>
            <w:tcW w:w="1012" w:type="dxa"/>
            <w:tcBorders>
              <w:top w:val="single" w:sz="4" w:space="0" w:color="auto"/>
              <w:left w:val="single" w:sz="4" w:space="0" w:color="auto"/>
            </w:tcBorders>
            <w:shd w:val="clear" w:color="auto" w:fill="auto"/>
            <w:vAlign w:val="center"/>
          </w:tcPr>
          <w:p w14:paraId="739973AB" w14:textId="77777777" w:rsidR="0064397F" w:rsidRPr="007C23F2" w:rsidRDefault="0064397F" w:rsidP="007C23F2">
            <w:pPr>
              <w:pStyle w:val="Other0"/>
              <w:spacing w:line="240" w:lineRule="auto"/>
              <w:ind w:firstLine="0"/>
              <w:jc w:val="center"/>
            </w:pPr>
            <w:r w:rsidRPr="007C23F2">
              <w:rPr>
                <w:rStyle w:val="Other"/>
              </w:rPr>
              <w:t>CX, TL</w:t>
            </w:r>
          </w:p>
        </w:tc>
        <w:tc>
          <w:tcPr>
            <w:tcW w:w="1440" w:type="dxa"/>
            <w:tcBorders>
              <w:top w:val="single" w:sz="4" w:space="0" w:color="auto"/>
              <w:left w:val="single" w:sz="4" w:space="0" w:color="auto"/>
            </w:tcBorders>
            <w:shd w:val="clear" w:color="auto" w:fill="auto"/>
            <w:vAlign w:val="center"/>
          </w:tcPr>
          <w:p w14:paraId="60F75C88" w14:textId="77777777" w:rsidR="0064397F" w:rsidRPr="007C23F2" w:rsidRDefault="0064397F" w:rsidP="007C23F2">
            <w:pPr>
              <w:pStyle w:val="Other0"/>
              <w:spacing w:line="240" w:lineRule="auto"/>
              <w:ind w:firstLine="0"/>
              <w:jc w:val="center"/>
            </w:pPr>
            <w:r w:rsidRPr="007C23F2">
              <w:rPr>
                <w:rStyle w:val="Other"/>
              </w:rPr>
              <w:t>35.177</w:t>
            </w:r>
          </w:p>
        </w:tc>
        <w:tc>
          <w:tcPr>
            <w:tcW w:w="1570" w:type="dxa"/>
            <w:tcBorders>
              <w:top w:val="single" w:sz="4" w:space="0" w:color="auto"/>
              <w:left w:val="single" w:sz="4" w:space="0" w:color="auto"/>
            </w:tcBorders>
            <w:shd w:val="clear" w:color="auto" w:fill="auto"/>
            <w:vAlign w:val="center"/>
          </w:tcPr>
          <w:p w14:paraId="0CA5BF87" w14:textId="77777777" w:rsidR="0064397F" w:rsidRPr="007C23F2" w:rsidRDefault="0064397F" w:rsidP="007C23F2">
            <w:pPr>
              <w:pStyle w:val="Other0"/>
              <w:spacing w:line="240" w:lineRule="auto"/>
              <w:ind w:firstLine="0"/>
              <w:jc w:val="center"/>
            </w:pPr>
            <w:r w:rsidRPr="007C23F2">
              <w:rPr>
                <w:rStyle w:val="Other"/>
              </w:rPr>
              <w:t>11,73</w:t>
            </w:r>
          </w:p>
        </w:tc>
        <w:tc>
          <w:tcPr>
            <w:tcW w:w="1787" w:type="dxa"/>
            <w:tcBorders>
              <w:top w:val="single" w:sz="4" w:space="0" w:color="auto"/>
              <w:left w:val="single" w:sz="4" w:space="0" w:color="auto"/>
              <w:right w:val="single" w:sz="4" w:space="0" w:color="auto"/>
            </w:tcBorders>
            <w:shd w:val="clear" w:color="auto" w:fill="auto"/>
            <w:vAlign w:val="center"/>
          </w:tcPr>
          <w:p w14:paraId="4DB143A8" w14:textId="77777777" w:rsidR="0064397F" w:rsidRPr="007C23F2" w:rsidRDefault="0064397F" w:rsidP="007C23F2">
            <w:pPr>
              <w:pStyle w:val="Other0"/>
              <w:spacing w:line="240" w:lineRule="auto"/>
              <w:ind w:firstLine="0"/>
              <w:jc w:val="center"/>
            </w:pPr>
            <w:r w:rsidRPr="007C23F2">
              <w:rPr>
                <w:rStyle w:val="Other"/>
              </w:rPr>
              <w:t>≥10%</w:t>
            </w:r>
          </w:p>
        </w:tc>
      </w:tr>
      <w:tr w:rsidR="0064397F" w:rsidRPr="007C23F2" w14:paraId="485F580B" w14:textId="77777777" w:rsidTr="007C23F2">
        <w:trPr>
          <w:trHeight w:hRule="exact" w:val="362"/>
          <w:jc w:val="center"/>
        </w:trPr>
        <w:tc>
          <w:tcPr>
            <w:tcW w:w="600" w:type="dxa"/>
            <w:tcBorders>
              <w:top w:val="single" w:sz="4" w:space="0" w:color="auto"/>
              <w:left w:val="single" w:sz="4" w:space="0" w:color="auto"/>
            </w:tcBorders>
            <w:shd w:val="clear" w:color="auto" w:fill="auto"/>
            <w:vAlign w:val="center"/>
          </w:tcPr>
          <w:p w14:paraId="79953986" w14:textId="77777777" w:rsidR="0064397F" w:rsidRPr="007C23F2" w:rsidRDefault="0064397F" w:rsidP="007C23F2">
            <w:pPr>
              <w:pStyle w:val="Other0"/>
              <w:spacing w:line="240" w:lineRule="auto"/>
              <w:ind w:firstLine="200"/>
              <w:jc w:val="center"/>
            </w:pPr>
            <w:r w:rsidRPr="007C23F2">
              <w:rPr>
                <w:rStyle w:val="Other"/>
              </w:rPr>
              <w:t>v</w:t>
            </w:r>
          </w:p>
        </w:tc>
        <w:tc>
          <w:tcPr>
            <w:tcW w:w="3737" w:type="dxa"/>
            <w:tcBorders>
              <w:top w:val="single" w:sz="4" w:space="0" w:color="auto"/>
              <w:left w:val="single" w:sz="4" w:space="0" w:color="auto"/>
            </w:tcBorders>
            <w:shd w:val="clear" w:color="auto" w:fill="auto"/>
            <w:vAlign w:val="center"/>
          </w:tcPr>
          <w:p w14:paraId="6CCCC5AF" w14:textId="77777777" w:rsidR="0064397F" w:rsidRPr="007C23F2" w:rsidRDefault="0064397F" w:rsidP="007C23F2">
            <w:pPr>
              <w:pStyle w:val="Other0"/>
              <w:spacing w:line="240" w:lineRule="auto"/>
              <w:ind w:firstLine="0"/>
              <w:jc w:val="center"/>
            </w:pPr>
            <w:r w:rsidRPr="007C23F2">
              <w:rPr>
                <w:rStyle w:val="Other"/>
              </w:rPr>
              <w:t xml:space="preserve">Đất giao </w:t>
            </w:r>
            <w:r w:rsidRPr="007C23F2">
              <w:rPr>
                <w:rStyle w:val="Other"/>
                <w:lang w:val="fr-FR" w:eastAsia="fr-FR"/>
              </w:rPr>
              <w:t xml:space="preserve">thông </w:t>
            </w:r>
            <w:r w:rsidRPr="007C23F2">
              <w:rPr>
                <w:rStyle w:val="Other"/>
              </w:rPr>
              <w:t xml:space="preserve">(vỉa </w:t>
            </w:r>
            <w:r w:rsidRPr="007C23F2">
              <w:rPr>
                <w:rStyle w:val="Other"/>
                <w:lang w:val="fr-FR" w:eastAsia="fr-FR"/>
              </w:rPr>
              <w:t xml:space="preserve">hè </w:t>
            </w:r>
            <w:r w:rsidRPr="007C23F2">
              <w:rPr>
                <w:rStyle w:val="Other"/>
              </w:rPr>
              <w:t>+ đường)</w:t>
            </w:r>
          </w:p>
        </w:tc>
        <w:tc>
          <w:tcPr>
            <w:tcW w:w="1012" w:type="dxa"/>
            <w:tcBorders>
              <w:top w:val="single" w:sz="4" w:space="0" w:color="auto"/>
              <w:left w:val="single" w:sz="4" w:space="0" w:color="auto"/>
            </w:tcBorders>
            <w:shd w:val="clear" w:color="auto" w:fill="auto"/>
            <w:vAlign w:val="center"/>
          </w:tcPr>
          <w:p w14:paraId="06C8BC18" w14:textId="77777777" w:rsidR="0064397F" w:rsidRPr="007C23F2" w:rsidRDefault="0064397F" w:rsidP="007C23F2">
            <w:pPr>
              <w:spacing w:line="240" w:lineRule="auto"/>
              <w:jc w:val="center"/>
              <w:rPr>
                <w:szCs w:val="26"/>
              </w:rPr>
            </w:pPr>
          </w:p>
        </w:tc>
        <w:tc>
          <w:tcPr>
            <w:tcW w:w="1440" w:type="dxa"/>
            <w:tcBorders>
              <w:top w:val="single" w:sz="4" w:space="0" w:color="auto"/>
              <w:left w:val="single" w:sz="4" w:space="0" w:color="auto"/>
            </w:tcBorders>
            <w:shd w:val="clear" w:color="auto" w:fill="auto"/>
            <w:vAlign w:val="center"/>
          </w:tcPr>
          <w:p w14:paraId="5DE49F63" w14:textId="77777777" w:rsidR="0064397F" w:rsidRPr="007C23F2" w:rsidRDefault="0064397F" w:rsidP="007C23F2">
            <w:pPr>
              <w:pStyle w:val="Other0"/>
              <w:spacing w:line="240" w:lineRule="auto"/>
              <w:ind w:firstLine="0"/>
              <w:jc w:val="center"/>
            </w:pPr>
            <w:r w:rsidRPr="007C23F2">
              <w:rPr>
                <w:rStyle w:val="Other"/>
              </w:rPr>
              <w:t>50.027</w:t>
            </w:r>
          </w:p>
        </w:tc>
        <w:tc>
          <w:tcPr>
            <w:tcW w:w="1570" w:type="dxa"/>
            <w:tcBorders>
              <w:top w:val="single" w:sz="4" w:space="0" w:color="auto"/>
              <w:left w:val="single" w:sz="4" w:space="0" w:color="auto"/>
            </w:tcBorders>
            <w:shd w:val="clear" w:color="auto" w:fill="auto"/>
            <w:vAlign w:val="center"/>
          </w:tcPr>
          <w:p w14:paraId="26C37B6C" w14:textId="77777777" w:rsidR="0064397F" w:rsidRPr="007C23F2" w:rsidRDefault="0064397F" w:rsidP="007C23F2">
            <w:pPr>
              <w:pStyle w:val="Other0"/>
              <w:spacing w:line="240" w:lineRule="auto"/>
              <w:ind w:firstLine="0"/>
              <w:jc w:val="center"/>
            </w:pPr>
            <w:r w:rsidRPr="007C23F2">
              <w:rPr>
                <w:rStyle w:val="Other"/>
              </w:rPr>
              <w:t>16,68</w:t>
            </w:r>
          </w:p>
        </w:tc>
        <w:tc>
          <w:tcPr>
            <w:tcW w:w="1787" w:type="dxa"/>
            <w:tcBorders>
              <w:top w:val="single" w:sz="4" w:space="0" w:color="auto"/>
              <w:left w:val="single" w:sz="4" w:space="0" w:color="auto"/>
              <w:right w:val="single" w:sz="4" w:space="0" w:color="auto"/>
            </w:tcBorders>
            <w:shd w:val="clear" w:color="auto" w:fill="auto"/>
            <w:vAlign w:val="center"/>
          </w:tcPr>
          <w:p w14:paraId="3462ABA3" w14:textId="77777777" w:rsidR="0064397F" w:rsidRPr="007C23F2" w:rsidRDefault="0064397F" w:rsidP="007C23F2">
            <w:pPr>
              <w:pStyle w:val="Other0"/>
              <w:spacing w:line="240" w:lineRule="auto"/>
              <w:ind w:firstLine="0"/>
              <w:jc w:val="center"/>
            </w:pPr>
            <w:r w:rsidRPr="007C23F2">
              <w:rPr>
                <w:rStyle w:val="Other"/>
              </w:rPr>
              <w:t>≥10%</w:t>
            </w:r>
          </w:p>
        </w:tc>
      </w:tr>
      <w:tr w:rsidR="007C23F2" w:rsidRPr="003600C8" w14:paraId="2E1ADE37" w14:textId="77777777" w:rsidTr="007C23F2">
        <w:trPr>
          <w:trHeight w:hRule="exact" w:val="461"/>
          <w:jc w:val="center"/>
        </w:trPr>
        <w:tc>
          <w:tcPr>
            <w:tcW w:w="600" w:type="dxa"/>
            <w:tcBorders>
              <w:top w:val="single" w:sz="4" w:space="0" w:color="auto"/>
              <w:left w:val="single" w:sz="4" w:space="0" w:color="auto"/>
              <w:bottom w:val="single" w:sz="4" w:space="0" w:color="auto"/>
            </w:tcBorders>
            <w:shd w:val="clear" w:color="auto" w:fill="auto"/>
            <w:vAlign w:val="center"/>
          </w:tcPr>
          <w:p w14:paraId="0CC170F2" w14:textId="77777777" w:rsidR="0064397F" w:rsidRPr="007C23F2" w:rsidRDefault="0064397F" w:rsidP="007C23F2">
            <w:pPr>
              <w:spacing w:line="240" w:lineRule="auto"/>
              <w:jc w:val="center"/>
              <w:rPr>
                <w:szCs w:val="26"/>
              </w:rPr>
            </w:pPr>
          </w:p>
        </w:tc>
        <w:tc>
          <w:tcPr>
            <w:tcW w:w="3737" w:type="dxa"/>
            <w:tcBorders>
              <w:top w:val="single" w:sz="4" w:space="0" w:color="auto"/>
              <w:left w:val="single" w:sz="4" w:space="0" w:color="auto"/>
              <w:bottom w:val="single" w:sz="4" w:space="0" w:color="auto"/>
            </w:tcBorders>
            <w:shd w:val="clear" w:color="auto" w:fill="auto"/>
            <w:vAlign w:val="center"/>
          </w:tcPr>
          <w:p w14:paraId="7416AA4F" w14:textId="77777777" w:rsidR="0064397F" w:rsidRPr="007C23F2" w:rsidRDefault="0064397F" w:rsidP="007C23F2">
            <w:pPr>
              <w:pStyle w:val="Other0"/>
              <w:spacing w:line="240" w:lineRule="auto"/>
              <w:ind w:firstLine="0"/>
              <w:jc w:val="center"/>
            </w:pPr>
            <w:r w:rsidRPr="007C23F2">
              <w:rPr>
                <w:rStyle w:val="Other"/>
              </w:rPr>
              <w:t>Tổng cộng</w:t>
            </w:r>
          </w:p>
        </w:tc>
        <w:tc>
          <w:tcPr>
            <w:tcW w:w="1012" w:type="dxa"/>
            <w:tcBorders>
              <w:top w:val="single" w:sz="4" w:space="0" w:color="auto"/>
              <w:left w:val="single" w:sz="4" w:space="0" w:color="auto"/>
              <w:bottom w:val="single" w:sz="4" w:space="0" w:color="auto"/>
            </w:tcBorders>
            <w:shd w:val="clear" w:color="auto" w:fill="auto"/>
            <w:vAlign w:val="center"/>
          </w:tcPr>
          <w:p w14:paraId="249093F5" w14:textId="77777777" w:rsidR="0064397F" w:rsidRPr="007C23F2" w:rsidRDefault="0064397F" w:rsidP="007C23F2">
            <w:pPr>
              <w:spacing w:line="240" w:lineRule="auto"/>
              <w:jc w:val="center"/>
              <w:rPr>
                <w:szCs w:val="26"/>
              </w:rPr>
            </w:pPr>
          </w:p>
        </w:tc>
        <w:tc>
          <w:tcPr>
            <w:tcW w:w="1440" w:type="dxa"/>
            <w:tcBorders>
              <w:top w:val="single" w:sz="4" w:space="0" w:color="auto"/>
              <w:left w:val="single" w:sz="4" w:space="0" w:color="auto"/>
              <w:bottom w:val="single" w:sz="4" w:space="0" w:color="auto"/>
            </w:tcBorders>
            <w:shd w:val="clear" w:color="auto" w:fill="auto"/>
            <w:vAlign w:val="center"/>
          </w:tcPr>
          <w:p w14:paraId="5988F033" w14:textId="77777777" w:rsidR="0064397F" w:rsidRPr="00CC60FE" w:rsidRDefault="0064397F" w:rsidP="007C23F2">
            <w:pPr>
              <w:pStyle w:val="Other0"/>
              <w:spacing w:line="240" w:lineRule="auto"/>
              <w:ind w:firstLine="0"/>
              <w:jc w:val="center"/>
              <w:rPr>
                <w:highlight w:val="green"/>
              </w:rPr>
            </w:pPr>
            <w:r w:rsidRPr="00CC60FE">
              <w:rPr>
                <w:rStyle w:val="Other"/>
                <w:highlight w:val="green"/>
              </w:rPr>
              <w:t>300.000</w:t>
            </w:r>
          </w:p>
        </w:tc>
        <w:tc>
          <w:tcPr>
            <w:tcW w:w="1570" w:type="dxa"/>
            <w:tcBorders>
              <w:top w:val="single" w:sz="4" w:space="0" w:color="auto"/>
              <w:left w:val="single" w:sz="4" w:space="0" w:color="auto"/>
              <w:bottom w:val="single" w:sz="4" w:space="0" w:color="auto"/>
            </w:tcBorders>
            <w:shd w:val="clear" w:color="auto" w:fill="auto"/>
            <w:vAlign w:val="center"/>
          </w:tcPr>
          <w:p w14:paraId="7573B854" w14:textId="77777777" w:rsidR="0064397F" w:rsidRPr="00CC60FE" w:rsidRDefault="0064397F" w:rsidP="007C23F2">
            <w:pPr>
              <w:pStyle w:val="Other0"/>
              <w:spacing w:line="240" w:lineRule="auto"/>
              <w:ind w:firstLine="0"/>
              <w:jc w:val="center"/>
              <w:rPr>
                <w:highlight w:val="green"/>
              </w:rPr>
            </w:pPr>
            <w:r w:rsidRPr="00CC60FE">
              <w:rPr>
                <w:rStyle w:val="Other"/>
                <w:highlight w:val="green"/>
              </w:rPr>
              <w:t>100,00</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73736C9E" w14:textId="77777777" w:rsidR="0064397F" w:rsidRPr="003600C8" w:rsidRDefault="0064397F" w:rsidP="007C23F2">
            <w:pPr>
              <w:spacing w:line="240" w:lineRule="auto"/>
              <w:jc w:val="center"/>
              <w:rPr>
                <w:szCs w:val="26"/>
              </w:rPr>
            </w:pPr>
          </w:p>
        </w:tc>
      </w:tr>
    </w:tbl>
    <w:p w14:paraId="08F698B0" w14:textId="147836F7" w:rsidR="00036676" w:rsidRPr="00153DDB" w:rsidRDefault="00036676" w:rsidP="00153DDB">
      <w:pPr>
        <w:spacing w:before="120" w:line="288" w:lineRule="auto"/>
        <w:ind w:firstLine="720"/>
        <w:rPr>
          <w:b/>
          <w:bCs/>
          <w:i/>
          <w:iCs/>
          <w:color w:val="000000" w:themeColor="text1"/>
          <w:sz w:val="28"/>
          <w:szCs w:val="28"/>
          <w:lang w:val="nb-NO"/>
        </w:rPr>
      </w:pPr>
      <w:r w:rsidRPr="00153DDB">
        <w:rPr>
          <w:iCs/>
          <w:color w:val="000000" w:themeColor="text1"/>
          <w:sz w:val="28"/>
          <w:szCs w:val="28"/>
          <w:lang w:val="nb-NO"/>
        </w:rPr>
        <w:t xml:space="preserve">Toàn bộ cụm công nghiệp có diện tích </w:t>
      </w:r>
      <w:r w:rsidRPr="00153DDB">
        <w:rPr>
          <w:iCs/>
          <w:color w:val="000000" w:themeColor="text1"/>
          <w:sz w:val="28"/>
          <w:szCs w:val="28"/>
          <w:highlight w:val="green"/>
          <w:lang w:val="nb-NO"/>
        </w:rPr>
        <w:t>300.000 m</w:t>
      </w:r>
      <w:r w:rsidRPr="00153DDB">
        <w:rPr>
          <w:iCs/>
          <w:color w:val="000000" w:themeColor="text1"/>
          <w:sz w:val="28"/>
          <w:szCs w:val="28"/>
          <w:highlight w:val="green"/>
          <w:vertAlign w:val="superscript"/>
          <w:lang w:val="nb-NO"/>
        </w:rPr>
        <w:t>2</w:t>
      </w:r>
      <w:r w:rsidRPr="00153DDB">
        <w:rPr>
          <w:iCs/>
          <w:color w:val="000000" w:themeColor="text1"/>
          <w:sz w:val="28"/>
          <w:szCs w:val="28"/>
          <w:lang w:val="nb-NO"/>
        </w:rPr>
        <w:t>, được phân thành các khu chức</w:t>
      </w:r>
      <w:r w:rsidR="007C23F2" w:rsidRPr="00153DDB">
        <w:rPr>
          <w:iCs/>
          <w:color w:val="000000" w:themeColor="text1"/>
          <w:sz w:val="28"/>
          <w:szCs w:val="28"/>
          <w:lang w:val="nb-NO"/>
        </w:rPr>
        <w:t xml:space="preserve"> </w:t>
      </w:r>
      <w:r w:rsidRPr="00153DDB">
        <w:rPr>
          <w:iCs/>
          <w:color w:val="000000" w:themeColor="text1"/>
          <w:sz w:val="28"/>
          <w:szCs w:val="28"/>
          <w:lang w:val="nb-NO"/>
        </w:rPr>
        <w:t>năng sau:</w:t>
      </w:r>
    </w:p>
    <w:p w14:paraId="304141EC" w14:textId="77777777" w:rsidR="00036676" w:rsidRPr="00153DDB" w:rsidRDefault="00036676" w:rsidP="00153DDB">
      <w:pPr>
        <w:spacing w:before="120" w:line="288" w:lineRule="auto"/>
        <w:ind w:firstLine="720"/>
        <w:rPr>
          <w:b/>
          <w:bCs/>
          <w:i/>
          <w:iCs/>
          <w:color w:val="000000" w:themeColor="text1"/>
          <w:sz w:val="28"/>
          <w:szCs w:val="28"/>
          <w:lang w:val="nb-NO"/>
        </w:rPr>
      </w:pPr>
      <w:r w:rsidRPr="00153DDB">
        <w:rPr>
          <w:iCs/>
          <w:color w:val="000000" w:themeColor="text1"/>
          <w:sz w:val="28"/>
          <w:szCs w:val="28"/>
          <w:lang w:val="nb-NO"/>
        </w:rPr>
        <w:t>* Khu xây dựng nhà máy - kho tàng:</w:t>
      </w:r>
    </w:p>
    <w:p w14:paraId="774C529A" w14:textId="77777777" w:rsidR="00036676" w:rsidRPr="00153DDB" w:rsidRDefault="00036676" w:rsidP="00153DDB">
      <w:pPr>
        <w:spacing w:before="120" w:line="288" w:lineRule="auto"/>
        <w:ind w:firstLine="720"/>
        <w:rPr>
          <w:b/>
          <w:bCs/>
          <w:i/>
          <w:iCs/>
          <w:color w:val="000000" w:themeColor="text1"/>
          <w:sz w:val="28"/>
          <w:szCs w:val="28"/>
          <w:lang w:val="nb-NO"/>
        </w:rPr>
      </w:pPr>
      <w:r w:rsidRPr="00153DDB">
        <w:rPr>
          <w:iCs/>
          <w:color w:val="000000" w:themeColor="text1"/>
          <w:sz w:val="28"/>
          <w:szCs w:val="28"/>
          <w:lang w:val="nb-NO"/>
        </w:rPr>
        <w:t>- Diện tích 186.664 m2, chiếm 62,22% diện tích khu vực.</w:t>
      </w:r>
    </w:p>
    <w:p w14:paraId="4609E6C4" w14:textId="77777777" w:rsidR="00036676" w:rsidRPr="00153DDB" w:rsidRDefault="00036676" w:rsidP="00153DDB">
      <w:pPr>
        <w:spacing w:before="120" w:line="288" w:lineRule="auto"/>
        <w:ind w:firstLine="720"/>
        <w:rPr>
          <w:b/>
          <w:bCs/>
          <w:i/>
          <w:iCs/>
          <w:color w:val="000000" w:themeColor="text1"/>
          <w:sz w:val="28"/>
          <w:szCs w:val="28"/>
          <w:lang w:val="nb-NO"/>
        </w:rPr>
      </w:pPr>
      <w:r w:rsidRPr="00153DDB">
        <w:rPr>
          <w:iCs/>
          <w:color w:val="000000" w:themeColor="text1"/>
          <w:sz w:val="28"/>
          <w:szCs w:val="28"/>
          <w:lang w:val="nb-NO"/>
        </w:rPr>
        <w:t>- Mật độ xây dựng các nhà máy: 70%, tầng cao tối đa: 5 tầng.</w:t>
      </w:r>
    </w:p>
    <w:p w14:paraId="2AA8432A" w14:textId="3D855133" w:rsidR="00036676" w:rsidRPr="00153DDB" w:rsidRDefault="00036676" w:rsidP="00153DDB">
      <w:pPr>
        <w:spacing w:before="120" w:line="288" w:lineRule="auto"/>
        <w:ind w:firstLine="720"/>
        <w:rPr>
          <w:b/>
          <w:bCs/>
          <w:i/>
          <w:iCs/>
          <w:color w:val="000000" w:themeColor="text1"/>
          <w:sz w:val="28"/>
          <w:szCs w:val="28"/>
          <w:lang w:val="nb-NO"/>
        </w:rPr>
      </w:pPr>
      <w:r w:rsidRPr="00153DDB">
        <w:rPr>
          <w:iCs/>
          <w:color w:val="000000" w:themeColor="text1"/>
          <w:sz w:val="28"/>
          <w:szCs w:val="28"/>
          <w:lang w:val="nb-NO"/>
        </w:rPr>
        <w:t>- Các nhà máy được quy hoạch hợp lý, ưu tiên các nhà máy CN sạch, sử dụng</w:t>
      </w:r>
      <w:r w:rsidR="0055500F" w:rsidRPr="00153DDB">
        <w:rPr>
          <w:iCs/>
          <w:color w:val="000000" w:themeColor="text1"/>
          <w:sz w:val="28"/>
          <w:szCs w:val="28"/>
          <w:lang w:val="nb-NO"/>
        </w:rPr>
        <w:t xml:space="preserve"> </w:t>
      </w:r>
      <w:r w:rsidRPr="00153DDB">
        <w:rPr>
          <w:iCs/>
          <w:color w:val="000000" w:themeColor="text1"/>
          <w:sz w:val="28"/>
          <w:szCs w:val="28"/>
          <w:lang w:val="nb-NO"/>
        </w:rPr>
        <w:t>công nghệ cao, ít ồn, bố trí ra phía ngoài gần đường giao thông chính của cụm nghiệp. Các nhà máy gây ồn, có hàm lượng bụi và khí thải nhiều hơn phải bố trí vào</w:t>
      </w:r>
      <w:r w:rsidR="0055500F" w:rsidRPr="00153DDB">
        <w:rPr>
          <w:iCs/>
          <w:color w:val="000000" w:themeColor="text1"/>
          <w:sz w:val="28"/>
          <w:szCs w:val="28"/>
          <w:lang w:val="nb-NO"/>
        </w:rPr>
        <w:t xml:space="preserve"> </w:t>
      </w:r>
      <w:r w:rsidRPr="00153DDB">
        <w:rPr>
          <w:iCs/>
          <w:color w:val="000000" w:themeColor="text1"/>
          <w:sz w:val="28"/>
          <w:szCs w:val="28"/>
          <w:lang w:val="nb-NO"/>
        </w:rPr>
        <w:t>trong, về cuối hướng gió và phải có biện pháp cách ly, giảm thiểu các tác động xấu tới môi trường.</w:t>
      </w:r>
    </w:p>
    <w:p w14:paraId="528AB8A0" w14:textId="77777777" w:rsidR="00036676" w:rsidRPr="00153DDB" w:rsidRDefault="00036676" w:rsidP="00153DDB">
      <w:pPr>
        <w:spacing w:before="120" w:line="288" w:lineRule="auto"/>
        <w:ind w:firstLine="720"/>
        <w:rPr>
          <w:b/>
          <w:bCs/>
          <w:i/>
          <w:iCs/>
          <w:color w:val="000000" w:themeColor="text1"/>
          <w:sz w:val="28"/>
          <w:szCs w:val="28"/>
          <w:lang w:val="nb-NO"/>
        </w:rPr>
      </w:pPr>
      <w:r w:rsidRPr="00153DDB">
        <w:rPr>
          <w:iCs/>
          <w:color w:val="000000" w:themeColor="text1"/>
          <w:sz w:val="28"/>
          <w:szCs w:val="28"/>
          <w:lang w:val="nb-NO"/>
        </w:rPr>
        <w:t>* Khu dịch vụ điều hành - dịch vụ:</w:t>
      </w:r>
    </w:p>
    <w:p w14:paraId="14257189" w14:textId="77777777" w:rsidR="00036676" w:rsidRPr="00153DDB" w:rsidRDefault="00036676" w:rsidP="00153DDB">
      <w:pPr>
        <w:spacing w:before="120" w:line="288" w:lineRule="auto"/>
        <w:ind w:firstLine="720"/>
        <w:rPr>
          <w:b/>
          <w:bCs/>
          <w:i/>
          <w:iCs/>
          <w:color w:val="000000" w:themeColor="text1"/>
          <w:sz w:val="28"/>
          <w:szCs w:val="28"/>
          <w:lang w:val="nb-NO"/>
        </w:rPr>
      </w:pPr>
      <w:r w:rsidRPr="00153DDB">
        <w:rPr>
          <w:iCs/>
          <w:color w:val="000000" w:themeColor="text1"/>
          <w:sz w:val="28"/>
          <w:szCs w:val="28"/>
          <w:lang w:val="nb-NO"/>
        </w:rPr>
        <w:t>- Khu vực điều hành - dịch vụ có diện tích 10.000 m2, chiếm 3,33% diện tích khu vực.</w:t>
      </w:r>
    </w:p>
    <w:p w14:paraId="2AC01EEC" w14:textId="230865DC" w:rsidR="00036676" w:rsidRPr="00153DDB" w:rsidRDefault="00036676" w:rsidP="00153DDB">
      <w:pPr>
        <w:spacing w:before="120" w:line="288" w:lineRule="auto"/>
        <w:ind w:firstLine="720"/>
        <w:rPr>
          <w:b/>
          <w:bCs/>
          <w:i/>
          <w:iCs/>
          <w:color w:val="000000" w:themeColor="text1"/>
          <w:sz w:val="28"/>
          <w:szCs w:val="28"/>
          <w:lang w:val="nb-NO"/>
        </w:rPr>
      </w:pPr>
      <w:r w:rsidRPr="00153DDB">
        <w:rPr>
          <w:iCs/>
          <w:color w:val="000000" w:themeColor="text1"/>
          <w:sz w:val="28"/>
          <w:szCs w:val="28"/>
          <w:lang w:val="nb-NO"/>
        </w:rPr>
        <w:t>- Các công trình dự kiến xây dựng là: nhà điều hành, nhà dịch vụ công nghiệp và</w:t>
      </w:r>
      <w:r w:rsidR="0055500F" w:rsidRPr="00153DDB">
        <w:rPr>
          <w:iCs/>
          <w:color w:val="000000" w:themeColor="text1"/>
          <w:sz w:val="28"/>
          <w:szCs w:val="28"/>
          <w:lang w:val="nb-NO"/>
        </w:rPr>
        <w:t xml:space="preserve"> </w:t>
      </w:r>
      <w:r w:rsidRPr="00153DDB">
        <w:rPr>
          <w:iCs/>
          <w:color w:val="000000" w:themeColor="text1"/>
          <w:sz w:val="28"/>
          <w:szCs w:val="28"/>
          <w:lang w:val="nb-NO"/>
        </w:rPr>
        <w:t>các công trình phụ trợ khác.</w:t>
      </w:r>
    </w:p>
    <w:p w14:paraId="2ED9AD50" w14:textId="77777777" w:rsidR="00036676" w:rsidRPr="00153DDB" w:rsidRDefault="00036676" w:rsidP="00153DDB">
      <w:pPr>
        <w:spacing w:before="120" w:line="288" w:lineRule="auto"/>
        <w:ind w:firstLine="720"/>
        <w:rPr>
          <w:b/>
          <w:bCs/>
          <w:i/>
          <w:iCs/>
          <w:color w:val="000000" w:themeColor="text1"/>
          <w:sz w:val="28"/>
          <w:szCs w:val="28"/>
          <w:lang w:val="nb-NO"/>
        </w:rPr>
      </w:pPr>
      <w:r w:rsidRPr="00153DDB">
        <w:rPr>
          <w:iCs/>
          <w:color w:val="000000" w:themeColor="text1"/>
          <w:sz w:val="28"/>
          <w:szCs w:val="28"/>
          <w:lang w:val="nb-NO"/>
        </w:rPr>
        <w:lastRenderedPageBreak/>
        <w:t>- Mật độ xây dựng: 50%; Tầng cao trung bình: 5 tầng.</w:t>
      </w:r>
    </w:p>
    <w:p w14:paraId="276F0380" w14:textId="77777777" w:rsidR="00036676" w:rsidRPr="00153DDB" w:rsidRDefault="00036676" w:rsidP="00153DDB">
      <w:pPr>
        <w:spacing w:before="120" w:line="288" w:lineRule="auto"/>
        <w:ind w:firstLine="720"/>
        <w:rPr>
          <w:b/>
          <w:bCs/>
          <w:i/>
          <w:iCs/>
          <w:color w:val="000000" w:themeColor="text1"/>
          <w:sz w:val="28"/>
          <w:szCs w:val="28"/>
          <w:lang w:val="nb-NO"/>
        </w:rPr>
      </w:pPr>
      <w:r w:rsidRPr="00153DDB">
        <w:rPr>
          <w:iCs/>
          <w:color w:val="000000" w:themeColor="text1"/>
          <w:sz w:val="28"/>
          <w:szCs w:val="28"/>
          <w:lang w:val="nb-NO"/>
        </w:rPr>
        <w:t>* Khu xây dựng các công trình đầu mối hạ tầng kỹ thuật.</w:t>
      </w:r>
    </w:p>
    <w:p w14:paraId="32DFA0E9" w14:textId="1A212051" w:rsidR="00036676" w:rsidRPr="00153DDB" w:rsidRDefault="00036676" w:rsidP="00153DDB">
      <w:pPr>
        <w:spacing w:before="120" w:line="288" w:lineRule="auto"/>
        <w:ind w:firstLine="720"/>
        <w:rPr>
          <w:b/>
          <w:bCs/>
          <w:i/>
          <w:iCs/>
          <w:color w:val="000000" w:themeColor="text1"/>
          <w:sz w:val="28"/>
          <w:szCs w:val="28"/>
          <w:lang w:val="nb-NO"/>
        </w:rPr>
      </w:pPr>
      <w:r w:rsidRPr="00153DDB">
        <w:rPr>
          <w:iCs/>
          <w:color w:val="000000" w:themeColor="text1"/>
          <w:sz w:val="28"/>
          <w:szCs w:val="28"/>
          <w:lang w:val="nb-NO"/>
        </w:rPr>
        <w:t>- Khu đất xử lý hạ tầng kỹ thuật ở phía Bắc CCN, gần khu vực mương hoàn trả; có</w:t>
      </w:r>
      <w:r w:rsidR="0055500F" w:rsidRPr="00153DDB">
        <w:rPr>
          <w:iCs/>
          <w:color w:val="000000" w:themeColor="text1"/>
          <w:sz w:val="28"/>
          <w:szCs w:val="28"/>
          <w:lang w:val="nb-NO"/>
        </w:rPr>
        <w:t xml:space="preserve"> </w:t>
      </w:r>
      <w:r w:rsidRPr="00153DDB">
        <w:rPr>
          <w:iCs/>
          <w:color w:val="000000" w:themeColor="text1"/>
          <w:sz w:val="28"/>
          <w:szCs w:val="28"/>
          <w:lang w:val="nb-NO"/>
        </w:rPr>
        <w:t>diện tích 18.132 m</w:t>
      </w:r>
      <w:r w:rsidRPr="00153DDB">
        <w:rPr>
          <w:iCs/>
          <w:color w:val="000000" w:themeColor="text1"/>
          <w:sz w:val="28"/>
          <w:szCs w:val="28"/>
          <w:vertAlign w:val="superscript"/>
          <w:lang w:val="nb-NO"/>
        </w:rPr>
        <w:t>2</w:t>
      </w:r>
      <w:r w:rsidRPr="00153DDB">
        <w:rPr>
          <w:iCs/>
          <w:color w:val="000000" w:themeColor="text1"/>
          <w:sz w:val="28"/>
          <w:szCs w:val="28"/>
          <w:lang w:val="nb-NO"/>
        </w:rPr>
        <w:t>, chiếm 6,04% diện tích khu vực.</w:t>
      </w:r>
    </w:p>
    <w:p w14:paraId="6FDAB212" w14:textId="77777777" w:rsidR="00036676" w:rsidRPr="00153DDB" w:rsidRDefault="00036676" w:rsidP="00153DDB">
      <w:pPr>
        <w:spacing w:before="120" w:line="288" w:lineRule="auto"/>
        <w:ind w:firstLine="720"/>
        <w:rPr>
          <w:b/>
          <w:bCs/>
          <w:i/>
          <w:iCs/>
          <w:color w:val="000000" w:themeColor="text1"/>
          <w:sz w:val="28"/>
          <w:szCs w:val="28"/>
          <w:lang w:val="nb-NO"/>
        </w:rPr>
      </w:pPr>
      <w:r w:rsidRPr="00153DDB">
        <w:rPr>
          <w:iCs/>
          <w:color w:val="000000" w:themeColor="text1"/>
          <w:sz w:val="28"/>
          <w:szCs w:val="28"/>
          <w:lang w:val="nb-NO"/>
        </w:rPr>
        <w:t>- Dự kiến trong khu đất hạ tầng kỹ thuật xây dựng hồ điều hòa, 1 trạm biến áp,</w:t>
      </w:r>
      <w:r w:rsidR="0055500F" w:rsidRPr="00153DDB">
        <w:rPr>
          <w:iCs/>
          <w:color w:val="000000" w:themeColor="text1"/>
          <w:sz w:val="28"/>
          <w:szCs w:val="28"/>
          <w:lang w:val="nb-NO"/>
        </w:rPr>
        <w:t xml:space="preserve"> </w:t>
      </w:r>
      <w:r w:rsidRPr="00153DDB">
        <w:rPr>
          <w:iCs/>
          <w:color w:val="000000" w:themeColor="text1"/>
          <w:sz w:val="28"/>
          <w:szCs w:val="28"/>
          <w:lang w:val="nb-NO"/>
        </w:rPr>
        <w:t>cung cấp điện hạ thế, điện chiếu sáng cho khu vực CCN, xây dựng 1 trạm xử lý nước</w:t>
      </w:r>
      <w:r w:rsidR="0055500F" w:rsidRPr="00153DDB">
        <w:rPr>
          <w:iCs/>
          <w:color w:val="000000" w:themeColor="text1"/>
          <w:sz w:val="28"/>
          <w:szCs w:val="28"/>
          <w:lang w:val="nb-NO"/>
        </w:rPr>
        <w:t xml:space="preserve"> </w:t>
      </w:r>
      <w:r w:rsidRPr="00153DDB">
        <w:rPr>
          <w:iCs/>
          <w:color w:val="000000" w:themeColor="text1"/>
          <w:sz w:val="28"/>
          <w:szCs w:val="28"/>
          <w:lang w:val="nb-NO"/>
        </w:rPr>
        <w:t>thải, và một trạm bơm tăng áp để cấp nước cho khu vực.</w:t>
      </w:r>
    </w:p>
    <w:p w14:paraId="33EE5ED7" w14:textId="77777777" w:rsidR="00036676" w:rsidRPr="00153DDB" w:rsidRDefault="00036676" w:rsidP="00153DDB">
      <w:pPr>
        <w:spacing w:before="120" w:line="288" w:lineRule="auto"/>
        <w:ind w:firstLine="720"/>
        <w:rPr>
          <w:b/>
          <w:bCs/>
          <w:i/>
          <w:iCs/>
          <w:color w:val="000000" w:themeColor="text1"/>
          <w:sz w:val="28"/>
          <w:szCs w:val="28"/>
          <w:lang w:val="nb-NO"/>
        </w:rPr>
      </w:pPr>
      <w:r w:rsidRPr="00153DDB">
        <w:rPr>
          <w:iCs/>
          <w:color w:val="000000" w:themeColor="text1"/>
          <w:sz w:val="28"/>
          <w:szCs w:val="28"/>
          <w:lang w:val="nb-NO"/>
        </w:rPr>
        <w:t>* Khu cây xanh cảnh quan - mương thủy lợi hoàn trả.</w:t>
      </w:r>
    </w:p>
    <w:p w14:paraId="1A807D04" w14:textId="3874DC28" w:rsidR="00036676" w:rsidRPr="00153DDB" w:rsidRDefault="00036676" w:rsidP="00153DDB">
      <w:pPr>
        <w:spacing w:before="120" w:line="288" w:lineRule="auto"/>
        <w:ind w:firstLine="720"/>
        <w:rPr>
          <w:b/>
          <w:bCs/>
          <w:i/>
          <w:iCs/>
          <w:color w:val="000000" w:themeColor="text1"/>
          <w:sz w:val="28"/>
          <w:szCs w:val="28"/>
          <w:lang w:val="nb-NO"/>
        </w:rPr>
      </w:pPr>
      <w:r w:rsidRPr="00153DDB">
        <w:rPr>
          <w:iCs/>
          <w:color w:val="000000" w:themeColor="text1"/>
          <w:sz w:val="28"/>
          <w:szCs w:val="28"/>
          <w:lang w:val="nb-NO"/>
        </w:rPr>
        <w:t>- Diện tích cây xanh cách ly, mương thủy lợi hoàn trả có diện tích 35.177 m</w:t>
      </w:r>
      <w:r w:rsidRPr="00153DDB">
        <w:rPr>
          <w:iCs/>
          <w:color w:val="000000" w:themeColor="text1"/>
          <w:sz w:val="28"/>
          <w:szCs w:val="28"/>
          <w:vertAlign w:val="superscript"/>
          <w:lang w:val="nb-NO"/>
        </w:rPr>
        <w:t>2</w:t>
      </w:r>
      <w:r w:rsidRPr="00153DDB">
        <w:rPr>
          <w:iCs/>
          <w:color w:val="000000" w:themeColor="text1"/>
          <w:sz w:val="28"/>
          <w:szCs w:val="28"/>
          <w:lang w:val="nb-NO"/>
        </w:rPr>
        <w:t>,</w:t>
      </w:r>
      <w:r w:rsidR="0055500F" w:rsidRPr="00153DDB">
        <w:rPr>
          <w:iCs/>
          <w:color w:val="000000" w:themeColor="text1"/>
          <w:sz w:val="28"/>
          <w:szCs w:val="28"/>
          <w:lang w:val="nb-NO"/>
        </w:rPr>
        <w:t xml:space="preserve"> </w:t>
      </w:r>
      <w:r w:rsidRPr="00153DDB">
        <w:rPr>
          <w:iCs/>
          <w:color w:val="000000" w:themeColor="text1"/>
          <w:sz w:val="28"/>
          <w:szCs w:val="28"/>
          <w:lang w:val="nb-NO"/>
        </w:rPr>
        <w:t>chiếm 11,73% diện tích khu vực.</w:t>
      </w:r>
    </w:p>
    <w:p w14:paraId="5AB93326" w14:textId="77777777" w:rsidR="00036676" w:rsidRPr="00153DDB" w:rsidRDefault="00036676" w:rsidP="00153DDB">
      <w:pPr>
        <w:spacing w:before="120" w:line="288" w:lineRule="auto"/>
        <w:ind w:firstLine="720"/>
        <w:rPr>
          <w:b/>
          <w:bCs/>
          <w:i/>
          <w:iCs/>
          <w:color w:val="000000" w:themeColor="text1"/>
          <w:sz w:val="28"/>
          <w:szCs w:val="28"/>
          <w:lang w:val="nb-NO"/>
        </w:rPr>
      </w:pPr>
      <w:r w:rsidRPr="00153DDB">
        <w:rPr>
          <w:iCs/>
          <w:color w:val="000000" w:themeColor="text1"/>
          <w:sz w:val="28"/>
          <w:szCs w:val="28"/>
          <w:lang w:val="nb-NO"/>
        </w:rPr>
        <w:t>Trong đó:</w:t>
      </w:r>
    </w:p>
    <w:p w14:paraId="0DEC18DE" w14:textId="77777777" w:rsidR="00036676" w:rsidRPr="00153DDB" w:rsidRDefault="00036676" w:rsidP="00153DDB">
      <w:pPr>
        <w:spacing w:before="120" w:line="288" w:lineRule="auto"/>
        <w:ind w:firstLine="720"/>
        <w:rPr>
          <w:b/>
          <w:bCs/>
          <w:i/>
          <w:iCs/>
          <w:color w:val="000000" w:themeColor="text1"/>
          <w:sz w:val="28"/>
          <w:szCs w:val="28"/>
          <w:lang w:val="nb-NO"/>
        </w:rPr>
      </w:pPr>
      <w:r w:rsidRPr="00153DDB">
        <w:rPr>
          <w:iCs/>
          <w:color w:val="000000" w:themeColor="text1"/>
          <w:sz w:val="28"/>
          <w:szCs w:val="28"/>
          <w:lang w:val="nb-NO"/>
        </w:rPr>
        <w:t>+ Mương thủy lợi hoàn trả được bố trí phía Tây dự án, có diện tích 3.165 m</w:t>
      </w:r>
      <w:r w:rsidRPr="00153DDB">
        <w:rPr>
          <w:iCs/>
          <w:color w:val="000000" w:themeColor="text1"/>
          <w:sz w:val="28"/>
          <w:szCs w:val="28"/>
          <w:vertAlign w:val="superscript"/>
          <w:lang w:val="nb-NO"/>
        </w:rPr>
        <w:t>2</w:t>
      </w:r>
      <w:r w:rsidRPr="00153DDB">
        <w:rPr>
          <w:iCs/>
          <w:color w:val="000000" w:themeColor="text1"/>
          <w:sz w:val="28"/>
          <w:szCs w:val="28"/>
          <w:lang w:val="nb-NO"/>
        </w:rPr>
        <w:t>, chiếm</w:t>
      </w:r>
      <w:r w:rsidR="0055500F" w:rsidRPr="00153DDB">
        <w:rPr>
          <w:iCs/>
          <w:color w:val="000000" w:themeColor="text1"/>
          <w:sz w:val="28"/>
          <w:szCs w:val="28"/>
          <w:lang w:val="nb-NO"/>
        </w:rPr>
        <w:t xml:space="preserve"> </w:t>
      </w:r>
      <w:r w:rsidRPr="00153DDB">
        <w:rPr>
          <w:iCs/>
          <w:color w:val="000000" w:themeColor="text1"/>
          <w:sz w:val="28"/>
          <w:szCs w:val="28"/>
          <w:lang w:val="nb-NO"/>
        </w:rPr>
        <w:t>1,06%, đảm bảo tiêu thoát nước cho khu vực.</w:t>
      </w:r>
    </w:p>
    <w:p w14:paraId="7F7BFF8B" w14:textId="0D46E62D" w:rsidR="00627A29" w:rsidRPr="00153DDB" w:rsidRDefault="00036676" w:rsidP="00153DDB">
      <w:pPr>
        <w:spacing w:before="120" w:line="288" w:lineRule="auto"/>
        <w:ind w:firstLine="720"/>
        <w:rPr>
          <w:b/>
          <w:bCs/>
          <w:i/>
          <w:iCs/>
          <w:color w:val="000000" w:themeColor="text1"/>
          <w:sz w:val="28"/>
          <w:szCs w:val="28"/>
          <w:lang w:val="nb-NO"/>
        </w:rPr>
      </w:pPr>
      <w:r w:rsidRPr="00153DDB">
        <w:rPr>
          <w:iCs/>
          <w:color w:val="000000" w:themeColor="text1"/>
          <w:sz w:val="28"/>
          <w:szCs w:val="28"/>
          <w:lang w:val="nb-NO"/>
        </w:rPr>
        <w:t>+ Cây xanh trồng thành dải bao quanh dự án, có diện tích 32.012 m</w:t>
      </w:r>
      <w:r w:rsidRPr="00153DDB">
        <w:rPr>
          <w:iCs/>
          <w:color w:val="000000" w:themeColor="text1"/>
          <w:sz w:val="28"/>
          <w:szCs w:val="28"/>
          <w:vertAlign w:val="superscript"/>
          <w:lang w:val="nb-NO"/>
        </w:rPr>
        <w:t>2</w:t>
      </w:r>
      <w:r w:rsidRPr="00153DDB">
        <w:rPr>
          <w:iCs/>
          <w:color w:val="000000" w:themeColor="text1"/>
          <w:sz w:val="28"/>
          <w:szCs w:val="28"/>
          <w:lang w:val="nb-NO"/>
        </w:rPr>
        <w:t>, chiếm</w:t>
      </w:r>
      <w:r w:rsidR="0055500F" w:rsidRPr="00153DDB">
        <w:rPr>
          <w:iCs/>
          <w:color w:val="000000" w:themeColor="text1"/>
          <w:sz w:val="28"/>
          <w:szCs w:val="28"/>
          <w:lang w:val="nb-NO"/>
        </w:rPr>
        <w:t xml:space="preserve"> </w:t>
      </w:r>
      <w:r w:rsidRPr="00153DDB">
        <w:rPr>
          <w:iCs/>
          <w:color w:val="000000" w:themeColor="text1"/>
          <w:sz w:val="28"/>
          <w:szCs w:val="28"/>
          <w:lang w:val="nb-NO"/>
        </w:rPr>
        <w:t>10,67%. Cây xanh cách ly kết hợp cây xanh trồng trong các lô công nghiệp, khu dịch</w:t>
      </w:r>
      <w:r w:rsidR="0055500F" w:rsidRPr="00153DDB">
        <w:rPr>
          <w:iCs/>
          <w:color w:val="000000" w:themeColor="text1"/>
          <w:sz w:val="28"/>
          <w:szCs w:val="28"/>
          <w:lang w:val="nb-NO"/>
        </w:rPr>
        <w:t xml:space="preserve"> </w:t>
      </w:r>
      <w:r w:rsidRPr="00153DDB">
        <w:rPr>
          <w:iCs/>
          <w:color w:val="000000" w:themeColor="text1"/>
          <w:sz w:val="28"/>
          <w:szCs w:val="28"/>
          <w:lang w:val="nb-NO"/>
        </w:rPr>
        <w:t>vụ và vỉa hè đường giao thông, tạo cảnh quan chung cho tổng thể cụm công nghiệp, đồng thời giảm ô nhiễm môi trường.</w:t>
      </w:r>
    </w:p>
    <w:p w14:paraId="3338CACA" w14:textId="2D627CB6" w:rsidR="00627A29" w:rsidRPr="00153DDB" w:rsidRDefault="00627A29" w:rsidP="00153DDB">
      <w:pPr>
        <w:spacing w:before="120" w:line="288" w:lineRule="auto"/>
        <w:ind w:firstLine="720"/>
        <w:rPr>
          <w:color w:val="000000" w:themeColor="text1"/>
          <w:sz w:val="28"/>
          <w:szCs w:val="28"/>
          <w:lang w:val="nb-NO"/>
        </w:rPr>
      </w:pPr>
      <w:r w:rsidRPr="00153DDB">
        <w:rPr>
          <w:color w:val="000000" w:themeColor="text1"/>
          <w:sz w:val="28"/>
          <w:szCs w:val="28"/>
          <w:lang w:val="nb-NO"/>
        </w:rPr>
        <w:t>Hiện nay mới chỉ hoàn thành thi công hệ thống thoát nước xung quanh Cụm công nghiệp, chưa xây dựng nhà xưởng và các công trình phụ trợ đi kèm.</w:t>
      </w:r>
    </w:p>
    <w:p w14:paraId="0D64773D" w14:textId="15AFF617" w:rsidR="003375CC" w:rsidRPr="007C23F2" w:rsidRDefault="00BA59E0" w:rsidP="007C23F2">
      <w:pPr>
        <w:pStyle w:val="Heading3"/>
        <w:spacing w:before="120" w:line="288" w:lineRule="auto"/>
        <w:ind w:firstLine="720"/>
        <w:rPr>
          <w:color w:val="000000" w:themeColor="text1"/>
          <w:sz w:val="28"/>
          <w:szCs w:val="28"/>
          <w:lang w:val="nb-NO"/>
        </w:rPr>
      </w:pPr>
      <w:bookmarkStart w:id="71" w:name="_Toc232352428"/>
      <w:r w:rsidRPr="007C23F2">
        <w:rPr>
          <w:color w:val="000000" w:themeColor="text1"/>
          <w:sz w:val="28"/>
          <w:szCs w:val="28"/>
          <w:lang w:val="nb-NO"/>
        </w:rPr>
        <w:t xml:space="preserve">1.3.2. </w:t>
      </w:r>
      <w:r w:rsidR="003375CC" w:rsidRPr="007C23F2">
        <w:rPr>
          <w:color w:val="000000" w:themeColor="text1"/>
          <w:sz w:val="28"/>
          <w:szCs w:val="28"/>
          <w:lang w:val="nb-NO"/>
        </w:rPr>
        <w:t>Quy trình hoạt động của Cụm công nghiệp</w:t>
      </w:r>
      <w:bookmarkEnd w:id="71"/>
      <w:r w:rsidR="00495DC6" w:rsidRPr="007C23F2">
        <w:rPr>
          <w:color w:val="000000" w:themeColor="text1"/>
          <w:sz w:val="28"/>
          <w:szCs w:val="28"/>
          <w:lang w:val="nb-NO"/>
        </w:rPr>
        <w:tab/>
      </w:r>
    </w:p>
    <w:p w14:paraId="623F05AC" w14:textId="77777777" w:rsidR="00E9399E" w:rsidRDefault="00E9399E" w:rsidP="007C23F2">
      <w:pPr>
        <w:pStyle w:val="Normal0"/>
        <w:spacing w:before="120" w:line="288" w:lineRule="auto"/>
        <w:ind w:firstLine="720"/>
        <w:rPr>
          <w:color w:val="000000" w:themeColor="text1"/>
          <w:sz w:val="28"/>
          <w:szCs w:val="28"/>
        </w:rPr>
      </w:pPr>
      <w:r w:rsidRPr="007C23F2">
        <w:rPr>
          <w:color w:val="000000" w:themeColor="text1"/>
          <w:sz w:val="28"/>
          <w:szCs w:val="28"/>
        </w:rPr>
        <w:t xml:space="preserve">Với đặc thù là dự án kinh doanh kết cấu hạ tầng </w:t>
      </w:r>
      <w:r w:rsidR="00F657B7" w:rsidRPr="007C23F2">
        <w:rPr>
          <w:color w:val="000000" w:themeColor="text1"/>
          <w:sz w:val="28"/>
          <w:szCs w:val="28"/>
        </w:rPr>
        <w:t>C</w:t>
      </w:r>
      <w:r w:rsidRPr="007C23F2">
        <w:rPr>
          <w:color w:val="000000" w:themeColor="text1"/>
          <w:sz w:val="28"/>
          <w:szCs w:val="28"/>
        </w:rPr>
        <w:t xml:space="preserve">CN, vì vậy </w:t>
      </w:r>
      <w:r w:rsidR="00820411" w:rsidRPr="007C23F2">
        <w:rPr>
          <w:color w:val="000000" w:themeColor="text1"/>
          <w:sz w:val="28"/>
          <w:szCs w:val="28"/>
        </w:rPr>
        <w:t xml:space="preserve">quy trình </w:t>
      </w:r>
      <w:r w:rsidR="006E5844" w:rsidRPr="007C23F2">
        <w:rPr>
          <w:color w:val="000000" w:themeColor="text1"/>
          <w:sz w:val="28"/>
          <w:szCs w:val="28"/>
        </w:rPr>
        <w:t>hoạt động</w:t>
      </w:r>
      <w:r w:rsidRPr="007C23F2">
        <w:rPr>
          <w:color w:val="000000" w:themeColor="text1"/>
          <w:sz w:val="28"/>
          <w:szCs w:val="28"/>
        </w:rPr>
        <w:t xml:space="preserve"> của Dự án liên quan đến quá trình quản lý, vận hành cơ sở hạ tầng </w:t>
      </w:r>
      <w:r w:rsidR="00F657B7" w:rsidRPr="007C23F2">
        <w:rPr>
          <w:color w:val="000000" w:themeColor="text1"/>
          <w:sz w:val="28"/>
          <w:szCs w:val="28"/>
        </w:rPr>
        <w:t>C</w:t>
      </w:r>
      <w:r w:rsidRPr="007C23F2">
        <w:rPr>
          <w:color w:val="000000" w:themeColor="text1"/>
          <w:sz w:val="28"/>
          <w:szCs w:val="28"/>
        </w:rPr>
        <w:t xml:space="preserve">CN. </w:t>
      </w:r>
      <w:r w:rsidRPr="007C23F2">
        <w:rPr>
          <w:noProof/>
          <w:color w:val="000000" w:themeColor="text1"/>
          <w:sz w:val="28"/>
          <w:szCs w:val="28"/>
        </w:rPr>
        <w:t>Trong quá trình vận hành dự án, Chủ dự án đóng vai trò đơn vị đầu tư và kinh doanh hạ tầng kỹ thuật, việc đầu tư xây dựng các nhà máy, xí nghiệp theo quy hoạch được phê duyệt do các n</w:t>
      </w:r>
      <w:r w:rsidRPr="007C23F2">
        <w:rPr>
          <w:color w:val="000000" w:themeColor="text1"/>
          <w:sz w:val="28"/>
          <w:szCs w:val="28"/>
        </w:rPr>
        <w:t xml:space="preserve">hà đầu tư thứ cấp thực hiện theo các dự án riêng trên cơ sở thỏa thuận với Chủ dự án theo hình thức hợp đồng thuê lại đất và dịch vụ hạ tầng kỹ thuật. Quy </w:t>
      </w:r>
      <w:r w:rsidR="00F657B7" w:rsidRPr="007C23F2">
        <w:rPr>
          <w:color w:val="000000" w:themeColor="text1"/>
          <w:sz w:val="28"/>
          <w:szCs w:val="28"/>
        </w:rPr>
        <w:t>trình</w:t>
      </w:r>
      <w:r w:rsidRPr="007C23F2">
        <w:rPr>
          <w:color w:val="000000" w:themeColor="text1"/>
          <w:sz w:val="28"/>
          <w:szCs w:val="28"/>
        </w:rPr>
        <w:t xml:space="preserve"> hoạt động </w:t>
      </w:r>
      <w:r w:rsidR="00F657B7" w:rsidRPr="007C23F2">
        <w:rPr>
          <w:color w:val="000000" w:themeColor="text1"/>
          <w:sz w:val="28"/>
          <w:szCs w:val="28"/>
        </w:rPr>
        <w:t>của cụm công nghiệp</w:t>
      </w:r>
      <w:r w:rsidRPr="007C23F2">
        <w:rPr>
          <w:color w:val="000000" w:themeColor="text1"/>
          <w:sz w:val="28"/>
          <w:szCs w:val="28"/>
        </w:rPr>
        <w:t xml:space="preserve"> được mô tả, bao gồm:</w:t>
      </w:r>
    </w:p>
    <w:p w14:paraId="26C97F43" w14:textId="77777777" w:rsidR="00F657B7" w:rsidRPr="007C23F2" w:rsidRDefault="00F657B7" w:rsidP="00B5210D">
      <w:pPr>
        <w:spacing w:before="120" w:line="288" w:lineRule="auto"/>
        <w:ind w:firstLine="720"/>
        <w:rPr>
          <w:i/>
          <w:color w:val="000000" w:themeColor="text1"/>
          <w:sz w:val="28"/>
          <w:szCs w:val="28"/>
          <w:lang w:val="de-DE"/>
        </w:rPr>
      </w:pPr>
      <w:r w:rsidRPr="007C23F2">
        <w:rPr>
          <w:i/>
          <w:color w:val="000000" w:themeColor="text1"/>
          <w:sz w:val="28"/>
          <w:szCs w:val="28"/>
          <w:lang w:val="de-DE"/>
        </w:rPr>
        <w:t>*) Xây dựng hạ tầng kỹ thuật:</w:t>
      </w:r>
    </w:p>
    <w:p w14:paraId="1B23F6C6" w14:textId="13287528" w:rsidR="00F657B7" w:rsidRPr="007C23F2" w:rsidRDefault="00F657B7" w:rsidP="00B5210D">
      <w:pPr>
        <w:spacing w:before="120" w:line="288" w:lineRule="auto"/>
        <w:ind w:firstLine="720"/>
        <w:rPr>
          <w:color w:val="000000" w:themeColor="text1"/>
          <w:sz w:val="28"/>
          <w:szCs w:val="28"/>
          <w:lang w:val="de-DE"/>
        </w:rPr>
      </w:pPr>
      <w:r w:rsidRPr="007C23F2">
        <w:rPr>
          <w:color w:val="000000" w:themeColor="text1"/>
          <w:sz w:val="28"/>
          <w:szCs w:val="28"/>
          <w:lang w:val="de-DE"/>
        </w:rPr>
        <w:t xml:space="preserve">Cụm công nghiệp </w:t>
      </w:r>
      <w:r w:rsidR="0064397F" w:rsidRPr="007C23F2">
        <w:rPr>
          <w:color w:val="000000" w:themeColor="text1"/>
          <w:sz w:val="28"/>
          <w:szCs w:val="28"/>
          <w:lang w:val="de-DE"/>
        </w:rPr>
        <w:t>đông Khoái Châu</w:t>
      </w:r>
      <w:r w:rsidRPr="007C23F2">
        <w:rPr>
          <w:color w:val="000000" w:themeColor="text1"/>
          <w:sz w:val="28"/>
          <w:szCs w:val="28"/>
          <w:lang w:val="de-DE"/>
        </w:rPr>
        <w:t xml:space="preserve"> được triển khai đầu tư đồng bộ về kết cấu hạ tầng kỹ thuật và cảnh quan, đảm bảo tính kết nối thông suốt về giao thông, cấp điện, cấp nước, thoát nước và phòng chống cháy nổ cũng như khu vực đầu </w:t>
      </w:r>
      <w:r w:rsidRPr="007C23F2">
        <w:rPr>
          <w:color w:val="000000" w:themeColor="text1"/>
          <w:sz w:val="28"/>
          <w:szCs w:val="28"/>
          <w:lang w:val="de-DE"/>
        </w:rPr>
        <w:lastRenderedPageBreak/>
        <w:t>mối tập kết và thu gom xử lý rác thải. Phạm vi đầu tư dự án hạ tầng kỹ thuật bao gồm:</w:t>
      </w:r>
    </w:p>
    <w:p w14:paraId="4DBEBDB4" w14:textId="018A1719" w:rsidR="00F657B7" w:rsidRPr="007C23F2" w:rsidRDefault="00F657B7" w:rsidP="00B5210D">
      <w:pPr>
        <w:spacing w:before="120" w:line="288" w:lineRule="auto"/>
        <w:ind w:firstLine="720"/>
        <w:rPr>
          <w:color w:val="000000" w:themeColor="text1"/>
          <w:sz w:val="28"/>
          <w:szCs w:val="28"/>
          <w:lang w:val="de-DE"/>
        </w:rPr>
      </w:pPr>
      <w:r w:rsidRPr="007C23F2">
        <w:rPr>
          <w:color w:val="000000" w:themeColor="text1"/>
          <w:sz w:val="28"/>
          <w:szCs w:val="28"/>
          <w:lang w:val="de-DE"/>
        </w:rPr>
        <w:t>-</w:t>
      </w:r>
      <w:r w:rsidR="007C23F2">
        <w:rPr>
          <w:color w:val="000000" w:themeColor="text1"/>
          <w:sz w:val="28"/>
          <w:szCs w:val="28"/>
          <w:lang w:val="de-DE"/>
        </w:rPr>
        <w:t xml:space="preserve"> </w:t>
      </w:r>
      <w:r w:rsidRPr="007C23F2">
        <w:rPr>
          <w:color w:val="000000" w:themeColor="text1"/>
          <w:sz w:val="28"/>
          <w:szCs w:val="28"/>
          <w:lang w:val="de-DE"/>
        </w:rPr>
        <w:t>San nền.</w:t>
      </w:r>
    </w:p>
    <w:p w14:paraId="29808FF0" w14:textId="330CD183" w:rsidR="00F657B7" w:rsidRPr="007C23F2" w:rsidRDefault="00F657B7" w:rsidP="00B5210D">
      <w:pPr>
        <w:spacing w:before="120" w:line="288" w:lineRule="auto"/>
        <w:ind w:firstLine="720"/>
        <w:rPr>
          <w:color w:val="000000" w:themeColor="text1"/>
          <w:spacing w:val="-4"/>
          <w:sz w:val="28"/>
          <w:szCs w:val="28"/>
          <w:lang w:val="de-DE"/>
        </w:rPr>
      </w:pPr>
      <w:r w:rsidRPr="007C23F2">
        <w:rPr>
          <w:color w:val="000000" w:themeColor="text1"/>
          <w:spacing w:val="-4"/>
          <w:sz w:val="28"/>
          <w:szCs w:val="28"/>
          <w:lang w:val="de-DE"/>
        </w:rPr>
        <w:t>-</w:t>
      </w:r>
      <w:r w:rsidR="007C23F2">
        <w:rPr>
          <w:color w:val="000000" w:themeColor="text1"/>
          <w:spacing w:val="-4"/>
          <w:sz w:val="28"/>
          <w:szCs w:val="28"/>
          <w:lang w:val="de-DE"/>
        </w:rPr>
        <w:t xml:space="preserve"> </w:t>
      </w:r>
      <w:r w:rsidRPr="007C23F2">
        <w:rPr>
          <w:color w:val="000000" w:themeColor="text1"/>
          <w:spacing w:val="-4"/>
          <w:sz w:val="28"/>
          <w:szCs w:val="28"/>
          <w:lang w:val="de-DE"/>
        </w:rPr>
        <w:t>Xây dựng hệ thống đường giao thông nội bộ, vỉa hè cây xanh và cây xanh cách ly.</w:t>
      </w:r>
    </w:p>
    <w:p w14:paraId="441EB318" w14:textId="3EF86EB2" w:rsidR="00F657B7" w:rsidRPr="007C23F2" w:rsidRDefault="00F657B7" w:rsidP="00B5210D">
      <w:pPr>
        <w:spacing w:before="120" w:line="288" w:lineRule="auto"/>
        <w:ind w:firstLine="720"/>
        <w:rPr>
          <w:color w:val="000000" w:themeColor="text1"/>
          <w:sz w:val="28"/>
          <w:szCs w:val="28"/>
          <w:lang w:val="de-DE"/>
        </w:rPr>
      </w:pPr>
      <w:r w:rsidRPr="007C23F2">
        <w:rPr>
          <w:color w:val="000000" w:themeColor="text1"/>
          <w:sz w:val="28"/>
          <w:szCs w:val="28"/>
          <w:lang w:val="de-DE"/>
        </w:rPr>
        <w:t>-</w:t>
      </w:r>
      <w:r w:rsidR="007C23F2">
        <w:rPr>
          <w:color w:val="000000" w:themeColor="text1"/>
          <w:sz w:val="28"/>
          <w:szCs w:val="28"/>
          <w:lang w:val="de-DE"/>
        </w:rPr>
        <w:t xml:space="preserve"> </w:t>
      </w:r>
      <w:r w:rsidRPr="007C23F2">
        <w:rPr>
          <w:color w:val="000000" w:themeColor="text1"/>
          <w:sz w:val="28"/>
          <w:szCs w:val="28"/>
          <w:lang w:val="de-DE"/>
        </w:rPr>
        <w:t>Xây dựng hệ thống cấp điện, chiếu sáng công cộng, thông tin liên lạc nội bộ.</w:t>
      </w:r>
    </w:p>
    <w:p w14:paraId="68C96F71" w14:textId="77777777" w:rsidR="00F657B7" w:rsidRPr="007C23F2" w:rsidRDefault="00F657B7" w:rsidP="00B5210D">
      <w:pPr>
        <w:spacing w:before="120" w:line="288" w:lineRule="auto"/>
        <w:ind w:firstLine="720"/>
        <w:rPr>
          <w:color w:val="000000" w:themeColor="text1"/>
          <w:sz w:val="28"/>
          <w:szCs w:val="28"/>
          <w:lang w:val="de-DE"/>
        </w:rPr>
      </w:pPr>
      <w:r w:rsidRPr="007C23F2">
        <w:rPr>
          <w:color w:val="000000" w:themeColor="text1"/>
          <w:sz w:val="28"/>
          <w:szCs w:val="28"/>
          <w:lang w:val="de-DE"/>
        </w:rPr>
        <w:t>- Xây dựng hệ thống đường ống cấp nước, thoát nước, phòng chống cháy nổ.</w:t>
      </w:r>
    </w:p>
    <w:p w14:paraId="12C52615" w14:textId="404FBD55" w:rsidR="00F657B7" w:rsidRPr="007C23F2" w:rsidRDefault="00F657B7" w:rsidP="00B5210D">
      <w:pPr>
        <w:spacing w:before="120" w:line="288" w:lineRule="auto"/>
        <w:ind w:firstLine="720"/>
        <w:rPr>
          <w:color w:val="000000" w:themeColor="text1"/>
          <w:sz w:val="28"/>
          <w:szCs w:val="28"/>
          <w:lang w:val="de-DE"/>
        </w:rPr>
      </w:pPr>
      <w:r w:rsidRPr="007C23F2">
        <w:rPr>
          <w:color w:val="000000" w:themeColor="text1"/>
          <w:sz w:val="28"/>
          <w:szCs w:val="28"/>
          <w:lang w:val="de-DE"/>
        </w:rPr>
        <w:t>-</w:t>
      </w:r>
      <w:r w:rsidR="007C23F2">
        <w:rPr>
          <w:color w:val="000000" w:themeColor="text1"/>
          <w:sz w:val="28"/>
          <w:szCs w:val="28"/>
          <w:lang w:val="de-DE"/>
        </w:rPr>
        <w:t xml:space="preserve"> </w:t>
      </w:r>
      <w:r w:rsidRPr="007C23F2">
        <w:rPr>
          <w:color w:val="000000" w:themeColor="text1"/>
          <w:sz w:val="28"/>
          <w:szCs w:val="28"/>
          <w:lang w:val="de-DE"/>
        </w:rPr>
        <w:t>Xây dựng khu nhà điều hành, dịch vụ.</w:t>
      </w:r>
    </w:p>
    <w:p w14:paraId="3052B9EA" w14:textId="20F03B1A" w:rsidR="00F657B7" w:rsidRPr="007C23F2" w:rsidRDefault="00F657B7" w:rsidP="00B5210D">
      <w:pPr>
        <w:spacing w:before="120" w:line="288" w:lineRule="auto"/>
        <w:ind w:firstLine="720"/>
        <w:rPr>
          <w:color w:val="000000" w:themeColor="text1"/>
          <w:sz w:val="28"/>
          <w:szCs w:val="28"/>
          <w:lang w:val="de-DE"/>
        </w:rPr>
      </w:pPr>
      <w:r w:rsidRPr="007C23F2">
        <w:rPr>
          <w:color w:val="000000" w:themeColor="text1"/>
          <w:sz w:val="28"/>
          <w:szCs w:val="28"/>
          <w:lang w:val="de-DE"/>
        </w:rPr>
        <w:t>-</w:t>
      </w:r>
      <w:r w:rsidR="007C23F2">
        <w:rPr>
          <w:color w:val="000000" w:themeColor="text1"/>
          <w:sz w:val="28"/>
          <w:szCs w:val="28"/>
          <w:lang w:val="de-DE"/>
        </w:rPr>
        <w:t xml:space="preserve"> </w:t>
      </w:r>
      <w:r w:rsidRPr="007C23F2">
        <w:rPr>
          <w:color w:val="000000" w:themeColor="text1"/>
          <w:sz w:val="28"/>
          <w:szCs w:val="28"/>
          <w:lang w:val="de-DE"/>
        </w:rPr>
        <w:t>Xây dựng khu hạ tầng kỹ thuật gồm khu lưu giữ chất thải rắn, trạm xử lý nước thải tập trung của CCN.</w:t>
      </w:r>
      <w:r w:rsidR="00CD31B0" w:rsidRPr="007C23F2">
        <w:rPr>
          <w:color w:val="000000" w:themeColor="text1"/>
          <w:sz w:val="28"/>
          <w:szCs w:val="28"/>
          <w:lang w:val="de-DE"/>
        </w:rPr>
        <w:t xml:space="preserve"> </w:t>
      </w:r>
    </w:p>
    <w:p w14:paraId="1F4782A2" w14:textId="77777777" w:rsidR="00F657B7" w:rsidRPr="007C23F2" w:rsidRDefault="00F657B7" w:rsidP="007C23F2">
      <w:pPr>
        <w:spacing w:before="120" w:line="288" w:lineRule="auto"/>
        <w:ind w:firstLine="720"/>
        <w:rPr>
          <w:bCs/>
          <w:i/>
          <w:color w:val="000000" w:themeColor="text1"/>
          <w:sz w:val="28"/>
          <w:szCs w:val="28"/>
          <w:lang w:val="de-DE" w:eastAsia="vi-VN"/>
        </w:rPr>
      </w:pPr>
      <w:r w:rsidRPr="007C23F2">
        <w:rPr>
          <w:bCs/>
          <w:i/>
          <w:color w:val="000000" w:themeColor="text1"/>
          <w:sz w:val="28"/>
          <w:szCs w:val="28"/>
          <w:lang w:val="de-DE" w:eastAsia="vi-VN"/>
        </w:rPr>
        <w:t>*) Quản lý, vận hành hệ thống xử lý nước thải tập trung và các dịch vụ</w:t>
      </w:r>
      <w:r w:rsidR="00AD697D" w:rsidRPr="007C23F2">
        <w:rPr>
          <w:bCs/>
          <w:i/>
          <w:color w:val="000000" w:themeColor="text1"/>
          <w:sz w:val="28"/>
          <w:szCs w:val="28"/>
          <w:lang w:val="de-DE" w:eastAsia="vi-VN"/>
        </w:rPr>
        <w:t xml:space="preserve"> khác</w:t>
      </w:r>
    </w:p>
    <w:p w14:paraId="156B3A06" w14:textId="13374392" w:rsidR="00F657B7" w:rsidRPr="007C23F2" w:rsidRDefault="005C183D" w:rsidP="007C23F2">
      <w:pPr>
        <w:spacing w:before="120" w:line="288" w:lineRule="auto"/>
        <w:ind w:firstLine="720"/>
        <w:rPr>
          <w:bCs/>
          <w:color w:val="000000" w:themeColor="text1"/>
          <w:sz w:val="28"/>
          <w:szCs w:val="28"/>
          <w:lang w:val="de-DE" w:eastAsia="vi-VN"/>
        </w:rPr>
      </w:pPr>
      <w:r w:rsidRPr="007B6986">
        <w:rPr>
          <w:rStyle w:val="BodyTextChar"/>
          <w:rFonts w:eastAsia="Calibri"/>
          <w:sz w:val="28"/>
          <w:szCs w:val="28"/>
        </w:rPr>
        <w:t>Công ty Cổ phần cơ khí và xây dựng Hưng Việt</w:t>
      </w:r>
      <w:r w:rsidRPr="007C23F2">
        <w:rPr>
          <w:bCs/>
          <w:color w:val="000000" w:themeColor="text1"/>
          <w:sz w:val="28"/>
          <w:szCs w:val="28"/>
          <w:lang w:val="de-DE" w:eastAsia="vi-VN"/>
        </w:rPr>
        <w:t xml:space="preserve"> </w:t>
      </w:r>
      <w:r w:rsidR="00F657B7" w:rsidRPr="007C23F2">
        <w:rPr>
          <w:bCs/>
          <w:color w:val="000000" w:themeColor="text1"/>
          <w:sz w:val="28"/>
          <w:szCs w:val="28"/>
          <w:lang w:val="de-DE" w:eastAsia="vi-VN"/>
        </w:rPr>
        <w:t>có trách nhiệm quản lý, vận hành và ban hành bộ tiêu chuẩn đầu vào nước thải của hệ thống xử lý nước thải tập trung; trồng cây xanh xung quanh dự án; kiểm tra, giám sát, khuyến cáo các đơn vị cho thuê không đảm bảo tiêu chuẩn quy định về nước thải, khí thải, chất thải rắn và các dịch vụ khác trong suốt quá trình thực hiện dự án.</w:t>
      </w:r>
    </w:p>
    <w:p w14:paraId="0E0AB0A8" w14:textId="77777777" w:rsidR="0097563A" w:rsidRPr="007C23F2" w:rsidRDefault="0097563A" w:rsidP="007C23F2">
      <w:pPr>
        <w:pStyle w:val="Heading3"/>
        <w:spacing w:before="120" w:line="288" w:lineRule="auto"/>
        <w:ind w:firstLine="720"/>
        <w:rPr>
          <w:rFonts w:asciiTheme="majorHAnsi" w:hAnsiTheme="majorHAnsi" w:cstheme="majorHAnsi"/>
          <w:bCs w:val="0"/>
          <w:color w:val="000000" w:themeColor="text1"/>
          <w:sz w:val="28"/>
          <w:szCs w:val="28"/>
          <w:lang w:val="af-ZA"/>
        </w:rPr>
      </w:pPr>
      <w:bookmarkStart w:id="72" w:name="_Toc232352429"/>
      <w:r w:rsidRPr="007C23F2">
        <w:rPr>
          <w:rFonts w:asciiTheme="majorHAnsi" w:hAnsiTheme="majorHAnsi" w:cstheme="majorHAnsi"/>
          <w:bCs w:val="0"/>
          <w:color w:val="000000" w:themeColor="text1"/>
          <w:sz w:val="28"/>
          <w:szCs w:val="28"/>
          <w:lang w:val="af-ZA"/>
        </w:rPr>
        <w:t>1.3.3. Sản phẩm của dự án</w:t>
      </w:r>
      <w:bookmarkEnd w:id="72"/>
    </w:p>
    <w:p w14:paraId="4B27C352" w14:textId="3B1821D9" w:rsidR="00C53851" w:rsidRPr="007C23F2" w:rsidRDefault="00C53851" w:rsidP="007C23F2">
      <w:pPr>
        <w:pStyle w:val="Normal0"/>
        <w:spacing w:before="120" w:line="288" w:lineRule="auto"/>
        <w:ind w:firstLine="720"/>
        <w:rPr>
          <w:color w:val="000000" w:themeColor="text1"/>
          <w:sz w:val="28"/>
          <w:szCs w:val="28"/>
        </w:rPr>
      </w:pPr>
      <w:r w:rsidRPr="007C23F2">
        <w:rPr>
          <w:color w:val="000000" w:themeColor="text1"/>
          <w:sz w:val="28"/>
          <w:szCs w:val="28"/>
        </w:rPr>
        <w:t>Sản phẩm của dự án là cho thuê cơ sở hạ tầng, mặt bằng, cung cấp các dịch vụ khác về hệ thống hạ tầng kỹ thuật của CCN (thu gom, xử lý nước thải, thoát nước mưa, cấp điện,…), từ đó, thu hút các doanh nghiệp đầu tư vào CCN.</w:t>
      </w:r>
    </w:p>
    <w:p w14:paraId="4F7CF3A9" w14:textId="1F4F9A8D" w:rsidR="0097563A" w:rsidRPr="007C23F2" w:rsidRDefault="0097563A" w:rsidP="007C23F2">
      <w:pPr>
        <w:pStyle w:val="Heading2"/>
        <w:spacing w:before="120" w:line="288" w:lineRule="auto"/>
        <w:ind w:firstLine="720"/>
        <w:rPr>
          <w:color w:val="000000" w:themeColor="text1"/>
          <w:sz w:val="28"/>
          <w:szCs w:val="28"/>
        </w:rPr>
      </w:pPr>
      <w:bookmarkStart w:id="73" w:name="_Toc232352430"/>
      <w:r w:rsidRPr="007C23F2">
        <w:rPr>
          <w:color w:val="000000" w:themeColor="text1"/>
          <w:sz w:val="28"/>
          <w:szCs w:val="28"/>
          <w:lang w:val="vi-VN"/>
        </w:rPr>
        <w:t>1.4. Nguyên liệu, nhiên liệu, điện năng, hóa chất sử dụng, nguồn cung cấp điện nước của dự án đầu tư</w:t>
      </w:r>
      <w:r w:rsidR="00CD31B0" w:rsidRPr="007C23F2">
        <w:rPr>
          <w:color w:val="000000" w:themeColor="text1"/>
          <w:sz w:val="28"/>
          <w:szCs w:val="28"/>
        </w:rPr>
        <w:t>.</w:t>
      </w:r>
      <w:bookmarkEnd w:id="73"/>
    </w:p>
    <w:p w14:paraId="079C7031" w14:textId="4BE8D575" w:rsidR="0086489E" w:rsidRPr="007C23F2" w:rsidRDefault="00A73685" w:rsidP="007C23F2">
      <w:pPr>
        <w:pStyle w:val="Heading3"/>
        <w:spacing w:before="120" w:line="288" w:lineRule="auto"/>
        <w:ind w:firstLine="720"/>
        <w:rPr>
          <w:rFonts w:asciiTheme="majorHAnsi" w:hAnsiTheme="majorHAnsi" w:cstheme="majorHAnsi"/>
          <w:bCs w:val="0"/>
          <w:color w:val="000000" w:themeColor="text1"/>
          <w:sz w:val="28"/>
          <w:szCs w:val="28"/>
        </w:rPr>
      </w:pPr>
      <w:bookmarkStart w:id="74" w:name="_Toc232352431"/>
      <w:r w:rsidRPr="007C23F2">
        <w:rPr>
          <w:rFonts w:asciiTheme="majorHAnsi" w:hAnsiTheme="majorHAnsi" w:cstheme="majorHAnsi"/>
          <w:bCs w:val="0"/>
          <w:color w:val="000000" w:themeColor="text1"/>
          <w:sz w:val="28"/>
          <w:szCs w:val="28"/>
          <w:lang w:val="vi-VN"/>
        </w:rPr>
        <w:t>1.</w:t>
      </w:r>
      <w:r w:rsidR="0086489E" w:rsidRPr="007C23F2">
        <w:rPr>
          <w:rFonts w:asciiTheme="majorHAnsi" w:hAnsiTheme="majorHAnsi" w:cstheme="majorHAnsi"/>
          <w:bCs w:val="0"/>
          <w:color w:val="000000" w:themeColor="text1"/>
          <w:sz w:val="28"/>
          <w:szCs w:val="28"/>
          <w:lang w:val="vi-VN"/>
        </w:rPr>
        <w:t>4.1</w:t>
      </w:r>
      <w:r w:rsidR="00196E29" w:rsidRPr="007C23F2">
        <w:rPr>
          <w:rFonts w:asciiTheme="majorHAnsi" w:hAnsiTheme="majorHAnsi" w:cstheme="majorHAnsi"/>
          <w:bCs w:val="0"/>
          <w:color w:val="000000" w:themeColor="text1"/>
          <w:sz w:val="28"/>
          <w:szCs w:val="28"/>
          <w:lang w:val="vi-VN"/>
        </w:rPr>
        <w:t>.</w:t>
      </w:r>
      <w:r w:rsidRPr="007C23F2">
        <w:rPr>
          <w:rFonts w:asciiTheme="majorHAnsi" w:hAnsiTheme="majorHAnsi" w:cstheme="majorHAnsi"/>
          <w:bCs w:val="0"/>
          <w:color w:val="000000" w:themeColor="text1"/>
          <w:sz w:val="28"/>
          <w:szCs w:val="28"/>
          <w:lang w:val="vi-VN"/>
        </w:rPr>
        <w:t>Giai đoạn thi công xây dựng</w:t>
      </w:r>
      <w:r w:rsidR="00D170B4" w:rsidRPr="007C23F2">
        <w:rPr>
          <w:rFonts w:asciiTheme="majorHAnsi" w:hAnsiTheme="majorHAnsi" w:cstheme="majorHAnsi"/>
          <w:bCs w:val="0"/>
          <w:color w:val="000000" w:themeColor="text1"/>
          <w:sz w:val="28"/>
          <w:szCs w:val="28"/>
        </w:rPr>
        <w:t xml:space="preserve"> các công trình hạ tầng kỹ thuật</w:t>
      </w:r>
      <w:bookmarkEnd w:id="74"/>
    </w:p>
    <w:p w14:paraId="1788BA75" w14:textId="27D74DA9" w:rsidR="00283542" w:rsidRPr="007C23F2" w:rsidRDefault="00A95442" w:rsidP="007C23F2">
      <w:pPr>
        <w:spacing w:before="120" w:line="288" w:lineRule="auto"/>
        <w:ind w:firstLine="720"/>
        <w:rPr>
          <w:rFonts w:asciiTheme="majorHAnsi" w:hAnsiTheme="majorHAnsi" w:cstheme="majorHAnsi"/>
          <w:i/>
          <w:color w:val="000000" w:themeColor="text1"/>
          <w:sz w:val="28"/>
          <w:szCs w:val="28"/>
          <w:lang w:val="vi-VN"/>
        </w:rPr>
      </w:pPr>
      <w:r w:rsidRPr="007C23F2">
        <w:rPr>
          <w:rFonts w:asciiTheme="majorHAnsi" w:hAnsiTheme="majorHAnsi" w:cstheme="majorHAnsi"/>
          <w:i/>
          <w:color w:val="000000" w:themeColor="text1"/>
          <w:sz w:val="28"/>
          <w:szCs w:val="28"/>
          <w:lang w:val="vi-VN"/>
        </w:rPr>
        <w:t xml:space="preserve">* </w:t>
      </w:r>
      <w:r w:rsidR="00A73685" w:rsidRPr="007C23F2">
        <w:rPr>
          <w:rFonts w:asciiTheme="majorHAnsi" w:hAnsiTheme="majorHAnsi" w:cstheme="majorHAnsi"/>
          <w:i/>
          <w:color w:val="000000" w:themeColor="text1"/>
          <w:sz w:val="28"/>
          <w:szCs w:val="28"/>
          <w:lang w:val="vi-VN"/>
        </w:rPr>
        <w:t>Nhu cầu sử dụng nguyên, vật liệu xây dựng</w:t>
      </w:r>
    </w:p>
    <w:p w14:paraId="0C372A5D" w14:textId="77777777" w:rsidR="007E152E" w:rsidRPr="007C23F2" w:rsidRDefault="007E152E" w:rsidP="007C23F2">
      <w:pPr>
        <w:pStyle w:val="BodyText"/>
        <w:spacing w:before="120" w:after="0" w:line="288" w:lineRule="auto"/>
        <w:ind w:firstLine="720"/>
        <w:rPr>
          <w:sz w:val="28"/>
          <w:szCs w:val="28"/>
        </w:rPr>
      </w:pPr>
      <w:bookmarkStart w:id="75" w:name="bookmark67"/>
      <w:bookmarkStart w:id="76" w:name="_Toc107904469"/>
      <w:r w:rsidRPr="007C23F2">
        <w:rPr>
          <w:rStyle w:val="BodyTextChar"/>
          <w:sz w:val="28"/>
          <w:szCs w:val="28"/>
        </w:rPr>
        <w:t xml:space="preserve">Căn cứ theo khối lượng các hạng mục </w:t>
      </w:r>
      <w:r w:rsidRPr="007C23F2">
        <w:rPr>
          <w:rStyle w:val="BodyTextChar"/>
          <w:sz w:val="28"/>
          <w:szCs w:val="28"/>
          <w:lang w:val="fr-FR" w:eastAsia="fr-FR"/>
        </w:rPr>
        <w:t xml:space="preserve">công </w:t>
      </w:r>
      <w:r w:rsidRPr="007C23F2">
        <w:rPr>
          <w:rStyle w:val="BodyTextChar"/>
          <w:sz w:val="28"/>
          <w:szCs w:val="28"/>
        </w:rPr>
        <w:t xml:space="preserve">trình dự kiến tính toán được khối lượng </w:t>
      </w:r>
      <w:r w:rsidRPr="007C23F2">
        <w:rPr>
          <w:rStyle w:val="BodyTextChar"/>
          <w:sz w:val="28"/>
          <w:szCs w:val="28"/>
          <w:lang w:val="fr-FR" w:eastAsia="fr-FR"/>
        </w:rPr>
        <w:t xml:space="preserve">nguyên, </w:t>
      </w:r>
      <w:r w:rsidRPr="007C23F2">
        <w:rPr>
          <w:rStyle w:val="BodyTextChar"/>
          <w:sz w:val="28"/>
          <w:szCs w:val="28"/>
        </w:rPr>
        <w:t xml:space="preserve">vật liệu phục vụ cho giai đoạn triển khai </w:t>
      </w:r>
      <w:r w:rsidRPr="007C23F2">
        <w:rPr>
          <w:rStyle w:val="BodyTextChar"/>
          <w:sz w:val="28"/>
          <w:szCs w:val="28"/>
          <w:lang w:val="fr-FR" w:eastAsia="fr-FR"/>
        </w:rPr>
        <w:t xml:space="preserve">xây </w:t>
      </w:r>
      <w:r w:rsidRPr="007C23F2">
        <w:rPr>
          <w:rStyle w:val="BodyTextChar"/>
          <w:sz w:val="28"/>
          <w:szCs w:val="28"/>
        </w:rPr>
        <w:t>dựng như sau:</w:t>
      </w:r>
      <w:bookmarkEnd w:id="75"/>
    </w:p>
    <w:p w14:paraId="24D0FAA1" w14:textId="77777777" w:rsidR="009B4872" w:rsidRDefault="009B4872" w:rsidP="00B5210D">
      <w:pPr>
        <w:pStyle w:val="bngvevolt"/>
        <w:spacing w:line="288" w:lineRule="auto"/>
        <w:rPr>
          <w:i/>
          <w:iCs/>
          <w:sz w:val="28"/>
        </w:rPr>
      </w:pPr>
      <w:bookmarkStart w:id="77" w:name="_Toc232324442"/>
      <w:bookmarkStart w:id="78" w:name="_Toc232349101"/>
    </w:p>
    <w:p w14:paraId="29143DAB" w14:textId="77777777" w:rsidR="009B4872" w:rsidRDefault="009B4872" w:rsidP="00B5210D">
      <w:pPr>
        <w:pStyle w:val="bngvevolt"/>
        <w:spacing w:line="288" w:lineRule="auto"/>
        <w:rPr>
          <w:i/>
          <w:iCs/>
          <w:sz w:val="28"/>
        </w:rPr>
      </w:pPr>
    </w:p>
    <w:p w14:paraId="5E2C2FAE" w14:textId="77777777" w:rsidR="009B4872" w:rsidRDefault="009B4872" w:rsidP="00B5210D">
      <w:pPr>
        <w:pStyle w:val="bngvevolt"/>
        <w:spacing w:line="288" w:lineRule="auto"/>
        <w:rPr>
          <w:i/>
          <w:iCs/>
          <w:sz w:val="28"/>
        </w:rPr>
      </w:pPr>
    </w:p>
    <w:p w14:paraId="632BBD35" w14:textId="77777777" w:rsidR="009B4872" w:rsidRDefault="009B4872" w:rsidP="00B5210D">
      <w:pPr>
        <w:pStyle w:val="bngvevolt"/>
        <w:spacing w:line="288" w:lineRule="auto"/>
        <w:rPr>
          <w:i/>
          <w:iCs/>
          <w:sz w:val="28"/>
        </w:rPr>
      </w:pPr>
    </w:p>
    <w:p w14:paraId="226575D3" w14:textId="602E16C0" w:rsidR="00283542" w:rsidRPr="00B5210D" w:rsidRDefault="00B5210D" w:rsidP="00B5210D">
      <w:pPr>
        <w:pStyle w:val="bngvevolt"/>
        <w:spacing w:line="288" w:lineRule="auto"/>
        <w:rPr>
          <w:i/>
          <w:iCs/>
          <w:color w:val="000000" w:themeColor="text1"/>
          <w:lang w:val="vi-VN"/>
        </w:rPr>
      </w:pPr>
      <w:r w:rsidRPr="007B6986">
        <w:rPr>
          <w:i/>
          <w:iCs/>
          <w:sz w:val="28"/>
        </w:rPr>
        <w:lastRenderedPageBreak/>
        <w:t xml:space="preserve">Bảng </w:t>
      </w:r>
      <w:r w:rsidRPr="007B6986">
        <w:rPr>
          <w:b w:val="0"/>
          <w:i/>
          <w:iCs/>
          <w:sz w:val="28"/>
        </w:rPr>
        <w:fldChar w:fldCharType="begin"/>
      </w:r>
      <w:r w:rsidRPr="007B6986">
        <w:rPr>
          <w:i/>
          <w:iCs/>
          <w:sz w:val="28"/>
        </w:rPr>
        <w:instrText xml:space="preserve"> SEQ Bảng \* ARABIC </w:instrText>
      </w:r>
      <w:r w:rsidRPr="007B6986">
        <w:rPr>
          <w:b w:val="0"/>
          <w:i/>
          <w:iCs/>
          <w:sz w:val="28"/>
        </w:rPr>
        <w:fldChar w:fldCharType="separate"/>
      </w:r>
      <w:r w:rsidR="00273D4F">
        <w:rPr>
          <w:i/>
          <w:iCs/>
          <w:noProof/>
          <w:sz w:val="28"/>
        </w:rPr>
        <w:t>4</w:t>
      </w:r>
      <w:r w:rsidRPr="007B6986">
        <w:rPr>
          <w:b w:val="0"/>
          <w:i/>
          <w:iCs/>
          <w:sz w:val="28"/>
        </w:rPr>
        <w:fldChar w:fldCharType="end"/>
      </w:r>
      <w:r w:rsidRPr="007B6986">
        <w:rPr>
          <w:i/>
          <w:iCs/>
          <w:sz w:val="28"/>
          <w:lang w:val="sv-SE"/>
        </w:rPr>
        <w:t xml:space="preserve">. </w:t>
      </w:r>
      <w:r w:rsidR="00283542" w:rsidRPr="00B5210D">
        <w:rPr>
          <w:i/>
          <w:iCs/>
          <w:color w:val="000000" w:themeColor="text1"/>
          <w:sz w:val="28"/>
          <w:szCs w:val="32"/>
          <w:lang w:val="vi-VN"/>
        </w:rPr>
        <w:t>Nhu cầu nguyên vật liệu giai đoạn xây dựng của dự án</w:t>
      </w:r>
      <w:bookmarkEnd w:id="76"/>
      <w:bookmarkEnd w:id="77"/>
      <w:bookmarkEnd w:id="78"/>
    </w:p>
    <w:tbl>
      <w:tblPr>
        <w:tblOverlap w:val="never"/>
        <w:tblW w:w="0" w:type="auto"/>
        <w:jc w:val="center"/>
        <w:tblLayout w:type="fixed"/>
        <w:tblCellMar>
          <w:left w:w="10" w:type="dxa"/>
          <w:right w:w="10" w:type="dxa"/>
        </w:tblCellMar>
        <w:tblLook w:val="04A0" w:firstRow="1" w:lastRow="0" w:firstColumn="1" w:lastColumn="0" w:noHBand="0" w:noVBand="1"/>
      </w:tblPr>
      <w:tblGrid>
        <w:gridCol w:w="610"/>
        <w:gridCol w:w="4536"/>
        <w:gridCol w:w="994"/>
        <w:gridCol w:w="1512"/>
        <w:gridCol w:w="1646"/>
      </w:tblGrid>
      <w:tr w:rsidR="007E152E" w:rsidRPr="006146BB" w14:paraId="2B4FF1DF" w14:textId="77777777" w:rsidTr="003B4972">
        <w:trPr>
          <w:trHeight w:hRule="exact" w:val="322"/>
          <w:jc w:val="center"/>
        </w:trPr>
        <w:tc>
          <w:tcPr>
            <w:tcW w:w="610" w:type="dxa"/>
            <w:tcBorders>
              <w:top w:val="single" w:sz="4" w:space="0" w:color="auto"/>
              <w:left w:val="single" w:sz="4" w:space="0" w:color="auto"/>
            </w:tcBorders>
            <w:shd w:val="clear" w:color="auto" w:fill="auto"/>
            <w:vAlign w:val="bottom"/>
          </w:tcPr>
          <w:p w14:paraId="31D8B619" w14:textId="77777777" w:rsidR="007E152E" w:rsidRPr="006146BB" w:rsidRDefault="007E152E" w:rsidP="006146BB">
            <w:pPr>
              <w:pStyle w:val="Other0"/>
              <w:spacing w:line="240" w:lineRule="auto"/>
              <w:ind w:firstLine="0"/>
              <w:jc w:val="center"/>
              <w:rPr>
                <w:b/>
                <w:bCs/>
              </w:rPr>
            </w:pPr>
            <w:r w:rsidRPr="006146BB">
              <w:rPr>
                <w:rStyle w:val="Other"/>
                <w:b/>
                <w:bCs/>
              </w:rPr>
              <w:t>STT</w:t>
            </w:r>
          </w:p>
        </w:tc>
        <w:tc>
          <w:tcPr>
            <w:tcW w:w="4536" w:type="dxa"/>
            <w:tcBorders>
              <w:top w:val="single" w:sz="4" w:space="0" w:color="auto"/>
              <w:left w:val="single" w:sz="4" w:space="0" w:color="auto"/>
            </w:tcBorders>
            <w:shd w:val="clear" w:color="auto" w:fill="auto"/>
            <w:vAlign w:val="bottom"/>
          </w:tcPr>
          <w:p w14:paraId="61CEA5C3" w14:textId="77777777" w:rsidR="007E152E" w:rsidRPr="006146BB" w:rsidRDefault="007E152E" w:rsidP="006146BB">
            <w:pPr>
              <w:pStyle w:val="Other0"/>
              <w:spacing w:line="240" w:lineRule="auto"/>
              <w:ind w:firstLine="0"/>
              <w:jc w:val="center"/>
              <w:rPr>
                <w:b/>
                <w:bCs/>
              </w:rPr>
            </w:pPr>
            <w:r w:rsidRPr="006146BB">
              <w:rPr>
                <w:rStyle w:val="Other"/>
                <w:b/>
                <w:bCs/>
              </w:rPr>
              <w:t>Vật liệu</w:t>
            </w:r>
          </w:p>
        </w:tc>
        <w:tc>
          <w:tcPr>
            <w:tcW w:w="994" w:type="dxa"/>
            <w:tcBorders>
              <w:top w:val="single" w:sz="4" w:space="0" w:color="auto"/>
              <w:left w:val="single" w:sz="4" w:space="0" w:color="auto"/>
            </w:tcBorders>
            <w:shd w:val="clear" w:color="auto" w:fill="auto"/>
            <w:vAlign w:val="bottom"/>
          </w:tcPr>
          <w:p w14:paraId="4FBA0B05" w14:textId="77777777" w:rsidR="007E152E" w:rsidRPr="006146BB" w:rsidRDefault="007E152E" w:rsidP="006146BB">
            <w:pPr>
              <w:pStyle w:val="Other0"/>
              <w:spacing w:line="240" w:lineRule="auto"/>
              <w:ind w:firstLine="0"/>
              <w:jc w:val="center"/>
              <w:rPr>
                <w:b/>
                <w:bCs/>
              </w:rPr>
            </w:pPr>
            <w:r w:rsidRPr="006146BB">
              <w:rPr>
                <w:rStyle w:val="Other"/>
                <w:b/>
                <w:bCs/>
              </w:rPr>
              <w:t>Đơn vị</w:t>
            </w:r>
          </w:p>
        </w:tc>
        <w:tc>
          <w:tcPr>
            <w:tcW w:w="1512" w:type="dxa"/>
            <w:tcBorders>
              <w:top w:val="single" w:sz="4" w:space="0" w:color="auto"/>
              <w:left w:val="single" w:sz="4" w:space="0" w:color="auto"/>
            </w:tcBorders>
            <w:shd w:val="clear" w:color="auto" w:fill="auto"/>
            <w:vAlign w:val="bottom"/>
          </w:tcPr>
          <w:p w14:paraId="2F45AF36" w14:textId="77777777" w:rsidR="007E152E" w:rsidRPr="006146BB" w:rsidRDefault="007E152E" w:rsidP="006146BB">
            <w:pPr>
              <w:pStyle w:val="Other0"/>
              <w:spacing w:line="240" w:lineRule="auto"/>
              <w:ind w:firstLine="140"/>
              <w:jc w:val="center"/>
              <w:rPr>
                <w:b/>
                <w:bCs/>
              </w:rPr>
            </w:pPr>
            <w:r w:rsidRPr="006146BB">
              <w:rPr>
                <w:rStyle w:val="Other"/>
                <w:b/>
                <w:bCs/>
              </w:rPr>
              <w:t>Khối lượng</w:t>
            </w:r>
          </w:p>
        </w:tc>
        <w:tc>
          <w:tcPr>
            <w:tcW w:w="1646" w:type="dxa"/>
            <w:tcBorders>
              <w:top w:val="single" w:sz="4" w:space="0" w:color="auto"/>
              <w:left w:val="single" w:sz="4" w:space="0" w:color="auto"/>
              <w:right w:val="single" w:sz="4" w:space="0" w:color="auto"/>
            </w:tcBorders>
            <w:shd w:val="clear" w:color="auto" w:fill="auto"/>
            <w:vAlign w:val="bottom"/>
          </w:tcPr>
          <w:p w14:paraId="1F5F6FC7" w14:textId="77777777" w:rsidR="007E152E" w:rsidRPr="006146BB" w:rsidRDefault="007E152E" w:rsidP="006146BB">
            <w:pPr>
              <w:pStyle w:val="Other0"/>
              <w:spacing w:line="240" w:lineRule="auto"/>
              <w:ind w:firstLine="0"/>
              <w:jc w:val="center"/>
              <w:rPr>
                <w:b/>
                <w:bCs/>
              </w:rPr>
            </w:pPr>
            <w:r w:rsidRPr="006146BB">
              <w:rPr>
                <w:rStyle w:val="Other"/>
                <w:b/>
                <w:bCs/>
              </w:rPr>
              <w:t>Quy đổi (tấn)</w:t>
            </w:r>
          </w:p>
        </w:tc>
      </w:tr>
      <w:tr w:rsidR="007E152E" w:rsidRPr="006146BB" w14:paraId="713FB739" w14:textId="77777777" w:rsidTr="003B4972">
        <w:trPr>
          <w:trHeight w:hRule="exact" w:val="374"/>
          <w:jc w:val="center"/>
        </w:trPr>
        <w:tc>
          <w:tcPr>
            <w:tcW w:w="610" w:type="dxa"/>
            <w:tcBorders>
              <w:top w:val="single" w:sz="4" w:space="0" w:color="auto"/>
              <w:left w:val="single" w:sz="4" w:space="0" w:color="auto"/>
            </w:tcBorders>
            <w:shd w:val="clear" w:color="auto" w:fill="auto"/>
            <w:vAlign w:val="center"/>
          </w:tcPr>
          <w:p w14:paraId="34FEC3EA" w14:textId="77777777" w:rsidR="007E152E" w:rsidRPr="006146BB" w:rsidRDefault="007E152E" w:rsidP="003B4972">
            <w:pPr>
              <w:pStyle w:val="Other0"/>
              <w:spacing w:line="240" w:lineRule="auto"/>
              <w:ind w:firstLine="200"/>
            </w:pPr>
            <w:r w:rsidRPr="006146BB">
              <w:rPr>
                <w:rStyle w:val="Other"/>
              </w:rPr>
              <w:t>I</w:t>
            </w:r>
          </w:p>
        </w:tc>
        <w:tc>
          <w:tcPr>
            <w:tcW w:w="4536" w:type="dxa"/>
            <w:tcBorders>
              <w:top w:val="single" w:sz="4" w:space="0" w:color="auto"/>
              <w:left w:val="single" w:sz="4" w:space="0" w:color="auto"/>
            </w:tcBorders>
            <w:shd w:val="clear" w:color="auto" w:fill="auto"/>
            <w:vAlign w:val="center"/>
          </w:tcPr>
          <w:p w14:paraId="2CAEC1EC" w14:textId="77777777" w:rsidR="007E152E" w:rsidRPr="006146BB" w:rsidRDefault="007E152E" w:rsidP="006146BB">
            <w:pPr>
              <w:pStyle w:val="Other0"/>
              <w:spacing w:line="240" w:lineRule="auto"/>
              <w:ind w:firstLine="0"/>
              <w:jc w:val="both"/>
            </w:pPr>
            <w:r w:rsidRPr="006146BB">
              <w:rPr>
                <w:rStyle w:val="Other"/>
              </w:rPr>
              <w:t>Hạng mục san nền</w:t>
            </w:r>
          </w:p>
        </w:tc>
        <w:tc>
          <w:tcPr>
            <w:tcW w:w="994" w:type="dxa"/>
            <w:tcBorders>
              <w:top w:val="single" w:sz="4" w:space="0" w:color="auto"/>
              <w:left w:val="single" w:sz="4" w:space="0" w:color="auto"/>
            </w:tcBorders>
            <w:shd w:val="clear" w:color="auto" w:fill="auto"/>
          </w:tcPr>
          <w:p w14:paraId="47525360" w14:textId="77777777" w:rsidR="007E152E" w:rsidRPr="006146BB" w:rsidRDefault="007E152E" w:rsidP="006146BB">
            <w:pPr>
              <w:jc w:val="center"/>
              <w:rPr>
                <w:szCs w:val="26"/>
              </w:rPr>
            </w:pPr>
          </w:p>
        </w:tc>
        <w:tc>
          <w:tcPr>
            <w:tcW w:w="1512" w:type="dxa"/>
            <w:tcBorders>
              <w:top w:val="single" w:sz="4" w:space="0" w:color="auto"/>
              <w:left w:val="single" w:sz="4" w:space="0" w:color="auto"/>
            </w:tcBorders>
            <w:shd w:val="clear" w:color="auto" w:fill="auto"/>
          </w:tcPr>
          <w:p w14:paraId="3C555F25" w14:textId="77777777" w:rsidR="007E152E" w:rsidRPr="006146BB" w:rsidRDefault="007E152E" w:rsidP="00B5210D">
            <w:pPr>
              <w:jc w:val="center"/>
              <w:rPr>
                <w:szCs w:val="26"/>
              </w:rPr>
            </w:pPr>
          </w:p>
        </w:tc>
        <w:tc>
          <w:tcPr>
            <w:tcW w:w="1646" w:type="dxa"/>
            <w:tcBorders>
              <w:top w:val="single" w:sz="4" w:space="0" w:color="auto"/>
              <w:left w:val="single" w:sz="4" w:space="0" w:color="auto"/>
              <w:right w:val="single" w:sz="4" w:space="0" w:color="auto"/>
            </w:tcBorders>
            <w:shd w:val="clear" w:color="auto" w:fill="auto"/>
            <w:vAlign w:val="center"/>
          </w:tcPr>
          <w:p w14:paraId="322FDD0B" w14:textId="77777777" w:rsidR="007E152E" w:rsidRPr="006146BB" w:rsidRDefault="007E152E" w:rsidP="00B5210D">
            <w:pPr>
              <w:pStyle w:val="Other0"/>
              <w:spacing w:line="240" w:lineRule="auto"/>
              <w:ind w:firstLine="520"/>
              <w:jc w:val="center"/>
            </w:pPr>
            <w:r w:rsidRPr="006146BB">
              <w:rPr>
                <w:rStyle w:val="Other"/>
              </w:rPr>
              <w:t>528.201,38</w:t>
            </w:r>
          </w:p>
        </w:tc>
      </w:tr>
      <w:tr w:rsidR="007E152E" w:rsidRPr="006146BB" w14:paraId="77FDF836" w14:textId="77777777" w:rsidTr="003B4972">
        <w:trPr>
          <w:trHeight w:hRule="exact" w:val="374"/>
          <w:jc w:val="center"/>
        </w:trPr>
        <w:tc>
          <w:tcPr>
            <w:tcW w:w="610" w:type="dxa"/>
            <w:tcBorders>
              <w:top w:val="single" w:sz="4" w:space="0" w:color="auto"/>
              <w:left w:val="single" w:sz="4" w:space="0" w:color="auto"/>
            </w:tcBorders>
            <w:shd w:val="clear" w:color="auto" w:fill="auto"/>
            <w:vAlign w:val="center"/>
          </w:tcPr>
          <w:p w14:paraId="346509CF" w14:textId="77777777" w:rsidR="007E152E" w:rsidRPr="006146BB" w:rsidRDefault="007E152E" w:rsidP="003B4972">
            <w:pPr>
              <w:pStyle w:val="Other0"/>
              <w:spacing w:line="240" w:lineRule="auto"/>
              <w:ind w:firstLine="200"/>
            </w:pPr>
            <w:r w:rsidRPr="006146BB">
              <w:rPr>
                <w:rStyle w:val="Other"/>
              </w:rPr>
              <w:t>1</w:t>
            </w:r>
          </w:p>
        </w:tc>
        <w:tc>
          <w:tcPr>
            <w:tcW w:w="4536" w:type="dxa"/>
            <w:tcBorders>
              <w:top w:val="single" w:sz="4" w:space="0" w:color="auto"/>
              <w:left w:val="single" w:sz="4" w:space="0" w:color="auto"/>
            </w:tcBorders>
            <w:shd w:val="clear" w:color="auto" w:fill="auto"/>
            <w:vAlign w:val="center"/>
          </w:tcPr>
          <w:p w14:paraId="233606AB" w14:textId="77777777" w:rsidR="007E152E" w:rsidRPr="006146BB" w:rsidRDefault="007E152E" w:rsidP="006146BB">
            <w:pPr>
              <w:pStyle w:val="Other0"/>
              <w:spacing w:line="240" w:lineRule="auto"/>
              <w:ind w:firstLine="0"/>
              <w:jc w:val="both"/>
            </w:pPr>
            <w:r w:rsidRPr="006146BB">
              <w:rPr>
                <w:rStyle w:val="Other"/>
              </w:rPr>
              <w:t>Cát nền</w:t>
            </w:r>
          </w:p>
        </w:tc>
        <w:tc>
          <w:tcPr>
            <w:tcW w:w="994" w:type="dxa"/>
            <w:tcBorders>
              <w:top w:val="single" w:sz="4" w:space="0" w:color="auto"/>
              <w:left w:val="single" w:sz="4" w:space="0" w:color="auto"/>
            </w:tcBorders>
            <w:shd w:val="clear" w:color="auto" w:fill="auto"/>
            <w:vAlign w:val="center"/>
          </w:tcPr>
          <w:p w14:paraId="6AAA9800" w14:textId="77777777" w:rsidR="007E152E" w:rsidRPr="006146BB" w:rsidRDefault="007E152E" w:rsidP="006146BB">
            <w:pPr>
              <w:pStyle w:val="Other0"/>
              <w:spacing w:line="240" w:lineRule="auto"/>
              <w:ind w:firstLine="0"/>
              <w:jc w:val="center"/>
            </w:pPr>
            <w:r w:rsidRPr="006146BB">
              <w:rPr>
                <w:rStyle w:val="Other"/>
              </w:rPr>
              <w:t>m3</w:t>
            </w:r>
          </w:p>
        </w:tc>
        <w:tc>
          <w:tcPr>
            <w:tcW w:w="1512" w:type="dxa"/>
            <w:tcBorders>
              <w:top w:val="single" w:sz="4" w:space="0" w:color="auto"/>
              <w:left w:val="single" w:sz="4" w:space="0" w:color="auto"/>
            </w:tcBorders>
            <w:shd w:val="clear" w:color="auto" w:fill="auto"/>
            <w:vAlign w:val="center"/>
          </w:tcPr>
          <w:p w14:paraId="2D961596" w14:textId="77777777" w:rsidR="007E152E" w:rsidRPr="006146BB" w:rsidRDefault="007E152E" w:rsidP="00B5210D">
            <w:pPr>
              <w:pStyle w:val="Other0"/>
              <w:spacing w:line="240" w:lineRule="auto"/>
              <w:ind w:firstLine="0"/>
              <w:jc w:val="center"/>
            </w:pPr>
            <w:r w:rsidRPr="006146BB">
              <w:rPr>
                <w:rStyle w:val="Other"/>
              </w:rPr>
              <w:t>440.167,8138</w:t>
            </w:r>
          </w:p>
        </w:tc>
        <w:tc>
          <w:tcPr>
            <w:tcW w:w="1646" w:type="dxa"/>
            <w:tcBorders>
              <w:top w:val="single" w:sz="4" w:space="0" w:color="auto"/>
              <w:left w:val="single" w:sz="4" w:space="0" w:color="auto"/>
              <w:right w:val="single" w:sz="4" w:space="0" w:color="auto"/>
            </w:tcBorders>
            <w:shd w:val="clear" w:color="auto" w:fill="auto"/>
            <w:vAlign w:val="center"/>
          </w:tcPr>
          <w:p w14:paraId="71C6F04F" w14:textId="77777777" w:rsidR="007E152E" w:rsidRPr="006146BB" w:rsidRDefault="007E152E" w:rsidP="00B5210D">
            <w:pPr>
              <w:pStyle w:val="Other0"/>
              <w:spacing w:line="240" w:lineRule="auto"/>
              <w:ind w:firstLine="520"/>
              <w:jc w:val="center"/>
            </w:pPr>
            <w:r w:rsidRPr="006146BB">
              <w:rPr>
                <w:rStyle w:val="Other"/>
              </w:rPr>
              <w:t>528.201,38</w:t>
            </w:r>
          </w:p>
        </w:tc>
      </w:tr>
      <w:tr w:rsidR="007E152E" w:rsidRPr="006146BB" w14:paraId="066460CF" w14:textId="77777777" w:rsidTr="003B4972">
        <w:trPr>
          <w:trHeight w:hRule="exact" w:val="374"/>
          <w:jc w:val="center"/>
        </w:trPr>
        <w:tc>
          <w:tcPr>
            <w:tcW w:w="610" w:type="dxa"/>
            <w:tcBorders>
              <w:top w:val="single" w:sz="4" w:space="0" w:color="auto"/>
              <w:left w:val="single" w:sz="4" w:space="0" w:color="auto"/>
            </w:tcBorders>
            <w:shd w:val="clear" w:color="auto" w:fill="auto"/>
            <w:vAlign w:val="center"/>
          </w:tcPr>
          <w:p w14:paraId="65283703" w14:textId="77777777" w:rsidR="007E152E" w:rsidRPr="006146BB" w:rsidRDefault="007E152E" w:rsidP="003B4972">
            <w:pPr>
              <w:pStyle w:val="Other0"/>
              <w:spacing w:line="240" w:lineRule="auto"/>
              <w:ind w:firstLine="0"/>
              <w:jc w:val="center"/>
            </w:pPr>
            <w:r w:rsidRPr="006146BB">
              <w:rPr>
                <w:rStyle w:val="Other"/>
              </w:rPr>
              <w:t>II</w:t>
            </w:r>
          </w:p>
        </w:tc>
        <w:tc>
          <w:tcPr>
            <w:tcW w:w="4536" w:type="dxa"/>
            <w:tcBorders>
              <w:top w:val="single" w:sz="4" w:space="0" w:color="auto"/>
              <w:left w:val="single" w:sz="4" w:space="0" w:color="auto"/>
            </w:tcBorders>
            <w:shd w:val="clear" w:color="auto" w:fill="auto"/>
            <w:vAlign w:val="center"/>
          </w:tcPr>
          <w:p w14:paraId="52D3509F" w14:textId="77777777" w:rsidR="007E152E" w:rsidRPr="006146BB" w:rsidRDefault="007E152E" w:rsidP="006146BB">
            <w:pPr>
              <w:pStyle w:val="Other0"/>
              <w:spacing w:line="240" w:lineRule="auto"/>
              <w:ind w:firstLine="0"/>
              <w:jc w:val="both"/>
            </w:pPr>
            <w:r w:rsidRPr="006146BB">
              <w:rPr>
                <w:rStyle w:val="Other"/>
              </w:rPr>
              <w:t>Hạng mục giao thông</w:t>
            </w:r>
          </w:p>
        </w:tc>
        <w:tc>
          <w:tcPr>
            <w:tcW w:w="994" w:type="dxa"/>
            <w:tcBorders>
              <w:top w:val="single" w:sz="4" w:space="0" w:color="auto"/>
              <w:left w:val="single" w:sz="4" w:space="0" w:color="auto"/>
            </w:tcBorders>
            <w:shd w:val="clear" w:color="auto" w:fill="auto"/>
          </w:tcPr>
          <w:p w14:paraId="0FC8B822" w14:textId="77777777" w:rsidR="007E152E" w:rsidRPr="006146BB" w:rsidRDefault="007E152E" w:rsidP="006146BB">
            <w:pPr>
              <w:jc w:val="center"/>
              <w:rPr>
                <w:szCs w:val="26"/>
              </w:rPr>
            </w:pPr>
          </w:p>
        </w:tc>
        <w:tc>
          <w:tcPr>
            <w:tcW w:w="1512" w:type="dxa"/>
            <w:tcBorders>
              <w:top w:val="single" w:sz="4" w:space="0" w:color="auto"/>
              <w:left w:val="single" w:sz="4" w:space="0" w:color="auto"/>
            </w:tcBorders>
            <w:shd w:val="clear" w:color="auto" w:fill="auto"/>
          </w:tcPr>
          <w:p w14:paraId="224CB80F" w14:textId="77777777" w:rsidR="007E152E" w:rsidRPr="006146BB" w:rsidRDefault="007E152E" w:rsidP="00B5210D">
            <w:pPr>
              <w:jc w:val="center"/>
              <w:rPr>
                <w:szCs w:val="26"/>
              </w:rPr>
            </w:pPr>
          </w:p>
        </w:tc>
        <w:tc>
          <w:tcPr>
            <w:tcW w:w="1646" w:type="dxa"/>
            <w:tcBorders>
              <w:top w:val="single" w:sz="4" w:space="0" w:color="auto"/>
              <w:left w:val="single" w:sz="4" w:space="0" w:color="auto"/>
              <w:right w:val="single" w:sz="4" w:space="0" w:color="auto"/>
            </w:tcBorders>
            <w:shd w:val="clear" w:color="auto" w:fill="auto"/>
            <w:vAlign w:val="center"/>
          </w:tcPr>
          <w:p w14:paraId="743DEAC4" w14:textId="77777777" w:rsidR="007E152E" w:rsidRPr="006146BB" w:rsidRDefault="007E152E" w:rsidP="00B5210D">
            <w:pPr>
              <w:pStyle w:val="Other0"/>
              <w:spacing w:line="240" w:lineRule="auto"/>
              <w:ind w:firstLine="520"/>
              <w:jc w:val="center"/>
            </w:pPr>
            <w:r w:rsidRPr="006146BB">
              <w:rPr>
                <w:rStyle w:val="Other"/>
              </w:rPr>
              <w:t>160.620,41</w:t>
            </w:r>
          </w:p>
        </w:tc>
      </w:tr>
      <w:tr w:rsidR="007E152E" w:rsidRPr="006146BB" w14:paraId="458D4D13" w14:textId="77777777" w:rsidTr="003B4972">
        <w:trPr>
          <w:trHeight w:hRule="exact" w:val="374"/>
          <w:jc w:val="center"/>
        </w:trPr>
        <w:tc>
          <w:tcPr>
            <w:tcW w:w="610" w:type="dxa"/>
            <w:tcBorders>
              <w:top w:val="single" w:sz="4" w:space="0" w:color="auto"/>
              <w:left w:val="single" w:sz="4" w:space="0" w:color="auto"/>
            </w:tcBorders>
            <w:shd w:val="clear" w:color="auto" w:fill="auto"/>
            <w:vAlign w:val="center"/>
          </w:tcPr>
          <w:p w14:paraId="53E2A590" w14:textId="77777777" w:rsidR="007E152E" w:rsidRPr="006146BB" w:rsidRDefault="007E152E" w:rsidP="003B4972">
            <w:pPr>
              <w:pStyle w:val="Other0"/>
              <w:spacing w:line="240" w:lineRule="auto"/>
              <w:ind w:firstLine="200"/>
            </w:pPr>
            <w:r w:rsidRPr="006146BB">
              <w:rPr>
                <w:rStyle w:val="Other"/>
              </w:rPr>
              <w:t>1</w:t>
            </w:r>
          </w:p>
        </w:tc>
        <w:tc>
          <w:tcPr>
            <w:tcW w:w="4536" w:type="dxa"/>
            <w:tcBorders>
              <w:top w:val="single" w:sz="4" w:space="0" w:color="auto"/>
              <w:left w:val="single" w:sz="4" w:space="0" w:color="auto"/>
            </w:tcBorders>
            <w:shd w:val="clear" w:color="auto" w:fill="auto"/>
            <w:vAlign w:val="center"/>
          </w:tcPr>
          <w:p w14:paraId="38F66047" w14:textId="77777777" w:rsidR="007E152E" w:rsidRPr="006146BB" w:rsidRDefault="007E152E" w:rsidP="006146BB">
            <w:pPr>
              <w:pStyle w:val="Other0"/>
              <w:spacing w:line="240" w:lineRule="auto"/>
              <w:ind w:firstLine="0"/>
              <w:jc w:val="both"/>
            </w:pPr>
            <w:r w:rsidRPr="006146BB">
              <w:rPr>
                <w:rStyle w:val="Other"/>
              </w:rPr>
              <w:t>Bê tông nhựa C19, R10</w:t>
            </w:r>
          </w:p>
        </w:tc>
        <w:tc>
          <w:tcPr>
            <w:tcW w:w="994" w:type="dxa"/>
            <w:tcBorders>
              <w:top w:val="single" w:sz="4" w:space="0" w:color="auto"/>
              <w:left w:val="single" w:sz="4" w:space="0" w:color="auto"/>
            </w:tcBorders>
            <w:shd w:val="clear" w:color="auto" w:fill="auto"/>
            <w:vAlign w:val="center"/>
          </w:tcPr>
          <w:p w14:paraId="5ED84AE6" w14:textId="77777777" w:rsidR="007E152E" w:rsidRPr="006146BB" w:rsidRDefault="007E152E" w:rsidP="006146BB">
            <w:pPr>
              <w:pStyle w:val="Other0"/>
              <w:spacing w:line="240" w:lineRule="auto"/>
              <w:ind w:firstLine="0"/>
              <w:jc w:val="center"/>
            </w:pPr>
            <w:r w:rsidRPr="006146BB">
              <w:rPr>
                <w:rStyle w:val="Other"/>
              </w:rPr>
              <w:t>tấn</w:t>
            </w:r>
          </w:p>
        </w:tc>
        <w:tc>
          <w:tcPr>
            <w:tcW w:w="1512" w:type="dxa"/>
            <w:tcBorders>
              <w:top w:val="single" w:sz="4" w:space="0" w:color="auto"/>
              <w:left w:val="single" w:sz="4" w:space="0" w:color="auto"/>
            </w:tcBorders>
            <w:shd w:val="clear" w:color="auto" w:fill="auto"/>
            <w:vAlign w:val="center"/>
          </w:tcPr>
          <w:p w14:paraId="2ABE41DB" w14:textId="77777777" w:rsidR="007E152E" w:rsidRPr="006146BB" w:rsidRDefault="007E152E" w:rsidP="00B5210D">
            <w:pPr>
              <w:pStyle w:val="Other0"/>
              <w:spacing w:line="240" w:lineRule="auto"/>
              <w:ind w:firstLine="0"/>
              <w:jc w:val="center"/>
            </w:pPr>
            <w:r w:rsidRPr="006146BB">
              <w:rPr>
                <w:rStyle w:val="Other"/>
              </w:rPr>
              <w:t>4.969,7772</w:t>
            </w:r>
          </w:p>
        </w:tc>
        <w:tc>
          <w:tcPr>
            <w:tcW w:w="1646" w:type="dxa"/>
            <w:tcBorders>
              <w:top w:val="single" w:sz="4" w:space="0" w:color="auto"/>
              <w:left w:val="single" w:sz="4" w:space="0" w:color="auto"/>
              <w:right w:val="single" w:sz="4" w:space="0" w:color="auto"/>
            </w:tcBorders>
            <w:shd w:val="clear" w:color="auto" w:fill="auto"/>
            <w:vAlign w:val="center"/>
          </w:tcPr>
          <w:p w14:paraId="5FF14267" w14:textId="77777777" w:rsidR="007E152E" w:rsidRPr="006146BB" w:rsidRDefault="007E152E" w:rsidP="00B5210D">
            <w:pPr>
              <w:pStyle w:val="Other0"/>
              <w:spacing w:line="240" w:lineRule="auto"/>
              <w:ind w:firstLine="0"/>
              <w:jc w:val="center"/>
            </w:pPr>
            <w:r w:rsidRPr="006146BB">
              <w:rPr>
                <w:rStyle w:val="Other"/>
              </w:rPr>
              <w:t>4.969,78</w:t>
            </w:r>
          </w:p>
        </w:tc>
      </w:tr>
      <w:tr w:rsidR="007E152E" w:rsidRPr="006146BB" w14:paraId="422C8DED" w14:textId="77777777" w:rsidTr="003B4972">
        <w:trPr>
          <w:trHeight w:hRule="exact" w:val="374"/>
          <w:jc w:val="center"/>
        </w:trPr>
        <w:tc>
          <w:tcPr>
            <w:tcW w:w="610" w:type="dxa"/>
            <w:tcBorders>
              <w:top w:val="single" w:sz="4" w:space="0" w:color="auto"/>
              <w:left w:val="single" w:sz="4" w:space="0" w:color="auto"/>
            </w:tcBorders>
            <w:shd w:val="clear" w:color="auto" w:fill="auto"/>
            <w:vAlign w:val="center"/>
          </w:tcPr>
          <w:p w14:paraId="58D29BB5" w14:textId="77777777" w:rsidR="007E152E" w:rsidRPr="006146BB" w:rsidRDefault="007E152E" w:rsidP="003B4972">
            <w:pPr>
              <w:pStyle w:val="Other0"/>
              <w:spacing w:line="240" w:lineRule="auto"/>
              <w:ind w:firstLine="200"/>
            </w:pPr>
            <w:r w:rsidRPr="006146BB">
              <w:rPr>
                <w:rStyle w:val="Other"/>
              </w:rPr>
              <w:t>2</w:t>
            </w:r>
          </w:p>
        </w:tc>
        <w:tc>
          <w:tcPr>
            <w:tcW w:w="4536" w:type="dxa"/>
            <w:tcBorders>
              <w:top w:val="single" w:sz="4" w:space="0" w:color="auto"/>
              <w:left w:val="single" w:sz="4" w:space="0" w:color="auto"/>
            </w:tcBorders>
            <w:shd w:val="clear" w:color="auto" w:fill="auto"/>
            <w:vAlign w:val="center"/>
          </w:tcPr>
          <w:p w14:paraId="22AC4560" w14:textId="77777777" w:rsidR="007E152E" w:rsidRPr="006146BB" w:rsidRDefault="007E152E" w:rsidP="006146BB">
            <w:pPr>
              <w:pStyle w:val="Other0"/>
              <w:spacing w:line="240" w:lineRule="auto"/>
              <w:ind w:firstLine="0"/>
              <w:jc w:val="both"/>
            </w:pPr>
            <w:r w:rsidRPr="006146BB">
              <w:rPr>
                <w:rStyle w:val="Other"/>
              </w:rPr>
              <w:t>Biển báo tam giác 700x700x70, PQ, dày 2mm</w:t>
            </w:r>
          </w:p>
        </w:tc>
        <w:tc>
          <w:tcPr>
            <w:tcW w:w="994" w:type="dxa"/>
            <w:tcBorders>
              <w:top w:val="single" w:sz="4" w:space="0" w:color="auto"/>
              <w:left w:val="single" w:sz="4" w:space="0" w:color="auto"/>
            </w:tcBorders>
            <w:shd w:val="clear" w:color="auto" w:fill="auto"/>
            <w:vAlign w:val="center"/>
          </w:tcPr>
          <w:p w14:paraId="45EE2674" w14:textId="77777777" w:rsidR="007E152E" w:rsidRPr="006146BB" w:rsidRDefault="007E152E" w:rsidP="006146BB">
            <w:pPr>
              <w:pStyle w:val="Other0"/>
              <w:spacing w:line="240" w:lineRule="auto"/>
              <w:ind w:firstLine="0"/>
              <w:jc w:val="center"/>
            </w:pPr>
            <w:r w:rsidRPr="006146BB">
              <w:rPr>
                <w:rStyle w:val="Other"/>
              </w:rPr>
              <w:t>cái</w:t>
            </w:r>
          </w:p>
        </w:tc>
        <w:tc>
          <w:tcPr>
            <w:tcW w:w="1512" w:type="dxa"/>
            <w:tcBorders>
              <w:top w:val="single" w:sz="4" w:space="0" w:color="auto"/>
              <w:left w:val="single" w:sz="4" w:space="0" w:color="auto"/>
            </w:tcBorders>
            <w:shd w:val="clear" w:color="auto" w:fill="auto"/>
            <w:vAlign w:val="center"/>
          </w:tcPr>
          <w:p w14:paraId="5C45FAEB" w14:textId="77777777" w:rsidR="007E152E" w:rsidRPr="006146BB" w:rsidRDefault="007E152E" w:rsidP="00B5210D">
            <w:pPr>
              <w:pStyle w:val="Other0"/>
              <w:spacing w:line="240" w:lineRule="auto"/>
              <w:ind w:firstLine="0"/>
              <w:jc w:val="center"/>
            </w:pPr>
            <w:r w:rsidRPr="006146BB">
              <w:rPr>
                <w:rStyle w:val="Other"/>
              </w:rPr>
              <w:t>18,0000</w:t>
            </w:r>
          </w:p>
        </w:tc>
        <w:tc>
          <w:tcPr>
            <w:tcW w:w="1646" w:type="dxa"/>
            <w:tcBorders>
              <w:top w:val="single" w:sz="4" w:space="0" w:color="auto"/>
              <w:left w:val="single" w:sz="4" w:space="0" w:color="auto"/>
              <w:right w:val="single" w:sz="4" w:space="0" w:color="auto"/>
            </w:tcBorders>
            <w:shd w:val="clear" w:color="auto" w:fill="auto"/>
            <w:vAlign w:val="center"/>
          </w:tcPr>
          <w:p w14:paraId="03B7EDDB" w14:textId="77777777" w:rsidR="007E152E" w:rsidRPr="006146BB" w:rsidRDefault="007E152E" w:rsidP="00B5210D">
            <w:pPr>
              <w:pStyle w:val="Other0"/>
              <w:spacing w:line="240" w:lineRule="auto"/>
              <w:ind w:firstLine="0"/>
              <w:jc w:val="center"/>
            </w:pPr>
            <w:r w:rsidRPr="006146BB">
              <w:rPr>
                <w:rStyle w:val="Other"/>
              </w:rPr>
              <w:t>0,09</w:t>
            </w:r>
          </w:p>
        </w:tc>
      </w:tr>
      <w:tr w:rsidR="007E152E" w:rsidRPr="006146BB" w14:paraId="4AD565EA" w14:textId="77777777" w:rsidTr="003B4972">
        <w:trPr>
          <w:trHeight w:hRule="exact" w:val="374"/>
          <w:jc w:val="center"/>
        </w:trPr>
        <w:tc>
          <w:tcPr>
            <w:tcW w:w="610" w:type="dxa"/>
            <w:tcBorders>
              <w:top w:val="single" w:sz="4" w:space="0" w:color="auto"/>
              <w:left w:val="single" w:sz="4" w:space="0" w:color="auto"/>
            </w:tcBorders>
            <w:shd w:val="clear" w:color="auto" w:fill="auto"/>
            <w:vAlign w:val="center"/>
          </w:tcPr>
          <w:p w14:paraId="424D8CBF" w14:textId="77777777" w:rsidR="007E152E" w:rsidRPr="006146BB" w:rsidRDefault="007E152E" w:rsidP="003B4972">
            <w:pPr>
              <w:pStyle w:val="Other0"/>
              <w:spacing w:line="240" w:lineRule="auto"/>
              <w:ind w:firstLine="200"/>
            </w:pPr>
            <w:r w:rsidRPr="006146BB">
              <w:rPr>
                <w:rStyle w:val="Other"/>
              </w:rPr>
              <w:t>3</w:t>
            </w:r>
          </w:p>
        </w:tc>
        <w:tc>
          <w:tcPr>
            <w:tcW w:w="4536" w:type="dxa"/>
            <w:tcBorders>
              <w:top w:val="single" w:sz="4" w:space="0" w:color="auto"/>
              <w:left w:val="single" w:sz="4" w:space="0" w:color="auto"/>
            </w:tcBorders>
            <w:shd w:val="clear" w:color="auto" w:fill="auto"/>
            <w:vAlign w:val="center"/>
          </w:tcPr>
          <w:p w14:paraId="341D5873" w14:textId="77777777" w:rsidR="007E152E" w:rsidRPr="006146BB" w:rsidRDefault="007E152E" w:rsidP="006146BB">
            <w:pPr>
              <w:pStyle w:val="Other0"/>
              <w:spacing w:line="240" w:lineRule="auto"/>
              <w:ind w:firstLine="0"/>
              <w:jc w:val="both"/>
            </w:pPr>
            <w:r w:rsidRPr="006146BB">
              <w:rPr>
                <w:rStyle w:val="Other"/>
              </w:rPr>
              <w:t>Cấp phối đá dăm (lớp dưới)</w:t>
            </w:r>
          </w:p>
        </w:tc>
        <w:tc>
          <w:tcPr>
            <w:tcW w:w="994" w:type="dxa"/>
            <w:tcBorders>
              <w:top w:val="single" w:sz="4" w:space="0" w:color="auto"/>
              <w:left w:val="single" w:sz="4" w:space="0" w:color="auto"/>
            </w:tcBorders>
            <w:shd w:val="clear" w:color="auto" w:fill="auto"/>
            <w:vAlign w:val="center"/>
          </w:tcPr>
          <w:p w14:paraId="64D6FE2E" w14:textId="77777777" w:rsidR="007E152E" w:rsidRPr="006146BB" w:rsidRDefault="007E152E" w:rsidP="006146BB">
            <w:pPr>
              <w:pStyle w:val="Other0"/>
              <w:spacing w:line="240" w:lineRule="auto"/>
              <w:ind w:firstLine="0"/>
              <w:jc w:val="center"/>
            </w:pPr>
            <w:r w:rsidRPr="006146BB">
              <w:rPr>
                <w:rStyle w:val="Other"/>
              </w:rPr>
              <w:t>m3</w:t>
            </w:r>
          </w:p>
        </w:tc>
        <w:tc>
          <w:tcPr>
            <w:tcW w:w="1512" w:type="dxa"/>
            <w:tcBorders>
              <w:top w:val="single" w:sz="4" w:space="0" w:color="auto"/>
              <w:left w:val="single" w:sz="4" w:space="0" w:color="auto"/>
            </w:tcBorders>
            <w:shd w:val="clear" w:color="auto" w:fill="auto"/>
            <w:vAlign w:val="center"/>
          </w:tcPr>
          <w:p w14:paraId="26E212B7" w14:textId="77777777" w:rsidR="007E152E" w:rsidRPr="006146BB" w:rsidRDefault="007E152E" w:rsidP="00B5210D">
            <w:pPr>
              <w:pStyle w:val="Other0"/>
              <w:spacing w:line="240" w:lineRule="auto"/>
              <w:ind w:firstLine="0"/>
              <w:jc w:val="center"/>
            </w:pPr>
            <w:r w:rsidRPr="006146BB">
              <w:rPr>
                <w:rStyle w:val="Other"/>
              </w:rPr>
              <w:t>18.031,1472</w:t>
            </w:r>
          </w:p>
        </w:tc>
        <w:tc>
          <w:tcPr>
            <w:tcW w:w="1646" w:type="dxa"/>
            <w:tcBorders>
              <w:top w:val="single" w:sz="4" w:space="0" w:color="auto"/>
              <w:left w:val="single" w:sz="4" w:space="0" w:color="auto"/>
              <w:right w:val="single" w:sz="4" w:space="0" w:color="auto"/>
            </w:tcBorders>
            <w:shd w:val="clear" w:color="auto" w:fill="auto"/>
            <w:vAlign w:val="center"/>
          </w:tcPr>
          <w:p w14:paraId="49F4AE74" w14:textId="77777777" w:rsidR="007E152E" w:rsidRPr="006146BB" w:rsidRDefault="007E152E" w:rsidP="00B5210D">
            <w:pPr>
              <w:pStyle w:val="Other0"/>
              <w:spacing w:line="240" w:lineRule="auto"/>
              <w:ind w:firstLine="0"/>
              <w:jc w:val="center"/>
            </w:pPr>
            <w:r w:rsidRPr="006146BB">
              <w:rPr>
                <w:rStyle w:val="Other"/>
              </w:rPr>
              <w:t>28.849,84</w:t>
            </w:r>
          </w:p>
        </w:tc>
      </w:tr>
      <w:tr w:rsidR="007E152E" w:rsidRPr="006146BB" w14:paraId="3AA140E4"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77B3B0AC" w14:textId="77777777" w:rsidR="007E152E" w:rsidRPr="006146BB" w:rsidRDefault="007E152E" w:rsidP="003B4972">
            <w:pPr>
              <w:pStyle w:val="Other0"/>
              <w:spacing w:line="240" w:lineRule="auto"/>
              <w:ind w:firstLine="200"/>
            </w:pPr>
            <w:r w:rsidRPr="006146BB">
              <w:rPr>
                <w:rStyle w:val="Other"/>
              </w:rPr>
              <w:t>4</w:t>
            </w:r>
          </w:p>
        </w:tc>
        <w:tc>
          <w:tcPr>
            <w:tcW w:w="4536" w:type="dxa"/>
            <w:tcBorders>
              <w:top w:val="single" w:sz="4" w:space="0" w:color="auto"/>
              <w:left w:val="single" w:sz="4" w:space="0" w:color="auto"/>
              <w:bottom w:val="single" w:sz="4" w:space="0" w:color="auto"/>
            </w:tcBorders>
            <w:shd w:val="clear" w:color="auto" w:fill="auto"/>
            <w:vAlign w:val="center"/>
          </w:tcPr>
          <w:p w14:paraId="438DC18D" w14:textId="77777777" w:rsidR="007E152E" w:rsidRPr="006146BB" w:rsidRDefault="007E152E" w:rsidP="006146BB">
            <w:pPr>
              <w:pStyle w:val="Other0"/>
              <w:spacing w:line="240" w:lineRule="auto"/>
              <w:ind w:firstLine="0"/>
              <w:jc w:val="both"/>
            </w:pPr>
            <w:r w:rsidRPr="006146BB">
              <w:rPr>
                <w:rStyle w:val="Other"/>
              </w:rPr>
              <w:t>Cấp phối đá dăm (lớp trên)</w:t>
            </w:r>
          </w:p>
        </w:tc>
        <w:tc>
          <w:tcPr>
            <w:tcW w:w="994" w:type="dxa"/>
            <w:tcBorders>
              <w:top w:val="single" w:sz="4" w:space="0" w:color="auto"/>
              <w:left w:val="single" w:sz="4" w:space="0" w:color="auto"/>
              <w:bottom w:val="single" w:sz="4" w:space="0" w:color="auto"/>
            </w:tcBorders>
            <w:shd w:val="clear" w:color="auto" w:fill="auto"/>
            <w:vAlign w:val="center"/>
          </w:tcPr>
          <w:p w14:paraId="30471CDC" w14:textId="77777777" w:rsidR="007E152E" w:rsidRPr="006146BB" w:rsidRDefault="007E152E" w:rsidP="006146BB">
            <w:pPr>
              <w:pStyle w:val="Other0"/>
              <w:spacing w:line="240" w:lineRule="auto"/>
              <w:ind w:firstLine="0"/>
              <w:jc w:val="center"/>
            </w:pPr>
            <w:r w:rsidRPr="006146BB">
              <w:rPr>
                <w:rStyle w:val="Other"/>
              </w:rPr>
              <w:t>m</w:t>
            </w:r>
            <w:r w:rsidRPr="006146BB">
              <w:rPr>
                <w:rStyle w:val="Other"/>
                <w:vertAlign w:val="superscript"/>
              </w:rPr>
              <w:t>3</w:t>
            </w:r>
          </w:p>
        </w:tc>
        <w:tc>
          <w:tcPr>
            <w:tcW w:w="1512" w:type="dxa"/>
            <w:tcBorders>
              <w:top w:val="single" w:sz="4" w:space="0" w:color="auto"/>
              <w:left w:val="single" w:sz="4" w:space="0" w:color="auto"/>
              <w:bottom w:val="single" w:sz="4" w:space="0" w:color="auto"/>
            </w:tcBorders>
            <w:shd w:val="clear" w:color="auto" w:fill="auto"/>
            <w:vAlign w:val="center"/>
          </w:tcPr>
          <w:p w14:paraId="332AE735" w14:textId="77777777" w:rsidR="007E152E" w:rsidRPr="006146BB" w:rsidRDefault="007E152E" w:rsidP="00B5210D">
            <w:pPr>
              <w:pStyle w:val="Other0"/>
              <w:spacing w:line="240" w:lineRule="auto"/>
              <w:ind w:firstLine="0"/>
              <w:jc w:val="center"/>
            </w:pPr>
            <w:r w:rsidRPr="006146BB">
              <w:rPr>
                <w:rStyle w:val="Other"/>
              </w:rPr>
              <w:t>8.013,8432</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0FF4BA71" w14:textId="77777777" w:rsidR="007E152E" w:rsidRPr="006146BB" w:rsidRDefault="007E152E" w:rsidP="00B5210D">
            <w:pPr>
              <w:pStyle w:val="Other0"/>
              <w:spacing w:line="240" w:lineRule="auto"/>
              <w:ind w:firstLine="0"/>
              <w:jc w:val="center"/>
            </w:pPr>
            <w:r w:rsidRPr="006146BB">
              <w:rPr>
                <w:rStyle w:val="Other"/>
              </w:rPr>
              <w:t>12.822,15</w:t>
            </w:r>
          </w:p>
        </w:tc>
      </w:tr>
      <w:tr w:rsidR="007E152E" w:rsidRPr="006146BB" w14:paraId="42EFA65C"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2115D0F4" w14:textId="07443178" w:rsidR="007E152E" w:rsidRPr="006146BB" w:rsidRDefault="007E152E" w:rsidP="007E152E">
            <w:pPr>
              <w:pStyle w:val="Other0"/>
              <w:spacing w:line="240" w:lineRule="auto"/>
              <w:ind w:firstLine="200"/>
              <w:rPr>
                <w:rStyle w:val="Other"/>
              </w:rPr>
            </w:pPr>
            <w:r w:rsidRPr="006146BB">
              <w:rPr>
                <w:rStyle w:val="Other"/>
              </w:rPr>
              <w:t>5</w:t>
            </w:r>
          </w:p>
        </w:tc>
        <w:tc>
          <w:tcPr>
            <w:tcW w:w="4536" w:type="dxa"/>
            <w:tcBorders>
              <w:top w:val="single" w:sz="4" w:space="0" w:color="auto"/>
              <w:left w:val="single" w:sz="4" w:space="0" w:color="auto"/>
              <w:bottom w:val="single" w:sz="4" w:space="0" w:color="auto"/>
            </w:tcBorders>
            <w:shd w:val="clear" w:color="auto" w:fill="auto"/>
            <w:vAlign w:val="center"/>
          </w:tcPr>
          <w:p w14:paraId="5CFDE32D" w14:textId="5E2A8DFA" w:rsidR="007E152E" w:rsidRPr="006146BB" w:rsidRDefault="007E152E" w:rsidP="006146BB">
            <w:pPr>
              <w:pStyle w:val="Other0"/>
              <w:spacing w:line="240" w:lineRule="auto"/>
              <w:ind w:firstLine="0"/>
              <w:jc w:val="both"/>
              <w:rPr>
                <w:rStyle w:val="Other"/>
              </w:rPr>
            </w:pPr>
            <w:r w:rsidRPr="006146BB">
              <w:rPr>
                <w:rStyle w:val="Other"/>
                <w:lang w:val="es-ES" w:eastAsia="es-ES"/>
              </w:rPr>
              <w:t xml:space="preserve">Cát </w:t>
            </w:r>
            <w:r w:rsidRPr="006146BB">
              <w:rPr>
                <w:rStyle w:val="Other"/>
              </w:rPr>
              <w:t>mịn ML=0,7-1,4</w:t>
            </w:r>
          </w:p>
        </w:tc>
        <w:tc>
          <w:tcPr>
            <w:tcW w:w="994" w:type="dxa"/>
            <w:tcBorders>
              <w:top w:val="single" w:sz="4" w:space="0" w:color="auto"/>
              <w:left w:val="single" w:sz="4" w:space="0" w:color="auto"/>
              <w:bottom w:val="single" w:sz="4" w:space="0" w:color="auto"/>
            </w:tcBorders>
            <w:shd w:val="clear" w:color="auto" w:fill="auto"/>
            <w:vAlign w:val="center"/>
          </w:tcPr>
          <w:p w14:paraId="13011A94" w14:textId="2195914E" w:rsidR="007E152E" w:rsidRPr="006146BB" w:rsidRDefault="007E152E" w:rsidP="006146BB">
            <w:pPr>
              <w:pStyle w:val="Other0"/>
              <w:spacing w:line="240" w:lineRule="auto"/>
              <w:ind w:firstLine="0"/>
              <w:jc w:val="center"/>
              <w:rPr>
                <w:rStyle w:val="Other"/>
              </w:rPr>
            </w:pPr>
            <w:r w:rsidRPr="006146BB">
              <w:rPr>
                <w:rStyle w:val="Other"/>
              </w:rPr>
              <w:t>m3</w:t>
            </w:r>
          </w:p>
        </w:tc>
        <w:tc>
          <w:tcPr>
            <w:tcW w:w="1512" w:type="dxa"/>
            <w:tcBorders>
              <w:top w:val="single" w:sz="4" w:space="0" w:color="auto"/>
              <w:left w:val="single" w:sz="4" w:space="0" w:color="auto"/>
              <w:bottom w:val="single" w:sz="4" w:space="0" w:color="auto"/>
            </w:tcBorders>
            <w:shd w:val="clear" w:color="auto" w:fill="auto"/>
            <w:vAlign w:val="center"/>
          </w:tcPr>
          <w:p w14:paraId="2C656274" w14:textId="01F41CE1" w:rsidR="007E152E" w:rsidRPr="006146BB" w:rsidRDefault="007E152E" w:rsidP="00B5210D">
            <w:pPr>
              <w:pStyle w:val="Other0"/>
              <w:spacing w:line="240" w:lineRule="auto"/>
              <w:ind w:firstLine="0"/>
              <w:jc w:val="center"/>
              <w:rPr>
                <w:rStyle w:val="Other"/>
              </w:rPr>
            </w:pPr>
            <w:r w:rsidRPr="006146BB">
              <w:rPr>
                <w:rStyle w:val="Other"/>
              </w:rPr>
              <w:t>49,7249</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487EC8F1" w14:textId="0D04986B" w:rsidR="007E152E" w:rsidRPr="006146BB" w:rsidRDefault="007E152E" w:rsidP="00B5210D">
            <w:pPr>
              <w:pStyle w:val="Other0"/>
              <w:spacing w:line="240" w:lineRule="auto"/>
              <w:ind w:firstLine="0"/>
              <w:jc w:val="center"/>
              <w:rPr>
                <w:rStyle w:val="Other"/>
              </w:rPr>
            </w:pPr>
            <w:r w:rsidRPr="006146BB">
              <w:rPr>
                <w:rStyle w:val="Other"/>
              </w:rPr>
              <w:t>59,67</w:t>
            </w:r>
          </w:p>
        </w:tc>
      </w:tr>
      <w:tr w:rsidR="007E152E" w:rsidRPr="006146BB" w14:paraId="22D147C9"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tcPr>
          <w:p w14:paraId="7ECDE4F8" w14:textId="0457E897" w:rsidR="007E152E" w:rsidRPr="006146BB" w:rsidRDefault="007E152E" w:rsidP="007E152E">
            <w:pPr>
              <w:pStyle w:val="Other0"/>
              <w:spacing w:line="240" w:lineRule="auto"/>
              <w:ind w:firstLine="200"/>
              <w:rPr>
                <w:rStyle w:val="Other"/>
              </w:rPr>
            </w:pPr>
            <w:r w:rsidRPr="006146BB">
              <w:rPr>
                <w:rStyle w:val="Other"/>
              </w:rPr>
              <w:t>6</w:t>
            </w:r>
          </w:p>
        </w:tc>
        <w:tc>
          <w:tcPr>
            <w:tcW w:w="4536" w:type="dxa"/>
            <w:tcBorders>
              <w:top w:val="single" w:sz="4" w:space="0" w:color="auto"/>
              <w:left w:val="single" w:sz="4" w:space="0" w:color="auto"/>
              <w:bottom w:val="single" w:sz="4" w:space="0" w:color="auto"/>
            </w:tcBorders>
            <w:shd w:val="clear" w:color="auto" w:fill="auto"/>
          </w:tcPr>
          <w:p w14:paraId="3BD5FE39" w14:textId="3B82974D" w:rsidR="007E152E" w:rsidRPr="006146BB" w:rsidRDefault="007E152E" w:rsidP="006146BB">
            <w:pPr>
              <w:pStyle w:val="Other0"/>
              <w:spacing w:line="240" w:lineRule="auto"/>
              <w:ind w:firstLine="0"/>
              <w:jc w:val="both"/>
              <w:rPr>
                <w:rStyle w:val="Other"/>
              </w:rPr>
            </w:pPr>
            <w:r w:rsidRPr="006146BB">
              <w:rPr>
                <w:rStyle w:val="Other"/>
                <w:lang w:val="es-ES" w:eastAsia="es-ES"/>
              </w:rPr>
              <w:t xml:space="preserve">Cát </w:t>
            </w:r>
            <w:r w:rsidRPr="006146BB">
              <w:rPr>
                <w:rStyle w:val="Other"/>
              </w:rPr>
              <w:t>mịn ML=1,5-2,0</w:t>
            </w:r>
          </w:p>
        </w:tc>
        <w:tc>
          <w:tcPr>
            <w:tcW w:w="994" w:type="dxa"/>
            <w:tcBorders>
              <w:top w:val="single" w:sz="4" w:space="0" w:color="auto"/>
              <w:left w:val="single" w:sz="4" w:space="0" w:color="auto"/>
              <w:bottom w:val="single" w:sz="4" w:space="0" w:color="auto"/>
            </w:tcBorders>
            <w:shd w:val="clear" w:color="auto" w:fill="auto"/>
          </w:tcPr>
          <w:p w14:paraId="1B869B90" w14:textId="1BF3473C" w:rsidR="007E152E" w:rsidRPr="006146BB" w:rsidRDefault="007E152E" w:rsidP="006146BB">
            <w:pPr>
              <w:pStyle w:val="Other0"/>
              <w:spacing w:line="240" w:lineRule="auto"/>
              <w:ind w:firstLine="0"/>
              <w:jc w:val="center"/>
              <w:rPr>
                <w:rStyle w:val="Other"/>
              </w:rPr>
            </w:pPr>
            <w:r w:rsidRPr="006146BB">
              <w:rPr>
                <w:rStyle w:val="Other"/>
              </w:rPr>
              <w:t>m3</w:t>
            </w:r>
          </w:p>
        </w:tc>
        <w:tc>
          <w:tcPr>
            <w:tcW w:w="1512" w:type="dxa"/>
            <w:tcBorders>
              <w:top w:val="single" w:sz="4" w:space="0" w:color="auto"/>
              <w:left w:val="single" w:sz="4" w:space="0" w:color="auto"/>
              <w:bottom w:val="single" w:sz="4" w:space="0" w:color="auto"/>
            </w:tcBorders>
            <w:shd w:val="clear" w:color="auto" w:fill="auto"/>
          </w:tcPr>
          <w:p w14:paraId="160AA866" w14:textId="5F0088B6" w:rsidR="007E152E" w:rsidRPr="006146BB" w:rsidRDefault="007E152E" w:rsidP="00B5210D">
            <w:pPr>
              <w:pStyle w:val="Other0"/>
              <w:spacing w:line="240" w:lineRule="auto"/>
              <w:ind w:firstLine="0"/>
              <w:jc w:val="center"/>
              <w:rPr>
                <w:rStyle w:val="Other"/>
              </w:rPr>
            </w:pPr>
            <w:r w:rsidRPr="006146BB">
              <w:rPr>
                <w:rStyle w:val="Other"/>
              </w:rPr>
              <w:t>174,4795</w:t>
            </w:r>
          </w:p>
        </w:tc>
        <w:tc>
          <w:tcPr>
            <w:tcW w:w="1646" w:type="dxa"/>
            <w:tcBorders>
              <w:top w:val="single" w:sz="4" w:space="0" w:color="auto"/>
              <w:left w:val="single" w:sz="4" w:space="0" w:color="auto"/>
              <w:bottom w:val="single" w:sz="4" w:space="0" w:color="auto"/>
              <w:right w:val="single" w:sz="4" w:space="0" w:color="auto"/>
            </w:tcBorders>
            <w:shd w:val="clear" w:color="auto" w:fill="auto"/>
          </w:tcPr>
          <w:p w14:paraId="31EB16AA" w14:textId="328985A2" w:rsidR="007E152E" w:rsidRPr="006146BB" w:rsidRDefault="007E152E" w:rsidP="00B5210D">
            <w:pPr>
              <w:pStyle w:val="Other0"/>
              <w:spacing w:line="240" w:lineRule="auto"/>
              <w:ind w:firstLine="0"/>
              <w:jc w:val="center"/>
              <w:rPr>
                <w:rStyle w:val="Other"/>
              </w:rPr>
            </w:pPr>
            <w:r w:rsidRPr="006146BB">
              <w:rPr>
                <w:rStyle w:val="Other"/>
              </w:rPr>
              <w:t>209,38</w:t>
            </w:r>
          </w:p>
        </w:tc>
      </w:tr>
      <w:tr w:rsidR="007E152E" w:rsidRPr="006146BB" w14:paraId="796EFBF3"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tcPr>
          <w:p w14:paraId="51BB9D32" w14:textId="60D877AF" w:rsidR="007E152E" w:rsidRPr="006146BB" w:rsidRDefault="007E152E" w:rsidP="007E152E">
            <w:pPr>
              <w:pStyle w:val="Other0"/>
              <w:spacing w:line="240" w:lineRule="auto"/>
              <w:ind w:firstLine="200"/>
              <w:rPr>
                <w:rStyle w:val="Other"/>
              </w:rPr>
            </w:pPr>
            <w:r w:rsidRPr="006146BB">
              <w:rPr>
                <w:rStyle w:val="Other"/>
              </w:rPr>
              <w:t>7</w:t>
            </w:r>
          </w:p>
        </w:tc>
        <w:tc>
          <w:tcPr>
            <w:tcW w:w="4536" w:type="dxa"/>
            <w:tcBorders>
              <w:top w:val="single" w:sz="4" w:space="0" w:color="auto"/>
              <w:left w:val="single" w:sz="4" w:space="0" w:color="auto"/>
              <w:bottom w:val="single" w:sz="4" w:space="0" w:color="auto"/>
            </w:tcBorders>
            <w:shd w:val="clear" w:color="auto" w:fill="auto"/>
          </w:tcPr>
          <w:p w14:paraId="258A6354" w14:textId="6B745AA0" w:rsidR="007E152E" w:rsidRPr="006146BB" w:rsidRDefault="007E152E" w:rsidP="006146BB">
            <w:pPr>
              <w:pStyle w:val="Other0"/>
              <w:spacing w:line="240" w:lineRule="auto"/>
              <w:ind w:firstLine="0"/>
              <w:jc w:val="both"/>
              <w:rPr>
                <w:rStyle w:val="Other"/>
              </w:rPr>
            </w:pPr>
            <w:r w:rsidRPr="006146BB">
              <w:rPr>
                <w:rStyle w:val="Other"/>
                <w:lang w:val="es-ES" w:eastAsia="es-ES"/>
              </w:rPr>
              <w:t xml:space="preserve">Cát </w:t>
            </w:r>
            <w:r w:rsidRPr="006146BB">
              <w:rPr>
                <w:rStyle w:val="Other"/>
              </w:rPr>
              <w:t>nền đường K95</w:t>
            </w:r>
          </w:p>
        </w:tc>
        <w:tc>
          <w:tcPr>
            <w:tcW w:w="994" w:type="dxa"/>
            <w:tcBorders>
              <w:top w:val="single" w:sz="4" w:space="0" w:color="auto"/>
              <w:left w:val="single" w:sz="4" w:space="0" w:color="auto"/>
              <w:bottom w:val="single" w:sz="4" w:space="0" w:color="auto"/>
            </w:tcBorders>
            <w:shd w:val="clear" w:color="auto" w:fill="auto"/>
          </w:tcPr>
          <w:p w14:paraId="49115107" w14:textId="69C59519" w:rsidR="007E152E" w:rsidRPr="006146BB" w:rsidRDefault="007E152E" w:rsidP="006146BB">
            <w:pPr>
              <w:pStyle w:val="Other0"/>
              <w:spacing w:line="240" w:lineRule="auto"/>
              <w:ind w:firstLine="0"/>
              <w:jc w:val="center"/>
              <w:rPr>
                <w:rStyle w:val="Other"/>
              </w:rPr>
            </w:pPr>
            <w:r w:rsidRPr="006146BB">
              <w:rPr>
                <w:rStyle w:val="Other"/>
              </w:rPr>
              <w:t>m3</w:t>
            </w:r>
          </w:p>
        </w:tc>
        <w:tc>
          <w:tcPr>
            <w:tcW w:w="1512" w:type="dxa"/>
            <w:tcBorders>
              <w:top w:val="single" w:sz="4" w:space="0" w:color="auto"/>
              <w:left w:val="single" w:sz="4" w:space="0" w:color="auto"/>
              <w:bottom w:val="single" w:sz="4" w:space="0" w:color="auto"/>
            </w:tcBorders>
            <w:shd w:val="clear" w:color="auto" w:fill="auto"/>
          </w:tcPr>
          <w:p w14:paraId="385E4645" w14:textId="5BF5CC5A" w:rsidR="007E152E" w:rsidRPr="006146BB" w:rsidRDefault="007E152E" w:rsidP="00B5210D">
            <w:pPr>
              <w:pStyle w:val="Other0"/>
              <w:spacing w:line="240" w:lineRule="auto"/>
              <w:ind w:firstLine="0"/>
              <w:jc w:val="center"/>
              <w:rPr>
                <w:rStyle w:val="Other"/>
              </w:rPr>
            </w:pPr>
            <w:r w:rsidRPr="006146BB">
              <w:rPr>
                <w:rStyle w:val="Other"/>
              </w:rPr>
              <w:t>36.704,9810</w:t>
            </w:r>
          </w:p>
        </w:tc>
        <w:tc>
          <w:tcPr>
            <w:tcW w:w="1646" w:type="dxa"/>
            <w:tcBorders>
              <w:top w:val="single" w:sz="4" w:space="0" w:color="auto"/>
              <w:left w:val="single" w:sz="4" w:space="0" w:color="auto"/>
              <w:bottom w:val="single" w:sz="4" w:space="0" w:color="auto"/>
              <w:right w:val="single" w:sz="4" w:space="0" w:color="auto"/>
            </w:tcBorders>
            <w:shd w:val="clear" w:color="auto" w:fill="auto"/>
          </w:tcPr>
          <w:p w14:paraId="13BA9EE9" w14:textId="7FAD8497" w:rsidR="007E152E" w:rsidRPr="006146BB" w:rsidRDefault="007E152E" w:rsidP="00B5210D">
            <w:pPr>
              <w:pStyle w:val="Other0"/>
              <w:spacing w:line="240" w:lineRule="auto"/>
              <w:ind w:firstLine="0"/>
              <w:jc w:val="center"/>
              <w:rPr>
                <w:rStyle w:val="Other"/>
              </w:rPr>
            </w:pPr>
            <w:r w:rsidRPr="006146BB">
              <w:rPr>
                <w:rStyle w:val="Other"/>
              </w:rPr>
              <w:t>44.045,98</w:t>
            </w:r>
          </w:p>
        </w:tc>
      </w:tr>
      <w:tr w:rsidR="007E152E" w:rsidRPr="006146BB" w14:paraId="31E9A5CF"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tcPr>
          <w:p w14:paraId="31C49908" w14:textId="3EC48446" w:rsidR="007E152E" w:rsidRPr="006146BB" w:rsidRDefault="007E152E" w:rsidP="007E152E">
            <w:pPr>
              <w:pStyle w:val="Other0"/>
              <w:spacing w:line="240" w:lineRule="auto"/>
              <w:ind w:firstLine="200"/>
              <w:rPr>
                <w:rStyle w:val="Other"/>
              </w:rPr>
            </w:pPr>
            <w:r w:rsidRPr="006146BB">
              <w:rPr>
                <w:rStyle w:val="Other"/>
              </w:rPr>
              <w:t>8</w:t>
            </w:r>
          </w:p>
        </w:tc>
        <w:tc>
          <w:tcPr>
            <w:tcW w:w="4536" w:type="dxa"/>
            <w:tcBorders>
              <w:top w:val="single" w:sz="4" w:space="0" w:color="auto"/>
              <w:left w:val="single" w:sz="4" w:space="0" w:color="auto"/>
              <w:bottom w:val="single" w:sz="4" w:space="0" w:color="auto"/>
            </w:tcBorders>
            <w:shd w:val="clear" w:color="auto" w:fill="auto"/>
          </w:tcPr>
          <w:p w14:paraId="5E2F9634" w14:textId="14134F2B" w:rsidR="007E152E" w:rsidRPr="006146BB" w:rsidRDefault="007E152E" w:rsidP="006146BB">
            <w:pPr>
              <w:pStyle w:val="Other0"/>
              <w:spacing w:line="240" w:lineRule="auto"/>
              <w:ind w:firstLine="0"/>
              <w:jc w:val="both"/>
              <w:rPr>
                <w:rStyle w:val="Other"/>
              </w:rPr>
            </w:pPr>
            <w:r w:rsidRPr="006146BB">
              <w:rPr>
                <w:rStyle w:val="Other"/>
                <w:lang w:val="es-ES" w:eastAsia="es-ES"/>
              </w:rPr>
              <w:t xml:space="preserve">Cát </w:t>
            </w:r>
            <w:r w:rsidRPr="006146BB">
              <w:rPr>
                <w:rStyle w:val="Other"/>
              </w:rPr>
              <w:t>nền đường K98</w:t>
            </w:r>
          </w:p>
        </w:tc>
        <w:tc>
          <w:tcPr>
            <w:tcW w:w="994" w:type="dxa"/>
            <w:tcBorders>
              <w:top w:val="single" w:sz="4" w:space="0" w:color="auto"/>
              <w:left w:val="single" w:sz="4" w:space="0" w:color="auto"/>
              <w:bottom w:val="single" w:sz="4" w:space="0" w:color="auto"/>
            </w:tcBorders>
            <w:shd w:val="clear" w:color="auto" w:fill="auto"/>
          </w:tcPr>
          <w:p w14:paraId="62A241F9" w14:textId="43D0E103" w:rsidR="007E152E" w:rsidRPr="006146BB" w:rsidRDefault="007E152E" w:rsidP="006146BB">
            <w:pPr>
              <w:pStyle w:val="Other0"/>
              <w:spacing w:line="240" w:lineRule="auto"/>
              <w:ind w:firstLine="0"/>
              <w:jc w:val="center"/>
              <w:rPr>
                <w:rStyle w:val="Other"/>
              </w:rPr>
            </w:pPr>
            <w:r w:rsidRPr="006146BB">
              <w:rPr>
                <w:rStyle w:val="Other"/>
              </w:rPr>
              <w:t>m3</w:t>
            </w:r>
          </w:p>
        </w:tc>
        <w:tc>
          <w:tcPr>
            <w:tcW w:w="1512" w:type="dxa"/>
            <w:tcBorders>
              <w:top w:val="single" w:sz="4" w:space="0" w:color="auto"/>
              <w:left w:val="single" w:sz="4" w:space="0" w:color="auto"/>
              <w:bottom w:val="single" w:sz="4" w:space="0" w:color="auto"/>
            </w:tcBorders>
            <w:shd w:val="clear" w:color="auto" w:fill="auto"/>
          </w:tcPr>
          <w:p w14:paraId="05C9DBAE" w14:textId="3F55195D" w:rsidR="007E152E" w:rsidRPr="006146BB" w:rsidRDefault="007E152E" w:rsidP="00B5210D">
            <w:pPr>
              <w:pStyle w:val="Other0"/>
              <w:spacing w:line="240" w:lineRule="auto"/>
              <w:ind w:firstLine="0"/>
              <w:jc w:val="center"/>
              <w:rPr>
                <w:rStyle w:val="Other"/>
              </w:rPr>
            </w:pPr>
            <w:r w:rsidRPr="006146BB">
              <w:rPr>
                <w:rStyle w:val="Other"/>
              </w:rPr>
              <w:t>10.944,2784</w:t>
            </w:r>
          </w:p>
        </w:tc>
        <w:tc>
          <w:tcPr>
            <w:tcW w:w="1646" w:type="dxa"/>
            <w:tcBorders>
              <w:top w:val="single" w:sz="4" w:space="0" w:color="auto"/>
              <w:left w:val="single" w:sz="4" w:space="0" w:color="auto"/>
              <w:bottom w:val="single" w:sz="4" w:space="0" w:color="auto"/>
              <w:right w:val="single" w:sz="4" w:space="0" w:color="auto"/>
            </w:tcBorders>
            <w:shd w:val="clear" w:color="auto" w:fill="auto"/>
          </w:tcPr>
          <w:p w14:paraId="2BFD5D1B" w14:textId="3EBAE67E" w:rsidR="007E152E" w:rsidRPr="006146BB" w:rsidRDefault="007E152E" w:rsidP="00B5210D">
            <w:pPr>
              <w:pStyle w:val="Other0"/>
              <w:spacing w:line="240" w:lineRule="auto"/>
              <w:ind w:firstLine="0"/>
              <w:jc w:val="center"/>
              <w:rPr>
                <w:rStyle w:val="Other"/>
              </w:rPr>
            </w:pPr>
            <w:r w:rsidRPr="006146BB">
              <w:rPr>
                <w:rStyle w:val="Other"/>
              </w:rPr>
              <w:t>13.133,13</w:t>
            </w:r>
          </w:p>
        </w:tc>
      </w:tr>
      <w:tr w:rsidR="007E152E" w:rsidRPr="006146BB" w14:paraId="3585B46F"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6B8AB73C" w14:textId="23294438" w:rsidR="007E152E" w:rsidRPr="006146BB" w:rsidRDefault="007E152E" w:rsidP="007E152E">
            <w:pPr>
              <w:pStyle w:val="Other0"/>
              <w:spacing w:line="240" w:lineRule="auto"/>
              <w:ind w:firstLine="200"/>
              <w:rPr>
                <w:rStyle w:val="Other"/>
              </w:rPr>
            </w:pPr>
            <w:r w:rsidRPr="006146BB">
              <w:rPr>
                <w:rStyle w:val="Other"/>
              </w:rPr>
              <w:t>9</w:t>
            </w:r>
          </w:p>
        </w:tc>
        <w:tc>
          <w:tcPr>
            <w:tcW w:w="4536" w:type="dxa"/>
            <w:tcBorders>
              <w:top w:val="single" w:sz="4" w:space="0" w:color="auto"/>
              <w:left w:val="single" w:sz="4" w:space="0" w:color="auto"/>
              <w:bottom w:val="single" w:sz="4" w:space="0" w:color="auto"/>
            </w:tcBorders>
            <w:shd w:val="clear" w:color="auto" w:fill="auto"/>
            <w:vAlign w:val="center"/>
          </w:tcPr>
          <w:p w14:paraId="43A46C1D" w14:textId="012AE706" w:rsidR="007E152E" w:rsidRPr="006146BB" w:rsidRDefault="007E152E" w:rsidP="006146BB">
            <w:pPr>
              <w:pStyle w:val="Other0"/>
              <w:spacing w:line="240" w:lineRule="auto"/>
              <w:ind w:firstLine="0"/>
              <w:jc w:val="both"/>
              <w:rPr>
                <w:rStyle w:val="Other"/>
              </w:rPr>
            </w:pPr>
            <w:r w:rsidRPr="006146BB">
              <w:rPr>
                <w:rStyle w:val="Other"/>
                <w:lang w:val="es-ES" w:eastAsia="es-ES"/>
              </w:rPr>
              <w:t xml:space="preserve">Cát </w:t>
            </w:r>
            <w:r w:rsidRPr="006146BB">
              <w:rPr>
                <w:rStyle w:val="Other"/>
              </w:rPr>
              <w:t>nền VH</w:t>
            </w:r>
          </w:p>
        </w:tc>
        <w:tc>
          <w:tcPr>
            <w:tcW w:w="994" w:type="dxa"/>
            <w:tcBorders>
              <w:top w:val="single" w:sz="4" w:space="0" w:color="auto"/>
              <w:left w:val="single" w:sz="4" w:space="0" w:color="auto"/>
              <w:bottom w:val="single" w:sz="4" w:space="0" w:color="auto"/>
            </w:tcBorders>
            <w:shd w:val="clear" w:color="auto" w:fill="auto"/>
            <w:vAlign w:val="center"/>
          </w:tcPr>
          <w:p w14:paraId="15D45CFE" w14:textId="65ED7A03" w:rsidR="007E152E" w:rsidRPr="006146BB" w:rsidRDefault="007E152E" w:rsidP="006146BB">
            <w:pPr>
              <w:pStyle w:val="Other0"/>
              <w:spacing w:line="240" w:lineRule="auto"/>
              <w:ind w:firstLine="0"/>
              <w:jc w:val="center"/>
              <w:rPr>
                <w:rStyle w:val="Other"/>
              </w:rPr>
            </w:pPr>
            <w:r w:rsidRPr="006146BB">
              <w:rPr>
                <w:rStyle w:val="Other"/>
              </w:rPr>
              <w:t>m3</w:t>
            </w:r>
          </w:p>
        </w:tc>
        <w:tc>
          <w:tcPr>
            <w:tcW w:w="1512" w:type="dxa"/>
            <w:tcBorders>
              <w:top w:val="single" w:sz="4" w:space="0" w:color="auto"/>
              <w:left w:val="single" w:sz="4" w:space="0" w:color="auto"/>
              <w:bottom w:val="single" w:sz="4" w:space="0" w:color="auto"/>
            </w:tcBorders>
            <w:shd w:val="clear" w:color="auto" w:fill="auto"/>
            <w:vAlign w:val="center"/>
          </w:tcPr>
          <w:p w14:paraId="0F00488E" w14:textId="626EC511" w:rsidR="007E152E" w:rsidRPr="006146BB" w:rsidRDefault="007E152E" w:rsidP="00B5210D">
            <w:pPr>
              <w:pStyle w:val="Other0"/>
              <w:spacing w:line="240" w:lineRule="auto"/>
              <w:ind w:firstLine="0"/>
              <w:jc w:val="center"/>
              <w:rPr>
                <w:rStyle w:val="Other"/>
              </w:rPr>
            </w:pPr>
            <w:r w:rsidRPr="006146BB">
              <w:rPr>
                <w:rStyle w:val="Other"/>
              </w:rPr>
              <w:t>42.302,5850</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18EC1F9E" w14:textId="4E8B0BC5" w:rsidR="007E152E" w:rsidRPr="006146BB" w:rsidRDefault="007E152E" w:rsidP="00B5210D">
            <w:pPr>
              <w:pStyle w:val="Other0"/>
              <w:spacing w:line="240" w:lineRule="auto"/>
              <w:ind w:firstLine="0"/>
              <w:jc w:val="center"/>
              <w:rPr>
                <w:rStyle w:val="Other"/>
              </w:rPr>
            </w:pPr>
            <w:r w:rsidRPr="006146BB">
              <w:rPr>
                <w:rStyle w:val="Other"/>
              </w:rPr>
              <w:t>50.763,10</w:t>
            </w:r>
          </w:p>
        </w:tc>
      </w:tr>
      <w:tr w:rsidR="007E152E" w:rsidRPr="006146BB" w14:paraId="5F4FEB41"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6567DD77" w14:textId="474F624D" w:rsidR="007E152E" w:rsidRPr="006146BB" w:rsidRDefault="007E152E" w:rsidP="007E152E">
            <w:pPr>
              <w:pStyle w:val="Other0"/>
              <w:spacing w:line="240" w:lineRule="auto"/>
              <w:ind w:firstLine="200"/>
              <w:rPr>
                <w:rStyle w:val="Other"/>
              </w:rPr>
            </w:pPr>
            <w:r w:rsidRPr="006146BB">
              <w:rPr>
                <w:rStyle w:val="Other"/>
              </w:rPr>
              <w:t>10</w:t>
            </w:r>
          </w:p>
        </w:tc>
        <w:tc>
          <w:tcPr>
            <w:tcW w:w="4536" w:type="dxa"/>
            <w:tcBorders>
              <w:top w:val="single" w:sz="4" w:space="0" w:color="auto"/>
              <w:left w:val="single" w:sz="4" w:space="0" w:color="auto"/>
              <w:bottom w:val="single" w:sz="4" w:space="0" w:color="auto"/>
            </w:tcBorders>
            <w:shd w:val="clear" w:color="auto" w:fill="auto"/>
            <w:vAlign w:val="center"/>
          </w:tcPr>
          <w:p w14:paraId="5CA80195" w14:textId="4B7B06BA" w:rsidR="007E152E" w:rsidRPr="006146BB" w:rsidRDefault="007E152E" w:rsidP="006146BB">
            <w:pPr>
              <w:pStyle w:val="Other0"/>
              <w:spacing w:line="240" w:lineRule="auto"/>
              <w:ind w:firstLine="0"/>
              <w:jc w:val="both"/>
              <w:rPr>
                <w:rStyle w:val="Other"/>
              </w:rPr>
            </w:pPr>
            <w:r w:rsidRPr="006146BB">
              <w:rPr>
                <w:rStyle w:val="Other"/>
                <w:lang w:val="es-ES" w:eastAsia="es-ES"/>
              </w:rPr>
              <w:t xml:space="preserve">Cát </w:t>
            </w:r>
            <w:r w:rsidRPr="006146BB">
              <w:rPr>
                <w:rStyle w:val="Other"/>
                <w:lang w:val="fr-FR" w:eastAsia="fr-FR"/>
              </w:rPr>
              <w:t>vàng</w:t>
            </w:r>
          </w:p>
        </w:tc>
        <w:tc>
          <w:tcPr>
            <w:tcW w:w="994" w:type="dxa"/>
            <w:tcBorders>
              <w:top w:val="single" w:sz="4" w:space="0" w:color="auto"/>
              <w:left w:val="single" w:sz="4" w:space="0" w:color="auto"/>
              <w:bottom w:val="single" w:sz="4" w:space="0" w:color="auto"/>
            </w:tcBorders>
            <w:shd w:val="clear" w:color="auto" w:fill="auto"/>
            <w:vAlign w:val="center"/>
          </w:tcPr>
          <w:p w14:paraId="3451ABCA" w14:textId="49BDF6D8" w:rsidR="007E152E" w:rsidRPr="006146BB" w:rsidRDefault="007E152E" w:rsidP="006146BB">
            <w:pPr>
              <w:pStyle w:val="Other0"/>
              <w:spacing w:line="240" w:lineRule="auto"/>
              <w:ind w:firstLine="0"/>
              <w:jc w:val="center"/>
              <w:rPr>
                <w:rStyle w:val="Other"/>
              </w:rPr>
            </w:pPr>
            <w:r w:rsidRPr="006146BB">
              <w:rPr>
                <w:rStyle w:val="Other"/>
              </w:rPr>
              <w:t>m3</w:t>
            </w:r>
          </w:p>
        </w:tc>
        <w:tc>
          <w:tcPr>
            <w:tcW w:w="1512" w:type="dxa"/>
            <w:tcBorders>
              <w:top w:val="single" w:sz="4" w:space="0" w:color="auto"/>
              <w:left w:val="single" w:sz="4" w:space="0" w:color="auto"/>
              <w:bottom w:val="single" w:sz="4" w:space="0" w:color="auto"/>
            </w:tcBorders>
            <w:shd w:val="clear" w:color="auto" w:fill="auto"/>
            <w:vAlign w:val="center"/>
          </w:tcPr>
          <w:p w14:paraId="3C38251F" w14:textId="17B39E2E" w:rsidR="007E152E" w:rsidRPr="006146BB" w:rsidRDefault="007E152E" w:rsidP="00B5210D">
            <w:pPr>
              <w:pStyle w:val="Other0"/>
              <w:spacing w:line="240" w:lineRule="auto"/>
              <w:ind w:firstLine="0"/>
              <w:jc w:val="center"/>
              <w:rPr>
                <w:rStyle w:val="Other"/>
              </w:rPr>
            </w:pPr>
            <w:r w:rsidRPr="006146BB">
              <w:rPr>
                <w:rStyle w:val="Other"/>
              </w:rPr>
              <w:t>397,1560</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50F4EDB4" w14:textId="60C7F8CA" w:rsidR="007E152E" w:rsidRPr="006146BB" w:rsidRDefault="007E152E" w:rsidP="00B5210D">
            <w:pPr>
              <w:pStyle w:val="Other0"/>
              <w:spacing w:line="240" w:lineRule="auto"/>
              <w:ind w:firstLine="0"/>
              <w:jc w:val="center"/>
              <w:rPr>
                <w:rStyle w:val="Other"/>
              </w:rPr>
            </w:pPr>
            <w:r w:rsidRPr="006146BB">
              <w:rPr>
                <w:rStyle w:val="Other"/>
              </w:rPr>
              <w:t>556,02</w:t>
            </w:r>
          </w:p>
        </w:tc>
      </w:tr>
      <w:tr w:rsidR="007E152E" w:rsidRPr="006146BB" w14:paraId="577391D6"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180106CA" w14:textId="72A0526B" w:rsidR="007E152E" w:rsidRPr="006146BB" w:rsidRDefault="007E152E" w:rsidP="007E152E">
            <w:pPr>
              <w:pStyle w:val="Other0"/>
              <w:spacing w:line="240" w:lineRule="auto"/>
              <w:ind w:firstLine="200"/>
              <w:rPr>
                <w:rStyle w:val="Other"/>
              </w:rPr>
            </w:pPr>
            <w:r w:rsidRPr="006146BB">
              <w:rPr>
                <w:rStyle w:val="Other"/>
              </w:rPr>
              <w:t>11</w:t>
            </w:r>
          </w:p>
        </w:tc>
        <w:tc>
          <w:tcPr>
            <w:tcW w:w="4536" w:type="dxa"/>
            <w:tcBorders>
              <w:top w:val="single" w:sz="4" w:space="0" w:color="auto"/>
              <w:left w:val="single" w:sz="4" w:space="0" w:color="auto"/>
              <w:bottom w:val="single" w:sz="4" w:space="0" w:color="auto"/>
            </w:tcBorders>
            <w:shd w:val="clear" w:color="auto" w:fill="auto"/>
            <w:vAlign w:val="center"/>
          </w:tcPr>
          <w:p w14:paraId="7A6E359E" w14:textId="0B86C870" w:rsidR="007E152E" w:rsidRPr="006146BB" w:rsidRDefault="007E152E" w:rsidP="006146BB">
            <w:pPr>
              <w:pStyle w:val="Other0"/>
              <w:spacing w:line="240" w:lineRule="auto"/>
              <w:ind w:firstLine="0"/>
              <w:jc w:val="both"/>
              <w:rPr>
                <w:rStyle w:val="Other"/>
              </w:rPr>
            </w:pPr>
            <w:r w:rsidRPr="006146BB">
              <w:rPr>
                <w:rStyle w:val="Other"/>
                <w:lang w:val="es-ES" w:eastAsia="es-ES"/>
              </w:rPr>
              <w:t xml:space="preserve">Cát </w:t>
            </w:r>
            <w:r w:rsidRPr="006146BB">
              <w:rPr>
                <w:rStyle w:val="Other"/>
                <w:lang w:val="fr-FR" w:eastAsia="fr-FR"/>
              </w:rPr>
              <w:t xml:space="preserve">vàng </w:t>
            </w:r>
            <w:r w:rsidRPr="006146BB">
              <w:rPr>
                <w:rStyle w:val="Other"/>
              </w:rPr>
              <w:t>đệm</w:t>
            </w:r>
          </w:p>
        </w:tc>
        <w:tc>
          <w:tcPr>
            <w:tcW w:w="994" w:type="dxa"/>
            <w:tcBorders>
              <w:top w:val="single" w:sz="4" w:space="0" w:color="auto"/>
              <w:left w:val="single" w:sz="4" w:space="0" w:color="auto"/>
              <w:bottom w:val="single" w:sz="4" w:space="0" w:color="auto"/>
            </w:tcBorders>
            <w:shd w:val="clear" w:color="auto" w:fill="auto"/>
            <w:vAlign w:val="center"/>
          </w:tcPr>
          <w:p w14:paraId="710BDE1D" w14:textId="4CC42403" w:rsidR="007E152E" w:rsidRPr="006146BB" w:rsidRDefault="007E152E" w:rsidP="006146BB">
            <w:pPr>
              <w:pStyle w:val="Other0"/>
              <w:spacing w:line="240" w:lineRule="auto"/>
              <w:ind w:firstLine="0"/>
              <w:jc w:val="center"/>
              <w:rPr>
                <w:rStyle w:val="Other"/>
              </w:rPr>
            </w:pPr>
            <w:r w:rsidRPr="006146BB">
              <w:rPr>
                <w:rStyle w:val="Other"/>
              </w:rPr>
              <w:t>m3</w:t>
            </w:r>
          </w:p>
        </w:tc>
        <w:tc>
          <w:tcPr>
            <w:tcW w:w="1512" w:type="dxa"/>
            <w:tcBorders>
              <w:top w:val="single" w:sz="4" w:space="0" w:color="auto"/>
              <w:left w:val="single" w:sz="4" w:space="0" w:color="auto"/>
              <w:bottom w:val="single" w:sz="4" w:space="0" w:color="auto"/>
            </w:tcBorders>
            <w:shd w:val="clear" w:color="auto" w:fill="auto"/>
            <w:vAlign w:val="center"/>
          </w:tcPr>
          <w:p w14:paraId="6F54F824" w14:textId="1BA67131" w:rsidR="007E152E" w:rsidRPr="006146BB" w:rsidRDefault="007E152E" w:rsidP="00B5210D">
            <w:pPr>
              <w:pStyle w:val="Other0"/>
              <w:spacing w:line="240" w:lineRule="auto"/>
              <w:ind w:firstLine="0"/>
              <w:jc w:val="center"/>
              <w:rPr>
                <w:rStyle w:val="Other"/>
              </w:rPr>
            </w:pPr>
            <w:r w:rsidRPr="006146BB">
              <w:rPr>
                <w:rStyle w:val="Other"/>
              </w:rPr>
              <w:t>2.222,6814</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29C075CA" w14:textId="5B512011" w:rsidR="007E152E" w:rsidRPr="006146BB" w:rsidRDefault="007E152E" w:rsidP="00B5210D">
            <w:pPr>
              <w:pStyle w:val="Other0"/>
              <w:spacing w:line="240" w:lineRule="auto"/>
              <w:ind w:firstLine="0"/>
              <w:jc w:val="center"/>
              <w:rPr>
                <w:rStyle w:val="Other"/>
              </w:rPr>
            </w:pPr>
            <w:r w:rsidRPr="006146BB">
              <w:rPr>
                <w:rStyle w:val="Other"/>
              </w:rPr>
              <w:t>3.111,75</w:t>
            </w:r>
          </w:p>
        </w:tc>
      </w:tr>
      <w:tr w:rsidR="007E152E" w:rsidRPr="006146BB" w14:paraId="33F7A61C"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0258E029" w14:textId="52482004" w:rsidR="007E152E" w:rsidRPr="006146BB" w:rsidRDefault="007E152E" w:rsidP="007E152E">
            <w:pPr>
              <w:pStyle w:val="Other0"/>
              <w:spacing w:line="240" w:lineRule="auto"/>
              <w:ind w:firstLine="200"/>
              <w:rPr>
                <w:rStyle w:val="Other"/>
              </w:rPr>
            </w:pPr>
            <w:r w:rsidRPr="006146BB">
              <w:rPr>
                <w:rStyle w:val="Other"/>
              </w:rPr>
              <w:t>12</w:t>
            </w:r>
          </w:p>
        </w:tc>
        <w:tc>
          <w:tcPr>
            <w:tcW w:w="4536" w:type="dxa"/>
            <w:tcBorders>
              <w:top w:val="single" w:sz="4" w:space="0" w:color="auto"/>
              <w:left w:val="single" w:sz="4" w:space="0" w:color="auto"/>
              <w:bottom w:val="single" w:sz="4" w:space="0" w:color="auto"/>
            </w:tcBorders>
            <w:shd w:val="clear" w:color="auto" w:fill="auto"/>
            <w:vAlign w:val="center"/>
          </w:tcPr>
          <w:p w14:paraId="269C37D9" w14:textId="34010C40" w:rsidR="007E152E" w:rsidRPr="006146BB" w:rsidRDefault="007E152E" w:rsidP="006146BB">
            <w:pPr>
              <w:pStyle w:val="Other0"/>
              <w:spacing w:line="240" w:lineRule="auto"/>
              <w:ind w:firstLine="0"/>
              <w:jc w:val="both"/>
              <w:rPr>
                <w:rStyle w:val="Other"/>
              </w:rPr>
            </w:pPr>
            <w:r w:rsidRPr="006146BB">
              <w:rPr>
                <w:rStyle w:val="Other"/>
              </w:rPr>
              <w:t>Đá 2x4</w:t>
            </w:r>
          </w:p>
        </w:tc>
        <w:tc>
          <w:tcPr>
            <w:tcW w:w="994" w:type="dxa"/>
            <w:tcBorders>
              <w:top w:val="single" w:sz="4" w:space="0" w:color="auto"/>
              <w:left w:val="single" w:sz="4" w:space="0" w:color="auto"/>
              <w:bottom w:val="single" w:sz="4" w:space="0" w:color="auto"/>
            </w:tcBorders>
            <w:shd w:val="clear" w:color="auto" w:fill="auto"/>
            <w:vAlign w:val="center"/>
          </w:tcPr>
          <w:p w14:paraId="52174717" w14:textId="273FC214" w:rsidR="007E152E" w:rsidRPr="006146BB" w:rsidRDefault="007E152E" w:rsidP="006146BB">
            <w:pPr>
              <w:pStyle w:val="Other0"/>
              <w:spacing w:line="240" w:lineRule="auto"/>
              <w:ind w:firstLine="0"/>
              <w:jc w:val="center"/>
              <w:rPr>
                <w:rStyle w:val="Other"/>
              </w:rPr>
            </w:pPr>
            <w:r w:rsidRPr="006146BB">
              <w:rPr>
                <w:rStyle w:val="Other"/>
              </w:rPr>
              <w:t>m</w:t>
            </w:r>
            <w:r w:rsidRPr="006146BB">
              <w:rPr>
                <w:rStyle w:val="Other"/>
                <w:vertAlign w:val="superscript"/>
              </w:rPr>
              <w:t>3</w:t>
            </w:r>
          </w:p>
        </w:tc>
        <w:tc>
          <w:tcPr>
            <w:tcW w:w="1512" w:type="dxa"/>
            <w:tcBorders>
              <w:top w:val="single" w:sz="4" w:space="0" w:color="auto"/>
              <w:left w:val="single" w:sz="4" w:space="0" w:color="auto"/>
              <w:bottom w:val="single" w:sz="4" w:space="0" w:color="auto"/>
            </w:tcBorders>
            <w:shd w:val="clear" w:color="auto" w:fill="auto"/>
            <w:vAlign w:val="center"/>
          </w:tcPr>
          <w:p w14:paraId="620F243B" w14:textId="5405300A" w:rsidR="007E152E" w:rsidRPr="006146BB" w:rsidRDefault="007E152E" w:rsidP="00B5210D">
            <w:pPr>
              <w:pStyle w:val="Other0"/>
              <w:spacing w:line="240" w:lineRule="auto"/>
              <w:ind w:firstLine="0"/>
              <w:jc w:val="center"/>
              <w:rPr>
                <w:rStyle w:val="Other"/>
              </w:rPr>
            </w:pPr>
            <w:r w:rsidRPr="006146BB">
              <w:rPr>
                <w:rStyle w:val="Other"/>
              </w:rPr>
              <w:t>2,0527</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79EDD454" w14:textId="6610C101" w:rsidR="007E152E" w:rsidRPr="006146BB" w:rsidRDefault="007E152E" w:rsidP="00B5210D">
            <w:pPr>
              <w:pStyle w:val="Other0"/>
              <w:spacing w:line="240" w:lineRule="auto"/>
              <w:ind w:firstLine="0"/>
              <w:jc w:val="center"/>
              <w:rPr>
                <w:rStyle w:val="Other"/>
              </w:rPr>
            </w:pPr>
            <w:r w:rsidRPr="006146BB">
              <w:rPr>
                <w:rStyle w:val="Other"/>
              </w:rPr>
              <w:t>3,18</w:t>
            </w:r>
          </w:p>
        </w:tc>
      </w:tr>
      <w:tr w:rsidR="007E152E" w:rsidRPr="006146BB" w14:paraId="394D687D"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3EAC42EF" w14:textId="2BC9273F" w:rsidR="007E152E" w:rsidRPr="006146BB" w:rsidRDefault="007E152E" w:rsidP="007E152E">
            <w:pPr>
              <w:pStyle w:val="Other0"/>
              <w:spacing w:line="240" w:lineRule="auto"/>
              <w:ind w:firstLine="200"/>
              <w:rPr>
                <w:rStyle w:val="Other"/>
              </w:rPr>
            </w:pPr>
            <w:r w:rsidRPr="006146BB">
              <w:rPr>
                <w:rStyle w:val="Other"/>
              </w:rPr>
              <w:t>13</w:t>
            </w:r>
          </w:p>
        </w:tc>
        <w:tc>
          <w:tcPr>
            <w:tcW w:w="4536" w:type="dxa"/>
            <w:tcBorders>
              <w:top w:val="single" w:sz="4" w:space="0" w:color="auto"/>
              <w:left w:val="single" w:sz="4" w:space="0" w:color="auto"/>
              <w:bottom w:val="single" w:sz="4" w:space="0" w:color="auto"/>
            </w:tcBorders>
            <w:shd w:val="clear" w:color="auto" w:fill="auto"/>
            <w:vAlign w:val="center"/>
          </w:tcPr>
          <w:p w14:paraId="71909E97" w14:textId="5EF3543B" w:rsidR="007E152E" w:rsidRPr="006146BB" w:rsidRDefault="007E152E" w:rsidP="006146BB">
            <w:pPr>
              <w:pStyle w:val="Other0"/>
              <w:spacing w:line="240" w:lineRule="auto"/>
              <w:ind w:firstLine="0"/>
              <w:jc w:val="both"/>
              <w:rPr>
                <w:rStyle w:val="Other"/>
              </w:rPr>
            </w:pPr>
            <w:r w:rsidRPr="006146BB">
              <w:rPr>
                <w:rStyle w:val="Other"/>
              </w:rPr>
              <w:t>Đá 4x6</w:t>
            </w:r>
          </w:p>
        </w:tc>
        <w:tc>
          <w:tcPr>
            <w:tcW w:w="994" w:type="dxa"/>
            <w:tcBorders>
              <w:top w:val="single" w:sz="4" w:space="0" w:color="auto"/>
              <w:left w:val="single" w:sz="4" w:space="0" w:color="auto"/>
              <w:bottom w:val="single" w:sz="4" w:space="0" w:color="auto"/>
            </w:tcBorders>
            <w:shd w:val="clear" w:color="auto" w:fill="auto"/>
            <w:vAlign w:val="center"/>
          </w:tcPr>
          <w:p w14:paraId="542109E7" w14:textId="37F34C0D" w:rsidR="007E152E" w:rsidRPr="006146BB" w:rsidRDefault="007E152E" w:rsidP="006146BB">
            <w:pPr>
              <w:pStyle w:val="Other0"/>
              <w:spacing w:line="240" w:lineRule="auto"/>
              <w:ind w:firstLine="0"/>
              <w:jc w:val="center"/>
              <w:rPr>
                <w:rStyle w:val="Other"/>
              </w:rPr>
            </w:pPr>
            <w:r w:rsidRPr="006146BB">
              <w:rPr>
                <w:rStyle w:val="Other"/>
              </w:rPr>
              <w:t>m3</w:t>
            </w:r>
          </w:p>
        </w:tc>
        <w:tc>
          <w:tcPr>
            <w:tcW w:w="1512" w:type="dxa"/>
            <w:tcBorders>
              <w:top w:val="single" w:sz="4" w:space="0" w:color="auto"/>
              <w:left w:val="single" w:sz="4" w:space="0" w:color="auto"/>
              <w:bottom w:val="single" w:sz="4" w:space="0" w:color="auto"/>
            </w:tcBorders>
            <w:shd w:val="clear" w:color="auto" w:fill="auto"/>
            <w:vAlign w:val="center"/>
          </w:tcPr>
          <w:p w14:paraId="1285D749" w14:textId="0BB968CA" w:rsidR="007E152E" w:rsidRPr="006146BB" w:rsidRDefault="007E152E" w:rsidP="00B5210D">
            <w:pPr>
              <w:pStyle w:val="Other0"/>
              <w:spacing w:line="240" w:lineRule="auto"/>
              <w:ind w:firstLine="0"/>
              <w:jc w:val="center"/>
              <w:rPr>
                <w:rStyle w:val="Other"/>
              </w:rPr>
            </w:pPr>
            <w:r w:rsidRPr="006146BB">
              <w:rPr>
                <w:rStyle w:val="Other"/>
              </w:rPr>
              <w:t>385,6485</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33A0C25E" w14:textId="62F5CD98" w:rsidR="007E152E" w:rsidRPr="006146BB" w:rsidRDefault="007E152E" w:rsidP="00B5210D">
            <w:pPr>
              <w:pStyle w:val="Other0"/>
              <w:spacing w:line="240" w:lineRule="auto"/>
              <w:ind w:firstLine="0"/>
              <w:jc w:val="center"/>
              <w:rPr>
                <w:rStyle w:val="Other"/>
              </w:rPr>
            </w:pPr>
            <w:r w:rsidRPr="006146BB">
              <w:rPr>
                <w:rStyle w:val="Other"/>
              </w:rPr>
              <w:t>617,04</w:t>
            </w:r>
          </w:p>
        </w:tc>
      </w:tr>
      <w:tr w:rsidR="007E152E" w:rsidRPr="006146BB" w14:paraId="3951EF04"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tcPr>
          <w:p w14:paraId="69AE632B" w14:textId="0ADD339D" w:rsidR="007E152E" w:rsidRPr="006146BB" w:rsidRDefault="007E152E" w:rsidP="007E152E">
            <w:pPr>
              <w:pStyle w:val="Other0"/>
              <w:spacing w:line="240" w:lineRule="auto"/>
              <w:ind w:firstLine="200"/>
              <w:rPr>
                <w:rStyle w:val="Other"/>
              </w:rPr>
            </w:pPr>
            <w:r w:rsidRPr="006146BB">
              <w:rPr>
                <w:rStyle w:val="Other"/>
              </w:rPr>
              <w:t>14</w:t>
            </w:r>
          </w:p>
        </w:tc>
        <w:tc>
          <w:tcPr>
            <w:tcW w:w="4536" w:type="dxa"/>
            <w:tcBorders>
              <w:top w:val="single" w:sz="4" w:space="0" w:color="auto"/>
              <w:left w:val="single" w:sz="4" w:space="0" w:color="auto"/>
              <w:bottom w:val="single" w:sz="4" w:space="0" w:color="auto"/>
            </w:tcBorders>
            <w:shd w:val="clear" w:color="auto" w:fill="auto"/>
          </w:tcPr>
          <w:p w14:paraId="621F47B4" w14:textId="6311B705" w:rsidR="007E152E" w:rsidRPr="006146BB" w:rsidRDefault="007E152E" w:rsidP="006146BB">
            <w:pPr>
              <w:pStyle w:val="Other0"/>
              <w:spacing w:line="240" w:lineRule="auto"/>
              <w:ind w:firstLine="0"/>
              <w:jc w:val="both"/>
              <w:rPr>
                <w:rStyle w:val="Other"/>
              </w:rPr>
            </w:pPr>
            <w:r w:rsidRPr="006146BB">
              <w:rPr>
                <w:rStyle w:val="Other"/>
              </w:rPr>
              <w:t>Đá dăm 1x2</w:t>
            </w:r>
          </w:p>
        </w:tc>
        <w:tc>
          <w:tcPr>
            <w:tcW w:w="994" w:type="dxa"/>
            <w:tcBorders>
              <w:top w:val="single" w:sz="4" w:space="0" w:color="auto"/>
              <w:left w:val="single" w:sz="4" w:space="0" w:color="auto"/>
              <w:bottom w:val="single" w:sz="4" w:space="0" w:color="auto"/>
            </w:tcBorders>
            <w:shd w:val="clear" w:color="auto" w:fill="auto"/>
          </w:tcPr>
          <w:p w14:paraId="650EB17C" w14:textId="39A7225E" w:rsidR="007E152E" w:rsidRPr="006146BB" w:rsidRDefault="007E152E" w:rsidP="006146BB">
            <w:pPr>
              <w:pStyle w:val="Other0"/>
              <w:spacing w:line="240" w:lineRule="auto"/>
              <w:ind w:firstLine="0"/>
              <w:jc w:val="center"/>
              <w:rPr>
                <w:rStyle w:val="Other"/>
              </w:rPr>
            </w:pPr>
            <w:r w:rsidRPr="006146BB">
              <w:rPr>
                <w:rStyle w:val="Other"/>
              </w:rPr>
              <w:t>m</w:t>
            </w:r>
            <w:r w:rsidRPr="006146BB">
              <w:rPr>
                <w:rStyle w:val="Other"/>
                <w:vertAlign w:val="superscript"/>
              </w:rPr>
              <w:t>3</w:t>
            </w:r>
          </w:p>
        </w:tc>
        <w:tc>
          <w:tcPr>
            <w:tcW w:w="1512" w:type="dxa"/>
            <w:tcBorders>
              <w:top w:val="single" w:sz="4" w:space="0" w:color="auto"/>
              <w:left w:val="single" w:sz="4" w:space="0" w:color="auto"/>
              <w:bottom w:val="single" w:sz="4" w:space="0" w:color="auto"/>
            </w:tcBorders>
            <w:shd w:val="clear" w:color="auto" w:fill="auto"/>
          </w:tcPr>
          <w:p w14:paraId="7FBBCDDD" w14:textId="5BDE4B09" w:rsidR="007E152E" w:rsidRPr="006146BB" w:rsidRDefault="007E152E" w:rsidP="00B5210D">
            <w:pPr>
              <w:pStyle w:val="Other0"/>
              <w:spacing w:line="240" w:lineRule="auto"/>
              <w:ind w:firstLine="0"/>
              <w:jc w:val="center"/>
              <w:rPr>
                <w:rStyle w:val="Other"/>
              </w:rPr>
            </w:pPr>
            <w:r w:rsidRPr="006146BB">
              <w:rPr>
                <w:rStyle w:val="Other"/>
              </w:rPr>
              <w:t>260,5694</w:t>
            </w:r>
          </w:p>
        </w:tc>
        <w:tc>
          <w:tcPr>
            <w:tcW w:w="1646" w:type="dxa"/>
            <w:tcBorders>
              <w:top w:val="single" w:sz="4" w:space="0" w:color="auto"/>
              <w:left w:val="single" w:sz="4" w:space="0" w:color="auto"/>
              <w:bottom w:val="single" w:sz="4" w:space="0" w:color="auto"/>
              <w:right w:val="single" w:sz="4" w:space="0" w:color="auto"/>
            </w:tcBorders>
            <w:shd w:val="clear" w:color="auto" w:fill="auto"/>
          </w:tcPr>
          <w:p w14:paraId="62D5A619" w14:textId="79F17EC5" w:rsidR="007E152E" w:rsidRPr="006146BB" w:rsidRDefault="007E152E" w:rsidP="00B5210D">
            <w:pPr>
              <w:pStyle w:val="Other0"/>
              <w:spacing w:line="240" w:lineRule="auto"/>
              <w:ind w:firstLine="0"/>
              <w:jc w:val="center"/>
              <w:rPr>
                <w:rStyle w:val="Other"/>
              </w:rPr>
            </w:pPr>
            <w:r w:rsidRPr="006146BB">
              <w:rPr>
                <w:rStyle w:val="Other"/>
              </w:rPr>
              <w:t>390,85</w:t>
            </w:r>
          </w:p>
        </w:tc>
      </w:tr>
      <w:tr w:rsidR="007E152E" w:rsidRPr="006146BB" w14:paraId="45CF65F9"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174B2F71" w14:textId="409937FD" w:rsidR="007E152E" w:rsidRPr="006146BB" w:rsidRDefault="007E152E" w:rsidP="007E152E">
            <w:pPr>
              <w:pStyle w:val="Other0"/>
              <w:spacing w:line="240" w:lineRule="auto"/>
              <w:ind w:firstLine="200"/>
              <w:rPr>
                <w:rStyle w:val="Other"/>
              </w:rPr>
            </w:pPr>
            <w:r w:rsidRPr="006146BB">
              <w:rPr>
                <w:rStyle w:val="Other"/>
              </w:rPr>
              <w:t>15</w:t>
            </w:r>
          </w:p>
        </w:tc>
        <w:tc>
          <w:tcPr>
            <w:tcW w:w="4536" w:type="dxa"/>
            <w:tcBorders>
              <w:top w:val="single" w:sz="4" w:space="0" w:color="auto"/>
              <w:left w:val="single" w:sz="4" w:space="0" w:color="auto"/>
              <w:bottom w:val="single" w:sz="4" w:space="0" w:color="auto"/>
            </w:tcBorders>
            <w:shd w:val="clear" w:color="auto" w:fill="auto"/>
            <w:vAlign w:val="center"/>
          </w:tcPr>
          <w:p w14:paraId="3A67C45D" w14:textId="5105B874" w:rsidR="007E152E" w:rsidRPr="006146BB" w:rsidRDefault="007E152E" w:rsidP="006146BB">
            <w:pPr>
              <w:pStyle w:val="Other0"/>
              <w:spacing w:line="240" w:lineRule="auto"/>
              <w:ind w:firstLine="0"/>
              <w:jc w:val="both"/>
              <w:rPr>
                <w:rStyle w:val="Other"/>
              </w:rPr>
            </w:pPr>
            <w:r w:rsidRPr="006146BB">
              <w:rPr>
                <w:rStyle w:val="Other"/>
              </w:rPr>
              <w:t>Dầu hỏa</w:t>
            </w:r>
          </w:p>
        </w:tc>
        <w:tc>
          <w:tcPr>
            <w:tcW w:w="994" w:type="dxa"/>
            <w:tcBorders>
              <w:top w:val="single" w:sz="4" w:space="0" w:color="auto"/>
              <w:left w:val="single" w:sz="4" w:space="0" w:color="auto"/>
              <w:bottom w:val="single" w:sz="4" w:space="0" w:color="auto"/>
            </w:tcBorders>
            <w:shd w:val="clear" w:color="auto" w:fill="auto"/>
            <w:vAlign w:val="center"/>
          </w:tcPr>
          <w:p w14:paraId="39E4F41C" w14:textId="63822849" w:rsidR="007E152E" w:rsidRPr="006146BB" w:rsidRDefault="007E152E" w:rsidP="006146BB">
            <w:pPr>
              <w:pStyle w:val="Other0"/>
              <w:spacing w:line="240" w:lineRule="auto"/>
              <w:ind w:firstLine="0"/>
              <w:jc w:val="center"/>
              <w:rPr>
                <w:rStyle w:val="Other"/>
              </w:rPr>
            </w:pPr>
            <w:r w:rsidRPr="006146BB">
              <w:rPr>
                <w:rStyle w:val="Other"/>
              </w:rPr>
              <w:t>kg</w:t>
            </w:r>
          </w:p>
        </w:tc>
        <w:tc>
          <w:tcPr>
            <w:tcW w:w="1512" w:type="dxa"/>
            <w:tcBorders>
              <w:top w:val="single" w:sz="4" w:space="0" w:color="auto"/>
              <w:left w:val="single" w:sz="4" w:space="0" w:color="auto"/>
              <w:bottom w:val="single" w:sz="4" w:space="0" w:color="auto"/>
            </w:tcBorders>
            <w:shd w:val="clear" w:color="auto" w:fill="auto"/>
            <w:vAlign w:val="center"/>
          </w:tcPr>
          <w:p w14:paraId="1F75A539" w14:textId="135052D0" w:rsidR="007E152E" w:rsidRPr="006146BB" w:rsidRDefault="007E152E" w:rsidP="00B5210D">
            <w:pPr>
              <w:pStyle w:val="Other0"/>
              <w:spacing w:line="240" w:lineRule="auto"/>
              <w:ind w:firstLine="0"/>
              <w:jc w:val="center"/>
              <w:rPr>
                <w:rStyle w:val="Other"/>
              </w:rPr>
            </w:pPr>
            <w:r w:rsidRPr="006146BB">
              <w:rPr>
                <w:rStyle w:val="Other"/>
              </w:rPr>
              <w:t>9.598,6672</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7F504762" w14:textId="0B85A452" w:rsidR="007E152E" w:rsidRPr="006146BB" w:rsidRDefault="007E152E" w:rsidP="00B5210D">
            <w:pPr>
              <w:pStyle w:val="Other0"/>
              <w:spacing w:line="240" w:lineRule="auto"/>
              <w:ind w:firstLine="0"/>
              <w:jc w:val="center"/>
              <w:rPr>
                <w:rStyle w:val="Other"/>
              </w:rPr>
            </w:pPr>
            <w:r w:rsidRPr="006146BB">
              <w:rPr>
                <w:rStyle w:val="Other"/>
              </w:rPr>
              <w:t>9,60</w:t>
            </w:r>
          </w:p>
        </w:tc>
      </w:tr>
      <w:tr w:rsidR="007E152E" w:rsidRPr="006146BB" w14:paraId="25C0FE68"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4087E689" w14:textId="20FD9E74" w:rsidR="007E152E" w:rsidRPr="006146BB" w:rsidRDefault="007E152E" w:rsidP="007E152E">
            <w:pPr>
              <w:pStyle w:val="Other0"/>
              <w:spacing w:line="240" w:lineRule="auto"/>
              <w:ind w:firstLine="200"/>
              <w:rPr>
                <w:rStyle w:val="Other"/>
              </w:rPr>
            </w:pPr>
            <w:r w:rsidRPr="006146BB">
              <w:rPr>
                <w:rStyle w:val="Other"/>
              </w:rPr>
              <w:t>16</w:t>
            </w:r>
          </w:p>
        </w:tc>
        <w:tc>
          <w:tcPr>
            <w:tcW w:w="4536" w:type="dxa"/>
            <w:tcBorders>
              <w:top w:val="single" w:sz="4" w:space="0" w:color="auto"/>
              <w:left w:val="single" w:sz="4" w:space="0" w:color="auto"/>
              <w:bottom w:val="single" w:sz="4" w:space="0" w:color="auto"/>
            </w:tcBorders>
            <w:shd w:val="clear" w:color="auto" w:fill="auto"/>
            <w:vAlign w:val="center"/>
          </w:tcPr>
          <w:p w14:paraId="38A3F0E2" w14:textId="3CB4989D" w:rsidR="007E152E" w:rsidRPr="006146BB" w:rsidRDefault="007E152E" w:rsidP="006146BB">
            <w:pPr>
              <w:pStyle w:val="Other0"/>
              <w:spacing w:line="240" w:lineRule="auto"/>
              <w:ind w:firstLine="0"/>
              <w:jc w:val="both"/>
              <w:rPr>
                <w:rStyle w:val="Other"/>
              </w:rPr>
            </w:pPr>
            <w:r w:rsidRPr="006146BB">
              <w:rPr>
                <w:rStyle w:val="Other"/>
              </w:rPr>
              <w:t xml:space="preserve">Gạch đất </w:t>
            </w:r>
            <w:r w:rsidRPr="006146BB">
              <w:rPr>
                <w:rStyle w:val="Other"/>
                <w:lang w:val="fr-FR" w:eastAsia="fr-FR"/>
              </w:rPr>
              <w:t xml:space="preserve">sét </w:t>
            </w:r>
            <w:r w:rsidRPr="006146BB">
              <w:rPr>
                <w:rStyle w:val="Other"/>
              </w:rPr>
              <w:t>nung 6,5x10,5x22</w:t>
            </w:r>
          </w:p>
        </w:tc>
        <w:tc>
          <w:tcPr>
            <w:tcW w:w="994" w:type="dxa"/>
            <w:tcBorders>
              <w:top w:val="single" w:sz="4" w:space="0" w:color="auto"/>
              <w:left w:val="single" w:sz="4" w:space="0" w:color="auto"/>
              <w:bottom w:val="single" w:sz="4" w:space="0" w:color="auto"/>
            </w:tcBorders>
            <w:shd w:val="clear" w:color="auto" w:fill="auto"/>
            <w:vAlign w:val="center"/>
          </w:tcPr>
          <w:p w14:paraId="045CE326" w14:textId="774F9C05" w:rsidR="007E152E" w:rsidRPr="006146BB" w:rsidRDefault="007E152E" w:rsidP="006146BB">
            <w:pPr>
              <w:pStyle w:val="Other0"/>
              <w:spacing w:line="240" w:lineRule="auto"/>
              <w:ind w:firstLine="0"/>
              <w:jc w:val="center"/>
              <w:rPr>
                <w:rStyle w:val="Other"/>
              </w:rPr>
            </w:pPr>
            <w:r w:rsidRPr="006146BB">
              <w:rPr>
                <w:rStyle w:val="Other"/>
                <w:lang w:val="fr-FR" w:eastAsia="fr-FR"/>
              </w:rPr>
              <w:t>viên</w:t>
            </w:r>
          </w:p>
        </w:tc>
        <w:tc>
          <w:tcPr>
            <w:tcW w:w="1512" w:type="dxa"/>
            <w:tcBorders>
              <w:top w:val="single" w:sz="4" w:space="0" w:color="auto"/>
              <w:left w:val="single" w:sz="4" w:space="0" w:color="auto"/>
              <w:bottom w:val="single" w:sz="4" w:space="0" w:color="auto"/>
            </w:tcBorders>
            <w:shd w:val="clear" w:color="auto" w:fill="auto"/>
            <w:vAlign w:val="center"/>
          </w:tcPr>
          <w:p w14:paraId="7A82E27F" w14:textId="4421559D" w:rsidR="007E152E" w:rsidRPr="006146BB" w:rsidRDefault="007E152E" w:rsidP="00B5210D">
            <w:pPr>
              <w:pStyle w:val="Other0"/>
              <w:spacing w:line="240" w:lineRule="auto"/>
              <w:ind w:firstLine="0"/>
              <w:jc w:val="center"/>
              <w:rPr>
                <w:rStyle w:val="Other"/>
              </w:rPr>
            </w:pPr>
            <w:r w:rsidRPr="006146BB">
              <w:rPr>
                <w:rStyle w:val="Other"/>
              </w:rPr>
              <w:t>259.156,5847</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0A381D19" w14:textId="4DDE5428" w:rsidR="007E152E" w:rsidRPr="006146BB" w:rsidRDefault="007E152E" w:rsidP="00B5210D">
            <w:pPr>
              <w:pStyle w:val="Other0"/>
              <w:spacing w:line="240" w:lineRule="auto"/>
              <w:ind w:firstLine="0"/>
              <w:jc w:val="center"/>
              <w:rPr>
                <w:rStyle w:val="Other"/>
              </w:rPr>
            </w:pPr>
            <w:r w:rsidRPr="006146BB">
              <w:rPr>
                <w:rStyle w:val="Other"/>
              </w:rPr>
              <w:t>596,06</w:t>
            </w:r>
          </w:p>
        </w:tc>
      </w:tr>
      <w:tr w:rsidR="007E152E" w:rsidRPr="006146BB" w14:paraId="15BB9F49"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77ECA9B4" w14:textId="654F607D" w:rsidR="007E152E" w:rsidRPr="006146BB" w:rsidRDefault="007E152E" w:rsidP="007E152E">
            <w:pPr>
              <w:pStyle w:val="Other0"/>
              <w:spacing w:line="240" w:lineRule="auto"/>
              <w:ind w:firstLine="200"/>
              <w:rPr>
                <w:rStyle w:val="Other"/>
              </w:rPr>
            </w:pPr>
            <w:r w:rsidRPr="006146BB">
              <w:rPr>
                <w:rStyle w:val="Other"/>
              </w:rPr>
              <w:t>17</w:t>
            </w:r>
          </w:p>
        </w:tc>
        <w:tc>
          <w:tcPr>
            <w:tcW w:w="4536" w:type="dxa"/>
            <w:tcBorders>
              <w:top w:val="single" w:sz="4" w:space="0" w:color="auto"/>
              <w:left w:val="single" w:sz="4" w:space="0" w:color="auto"/>
              <w:bottom w:val="single" w:sz="4" w:space="0" w:color="auto"/>
            </w:tcBorders>
            <w:shd w:val="clear" w:color="auto" w:fill="auto"/>
            <w:vAlign w:val="center"/>
          </w:tcPr>
          <w:p w14:paraId="4D375AFF" w14:textId="31359312" w:rsidR="007E152E" w:rsidRPr="006146BB" w:rsidRDefault="007E152E" w:rsidP="006146BB">
            <w:pPr>
              <w:pStyle w:val="Other0"/>
              <w:spacing w:line="240" w:lineRule="auto"/>
              <w:ind w:firstLine="0"/>
              <w:jc w:val="both"/>
              <w:rPr>
                <w:rStyle w:val="Other"/>
              </w:rPr>
            </w:pPr>
            <w:r w:rsidRPr="006146BB">
              <w:rPr>
                <w:rStyle w:val="Other"/>
              </w:rPr>
              <w:t xml:space="preserve">Gạch xi măng tự </w:t>
            </w:r>
            <w:r w:rsidRPr="006146BB">
              <w:rPr>
                <w:rStyle w:val="Other"/>
                <w:lang w:val="fr-FR" w:eastAsia="fr-FR"/>
              </w:rPr>
              <w:t xml:space="preserve">chèn dày </w:t>
            </w:r>
            <w:r w:rsidRPr="006146BB">
              <w:rPr>
                <w:rStyle w:val="Other"/>
              </w:rPr>
              <w:t>5,5cm</w:t>
            </w:r>
          </w:p>
        </w:tc>
        <w:tc>
          <w:tcPr>
            <w:tcW w:w="994" w:type="dxa"/>
            <w:tcBorders>
              <w:top w:val="single" w:sz="4" w:space="0" w:color="auto"/>
              <w:left w:val="single" w:sz="4" w:space="0" w:color="auto"/>
              <w:bottom w:val="single" w:sz="4" w:space="0" w:color="auto"/>
            </w:tcBorders>
            <w:shd w:val="clear" w:color="auto" w:fill="auto"/>
            <w:vAlign w:val="center"/>
          </w:tcPr>
          <w:p w14:paraId="5FAAC52C" w14:textId="6F57F673" w:rsidR="007E152E" w:rsidRPr="006146BB" w:rsidRDefault="007E152E" w:rsidP="006146BB">
            <w:pPr>
              <w:pStyle w:val="Other0"/>
              <w:spacing w:line="240" w:lineRule="auto"/>
              <w:ind w:firstLine="0"/>
              <w:jc w:val="center"/>
              <w:rPr>
                <w:rStyle w:val="Other"/>
              </w:rPr>
            </w:pPr>
            <w:r w:rsidRPr="006146BB">
              <w:rPr>
                <w:rStyle w:val="Other"/>
              </w:rPr>
              <w:t>m2</w:t>
            </w:r>
          </w:p>
        </w:tc>
        <w:tc>
          <w:tcPr>
            <w:tcW w:w="1512" w:type="dxa"/>
            <w:tcBorders>
              <w:top w:val="single" w:sz="4" w:space="0" w:color="auto"/>
              <w:left w:val="single" w:sz="4" w:space="0" w:color="auto"/>
              <w:bottom w:val="single" w:sz="4" w:space="0" w:color="auto"/>
            </w:tcBorders>
            <w:shd w:val="clear" w:color="auto" w:fill="auto"/>
            <w:vAlign w:val="center"/>
          </w:tcPr>
          <w:p w14:paraId="355B0F56" w14:textId="1C967C9C" w:rsidR="007E152E" w:rsidRPr="006146BB" w:rsidRDefault="007E152E" w:rsidP="00B5210D">
            <w:pPr>
              <w:pStyle w:val="Other0"/>
              <w:spacing w:line="240" w:lineRule="auto"/>
              <w:ind w:firstLine="0"/>
              <w:jc w:val="center"/>
              <w:rPr>
                <w:rStyle w:val="Other"/>
              </w:rPr>
            </w:pPr>
            <w:r w:rsidRPr="006146BB">
              <w:rPr>
                <w:rStyle w:val="Other"/>
              </w:rPr>
              <w:t>18.400,8870</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016834BB" w14:textId="543736A0" w:rsidR="007E152E" w:rsidRPr="006146BB" w:rsidRDefault="007E152E" w:rsidP="00B5210D">
            <w:pPr>
              <w:pStyle w:val="Other0"/>
              <w:spacing w:line="240" w:lineRule="auto"/>
              <w:ind w:firstLine="0"/>
              <w:jc w:val="center"/>
              <w:rPr>
                <w:rStyle w:val="Other"/>
              </w:rPr>
            </w:pPr>
            <w:r w:rsidRPr="006146BB">
              <w:rPr>
                <w:rStyle w:val="Other"/>
              </w:rPr>
              <w:t>239,21</w:t>
            </w:r>
          </w:p>
        </w:tc>
      </w:tr>
      <w:tr w:rsidR="007E152E" w:rsidRPr="006146BB" w14:paraId="6B697666"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59DA7395" w14:textId="65377CAD" w:rsidR="007E152E" w:rsidRPr="006146BB" w:rsidRDefault="007E152E" w:rsidP="007E152E">
            <w:pPr>
              <w:pStyle w:val="Other0"/>
              <w:spacing w:line="240" w:lineRule="auto"/>
              <w:ind w:firstLine="200"/>
              <w:rPr>
                <w:rStyle w:val="Other"/>
              </w:rPr>
            </w:pPr>
            <w:r w:rsidRPr="006146BB">
              <w:rPr>
                <w:rStyle w:val="Other"/>
              </w:rPr>
              <w:t>18</w:t>
            </w:r>
          </w:p>
        </w:tc>
        <w:tc>
          <w:tcPr>
            <w:tcW w:w="4536" w:type="dxa"/>
            <w:tcBorders>
              <w:top w:val="single" w:sz="4" w:space="0" w:color="auto"/>
              <w:left w:val="single" w:sz="4" w:space="0" w:color="auto"/>
              <w:bottom w:val="single" w:sz="4" w:space="0" w:color="auto"/>
            </w:tcBorders>
            <w:shd w:val="clear" w:color="auto" w:fill="auto"/>
            <w:vAlign w:val="center"/>
          </w:tcPr>
          <w:p w14:paraId="2C910C16" w14:textId="1CB6EFE9" w:rsidR="007E152E" w:rsidRPr="006146BB" w:rsidRDefault="007E152E" w:rsidP="006146BB">
            <w:pPr>
              <w:pStyle w:val="Other0"/>
              <w:spacing w:line="240" w:lineRule="auto"/>
              <w:ind w:firstLine="0"/>
              <w:jc w:val="both"/>
              <w:rPr>
                <w:rStyle w:val="Other"/>
              </w:rPr>
            </w:pPr>
            <w:r w:rsidRPr="006146BB">
              <w:rPr>
                <w:rStyle w:val="Other"/>
              </w:rPr>
              <w:t>Đất đắp lề đường</w:t>
            </w:r>
          </w:p>
        </w:tc>
        <w:tc>
          <w:tcPr>
            <w:tcW w:w="994" w:type="dxa"/>
            <w:tcBorders>
              <w:top w:val="single" w:sz="4" w:space="0" w:color="auto"/>
              <w:left w:val="single" w:sz="4" w:space="0" w:color="auto"/>
              <w:bottom w:val="single" w:sz="4" w:space="0" w:color="auto"/>
            </w:tcBorders>
            <w:shd w:val="clear" w:color="auto" w:fill="auto"/>
            <w:vAlign w:val="center"/>
          </w:tcPr>
          <w:p w14:paraId="538967D5" w14:textId="311E892C" w:rsidR="007E152E" w:rsidRPr="006146BB" w:rsidRDefault="007E152E" w:rsidP="006146BB">
            <w:pPr>
              <w:pStyle w:val="Other0"/>
              <w:spacing w:line="240" w:lineRule="auto"/>
              <w:ind w:firstLine="0"/>
              <w:jc w:val="center"/>
              <w:rPr>
                <w:rStyle w:val="Other"/>
              </w:rPr>
            </w:pPr>
            <w:r w:rsidRPr="006146BB">
              <w:rPr>
                <w:rStyle w:val="Other"/>
              </w:rPr>
              <w:t>m</w:t>
            </w:r>
            <w:r w:rsidRPr="006146BB">
              <w:rPr>
                <w:rStyle w:val="Other"/>
                <w:vertAlign w:val="superscript"/>
              </w:rPr>
              <w:t>3</w:t>
            </w:r>
          </w:p>
        </w:tc>
        <w:tc>
          <w:tcPr>
            <w:tcW w:w="1512" w:type="dxa"/>
            <w:tcBorders>
              <w:top w:val="single" w:sz="4" w:space="0" w:color="auto"/>
              <w:left w:val="single" w:sz="4" w:space="0" w:color="auto"/>
              <w:bottom w:val="single" w:sz="4" w:space="0" w:color="auto"/>
            </w:tcBorders>
            <w:shd w:val="clear" w:color="auto" w:fill="auto"/>
            <w:vAlign w:val="center"/>
          </w:tcPr>
          <w:p w14:paraId="596126ED" w14:textId="7B813A6B" w:rsidR="007E152E" w:rsidRPr="006146BB" w:rsidRDefault="007E152E" w:rsidP="00B5210D">
            <w:pPr>
              <w:pStyle w:val="Other0"/>
              <w:spacing w:line="240" w:lineRule="auto"/>
              <w:ind w:firstLine="0"/>
              <w:jc w:val="center"/>
              <w:rPr>
                <w:rStyle w:val="Other"/>
              </w:rPr>
            </w:pPr>
            <w:r w:rsidRPr="006146BB">
              <w:rPr>
                <w:rStyle w:val="Other"/>
              </w:rPr>
              <w:t>3.507,6400</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7F1F360C" w14:textId="27AB081E" w:rsidR="007E152E" w:rsidRPr="006146BB" w:rsidRDefault="007E152E" w:rsidP="00B5210D">
            <w:pPr>
              <w:pStyle w:val="Other0"/>
              <w:spacing w:line="240" w:lineRule="auto"/>
              <w:ind w:firstLine="0"/>
              <w:jc w:val="center"/>
              <w:rPr>
                <w:rStyle w:val="Other"/>
              </w:rPr>
            </w:pPr>
            <w:r w:rsidRPr="006146BB">
              <w:rPr>
                <w:rStyle w:val="Other"/>
              </w:rPr>
              <w:t>6,31</w:t>
            </w:r>
          </w:p>
        </w:tc>
      </w:tr>
      <w:tr w:rsidR="007E152E" w:rsidRPr="006146BB" w14:paraId="5C869724"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325922FD" w14:textId="67633A71" w:rsidR="007E152E" w:rsidRPr="006146BB" w:rsidRDefault="007E152E" w:rsidP="007E152E">
            <w:pPr>
              <w:pStyle w:val="Other0"/>
              <w:spacing w:line="240" w:lineRule="auto"/>
              <w:ind w:firstLine="200"/>
              <w:rPr>
                <w:rStyle w:val="Other"/>
              </w:rPr>
            </w:pPr>
            <w:r w:rsidRPr="006146BB">
              <w:rPr>
                <w:rStyle w:val="Other"/>
              </w:rPr>
              <w:t>19</w:t>
            </w:r>
          </w:p>
        </w:tc>
        <w:tc>
          <w:tcPr>
            <w:tcW w:w="4536" w:type="dxa"/>
            <w:tcBorders>
              <w:top w:val="single" w:sz="4" w:space="0" w:color="auto"/>
              <w:left w:val="single" w:sz="4" w:space="0" w:color="auto"/>
              <w:bottom w:val="single" w:sz="4" w:space="0" w:color="auto"/>
            </w:tcBorders>
            <w:shd w:val="clear" w:color="auto" w:fill="auto"/>
            <w:vAlign w:val="center"/>
          </w:tcPr>
          <w:p w14:paraId="20A01835" w14:textId="64C5EF32" w:rsidR="007E152E" w:rsidRPr="006146BB" w:rsidRDefault="007E152E" w:rsidP="006146BB">
            <w:pPr>
              <w:pStyle w:val="Other0"/>
              <w:spacing w:line="240" w:lineRule="auto"/>
              <w:ind w:firstLine="0"/>
              <w:jc w:val="both"/>
              <w:rPr>
                <w:rStyle w:val="Other"/>
              </w:rPr>
            </w:pPr>
            <w:r w:rsidRPr="006146BB">
              <w:rPr>
                <w:rStyle w:val="Other"/>
              </w:rPr>
              <w:t>Nhựa bitum</w:t>
            </w:r>
          </w:p>
        </w:tc>
        <w:tc>
          <w:tcPr>
            <w:tcW w:w="994" w:type="dxa"/>
            <w:tcBorders>
              <w:top w:val="single" w:sz="4" w:space="0" w:color="auto"/>
              <w:left w:val="single" w:sz="4" w:space="0" w:color="auto"/>
              <w:bottom w:val="single" w:sz="4" w:space="0" w:color="auto"/>
            </w:tcBorders>
            <w:shd w:val="clear" w:color="auto" w:fill="auto"/>
            <w:vAlign w:val="center"/>
          </w:tcPr>
          <w:p w14:paraId="38CD69FE" w14:textId="18762B75" w:rsidR="007E152E" w:rsidRPr="006146BB" w:rsidRDefault="007E152E" w:rsidP="006146BB">
            <w:pPr>
              <w:pStyle w:val="Other0"/>
              <w:spacing w:line="240" w:lineRule="auto"/>
              <w:ind w:firstLine="0"/>
              <w:jc w:val="center"/>
              <w:rPr>
                <w:rStyle w:val="Other"/>
              </w:rPr>
            </w:pPr>
            <w:r w:rsidRPr="006146BB">
              <w:rPr>
                <w:rStyle w:val="Other"/>
              </w:rPr>
              <w:t>kg</w:t>
            </w:r>
          </w:p>
        </w:tc>
        <w:tc>
          <w:tcPr>
            <w:tcW w:w="1512" w:type="dxa"/>
            <w:tcBorders>
              <w:top w:val="single" w:sz="4" w:space="0" w:color="auto"/>
              <w:left w:val="single" w:sz="4" w:space="0" w:color="auto"/>
              <w:bottom w:val="single" w:sz="4" w:space="0" w:color="auto"/>
            </w:tcBorders>
            <w:shd w:val="clear" w:color="auto" w:fill="auto"/>
            <w:vAlign w:val="center"/>
          </w:tcPr>
          <w:p w14:paraId="3B680CB7" w14:textId="086DD643" w:rsidR="007E152E" w:rsidRPr="006146BB" w:rsidRDefault="007E152E" w:rsidP="00B5210D">
            <w:pPr>
              <w:pStyle w:val="Other0"/>
              <w:spacing w:line="240" w:lineRule="auto"/>
              <w:ind w:firstLine="0"/>
              <w:jc w:val="center"/>
              <w:rPr>
                <w:rStyle w:val="Other"/>
              </w:rPr>
            </w:pPr>
            <w:r w:rsidRPr="006146BB">
              <w:rPr>
                <w:rStyle w:val="Other"/>
              </w:rPr>
              <w:t>23.518,2297</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21BCA159" w14:textId="78C18900" w:rsidR="007E152E" w:rsidRPr="006146BB" w:rsidRDefault="007E152E" w:rsidP="00B5210D">
            <w:pPr>
              <w:pStyle w:val="Other0"/>
              <w:spacing w:line="240" w:lineRule="auto"/>
              <w:ind w:firstLine="0"/>
              <w:jc w:val="center"/>
              <w:rPr>
                <w:rStyle w:val="Other"/>
              </w:rPr>
            </w:pPr>
            <w:r w:rsidRPr="006146BB">
              <w:rPr>
                <w:rStyle w:val="Other"/>
              </w:rPr>
              <w:t>23,52</w:t>
            </w:r>
          </w:p>
        </w:tc>
      </w:tr>
      <w:tr w:rsidR="007E152E" w:rsidRPr="006146BB" w14:paraId="4FB50422"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326128AE" w14:textId="33B1BBD6" w:rsidR="007E152E" w:rsidRPr="006146BB" w:rsidRDefault="007E152E" w:rsidP="007E152E">
            <w:pPr>
              <w:pStyle w:val="Other0"/>
              <w:spacing w:line="240" w:lineRule="auto"/>
              <w:ind w:firstLine="200"/>
              <w:rPr>
                <w:rStyle w:val="Other"/>
              </w:rPr>
            </w:pPr>
            <w:r w:rsidRPr="006146BB">
              <w:rPr>
                <w:rStyle w:val="Other"/>
              </w:rPr>
              <w:t>20</w:t>
            </w:r>
          </w:p>
        </w:tc>
        <w:tc>
          <w:tcPr>
            <w:tcW w:w="4536" w:type="dxa"/>
            <w:tcBorders>
              <w:top w:val="single" w:sz="4" w:space="0" w:color="auto"/>
              <w:left w:val="single" w:sz="4" w:space="0" w:color="auto"/>
              <w:bottom w:val="single" w:sz="4" w:space="0" w:color="auto"/>
            </w:tcBorders>
            <w:shd w:val="clear" w:color="auto" w:fill="auto"/>
            <w:vAlign w:val="center"/>
          </w:tcPr>
          <w:p w14:paraId="54626491" w14:textId="447FDDE1" w:rsidR="007E152E" w:rsidRPr="006146BB" w:rsidRDefault="007E152E" w:rsidP="006146BB">
            <w:pPr>
              <w:pStyle w:val="Other0"/>
              <w:spacing w:line="240" w:lineRule="auto"/>
              <w:ind w:firstLine="0"/>
              <w:jc w:val="both"/>
              <w:rPr>
                <w:rStyle w:val="Other"/>
              </w:rPr>
            </w:pPr>
            <w:r w:rsidRPr="006146BB">
              <w:rPr>
                <w:rStyle w:val="Other"/>
                <w:lang w:val="fr-FR" w:eastAsia="fr-FR"/>
              </w:rPr>
              <w:t xml:space="preserve">Thép </w:t>
            </w:r>
            <w:r w:rsidRPr="006146BB">
              <w:rPr>
                <w:rStyle w:val="Other"/>
              </w:rPr>
              <w:t>hình</w:t>
            </w:r>
          </w:p>
        </w:tc>
        <w:tc>
          <w:tcPr>
            <w:tcW w:w="994" w:type="dxa"/>
            <w:tcBorders>
              <w:top w:val="single" w:sz="4" w:space="0" w:color="auto"/>
              <w:left w:val="single" w:sz="4" w:space="0" w:color="auto"/>
              <w:bottom w:val="single" w:sz="4" w:space="0" w:color="auto"/>
            </w:tcBorders>
            <w:shd w:val="clear" w:color="auto" w:fill="auto"/>
            <w:vAlign w:val="center"/>
          </w:tcPr>
          <w:p w14:paraId="5DB8E1D8" w14:textId="786FD21B" w:rsidR="007E152E" w:rsidRPr="006146BB" w:rsidRDefault="007E152E" w:rsidP="006146BB">
            <w:pPr>
              <w:pStyle w:val="Other0"/>
              <w:spacing w:line="240" w:lineRule="auto"/>
              <w:ind w:firstLine="0"/>
              <w:jc w:val="center"/>
              <w:rPr>
                <w:rStyle w:val="Other"/>
              </w:rPr>
            </w:pPr>
            <w:r w:rsidRPr="006146BB">
              <w:rPr>
                <w:rStyle w:val="Other"/>
              </w:rPr>
              <w:t>kg</w:t>
            </w:r>
          </w:p>
        </w:tc>
        <w:tc>
          <w:tcPr>
            <w:tcW w:w="1512" w:type="dxa"/>
            <w:tcBorders>
              <w:top w:val="single" w:sz="4" w:space="0" w:color="auto"/>
              <w:left w:val="single" w:sz="4" w:space="0" w:color="auto"/>
              <w:bottom w:val="single" w:sz="4" w:space="0" w:color="auto"/>
            </w:tcBorders>
            <w:shd w:val="clear" w:color="auto" w:fill="auto"/>
            <w:vAlign w:val="center"/>
          </w:tcPr>
          <w:p w14:paraId="18BD0D23" w14:textId="74DC600C" w:rsidR="007E152E" w:rsidRPr="006146BB" w:rsidRDefault="007E152E" w:rsidP="00B5210D">
            <w:pPr>
              <w:pStyle w:val="Other0"/>
              <w:spacing w:line="240" w:lineRule="auto"/>
              <w:ind w:firstLine="0"/>
              <w:jc w:val="center"/>
              <w:rPr>
                <w:rStyle w:val="Other"/>
              </w:rPr>
            </w:pPr>
            <w:r w:rsidRPr="006146BB">
              <w:rPr>
                <w:rStyle w:val="Other"/>
              </w:rPr>
              <w:t>944,5240</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27ADC03F" w14:textId="455DB182" w:rsidR="007E152E" w:rsidRPr="006146BB" w:rsidRDefault="007E152E" w:rsidP="00B5210D">
            <w:pPr>
              <w:pStyle w:val="Other0"/>
              <w:spacing w:line="240" w:lineRule="auto"/>
              <w:ind w:firstLine="0"/>
              <w:jc w:val="center"/>
              <w:rPr>
                <w:rStyle w:val="Other"/>
              </w:rPr>
            </w:pPr>
            <w:r w:rsidRPr="006146BB">
              <w:rPr>
                <w:rStyle w:val="Other"/>
              </w:rPr>
              <w:t>0,94</w:t>
            </w:r>
          </w:p>
        </w:tc>
      </w:tr>
      <w:tr w:rsidR="007E152E" w:rsidRPr="006146BB" w14:paraId="0C047706"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6E6C5E9F" w14:textId="366F9986" w:rsidR="007E152E" w:rsidRPr="006146BB" w:rsidRDefault="007E152E" w:rsidP="007E152E">
            <w:pPr>
              <w:pStyle w:val="Other0"/>
              <w:spacing w:line="240" w:lineRule="auto"/>
              <w:ind w:firstLine="200"/>
              <w:rPr>
                <w:rStyle w:val="Other"/>
              </w:rPr>
            </w:pPr>
            <w:r w:rsidRPr="006146BB">
              <w:rPr>
                <w:rStyle w:val="Other"/>
              </w:rPr>
              <w:t>21</w:t>
            </w:r>
          </w:p>
        </w:tc>
        <w:tc>
          <w:tcPr>
            <w:tcW w:w="4536" w:type="dxa"/>
            <w:tcBorders>
              <w:top w:val="single" w:sz="4" w:space="0" w:color="auto"/>
              <w:left w:val="single" w:sz="4" w:space="0" w:color="auto"/>
              <w:bottom w:val="single" w:sz="4" w:space="0" w:color="auto"/>
            </w:tcBorders>
            <w:shd w:val="clear" w:color="auto" w:fill="auto"/>
            <w:vAlign w:val="center"/>
          </w:tcPr>
          <w:p w14:paraId="4E76E489" w14:textId="72618697" w:rsidR="007E152E" w:rsidRPr="006146BB" w:rsidRDefault="007E152E" w:rsidP="006146BB">
            <w:pPr>
              <w:pStyle w:val="Other0"/>
              <w:spacing w:line="240" w:lineRule="auto"/>
              <w:ind w:firstLine="0"/>
              <w:jc w:val="both"/>
              <w:rPr>
                <w:rStyle w:val="Other"/>
              </w:rPr>
            </w:pPr>
            <w:r w:rsidRPr="006146BB">
              <w:rPr>
                <w:rStyle w:val="Other"/>
                <w:lang w:val="fr-FR" w:eastAsia="fr-FR"/>
              </w:rPr>
              <w:t xml:space="preserve">Thép </w:t>
            </w:r>
            <w:r w:rsidRPr="006146BB">
              <w:rPr>
                <w:rStyle w:val="Other"/>
              </w:rPr>
              <w:t>tấm</w:t>
            </w:r>
          </w:p>
        </w:tc>
        <w:tc>
          <w:tcPr>
            <w:tcW w:w="994" w:type="dxa"/>
            <w:tcBorders>
              <w:top w:val="single" w:sz="4" w:space="0" w:color="auto"/>
              <w:left w:val="single" w:sz="4" w:space="0" w:color="auto"/>
              <w:bottom w:val="single" w:sz="4" w:space="0" w:color="auto"/>
            </w:tcBorders>
            <w:shd w:val="clear" w:color="auto" w:fill="auto"/>
            <w:vAlign w:val="center"/>
          </w:tcPr>
          <w:p w14:paraId="422A2F77" w14:textId="227531B0" w:rsidR="007E152E" w:rsidRPr="006146BB" w:rsidRDefault="007E152E" w:rsidP="006146BB">
            <w:pPr>
              <w:pStyle w:val="Other0"/>
              <w:spacing w:line="240" w:lineRule="auto"/>
              <w:ind w:firstLine="0"/>
              <w:jc w:val="center"/>
              <w:rPr>
                <w:rStyle w:val="Other"/>
              </w:rPr>
            </w:pPr>
            <w:r w:rsidRPr="006146BB">
              <w:rPr>
                <w:rStyle w:val="Other"/>
              </w:rPr>
              <w:t>kg</w:t>
            </w:r>
          </w:p>
        </w:tc>
        <w:tc>
          <w:tcPr>
            <w:tcW w:w="1512" w:type="dxa"/>
            <w:tcBorders>
              <w:top w:val="single" w:sz="4" w:space="0" w:color="auto"/>
              <w:left w:val="single" w:sz="4" w:space="0" w:color="auto"/>
              <w:bottom w:val="single" w:sz="4" w:space="0" w:color="auto"/>
            </w:tcBorders>
            <w:shd w:val="clear" w:color="auto" w:fill="auto"/>
            <w:vAlign w:val="center"/>
          </w:tcPr>
          <w:p w14:paraId="676BBDF2" w14:textId="04FFF6E5" w:rsidR="007E152E" w:rsidRPr="006146BB" w:rsidRDefault="007E152E" w:rsidP="00B5210D">
            <w:pPr>
              <w:pStyle w:val="Other0"/>
              <w:spacing w:line="240" w:lineRule="auto"/>
              <w:ind w:firstLine="0"/>
              <w:jc w:val="center"/>
              <w:rPr>
                <w:rStyle w:val="Other"/>
              </w:rPr>
            </w:pPr>
            <w:r w:rsidRPr="006146BB">
              <w:rPr>
                <w:rStyle w:val="Other"/>
              </w:rPr>
              <w:t>1.113,6888</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2B62E553" w14:textId="6AAF6D61" w:rsidR="007E152E" w:rsidRPr="006146BB" w:rsidRDefault="007E152E" w:rsidP="00B5210D">
            <w:pPr>
              <w:pStyle w:val="Other0"/>
              <w:spacing w:line="240" w:lineRule="auto"/>
              <w:ind w:firstLine="0"/>
              <w:jc w:val="center"/>
              <w:rPr>
                <w:rStyle w:val="Other"/>
              </w:rPr>
            </w:pPr>
            <w:r w:rsidRPr="006146BB">
              <w:rPr>
                <w:rStyle w:val="Other"/>
              </w:rPr>
              <w:t>1,11</w:t>
            </w:r>
          </w:p>
        </w:tc>
      </w:tr>
      <w:tr w:rsidR="007E152E" w:rsidRPr="006146BB" w14:paraId="3D220CC1"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2256DACD" w14:textId="6704194C" w:rsidR="007E152E" w:rsidRPr="006146BB" w:rsidRDefault="007E152E" w:rsidP="007E152E">
            <w:pPr>
              <w:pStyle w:val="Other0"/>
              <w:spacing w:line="240" w:lineRule="auto"/>
              <w:ind w:firstLine="200"/>
              <w:rPr>
                <w:rStyle w:val="Other"/>
              </w:rPr>
            </w:pPr>
            <w:r w:rsidRPr="006146BB">
              <w:rPr>
                <w:rStyle w:val="Other"/>
              </w:rPr>
              <w:t>22</w:t>
            </w:r>
          </w:p>
        </w:tc>
        <w:tc>
          <w:tcPr>
            <w:tcW w:w="4536" w:type="dxa"/>
            <w:tcBorders>
              <w:top w:val="single" w:sz="4" w:space="0" w:color="auto"/>
              <w:left w:val="single" w:sz="4" w:space="0" w:color="auto"/>
              <w:bottom w:val="single" w:sz="4" w:space="0" w:color="auto"/>
            </w:tcBorders>
            <w:shd w:val="clear" w:color="auto" w:fill="auto"/>
            <w:vAlign w:val="center"/>
          </w:tcPr>
          <w:p w14:paraId="7914B818" w14:textId="234B6A81" w:rsidR="007E152E" w:rsidRPr="006146BB" w:rsidRDefault="007E152E" w:rsidP="006146BB">
            <w:pPr>
              <w:pStyle w:val="Other0"/>
              <w:spacing w:line="240" w:lineRule="auto"/>
              <w:ind w:firstLine="0"/>
              <w:jc w:val="both"/>
              <w:rPr>
                <w:rStyle w:val="Other"/>
              </w:rPr>
            </w:pPr>
            <w:r w:rsidRPr="006146BB">
              <w:rPr>
                <w:rStyle w:val="Other"/>
              </w:rPr>
              <w:t>Xi măng PCB30</w:t>
            </w:r>
          </w:p>
        </w:tc>
        <w:tc>
          <w:tcPr>
            <w:tcW w:w="994" w:type="dxa"/>
            <w:tcBorders>
              <w:top w:val="single" w:sz="4" w:space="0" w:color="auto"/>
              <w:left w:val="single" w:sz="4" w:space="0" w:color="auto"/>
              <w:bottom w:val="single" w:sz="4" w:space="0" w:color="auto"/>
            </w:tcBorders>
            <w:shd w:val="clear" w:color="auto" w:fill="auto"/>
            <w:vAlign w:val="center"/>
          </w:tcPr>
          <w:p w14:paraId="2AE777D1" w14:textId="1F418DF0" w:rsidR="007E152E" w:rsidRPr="006146BB" w:rsidRDefault="007E152E" w:rsidP="006146BB">
            <w:pPr>
              <w:pStyle w:val="Other0"/>
              <w:spacing w:line="240" w:lineRule="auto"/>
              <w:ind w:firstLine="0"/>
              <w:jc w:val="center"/>
              <w:rPr>
                <w:rStyle w:val="Other"/>
              </w:rPr>
            </w:pPr>
            <w:r w:rsidRPr="006146BB">
              <w:rPr>
                <w:rStyle w:val="Other"/>
              </w:rPr>
              <w:t>kg</w:t>
            </w:r>
          </w:p>
        </w:tc>
        <w:tc>
          <w:tcPr>
            <w:tcW w:w="1512" w:type="dxa"/>
            <w:tcBorders>
              <w:top w:val="single" w:sz="4" w:space="0" w:color="auto"/>
              <w:left w:val="single" w:sz="4" w:space="0" w:color="auto"/>
              <w:bottom w:val="single" w:sz="4" w:space="0" w:color="auto"/>
            </w:tcBorders>
            <w:shd w:val="clear" w:color="auto" w:fill="auto"/>
            <w:vAlign w:val="center"/>
          </w:tcPr>
          <w:p w14:paraId="0CEC5396" w14:textId="30EEF712" w:rsidR="007E152E" w:rsidRPr="006146BB" w:rsidRDefault="007E152E" w:rsidP="00B5210D">
            <w:pPr>
              <w:pStyle w:val="Other0"/>
              <w:spacing w:line="240" w:lineRule="auto"/>
              <w:ind w:firstLine="0"/>
              <w:jc w:val="center"/>
              <w:rPr>
                <w:rStyle w:val="Other"/>
              </w:rPr>
            </w:pPr>
            <w:r w:rsidRPr="006146BB">
              <w:rPr>
                <w:rStyle w:val="Other"/>
              </w:rPr>
              <w:t>82.148,0775</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614F5FFB" w14:textId="5A8940EF" w:rsidR="007E152E" w:rsidRPr="006146BB" w:rsidRDefault="007E152E" w:rsidP="00B5210D">
            <w:pPr>
              <w:pStyle w:val="Other0"/>
              <w:spacing w:line="240" w:lineRule="auto"/>
              <w:ind w:firstLine="0"/>
              <w:jc w:val="center"/>
              <w:rPr>
                <w:rStyle w:val="Other"/>
              </w:rPr>
            </w:pPr>
            <w:r w:rsidRPr="006146BB">
              <w:rPr>
                <w:rStyle w:val="Other"/>
              </w:rPr>
              <w:t>82,15</w:t>
            </w:r>
          </w:p>
        </w:tc>
      </w:tr>
      <w:tr w:rsidR="007E152E" w:rsidRPr="006146BB" w14:paraId="1EAAF973"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5E502985" w14:textId="5E8CF108" w:rsidR="007E152E" w:rsidRPr="006146BB" w:rsidRDefault="007E152E" w:rsidP="007E152E">
            <w:pPr>
              <w:pStyle w:val="Other0"/>
              <w:spacing w:line="240" w:lineRule="auto"/>
              <w:ind w:firstLine="200"/>
              <w:rPr>
                <w:rStyle w:val="Other"/>
              </w:rPr>
            </w:pPr>
            <w:r w:rsidRPr="006146BB">
              <w:rPr>
                <w:rStyle w:val="Other"/>
              </w:rPr>
              <w:t>23</w:t>
            </w:r>
          </w:p>
        </w:tc>
        <w:tc>
          <w:tcPr>
            <w:tcW w:w="4536" w:type="dxa"/>
            <w:tcBorders>
              <w:top w:val="single" w:sz="4" w:space="0" w:color="auto"/>
              <w:left w:val="single" w:sz="4" w:space="0" w:color="auto"/>
              <w:bottom w:val="single" w:sz="4" w:space="0" w:color="auto"/>
            </w:tcBorders>
            <w:shd w:val="clear" w:color="auto" w:fill="auto"/>
            <w:vAlign w:val="center"/>
          </w:tcPr>
          <w:p w14:paraId="4455B240" w14:textId="6007A26F" w:rsidR="007E152E" w:rsidRPr="006146BB" w:rsidRDefault="007E152E" w:rsidP="006146BB">
            <w:pPr>
              <w:pStyle w:val="Other0"/>
              <w:spacing w:line="240" w:lineRule="auto"/>
              <w:ind w:firstLine="0"/>
              <w:jc w:val="both"/>
              <w:rPr>
                <w:rStyle w:val="Other"/>
              </w:rPr>
            </w:pPr>
            <w:r w:rsidRPr="006146BB">
              <w:rPr>
                <w:rStyle w:val="Other"/>
              </w:rPr>
              <w:t>Xi măng PCB40</w:t>
            </w:r>
          </w:p>
        </w:tc>
        <w:tc>
          <w:tcPr>
            <w:tcW w:w="994" w:type="dxa"/>
            <w:tcBorders>
              <w:top w:val="single" w:sz="4" w:space="0" w:color="auto"/>
              <w:left w:val="single" w:sz="4" w:space="0" w:color="auto"/>
              <w:bottom w:val="single" w:sz="4" w:space="0" w:color="auto"/>
            </w:tcBorders>
            <w:shd w:val="clear" w:color="auto" w:fill="auto"/>
            <w:vAlign w:val="center"/>
          </w:tcPr>
          <w:p w14:paraId="26A42069" w14:textId="1FEF770F" w:rsidR="007E152E" w:rsidRPr="006146BB" w:rsidRDefault="007E152E" w:rsidP="006146BB">
            <w:pPr>
              <w:pStyle w:val="Other0"/>
              <w:spacing w:line="240" w:lineRule="auto"/>
              <w:ind w:firstLine="0"/>
              <w:jc w:val="center"/>
              <w:rPr>
                <w:rStyle w:val="Other"/>
              </w:rPr>
            </w:pPr>
            <w:r w:rsidRPr="006146BB">
              <w:rPr>
                <w:rStyle w:val="Other"/>
              </w:rPr>
              <w:t>kg</w:t>
            </w:r>
          </w:p>
        </w:tc>
        <w:tc>
          <w:tcPr>
            <w:tcW w:w="1512" w:type="dxa"/>
            <w:tcBorders>
              <w:top w:val="single" w:sz="4" w:space="0" w:color="auto"/>
              <w:left w:val="single" w:sz="4" w:space="0" w:color="auto"/>
              <w:bottom w:val="single" w:sz="4" w:space="0" w:color="auto"/>
            </w:tcBorders>
            <w:shd w:val="clear" w:color="auto" w:fill="auto"/>
            <w:vAlign w:val="center"/>
          </w:tcPr>
          <w:p w14:paraId="017C29D9" w14:textId="40B74228" w:rsidR="007E152E" w:rsidRPr="006146BB" w:rsidRDefault="007E152E" w:rsidP="00B5210D">
            <w:pPr>
              <w:pStyle w:val="Other0"/>
              <w:spacing w:line="240" w:lineRule="auto"/>
              <w:ind w:firstLine="0"/>
              <w:jc w:val="center"/>
              <w:rPr>
                <w:rStyle w:val="Other"/>
              </w:rPr>
            </w:pPr>
            <w:r w:rsidRPr="006146BB">
              <w:rPr>
                <w:rStyle w:val="Other"/>
              </w:rPr>
              <w:t>129.540,7474</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135E2B2C" w14:textId="5171CBDA" w:rsidR="007E152E" w:rsidRPr="006146BB" w:rsidRDefault="007E152E" w:rsidP="00B5210D">
            <w:pPr>
              <w:pStyle w:val="Other0"/>
              <w:spacing w:line="240" w:lineRule="auto"/>
              <w:ind w:firstLine="0"/>
              <w:jc w:val="center"/>
              <w:rPr>
                <w:rStyle w:val="Other"/>
              </w:rPr>
            </w:pPr>
            <w:r w:rsidRPr="006146BB">
              <w:rPr>
                <w:rStyle w:val="Other"/>
              </w:rPr>
              <w:t>129,54</w:t>
            </w:r>
          </w:p>
        </w:tc>
      </w:tr>
      <w:tr w:rsidR="007E152E" w:rsidRPr="006146BB" w14:paraId="28FF1FB1"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2030742D" w14:textId="15A64370" w:rsidR="007E152E" w:rsidRPr="006146BB" w:rsidRDefault="007E152E" w:rsidP="007E152E">
            <w:pPr>
              <w:pStyle w:val="Other0"/>
              <w:spacing w:line="240" w:lineRule="auto"/>
              <w:ind w:firstLine="200"/>
              <w:rPr>
                <w:rStyle w:val="Other"/>
              </w:rPr>
            </w:pPr>
            <w:r w:rsidRPr="006146BB">
              <w:rPr>
                <w:rStyle w:val="Other"/>
              </w:rPr>
              <w:t>III</w:t>
            </w:r>
          </w:p>
        </w:tc>
        <w:tc>
          <w:tcPr>
            <w:tcW w:w="4536" w:type="dxa"/>
            <w:tcBorders>
              <w:top w:val="single" w:sz="4" w:space="0" w:color="auto"/>
              <w:left w:val="single" w:sz="4" w:space="0" w:color="auto"/>
              <w:bottom w:val="single" w:sz="4" w:space="0" w:color="auto"/>
            </w:tcBorders>
            <w:shd w:val="clear" w:color="auto" w:fill="auto"/>
            <w:vAlign w:val="center"/>
          </w:tcPr>
          <w:p w14:paraId="7DE5B7CD" w14:textId="2675DFFA" w:rsidR="007E152E" w:rsidRPr="006146BB" w:rsidRDefault="007E152E" w:rsidP="006146BB">
            <w:pPr>
              <w:pStyle w:val="Other0"/>
              <w:spacing w:line="240" w:lineRule="auto"/>
              <w:ind w:firstLine="0"/>
              <w:jc w:val="both"/>
              <w:rPr>
                <w:rStyle w:val="Other"/>
              </w:rPr>
            </w:pPr>
            <w:r w:rsidRPr="006146BB">
              <w:rPr>
                <w:rStyle w:val="Other"/>
              </w:rPr>
              <w:t xml:space="preserve">Hạng mục </w:t>
            </w:r>
            <w:r w:rsidRPr="006146BB">
              <w:rPr>
                <w:rStyle w:val="Other"/>
                <w:lang w:val="fr-FR" w:eastAsia="fr-FR"/>
              </w:rPr>
              <w:t xml:space="preserve">cây </w:t>
            </w:r>
            <w:r w:rsidRPr="006146BB">
              <w:rPr>
                <w:rStyle w:val="Other"/>
              </w:rPr>
              <w:t>xanh</w:t>
            </w:r>
          </w:p>
        </w:tc>
        <w:tc>
          <w:tcPr>
            <w:tcW w:w="994" w:type="dxa"/>
            <w:tcBorders>
              <w:top w:val="single" w:sz="4" w:space="0" w:color="auto"/>
              <w:left w:val="single" w:sz="4" w:space="0" w:color="auto"/>
              <w:bottom w:val="single" w:sz="4" w:space="0" w:color="auto"/>
            </w:tcBorders>
            <w:shd w:val="clear" w:color="auto" w:fill="auto"/>
          </w:tcPr>
          <w:p w14:paraId="70C926AC" w14:textId="77777777" w:rsidR="007E152E" w:rsidRPr="006146BB" w:rsidRDefault="007E152E" w:rsidP="006146BB">
            <w:pPr>
              <w:pStyle w:val="Other0"/>
              <w:spacing w:line="240" w:lineRule="auto"/>
              <w:ind w:firstLine="0"/>
              <w:jc w:val="center"/>
              <w:rPr>
                <w:rStyle w:val="Other"/>
              </w:rPr>
            </w:pPr>
          </w:p>
        </w:tc>
        <w:tc>
          <w:tcPr>
            <w:tcW w:w="1512" w:type="dxa"/>
            <w:tcBorders>
              <w:top w:val="single" w:sz="4" w:space="0" w:color="auto"/>
              <w:left w:val="single" w:sz="4" w:space="0" w:color="auto"/>
              <w:bottom w:val="single" w:sz="4" w:space="0" w:color="auto"/>
            </w:tcBorders>
            <w:shd w:val="clear" w:color="auto" w:fill="auto"/>
          </w:tcPr>
          <w:p w14:paraId="6FDD8BFE" w14:textId="77777777" w:rsidR="007E152E" w:rsidRPr="006146BB" w:rsidRDefault="007E152E" w:rsidP="00B5210D">
            <w:pPr>
              <w:pStyle w:val="Other0"/>
              <w:spacing w:line="240" w:lineRule="auto"/>
              <w:ind w:firstLine="0"/>
              <w:jc w:val="center"/>
              <w:rPr>
                <w:rStyle w:val="Other"/>
              </w:rPr>
            </w:pP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215084B0" w14:textId="131E4DD1" w:rsidR="007E152E" w:rsidRPr="006146BB" w:rsidRDefault="007E152E" w:rsidP="00B5210D">
            <w:pPr>
              <w:pStyle w:val="Other0"/>
              <w:spacing w:line="240" w:lineRule="auto"/>
              <w:ind w:firstLine="0"/>
              <w:jc w:val="center"/>
              <w:rPr>
                <w:rStyle w:val="Other"/>
              </w:rPr>
            </w:pPr>
            <w:r w:rsidRPr="006146BB">
              <w:rPr>
                <w:rStyle w:val="Other"/>
              </w:rPr>
              <w:t>189,08</w:t>
            </w:r>
          </w:p>
        </w:tc>
      </w:tr>
      <w:tr w:rsidR="007E152E" w:rsidRPr="006146BB" w14:paraId="7B1613A3"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5E6F9547" w14:textId="0C9C1628" w:rsidR="007E152E" w:rsidRPr="006146BB" w:rsidRDefault="007E152E" w:rsidP="007E152E">
            <w:pPr>
              <w:pStyle w:val="Other0"/>
              <w:spacing w:line="240" w:lineRule="auto"/>
              <w:ind w:firstLine="200"/>
              <w:rPr>
                <w:rStyle w:val="Other"/>
              </w:rPr>
            </w:pPr>
            <w:r w:rsidRPr="006146BB">
              <w:rPr>
                <w:rStyle w:val="Other"/>
              </w:rPr>
              <w:t>1</w:t>
            </w:r>
          </w:p>
        </w:tc>
        <w:tc>
          <w:tcPr>
            <w:tcW w:w="4536" w:type="dxa"/>
            <w:tcBorders>
              <w:top w:val="single" w:sz="4" w:space="0" w:color="auto"/>
              <w:left w:val="single" w:sz="4" w:space="0" w:color="auto"/>
              <w:bottom w:val="single" w:sz="4" w:space="0" w:color="auto"/>
            </w:tcBorders>
            <w:shd w:val="clear" w:color="auto" w:fill="auto"/>
            <w:vAlign w:val="center"/>
          </w:tcPr>
          <w:p w14:paraId="79BEA5AC" w14:textId="5B0ABE18" w:rsidR="007E152E" w:rsidRPr="006146BB" w:rsidRDefault="007E152E" w:rsidP="006146BB">
            <w:pPr>
              <w:pStyle w:val="Other0"/>
              <w:spacing w:line="240" w:lineRule="auto"/>
              <w:ind w:firstLine="0"/>
              <w:jc w:val="both"/>
              <w:rPr>
                <w:rStyle w:val="Other"/>
              </w:rPr>
            </w:pPr>
            <w:r w:rsidRPr="006146BB">
              <w:rPr>
                <w:rStyle w:val="Other"/>
              </w:rPr>
              <w:t xml:space="preserve">Gạch đất </w:t>
            </w:r>
            <w:r w:rsidRPr="006146BB">
              <w:rPr>
                <w:rStyle w:val="Other"/>
                <w:lang w:val="fr-FR" w:eastAsia="fr-FR"/>
              </w:rPr>
              <w:t xml:space="preserve">sét </w:t>
            </w:r>
            <w:r w:rsidRPr="006146BB">
              <w:rPr>
                <w:rStyle w:val="Other"/>
              </w:rPr>
              <w:t>nung 6,5x10,5x22</w:t>
            </w:r>
          </w:p>
        </w:tc>
        <w:tc>
          <w:tcPr>
            <w:tcW w:w="994" w:type="dxa"/>
            <w:tcBorders>
              <w:top w:val="single" w:sz="4" w:space="0" w:color="auto"/>
              <w:left w:val="single" w:sz="4" w:space="0" w:color="auto"/>
              <w:bottom w:val="single" w:sz="4" w:space="0" w:color="auto"/>
            </w:tcBorders>
            <w:shd w:val="clear" w:color="auto" w:fill="auto"/>
            <w:vAlign w:val="center"/>
          </w:tcPr>
          <w:p w14:paraId="21E6B25E" w14:textId="462B7616" w:rsidR="007E152E" w:rsidRPr="006146BB" w:rsidRDefault="007E152E" w:rsidP="006146BB">
            <w:pPr>
              <w:pStyle w:val="Other0"/>
              <w:spacing w:line="240" w:lineRule="auto"/>
              <w:ind w:firstLine="0"/>
              <w:jc w:val="center"/>
              <w:rPr>
                <w:rStyle w:val="Other"/>
              </w:rPr>
            </w:pPr>
            <w:r w:rsidRPr="006146BB">
              <w:rPr>
                <w:rStyle w:val="Other"/>
                <w:lang w:val="fr-FR" w:eastAsia="fr-FR"/>
              </w:rPr>
              <w:t>viên</w:t>
            </w:r>
          </w:p>
        </w:tc>
        <w:tc>
          <w:tcPr>
            <w:tcW w:w="1512" w:type="dxa"/>
            <w:tcBorders>
              <w:top w:val="single" w:sz="4" w:space="0" w:color="auto"/>
              <w:left w:val="single" w:sz="4" w:space="0" w:color="auto"/>
              <w:bottom w:val="single" w:sz="4" w:space="0" w:color="auto"/>
            </w:tcBorders>
            <w:shd w:val="clear" w:color="auto" w:fill="auto"/>
            <w:vAlign w:val="center"/>
          </w:tcPr>
          <w:p w14:paraId="2A5595CB" w14:textId="0C5DFBE4" w:rsidR="007E152E" w:rsidRPr="006146BB" w:rsidRDefault="007E152E" w:rsidP="00B5210D">
            <w:pPr>
              <w:pStyle w:val="Other0"/>
              <w:spacing w:line="240" w:lineRule="auto"/>
              <w:ind w:firstLine="0"/>
              <w:jc w:val="center"/>
              <w:rPr>
                <w:rStyle w:val="Other"/>
              </w:rPr>
            </w:pPr>
            <w:r w:rsidRPr="006146BB">
              <w:rPr>
                <w:rStyle w:val="Other"/>
              </w:rPr>
              <w:t>68.424,0700</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306057D3" w14:textId="0C9521C3" w:rsidR="007E152E" w:rsidRPr="006146BB" w:rsidRDefault="007E152E" w:rsidP="00B5210D">
            <w:pPr>
              <w:pStyle w:val="Other0"/>
              <w:spacing w:line="240" w:lineRule="auto"/>
              <w:ind w:firstLine="0"/>
              <w:jc w:val="center"/>
              <w:rPr>
                <w:rStyle w:val="Other"/>
              </w:rPr>
            </w:pPr>
            <w:r w:rsidRPr="006146BB">
              <w:rPr>
                <w:rStyle w:val="Other"/>
              </w:rPr>
              <w:t>157,38</w:t>
            </w:r>
          </w:p>
        </w:tc>
      </w:tr>
      <w:tr w:rsidR="007E152E" w:rsidRPr="006146BB" w14:paraId="1F73AFBB"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18FC5A30" w14:textId="503CF7B3" w:rsidR="007E152E" w:rsidRPr="006146BB" w:rsidRDefault="007E152E" w:rsidP="007E152E">
            <w:pPr>
              <w:pStyle w:val="Other0"/>
              <w:spacing w:line="240" w:lineRule="auto"/>
              <w:ind w:firstLine="200"/>
              <w:rPr>
                <w:rStyle w:val="Other"/>
              </w:rPr>
            </w:pPr>
            <w:r w:rsidRPr="006146BB">
              <w:rPr>
                <w:rStyle w:val="Other"/>
              </w:rPr>
              <w:t>2</w:t>
            </w:r>
          </w:p>
        </w:tc>
        <w:tc>
          <w:tcPr>
            <w:tcW w:w="4536" w:type="dxa"/>
            <w:tcBorders>
              <w:top w:val="single" w:sz="4" w:space="0" w:color="auto"/>
              <w:left w:val="single" w:sz="4" w:space="0" w:color="auto"/>
              <w:bottom w:val="single" w:sz="4" w:space="0" w:color="auto"/>
            </w:tcBorders>
            <w:shd w:val="clear" w:color="auto" w:fill="auto"/>
            <w:vAlign w:val="center"/>
          </w:tcPr>
          <w:p w14:paraId="241CB496" w14:textId="4DF78144" w:rsidR="007E152E" w:rsidRPr="006146BB" w:rsidRDefault="007E152E" w:rsidP="006146BB">
            <w:pPr>
              <w:pStyle w:val="Other0"/>
              <w:spacing w:line="240" w:lineRule="auto"/>
              <w:ind w:firstLine="0"/>
              <w:jc w:val="both"/>
              <w:rPr>
                <w:rStyle w:val="Other"/>
              </w:rPr>
            </w:pPr>
            <w:r w:rsidRPr="006146BB">
              <w:rPr>
                <w:rStyle w:val="Other"/>
              </w:rPr>
              <w:t xml:space="preserve">Gạch ốp </w:t>
            </w:r>
            <w:r w:rsidRPr="006146BB">
              <w:rPr>
                <w:rStyle w:val="Other"/>
                <w:lang w:val="fr-FR" w:eastAsia="fr-FR"/>
              </w:rPr>
              <w:t xml:space="preserve">chân </w:t>
            </w:r>
            <w:r w:rsidRPr="006146BB">
              <w:rPr>
                <w:rStyle w:val="Other"/>
              </w:rPr>
              <w:t>tường</w:t>
            </w:r>
          </w:p>
        </w:tc>
        <w:tc>
          <w:tcPr>
            <w:tcW w:w="994" w:type="dxa"/>
            <w:tcBorders>
              <w:top w:val="single" w:sz="4" w:space="0" w:color="auto"/>
              <w:left w:val="single" w:sz="4" w:space="0" w:color="auto"/>
              <w:bottom w:val="single" w:sz="4" w:space="0" w:color="auto"/>
            </w:tcBorders>
            <w:shd w:val="clear" w:color="auto" w:fill="auto"/>
            <w:vAlign w:val="center"/>
          </w:tcPr>
          <w:p w14:paraId="7C48AD77" w14:textId="2B26F57B" w:rsidR="007E152E" w:rsidRPr="006146BB" w:rsidRDefault="007E152E" w:rsidP="006146BB">
            <w:pPr>
              <w:pStyle w:val="Other0"/>
              <w:spacing w:line="240" w:lineRule="auto"/>
              <w:ind w:firstLine="0"/>
              <w:jc w:val="center"/>
              <w:rPr>
                <w:rStyle w:val="Other"/>
              </w:rPr>
            </w:pPr>
            <w:r w:rsidRPr="006146BB">
              <w:rPr>
                <w:rStyle w:val="Other"/>
              </w:rPr>
              <w:t>m</w:t>
            </w:r>
            <w:r w:rsidRPr="006146BB">
              <w:rPr>
                <w:rStyle w:val="Other"/>
                <w:vertAlign w:val="superscript"/>
              </w:rPr>
              <w:t>2</w:t>
            </w:r>
          </w:p>
        </w:tc>
        <w:tc>
          <w:tcPr>
            <w:tcW w:w="1512" w:type="dxa"/>
            <w:tcBorders>
              <w:top w:val="single" w:sz="4" w:space="0" w:color="auto"/>
              <w:left w:val="single" w:sz="4" w:space="0" w:color="auto"/>
              <w:bottom w:val="single" w:sz="4" w:space="0" w:color="auto"/>
            </w:tcBorders>
            <w:shd w:val="clear" w:color="auto" w:fill="auto"/>
            <w:vAlign w:val="center"/>
          </w:tcPr>
          <w:p w14:paraId="0B33994E" w14:textId="10A4391E" w:rsidR="007E152E" w:rsidRPr="006146BB" w:rsidRDefault="007E152E" w:rsidP="00B5210D">
            <w:pPr>
              <w:pStyle w:val="Other0"/>
              <w:spacing w:line="240" w:lineRule="auto"/>
              <w:ind w:firstLine="0"/>
              <w:jc w:val="center"/>
              <w:rPr>
                <w:rStyle w:val="Other"/>
              </w:rPr>
            </w:pPr>
            <w:r w:rsidRPr="006146BB">
              <w:rPr>
                <w:rStyle w:val="Other"/>
              </w:rPr>
              <w:t>598,3402</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558D0E8A" w14:textId="072FE7AD" w:rsidR="007E152E" w:rsidRPr="006146BB" w:rsidRDefault="007E152E" w:rsidP="00B5210D">
            <w:pPr>
              <w:pStyle w:val="Other0"/>
              <w:spacing w:line="240" w:lineRule="auto"/>
              <w:ind w:firstLine="0"/>
              <w:jc w:val="center"/>
              <w:rPr>
                <w:rStyle w:val="Other"/>
              </w:rPr>
            </w:pPr>
            <w:r w:rsidRPr="006146BB">
              <w:rPr>
                <w:rStyle w:val="Other"/>
              </w:rPr>
              <w:t>8,98</w:t>
            </w:r>
          </w:p>
        </w:tc>
      </w:tr>
      <w:tr w:rsidR="007E152E" w:rsidRPr="006146BB" w14:paraId="1F0AAA2C"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34296C7B" w14:textId="53D79F07" w:rsidR="007E152E" w:rsidRPr="006146BB" w:rsidRDefault="007E152E" w:rsidP="007E152E">
            <w:pPr>
              <w:pStyle w:val="Other0"/>
              <w:spacing w:line="240" w:lineRule="auto"/>
              <w:ind w:firstLine="200"/>
              <w:rPr>
                <w:rStyle w:val="Other"/>
              </w:rPr>
            </w:pPr>
            <w:r w:rsidRPr="006146BB">
              <w:rPr>
                <w:rStyle w:val="Other"/>
              </w:rPr>
              <w:t>3</w:t>
            </w:r>
          </w:p>
        </w:tc>
        <w:tc>
          <w:tcPr>
            <w:tcW w:w="4536" w:type="dxa"/>
            <w:tcBorders>
              <w:top w:val="single" w:sz="4" w:space="0" w:color="auto"/>
              <w:left w:val="single" w:sz="4" w:space="0" w:color="auto"/>
              <w:bottom w:val="single" w:sz="4" w:space="0" w:color="auto"/>
            </w:tcBorders>
            <w:shd w:val="clear" w:color="auto" w:fill="auto"/>
            <w:vAlign w:val="center"/>
          </w:tcPr>
          <w:p w14:paraId="34337277" w14:textId="11FCBED1" w:rsidR="007E152E" w:rsidRPr="006146BB" w:rsidRDefault="007E152E" w:rsidP="006146BB">
            <w:pPr>
              <w:pStyle w:val="Other0"/>
              <w:spacing w:line="240" w:lineRule="auto"/>
              <w:ind w:firstLine="0"/>
              <w:jc w:val="both"/>
              <w:rPr>
                <w:rStyle w:val="Other"/>
              </w:rPr>
            </w:pPr>
            <w:r w:rsidRPr="006146BB">
              <w:rPr>
                <w:rStyle w:val="Other"/>
              </w:rPr>
              <w:t>Xi măng</w:t>
            </w:r>
          </w:p>
        </w:tc>
        <w:tc>
          <w:tcPr>
            <w:tcW w:w="994" w:type="dxa"/>
            <w:tcBorders>
              <w:top w:val="single" w:sz="4" w:space="0" w:color="auto"/>
              <w:left w:val="single" w:sz="4" w:space="0" w:color="auto"/>
              <w:bottom w:val="single" w:sz="4" w:space="0" w:color="auto"/>
            </w:tcBorders>
            <w:shd w:val="clear" w:color="auto" w:fill="auto"/>
            <w:vAlign w:val="center"/>
          </w:tcPr>
          <w:p w14:paraId="34BB1985" w14:textId="2831014A" w:rsidR="007E152E" w:rsidRPr="006146BB" w:rsidRDefault="007E152E" w:rsidP="006146BB">
            <w:pPr>
              <w:pStyle w:val="Other0"/>
              <w:spacing w:line="240" w:lineRule="auto"/>
              <w:ind w:firstLine="0"/>
              <w:jc w:val="center"/>
              <w:rPr>
                <w:rStyle w:val="Other"/>
              </w:rPr>
            </w:pPr>
            <w:r w:rsidRPr="006146BB">
              <w:rPr>
                <w:rStyle w:val="Other"/>
              </w:rPr>
              <w:t>kg</w:t>
            </w:r>
          </w:p>
        </w:tc>
        <w:tc>
          <w:tcPr>
            <w:tcW w:w="1512" w:type="dxa"/>
            <w:tcBorders>
              <w:top w:val="single" w:sz="4" w:space="0" w:color="auto"/>
              <w:left w:val="single" w:sz="4" w:space="0" w:color="auto"/>
              <w:bottom w:val="single" w:sz="4" w:space="0" w:color="auto"/>
            </w:tcBorders>
            <w:shd w:val="clear" w:color="auto" w:fill="auto"/>
            <w:vAlign w:val="center"/>
          </w:tcPr>
          <w:p w14:paraId="08CED870" w14:textId="7B0B318C" w:rsidR="007E152E" w:rsidRPr="006146BB" w:rsidRDefault="007E152E" w:rsidP="00B5210D">
            <w:pPr>
              <w:pStyle w:val="Other0"/>
              <w:spacing w:line="240" w:lineRule="auto"/>
              <w:ind w:firstLine="0"/>
              <w:jc w:val="center"/>
              <w:rPr>
                <w:rStyle w:val="Other"/>
              </w:rPr>
            </w:pPr>
            <w:r w:rsidRPr="006146BB">
              <w:rPr>
                <w:rStyle w:val="Other"/>
              </w:rPr>
              <w:t>1.481,0400</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0252015B" w14:textId="7778B481" w:rsidR="007E152E" w:rsidRPr="006146BB" w:rsidRDefault="007E152E" w:rsidP="00B5210D">
            <w:pPr>
              <w:pStyle w:val="Other0"/>
              <w:spacing w:line="240" w:lineRule="auto"/>
              <w:ind w:firstLine="0"/>
              <w:jc w:val="center"/>
              <w:rPr>
                <w:rStyle w:val="Other"/>
              </w:rPr>
            </w:pPr>
            <w:r w:rsidRPr="006146BB">
              <w:rPr>
                <w:rStyle w:val="Other"/>
              </w:rPr>
              <w:t>1,48</w:t>
            </w:r>
          </w:p>
        </w:tc>
      </w:tr>
      <w:tr w:rsidR="007E152E" w:rsidRPr="006146BB" w14:paraId="34F7A3CE"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772F109B" w14:textId="6CB1A163" w:rsidR="007E152E" w:rsidRPr="006146BB" w:rsidRDefault="007E152E" w:rsidP="007E152E">
            <w:pPr>
              <w:pStyle w:val="Other0"/>
              <w:spacing w:line="240" w:lineRule="auto"/>
              <w:ind w:firstLine="200"/>
              <w:rPr>
                <w:rStyle w:val="Other"/>
              </w:rPr>
            </w:pPr>
            <w:r w:rsidRPr="006146BB">
              <w:rPr>
                <w:rStyle w:val="Other"/>
              </w:rPr>
              <w:t>4</w:t>
            </w:r>
          </w:p>
        </w:tc>
        <w:tc>
          <w:tcPr>
            <w:tcW w:w="4536" w:type="dxa"/>
            <w:tcBorders>
              <w:top w:val="single" w:sz="4" w:space="0" w:color="auto"/>
              <w:left w:val="single" w:sz="4" w:space="0" w:color="auto"/>
              <w:bottom w:val="single" w:sz="4" w:space="0" w:color="auto"/>
            </w:tcBorders>
            <w:shd w:val="clear" w:color="auto" w:fill="auto"/>
            <w:vAlign w:val="center"/>
          </w:tcPr>
          <w:p w14:paraId="639D0B1C" w14:textId="75893BC9" w:rsidR="007E152E" w:rsidRPr="006146BB" w:rsidRDefault="007E152E" w:rsidP="006146BB">
            <w:pPr>
              <w:pStyle w:val="Other0"/>
              <w:spacing w:line="240" w:lineRule="auto"/>
              <w:ind w:firstLine="0"/>
              <w:jc w:val="both"/>
              <w:rPr>
                <w:rStyle w:val="Other"/>
              </w:rPr>
            </w:pPr>
            <w:r w:rsidRPr="006146BB">
              <w:rPr>
                <w:rStyle w:val="Other"/>
              </w:rPr>
              <w:t>Xi măng PCB30</w:t>
            </w:r>
          </w:p>
        </w:tc>
        <w:tc>
          <w:tcPr>
            <w:tcW w:w="994" w:type="dxa"/>
            <w:tcBorders>
              <w:top w:val="single" w:sz="4" w:space="0" w:color="auto"/>
              <w:left w:val="single" w:sz="4" w:space="0" w:color="auto"/>
              <w:bottom w:val="single" w:sz="4" w:space="0" w:color="auto"/>
            </w:tcBorders>
            <w:shd w:val="clear" w:color="auto" w:fill="auto"/>
            <w:vAlign w:val="center"/>
          </w:tcPr>
          <w:p w14:paraId="1AC0144E" w14:textId="2CC792B8" w:rsidR="007E152E" w:rsidRPr="006146BB" w:rsidRDefault="007E152E" w:rsidP="006146BB">
            <w:pPr>
              <w:pStyle w:val="Other0"/>
              <w:spacing w:line="240" w:lineRule="auto"/>
              <w:ind w:firstLine="0"/>
              <w:jc w:val="center"/>
              <w:rPr>
                <w:rStyle w:val="Other"/>
              </w:rPr>
            </w:pPr>
            <w:r w:rsidRPr="006146BB">
              <w:rPr>
                <w:rStyle w:val="Other"/>
              </w:rPr>
              <w:t>kg</w:t>
            </w:r>
          </w:p>
        </w:tc>
        <w:tc>
          <w:tcPr>
            <w:tcW w:w="1512" w:type="dxa"/>
            <w:tcBorders>
              <w:top w:val="single" w:sz="4" w:space="0" w:color="auto"/>
              <w:left w:val="single" w:sz="4" w:space="0" w:color="auto"/>
              <w:bottom w:val="single" w:sz="4" w:space="0" w:color="auto"/>
            </w:tcBorders>
            <w:shd w:val="clear" w:color="auto" w:fill="auto"/>
            <w:vAlign w:val="center"/>
          </w:tcPr>
          <w:p w14:paraId="55D7B3B9" w14:textId="7F546AB1" w:rsidR="007E152E" w:rsidRPr="006146BB" w:rsidRDefault="007E152E" w:rsidP="00B5210D">
            <w:pPr>
              <w:pStyle w:val="Other0"/>
              <w:spacing w:line="240" w:lineRule="auto"/>
              <w:ind w:firstLine="0"/>
              <w:jc w:val="center"/>
              <w:rPr>
                <w:rStyle w:val="Other"/>
              </w:rPr>
            </w:pPr>
            <w:r w:rsidRPr="006146BB">
              <w:rPr>
                <w:rStyle w:val="Other"/>
              </w:rPr>
              <w:t>11.719,4695</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4F16B3AC" w14:textId="648DFDF0" w:rsidR="007E152E" w:rsidRPr="006146BB" w:rsidRDefault="007E152E" w:rsidP="00B5210D">
            <w:pPr>
              <w:pStyle w:val="Other0"/>
              <w:spacing w:line="240" w:lineRule="auto"/>
              <w:ind w:firstLine="0"/>
              <w:jc w:val="center"/>
              <w:rPr>
                <w:rStyle w:val="Other"/>
              </w:rPr>
            </w:pPr>
            <w:r w:rsidRPr="006146BB">
              <w:rPr>
                <w:rStyle w:val="Other"/>
              </w:rPr>
              <w:t>11,72</w:t>
            </w:r>
          </w:p>
        </w:tc>
      </w:tr>
      <w:tr w:rsidR="007E152E" w:rsidRPr="006146BB" w14:paraId="778BF1FB"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1B53D2E8" w14:textId="3653C0EC" w:rsidR="007E152E" w:rsidRPr="006146BB" w:rsidRDefault="007E152E" w:rsidP="007E152E">
            <w:pPr>
              <w:pStyle w:val="Other0"/>
              <w:spacing w:line="240" w:lineRule="auto"/>
              <w:ind w:firstLine="200"/>
              <w:rPr>
                <w:rStyle w:val="Other"/>
              </w:rPr>
            </w:pPr>
            <w:r w:rsidRPr="006146BB">
              <w:rPr>
                <w:rStyle w:val="Other"/>
              </w:rPr>
              <w:t>5</w:t>
            </w:r>
          </w:p>
        </w:tc>
        <w:tc>
          <w:tcPr>
            <w:tcW w:w="4536" w:type="dxa"/>
            <w:tcBorders>
              <w:top w:val="single" w:sz="4" w:space="0" w:color="auto"/>
              <w:left w:val="single" w:sz="4" w:space="0" w:color="auto"/>
              <w:bottom w:val="single" w:sz="4" w:space="0" w:color="auto"/>
            </w:tcBorders>
            <w:shd w:val="clear" w:color="auto" w:fill="auto"/>
            <w:vAlign w:val="center"/>
          </w:tcPr>
          <w:p w14:paraId="79CEC32D" w14:textId="461CE451" w:rsidR="007E152E" w:rsidRPr="006146BB" w:rsidRDefault="007E152E" w:rsidP="006146BB">
            <w:pPr>
              <w:pStyle w:val="Other0"/>
              <w:spacing w:line="240" w:lineRule="auto"/>
              <w:ind w:firstLine="0"/>
              <w:jc w:val="both"/>
              <w:rPr>
                <w:rStyle w:val="Other"/>
              </w:rPr>
            </w:pPr>
            <w:r w:rsidRPr="006146BB">
              <w:rPr>
                <w:rStyle w:val="Other"/>
              </w:rPr>
              <w:t>Xi măng PCB40</w:t>
            </w:r>
          </w:p>
        </w:tc>
        <w:tc>
          <w:tcPr>
            <w:tcW w:w="994" w:type="dxa"/>
            <w:tcBorders>
              <w:top w:val="single" w:sz="4" w:space="0" w:color="auto"/>
              <w:left w:val="single" w:sz="4" w:space="0" w:color="auto"/>
              <w:bottom w:val="single" w:sz="4" w:space="0" w:color="auto"/>
            </w:tcBorders>
            <w:shd w:val="clear" w:color="auto" w:fill="auto"/>
            <w:vAlign w:val="center"/>
          </w:tcPr>
          <w:p w14:paraId="0C229EB2" w14:textId="5D6FD54F" w:rsidR="007E152E" w:rsidRPr="006146BB" w:rsidRDefault="007E152E" w:rsidP="006146BB">
            <w:pPr>
              <w:pStyle w:val="Other0"/>
              <w:spacing w:line="240" w:lineRule="auto"/>
              <w:ind w:firstLine="0"/>
              <w:jc w:val="center"/>
              <w:rPr>
                <w:rStyle w:val="Other"/>
              </w:rPr>
            </w:pPr>
            <w:r w:rsidRPr="006146BB">
              <w:rPr>
                <w:rStyle w:val="Other"/>
              </w:rPr>
              <w:t>kg</w:t>
            </w:r>
          </w:p>
        </w:tc>
        <w:tc>
          <w:tcPr>
            <w:tcW w:w="1512" w:type="dxa"/>
            <w:tcBorders>
              <w:top w:val="single" w:sz="4" w:space="0" w:color="auto"/>
              <w:left w:val="single" w:sz="4" w:space="0" w:color="auto"/>
              <w:bottom w:val="single" w:sz="4" w:space="0" w:color="auto"/>
            </w:tcBorders>
            <w:shd w:val="clear" w:color="auto" w:fill="auto"/>
            <w:vAlign w:val="center"/>
          </w:tcPr>
          <w:p w14:paraId="272EC432" w14:textId="26572865" w:rsidR="007E152E" w:rsidRPr="006146BB" w:rsidRDefault="007E152E" w:rsidP="00B5210D">
            <w:pPr>
              <w:pStyle w:val="Other0"/>
              <w:spacing w:line="240" w:lineRule="auto"/>
              <w:ind w:firstLine="0"/>
              <w:jc w:val="center"/>
              <w:rPr>
                <w:rStyle w:val="Other"/>
              </w:rPr>
            </w:pPr>
            <w:r w:rsidRPr="006146BB">
              <w:rPr>
                <w:rStyle w:val="Other"/>
              </w:rPr>
              <w:t>9.524,6305</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4829681D" w14:textId="78B5655B" w:rsidR="007E152E" w:rsidRPr="006146BB" w:rsidRDefault="007E152E" w:rsidP="00B5210D">
            <w:pPr>
              <w:pStyle w:val="Other0"/>
              <w:spacing w:line="240" w:lineRule="auto"/>
              <w:ind w:firstLine="0"/>
              <w:jc w:val="center"/>
              <w:rPr>
                <w:rStyle w:val="Other"/>
              </w:rPr>
            </w:pPr>
            <w:r w:rsidRPr="006146BB">
              <w:rPr>
                <w:rStyle w:val="Other"/>
              </w:rPr>
              <w:t>9,52</w:t>
            </w:r>
          </w:p>
        </w:tc>
      </w:tr>
      <w:tr w:rsidR="007E152E" w:rsidRPr="006146BB" w14:paraId="3889CCC9"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4ECF1508" w14:textId="61FE5CE0" w:rsidR="007E152E" w:rsidRPr="006146BB" w:rsidRDefault="007E152E" w:rsidP="007E152E">
            <w:pPr>
              <w:pStyle w:val="Other0"/>
              <w:spacing w:line="240" w:lineRule="auto"/>
              <w:ind w:firstLine="200"/>
              <w:rPr>
                <w:rStyle w:val="Other"/>
              </w:rPr>
            </w:pPr>
            <w:r w:rsidRPr="006146BB">
              <w:rPr>
                <w:rStyle w:val="Other"/>
              </w:rPr>
              <w:t>IV</w:t>
            </w:r>
          </w:p>
        </w:tc>
        <w:tc>
          <w:tcPr>
            <w:tcW w:w="4536" w:type="dxa"/>
            <w:tcBorders>
              <w:top w:val="single" w:sz="4" w:space="0" w:color="auto"/>
              <w:left w:val="single" w:sz="4" w:space="0" w:color="auto"/>
              <w:bottom w:val="single" w:sz="4" w:space="0" w:color="auto"/>
            </w:tcBorders>
            <w:shd w:val="clear" w:color="auto" w:fill="auto"/>
            <w:vAlign w:val="center"/>
          </w:tcPr>
          <w:p w14:paraId="7966AEA4" w14:textId="763DF149" w:rsidR="007E152E" w:rsidRPr="006146BB" w:rsidRDefault="007E152E" w:rsidP="006146BB">
            <w:pPr>
              <w:pStyle w:val="Other0"/>
              <w:spacing w:line="240" w:lineRule="auto"/>
              <w:ind w:firstLine="0"/>
              <w:jc w:val="both"/>
              <w:rPr>
                <w:rStyle w:val="Other"/>
              </w:rPr>
            </w:pPr>
            <w:r w:rsidRPr="006146BB">
              <w:rPr>
                <w:rStyle w:val="Other"/>
              </w:rPr>
              <w:t xml:space="preserve">Hệ thống </w:t>
            </w:r>
            <w:r w:rsidRPr="006146BB">
              <w:rPr>
                <w:rStyle w:val="Other"/>
                <w:lang w:val="es-ES" w:eastAsia="es-ES"/>
              </w:rPr>
              <w:t xml:space="preserve">thoát </w:t>
            </w:r>
            <w:r w:rsidRPr="006146BB">
              <w:rPr>
                <w:rStyle w:val="Other"/>
              </w:rPr>
              <w:t>nước mưa</w:t>
            </w:r>
          </w:p>
        </w:tc>
        <w:tc>
          <w:tcPr>
            <w:tcW w:w="994" w:type="dxa"/>
            <w:tcBorders>
              <w:top w:val="single" w:sz="4" w:space="0" w:color="auto"/>
              <w:left w:val="single" w:sz="4" w:space="0" w:color="auto"/>
              <w:bottom w:val="single" w:sz="4" w:space="0" w:color="auto"/>
            </w:tcBorders>
            <w:shd w:val="clear" w:color="auto" w:fill="auto"/>
          </w:tcPr>
          <w:p w14:paraId="7346C881" w14:textId="77777777" w:rsidR="007E152E" w:rsidRPr="006146BB" w:rsidRDefault="007E152E" w:rsidP="006146BB">
            <w:pPr>
              <w:pStyle w:val="Other0"/>
              <w:spacing w:line="240" w:lineRule="auto"/>
              <w:ind w:firstLine="0"/>
              <w:jc w:val="center"/>
              <w:rPr>
                <w:rStyle w:val="Other"/>
              </w:rPr>
            </w:pPr>
          </w:p>
        </w:tc>
        <w:tc>
          <w:tcPr>
            <w:tcW w:w="1512" w:type="dxa"/>
            <w:tcBorders>
              <w:top w:val="single" w:sz="4" w:space="0" w:color="auto"/>
              <w:left w:val="single" w:sz="4" w:space="0" w:color="auto"/>
              <w:bottom w:val="single" w:sz="4" w:space="0" w:color="auto"/>
            </w:tcBorders>
            <w:shd w:val="clear" w:color="auto" w:fill="auto"/>
          </w:tcPr>
          <w:p w14:paraId="7D86F1AC" w14:textId="77777777" w:rsidR="007E152E" w:rsidRPr="006146BB" w:rsidRDefault="007E152E" w:rsidP="00B5210D">
            <w:pPr>
              <w:pStyle w:val="Other0"/>
              <w:spacing w:line="240" w:lineRule="auto"/>
              <w:ind w:firstLine="0"/>
              <w:jc w:val="center"/>
              <w:rPr>
                <w:rStyle w:val="Other"/>
              </w:rPr>
            </w:pP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3CF25A95" w14:textId="415E7DA6" w:rsidR="007E152E" w:rsidRPr="006146BB" w:rsidRDefault="007E152E" w:rsidP="00B5210D">
            <w:pPr>
              <w:pStyle w:val="Other0"/>
              <w:spacing w:line="240" w:lineRule="auto"/>
              <w:ind w:firstLine="0"/>
              <w:jc w:val="center"/>
              <w:rPr>
                <w:rStyle w:val="Other"/>
              </w:rPr>
            </w:pPr>
            <w:r w:rsidRPr="006146BB">
              <w:rPr>
                <w:rStyle w:val="Other"/>
              </w:rPr>
              <w:t>678,88</w:t>
            </w:r>
          </w:p>
        </w:tc>
      </w:tr>
      <w:tr w:rsidR="007E152E" w:rsidRPr="006146BB" w14:paraId="1E5B3FED"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19821FE0" w14:textId="61071428" w:rsidR="007E152E" w:rsidRPr="006146BB" w:rsidRDefault="007E152E" w:rsidP="007E152E">
            <w:pPr>
              <w:pStyle w:val="Other0"/>
              <w:spacing w:line="240" w:lineRule="auto"/>
              <w:ind w:firstLine="200"/>
              <w:rPr>
                <w:rStyle w:val="Other"/>
              </w:rPr>
            </w:pPr>
            <w:r w:rsidRPr="006146BB">
              <w:rPr>
                <w:rStyle w:val="Other"/>
              </w:rPr>
              <w:t>1</w:t>
            </w:r>
          </w:p>
        </w:tc>
        <w:tc>
          <w:tcPr>
            <w:tcW w:w="4536" w:type="dxa"/>
            <w:tcBorders>
              <w:top w:val="single" w:sz="4" w:space="0" w:color="auto"/>
              <w:left w:val="single" w:sz="4" w:space="0" w:color="auto"/>
              <w:bottom w:val="single" w:sz="4" w:space="0" w:color="auto"/>
            </w:tcBorders>
            <w:shd w:val="clear" w:color="auto" w:fill="auto"/>
            <w:vAlign w:val="center"/>
          </w:tcPr>
          <w:p w14:paraId="300D9A96" w14:textId="679D2DFA" w:rsidR="007E152E" w:rsidRPr="006146BB" w:rsidRDefault="007E152E" w:rsidP="006146BB">
            <w:pPr>
              <w:pStyle w:val="Other0"/>
              <w:spacing w:line="240" w:lineRule="auto"/>
              <w:ind w:firstLine="0"/>
              <w:jc w:val="both"/>
              <w:rPr>
                <w:rStyle w:val="Other"/>
              </w:rPr>
            </w:pPr>
            <w:r w:rsidRPr="006146BB">
              <w:rPr>
                <w:rStyle w:val="Other"/>
              </w:rPr>
              <w:t xml:space="preserve">Gạch đất </w:t>
            </w:r>
            <w:r w:rsidRPr="006146BB">
              <w:rPr>
                <w:rStyle w:val="Other"/>
                <w:lang w:val="fr-FR" w:eastAsia="fr-FR"/>
              </w:rPr>
              <w:t xml:space="preserve">sét </w:t>
            </w:r>
            <w:r w:rsidRPr="006146BB">
              <w:rPr>
                <w:rStyle w:val="Other"/>
              </w:rPr>
              <w:t>nung 6,5x10,5x22</w:t>
            </w:r>
          </w:p>
        </w:tc>
        <w:tc>
          <w:tcPr>
            <w:tcW w:w="994" w:type="dxa"/>
            <w:tcBorders>
              <w:top w:val="single" w:sz="4" w:space="0" w:color="auto"/>
              <w:left w:val="single" w:sz="4" w:space="0" w:color="auto"/>
              <w:bottom w:val="single" w:sz="4" w:space="0" w:color="auto"/>
            </w:tcBorders>
            <w:shd w:val="clear" w:color="auto" w:fill="auto"/>
            <w:vAlign w:val="center"/>
          </w:tcPr>
          <w:p w14:paraId="14F0278A" w14:textId="13F9BBCC" w:rsidR="007E152E" w:rsidRPr="006146BB" w:rsidRDefault="007E152E" w:rsidP="006146BB">
            <w:pPr>
              <w:pStyle w:val="Other0"/>
              <w:spacing w:line="240" w:lineRule="auto"/>
              <w:ind w:firstLine="0"/>
              <w:jc w:val="center"/>
              <w:rPr>
                <w:rStyle w:val="Other"/>
              </w:rPr>
            </w:pPr>
            <w:r w:rsidRPr="006146BB">
              <w:rPr>
                <w:rStyle w:val="Other"/>
                <w:lang w:val="fr-FR" w:eastAsia="fr-FR"/>
              </w:rPr>
              <w:t>viên</w:t>
            </w:r>
          </w:p>
        </w:tc>
        <w:tc>
          <w:tcPr>
            <w:tcW w:w="1512" w:type="dxa"/>
            <w:tcBorders>
              <w:top w:val="single" w:sz="4" w:space="0" w:color="auto"/>
              <w:left w:val="single" w:sz="4" w:space="0" w:color="auto"/>
              <w:bottom w:val="single" w:sz="4" w:space="0" w:color="auto"/>
            </w:tcBorders>
            <w:shd w:val="clear" w:color="auto" w:fill="auto"/>
            <w:vAlign w:val="center"/>
          </w:tcPr>
          <w:p w14:paraId="5C2991B4" w14:textId="6EA62AC4" w:rsidR="007E152E" w:rsidRPr="006146BB" w:rsidRDefault="007E152E" w:rsidP="00B5210D">
            <w:pPr>
              <w:pStyle w:val="Other0"/>
              <w:spacing w:line="240" w:lineRule="auto"/>
              <w:ind w:firstLine="0"/>
              <w:jc w:val="center"/>
              <w:rPr>
                <w:rStyle w:val="Other"/>
              </w:rPr>
            </w:pPr>
            <w:r w:rsidRPr="006146BB">
              <w:rPr>
                <w:rStyle w:val="Other"/>
              </w:rPr>
              <w:t>224.040,9050</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41C7858D" w14:textId="77C3A11A" w:rsidR="007E152E" w:rsidRPr="006146BB" w:rsidRDefault="007E152E" w:rsidP="00B5210D">
            <w:pPr>
              <w:pStyle w:val="Other0"/>
              <w:spacing w:line="240" w:lineRule="auto"/>
              <w:ind w:firstLine="0"/>
              <w:jc w:val="center"/>
              <w:rPr>
                <w:rStyle w:val="Other"/>
              </w:rPr>
            </w:pPr>
            <w:r w:rsidRPr="006146BB">
              <w:rPr>
                <w:rStyle w:val="Other"/>
              </w:rPr>
              <w:t>515,29</w:t>
            </w:r>
          </w:p>
        </w:tc>
      </w:tr>
      <w:tr w:rsidR="007E152E" w:rsidRPr="006146BB" w14:paraId="31B8DCCA"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2DB02870" w14:textId="2708650C" w:rsidR="007E152E" w:rsidRPr="006146BB" w:rsidRDefault="007E152E" w:rsidP="007E152E">
            <w:pPr>
              <w:pStyle w:val="Other0"/>
              <w:spacing w:line="240" w:lineRule="auto"/>
              <w:ind w:firstLine="200"/>
              <w:rPr>
                <w:rStyle w:val="Other"/>
              </w:rPr>
            </w:pPr>
            <w:r w:rsidRPr="006146BB">
              <w:rPr>
                <w:rStyle w:val="Other"/>
              </w:rPr>
              <w:lastRenderedPageBreak/>
              <w:t>2</w:t>
            </w:r>
          </w:p>
        </w:tc>
        <w:tc>
          <w:tcPr>
            <w:tcW w:w="4536" w:type="dxa"/>
            <w:tcBorders>
              <w:top w:val="single" w:sz="4" w:space="0" w:color="auto"/>
              <w:left w:val="single" w:sz="4" w:space="0" w:color="auto"/>
              <w:bottom w:val="single" w:sz="4" w:space="0" w:color="auto"/>
            </w:tcBorders>
            <w:shd w:val="clear" w:color="auto" w:fill="auto"/>
            <w:vAlign w:val="center"/>
          </w:tcPr>
          <w:p w14:paraId="5A0C1326" w14:textId="081947EB" w:rsidR="007E152E" w:rsidRPr="006146BB" w:rsidRDefault="007E152E" w:rsidP="006146BB">
            <w:pPr>
              <w:pStyle w:val="Other0"/>
              <w:spacing w:line="240" w:lineRule="auto"/>
              <w:ind w:firstLine="0"/>
              <w:jc w:val="both"/>
              <w:rPr>
                <w:rStyle w:val="Other"/>
              </w:rPr>
            </w:pPr>
            <w:r w:rsidRPr="006146BB">
              <w:rPr>
                <w:rStyle w:val="Other"/>
                <w:lang w:val="fr-FR" w:eastAsia="fr-FR"/>
              </w:rPr>
              <w:t xml:space="preserve">Thép </w:t>
            </w:r>
            <w:r w:rsidRPr="006146BB">
              <w:rPr>
                <w:rStyle w:val="Other"/>
              </w:rPr>
              <w:t>tròn</w:t>
            </w:r>
          </w:p>
        </w:tc>
        <w:tc>
          <w:tcPr>
            <w:tcW w:w="994" w:type="dxa"/>
            <w:tcBorders>
              <w:top w:val="single" w:sz="4" w:space="0" w:color="auto"/>
              <w:left w:val="single" w:sz="4" w:space="0" w:color="auto"/>
              <w:bottom w:val="single" w:sz="4" w:space="0" w:color="auto"/>
            </w:tcBorders>
            <w:shd w:val="clear" w:color="auto" w:fill="auto"/>
            <w:vAlign w:val="center"/>
          </w:tcPr>
          <w:p w14:paraId="1C477711" w14:textId="4CE8AB95" w:rsidR="007E152E" w:rsidRPr="006146BB" w:rsidRDefault="007E152E" w:rsidP="006146BB">
            <w:pPr>
              <w:pStyle w:val="Other0"/>
              <w:spacing w:line="240" w:lineRule="auto"/>
              <w:ind w:firstLine="0"/>
              <w:jc w:val="center"/>
              <w:rPr>
                <w:rStyle w:val="Other"/>
              </w:rPr>
            </w:pPr>
            <w:r w:rsidRPr="006146BB">
              <w:rPr>
                <w:rStyle w:val="Other"/>
              </w:rPr>
              <w:t>kg</w:t>
            </w:r>
          </w:p>
        </w:tc>
        <w:tc>
          <w:tcPr>
            <w:tcW w:w="1512" w:type="dxa"/>
            <w:tcBorders>
              <w:top w:val="single" w:sz="4" w:space="0" w:color="auto"/>
              <w:left w:val="single" w:sz="4" w:space="0" w:color="auto"/>
              <w:bottom w:val="single" w:sz="4" w:space="0" w:color="auto"/>
            </w:tcBorders>
            <w:shd w:val="clear" w:color="auto" w:fill="auto"/>
            <w:vAlign w:val="center"/>
          </w:tcPr>
          <w:p w14:paraId="7CAF8DFB" w14:textId="150B4939" w:rsidR="007E152E" w:rsidRPr="006146BB" w:rsidRDefault="007E152E" w:rsidP="00B5210D">
            <w:pPr>
              <w:pStyle w:val="Other0"/>
              <w:spacing w:line="240" w:lineRule="auto"/>
              <w:ind w:firstLine="0"/>
              <w:jc w:val="center"/>
              <w:rPr>
                <w:rStyle w:val="Other"/>
              </w:rPr>
            </w:pPr>
            <w:r w:rsidRPr="006146BB">
              <w:rPr>
                <w:rStyle w:val="Other"/>
              </w:rPr>
              <w:t>23.713,1640</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75E6C8F9" w14:textId="6D04DE3B" w:rsidR="007E152E" w:rsidRPr="006146BB" w:rsidRDefault="007E152E" w:rsidP="00B5210D">
            <w:pPr>
              <w:pStyle w:val="Other0"/>
              <w:spacing w:line="240" w:lineRule="auto"/>
              <w:ind w:firstLine="0"/>
              <w:jc w:val="center"/>
              <w:rPr>
                <w:rStyle w:val="Other"/>
              </w:rPr>
            </w:pPr>
            <w:r w:rsidRPr="006146BB">
              <w:rPr>
                <w:rStyle w:val="Other"/>
              </w:rPr>
              <w:t>23,71</w:t>
            </w:r>
          </w:p>
        </w:tc>
      </w:tr>
      <w:tr w:rsidR="007E152E" w:rsidRPr="006146BB" w14:paraId="58209C7F"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1AF8AA33" w14:textId="6ECE650F" w:rsidR="007E152E" w:rsidRPr="006146BB" w:rsidRDefault="007E152E" w:rsidP="007E152E">
            <w:pPr>
              <w:pStyle w:val="Other0"/>
              <w:spacing w:line="240" w:lineRule="auto"/>
              <w:ind w:firstLine="200"/>
              <w:rPr>
                <w:rStyle w:val="Other"/>
              </w:rPr>
            </w:pPr>
            <w:r w:rsidRPr="006146BB">
              <w:rPr>
                <w:rStyle w:val="Other"/>
              </w:rPr>
              <w:t>3</w:t>
            </w:r>
          </w:p>
        </w:tc>
        <w:tc>
          <w:tcPr>
            <w:tcW w:w="4536" w:type="dxa"/>
            <w:tcBorders>
              <w:top w:val="single" w:sz="4" w:space="0" w:color="auto"/>
              <w:left w:val="single" w:sz="4" w:space="0" w:color="auto"/>
              <w:bottom w:val="single" w:sz="4" w:space="0" w:color="auto"/>
            </w:tcBorders>
            <w:shd w:val="clear" w:color="auto" w:fill="auto"/>
            <w:vAlign w:val="center"/>
          </w:tcPr>
          <w:p w14:paraId="50A6332E" w14:textId="7F07D261" w:rsidR="007E152E" w:rsidRPr="006146BB" w:rsidRDefault="007E152E" w:rsidP="006146BB">
            <w:pPr>
              <w:pStyle w:val="Other0"/>
              <w:spacing w:line="240" w:lineRule="auto"/>
              <w:ind w:firstLine="0"/>
              <w:jc w:val="both"/>
              <w:rPr>
                <w:rStyle w:val="Other"/>
              </w:rPr>
            </w:pPr>
            <w:r w:rsidRPr="006146BB">
              <w:rPr>
                <w:rStyle w:val="Other"/>
                <w:lang w:val="fr-FR" w:eastAsia="fr-FR"/>
              </w:rPr>
              <w:t xml:space="preserve">Thép </w:t>
            </w:r>
            <w:r w:rsidRPr="006146BB">
              <w:rPr>
                <w:rStyle w:val="Other"/>
              </w:rPr>
              <w:t>tròn Fi≤10mm</w:t>
            </w:r>
          </w:p>
        </w:tc>
        <w:tc>
          <w:tcPr>
            <w:tcW w:w="994" w:type="dxa"/>
            <w:tcBorders>
              <w:top w:val="single" w:sz="4" w:space="0" w:color="auto"/>
              <w:left w:val="single" w:sz="4" w:space="0" w:color="auto"/>
              <w:bottom w:val="single" w:sz="4" w:space="0" w:color="auto"/>
            </w:tcBorders>
            <w:shd w:val="clear" w:color="auto" w:fill="auto"/>
            <w:vAlign w:val="center"/>
          </w:tcPr>
          <w:p w14:paraId="13063E96" w14:textId="6A1EBCA9" w:rsidR="007E152E" w:rsidRPr="006146BB" w:rsidRDefault="007E152E" w:rsidP="006146BB">
            <w:pPr>
              <w:pStyle w:val="Other0"/>
              <w:spacing w:line="240" w:lineRule="auto"/>
              <w:ind w:firstLine="0"/>
              <w:jc w:val="center"/>
              <w:rPr>
                <w:rStyle w:val="Other"/>
              </w:rPr>
            </w:pPr>
            <w:r w:rsidRPr="006146BB">
              <w:rPr>
                <w:rStyle w:val="Other"/>
              </w:rPr>
              <w:t>kg</w:t>
            </w:r>
          </w:p>
        </w:tc>
        <w:tc>
          <w:tcPr>
            <w:tcW w:w="1512" w:type="dxa"/>
            <w:tcBorders>
              <w:top w:val="single" w:sz="4" w:space="0" w:color="auto"/>
              <w:left w:val="single" w:sz="4" w:space="0" w:color="auto"/>
              <w:bottom w:val="single" w:sz="4" w:space="0" w:color="auto"/>
            </w:tcBorders>
            <w:shd w:val="clear" w:color="auto" w:fill="auto"/>
            <w:vAlign w:val="center"/>
          </w:tcPr>
          <w:p w14:paraId="719BAFEB" w14:textId="38388F1D" w:rsidR="007E152E" w:rsidRPr="006146BB" w:rsidRDefault="007E152E" w:rsidP="00B5210D">
            <w:pPr>
              <w:pStyle w:val="Other0"/>
              <w:spacing w:line="240" w:lineRule="auto"/>
              <w:ind w:firstLine="0"/>
              <w:jc w:val="center"/>
              <w:rPr>
                <w:rStyle w:val="Other"/>
              </w:rPr>
            </w:pPr>
            <w:r w:rsidRPr="006146BB">
              <w:rPr>
                <w:rStyle w:val="Other"/>
              </w:rPr>
              <w:t>2.667,9100</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7CB8C9BF" w14:textId="6CD71EB4" w:rsidR="007E152E" w:rsidRPr="006146BB" w:rsidRDefault="007E152E" w:rsidP="00B5210D">
            <w:pPr>
              <w:pStyle w:val="Other0"/>
              <w:spacing w:line="240" w:lineRule="auto"/>
              <w:ind w:firstLine="0"/>
              <w:jc w:val="center"/>
              <w:rPr>
                <w:rStyle w:val="Other"/>
              </w:rPr>
            </w:pPr>
            <w:r w:rsidRPr="006146BB">
              <w:rPr>
                <w:rStyle w:val="Other"/>
              </w:rPr>
              <w:t>2,67</w:t>
            </w:r>
          </w:p>
        </w:tc>
      </w:tr>
      <w:tr w:rsidR="007E152E" w:rsidRPr="006146BB" w14:paraId="056E9DB3"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76209491" w14:textId="13C1D10F" w:rsidR="007E152E" w:rsidRPr="006146BB" w:rsidRDefault="007E152E" w:rsidP="007E152E">
            <w:pPr>
              <w:pStyle w:val="Other0"/>
              <w:spacing w:line="240" w:lineRule="auto"/>
              <w:ind w:firstLine="200"/>
              <w:rPr>
                <w:rStyle w:val="Other"/>
              </w:rPr>
            </w:pPr>
            <w:r w:rsidRPr="006146BB">
              <w:rPr>
                <w:rStyle w:val="Other"/>
              </w:rPr>
              <w:t>4</w:t>
            </w:r>
          </w:p>
        </w:tc>
        <w:tc>
          <w:tcPr>
            <w:tcW w:w="4536" w:type="dxa"/>
            <w:tcBorders>
              <w:top w:val="single" w:sz="4" w:space="0" w:color="auto"/>
              <w:left w:val="single" w:sz="4" w:space="0" w:color="auto"/>
              <w:bottom w:val="single" w:sz="4" w:space="0" w:color="auto"/>
            </w:tcBorders>
            <w:shd w:val="clear" w:color="auto" w:fill="auto"/>
            <w:vAlign w:val="center"/>
          </w:tcPr>
          <w:p w14:paraId="5AF0761C" w14:textId="0D7DF50F" w:rsidR="007E152E" w:rsidRPr="006146BB" w:rsidRDefault="007E152E" w:rsidP="006146BB">
            <w:pPr>
              <w:pStyle w:val="Other0"/>
              <w:spacing w:line="240" w:lineRule="auto"/>
              <w:ind w:firstLine="0"/>
              <w:jc w:val="both"/>
              <w:rPr>
                <w:rStyle w:val="Other"/>
              </w:rPr>
            </w:pPr>
            <w:r w:rsidRPr="006146BB">
              <w:rPr>
                <w:rStyle w:val="Other"/>
                <w:lang w:val="fr-FR" w:eastAsia="fr-FR"/>
              </w:rPr>
              <w:t xml:space="preserve">Thép </w:t>
            </w:r>
            <w:r w:rsidRPr="006146BB">
              <w:rPr>
                <w:rStyle w:val="Other"/>
              </w:rPr>
              <w:t>tròn Fi≤18mm</w:t>
            </w:r>
          </w:p>
        </w:tc>
        <w:tc>
          <w:tcPr>
            <w:tcW w:w="994" w:type="dxa"/>
            <w:tcBorders>
              <w:top w:val="single" w:sz="4" w:space="0" w:color="auto"/>
              <w:left w:val="single" w:sz="4" w:space="0" w:color="auto"/>
              <w:bottom w:val="single" w:sz="4" w:space="0" w:color="auto"/>
            </w:tcBorders>
            <w:shd w:val="clear" w:color="auto" w:fill="auto"/>
            <w:vAlign w:val="center"/>
          </w:tcPr>
          <w:p w14:paraId="55EFFEB1" w14:textId="342EF44D" w:rsidR="007E152E" w:rsidRPr="006146BB" w:rsidRDefault="007E152E" w:rsidP="006146BB">
            <w:pPr>
              <w:pStyle w:val="Other0"/>
              <w:spacing w:line="240" w:lineRule="auto"/>
              <w:ind w:firstLine="0"/>
              <w:jc w:val="center"/>
              <w:rPr>
                <w:rStyle w:val="Other"/>
              </w:rPr>
            </w:pPr>
            <w:r w:rsidRPr="006146BB">
              <w:rPr>
                <w:rStyle w:val="Other"/>
              </w:rPr>
              <w:t>kg</w:t>
            </w:r>
          </w:p>
        </w:tc>
        <w:tc>
          <w:tcPr>
            <w:tcW w:w="1512" w:type="dxa"/>
            <w:tcBorders>
              <w:top w:val="single" w:sz="4" w:space="0" w:color="auto"/>
              <w:left w:val="single" w:sz="4" w:space="0" w:color="auto"/>
              <w:bottom w:val="single" w:sz="4" w:space="0" w:color="auto"/>
            </w:tcBorders>
            <w:shd w:val="clear" w:color="auto" w:fill="auto"/>
            <w:vAlign w:val="center"/>
          </w:tcPr>
          <w:p w14:paraId="730AA311" w14:textId="085EFC20" w:rsidR="007E152E" w:rsidRPr="006146BB" w:rsidRDefault="007E152E" w:rsidP="00B5210D">
            <w:pPr>
              <w:pStyle w:val="Other0"/>
              <w:spacing w:line="240" w:lineRule="auto"/>
              <w:ind w:firstLine="0"/>
              <w:jc w:val="center"/>
              <w:rPr>
                <w:rStyle w:val="Other"/>
              </w:rPr>
            </w:pPr>
            <w:r w:rsidRPr="006146BB">
              <w:rPr>
                <w:rStyle w:val="Other"/>
              </w:rPr>
              <w:t>17.288,7219</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7A1EAA0D" w14:textId="3EFB1C69" w:rsidR="007E152E" w:rsidRPr="006146BB" w:rsidRDefault="007E152E" w:rsidP="00B5210D">
            <w:pPr>
              <w:pStyle w:val="Other0"/>
              <w:spacing w:line="240" w:lineRule="auto"/>
              <w:ind w:firstLine="0"/>
              <w:jc w:val="center"/>
              <w:rPr>
                <w:rStyle w:val="Other"/>
              </w:rPr>
            </w:pPr>
            <w:r w:rsidRPr="006146BB">
              <w:rPr>
                <w:rStyle w:val="Other"/>
              </w:rPr>
              <w:t>17,29</w:t>
            </w:r>
          </w:p>
        </w:tc>
      </w:tr>
      <w:tr w:rsidR="007E152E" w:rsidRPr="006146BB" w14:paraId="3F09D66A"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7FA4A1EF" w14:textId="427DB83E" w:rsidR="007E152E" w:rsidRPr="006146BB" w:rsidRDefault="007E152E" w:rsidP="007E152E">
            <w:pPr>
              <w:pStyle w:val="Other0"/>
              <w:spacing w:line="240" w:lineRule="auto"/>
              <w:ind w:firstLine="200"/>
              <w:rPr>
                <w:rStyle w:val="Other"/>
              </w:rPr>
            </w:pPr>
            <w:r w:rsidRPr="006146BB">
              <w:rPr>
                <w:rStyle w:val="Other"/>
              </w:rPr>
              <w:t>5</w:t>
            </w:r>
          </w:p>
        </w:tc>
        <w:tc>
          <w:tcPr>
            <w:tcW w:w="4536" w:type="dxa"/>
            <w:tcBorders>
              <w:top w:val="single" w:sz="4" w:space="0" w:color="auto"/>
              <w:left w:val="single" w:sz="4" w:space="0" w:color="auto"/>
              <w:bottom w:val="single" w:sz="4" w:space="0" w:color="auto"/>
            </w:tcBorders>
            <w:shd w:val="clear" w:color="auto" w:fill="auto"/>
            <w:vAlign w:val="center"/>
          </w:tcPr>
          <w:p w14:paraId="69E539B8" w14:textId="6C120307" w:rsidR="007E152E" w:rsidRPr="006146BB" w:rsidRDefault="007E152E" w:rsidP="006146BB">
            <w:pPr>
              <w:pStyle w:val="Other0"/>
              <w:spacing w:line="240" w:lineRule="auto"/>
              <w:ind w:firstLine="0"/>
              <w:jc w:val="both"/>
              <w:rPr>
                <w:rStyle w:val="Other"/>
              </w:rPr>
            </w:pPr>
            <w:r w:rsidRPr="006146BB">
              <w:rPr>
                <w:rStyle w:val="Other"/>
              </w:rPr>
              <w:t>Xi măng PCB30</w:t>
            </w:r>
          </w:p>
        </w:tc>
        <w:tc>
          <w:tcPr>
            <w:tcW w:w="994" w:type="dxa"/>
            <w:tcBorders>
              <w:top w:val="single" w:sz="4" w:space="0" w:color="auto"/>
              <w:left w:val="single" w:sz="4" w:space="0" w:color="auto"/>
              <w:bottom w:val="single" w:sz="4" w:space="0" w:color="auto"/>
            </w:tcBorders>
            <w:shd w:val="clear" w:color="auto" w:fill="auto"/>
            <w:vAlign w:val="center"/>
          </w:tcPr>
          <w:p w14:paraId="19E43744" w14:textId="0A0B21F3" w:rsidR="007E152E" w:rsidRPr="006146BB" w:rsidRDefault="007E152E" w:rsidP="006146BB">
            <w:pPr>
              <w:pStyle w:val="Other0"/>
              <w:spacing w:line="240" w:lineRule="auto"/>
              <w:ind w:firstLine="0"/>
              <w:jc w:val="center"/>
              <w:rPr>
                <w:rStyle w:val="Other"/>
              </w:rPr>
            </w:pPr>
            <w:r w:rsidRPr="006146BB">
              <w:rPr>
                <w:rStyle w:val="Other"/>
              </w:rPr>
              <w:t>kg</w:t>
            </w:r>
          </w:p>
        </w:tc>
        <w:tc>
          <w:tcPr>
            <w:tcW w:w="1512" w:type="dxa"/>
            <w:tcBorders>
              <w:top w:val="single" w:sz="4" w:space="0" w:color="auto"/>
              <w:left w:val="single" w:sz="4" w:space="0" w:color="auto"/>
              <w:bottom w:val="single" w:sz="4" w:space="0" w:color="auto"/>
            </w:tcBorders>
            <w:shd w:val="clear" w:color="auto" w:fill="auto"/>
            <w:vAlign w:val="center"/>
          </w:tcPr>
          <w:p w14:paraId="6328E300" w14:textId="68222B3C" w:rsidR="007E152E" w:rsidRPr="006146BB" w:rsidRDefault="007E152E" w:rsidP="00B5210D">
            <w:pPr>
              <w:pStyle w:val="Other0"/>
              <w:spacing w:line="240" w:lineRule="auto"/>
              <w:ind w:firstLine="0"/>
              <w:jc w:val="center"/>
              <w:rPr>
                <w:rStyle w:val="Other"/>
              </w:rPr>
            </w:pPr>
            <w:r w:rsidRPr="006146BB">
              <w:rPr>
                <w:rStyle w:val="Other"/>
              </w:rPr>
              <w:t>64.508,5244</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329952CA" w14:textId="01E19356" w:rsidR="007E152E" w:rsidRPr="006146BB" w:rsidRDefault="007E152E" w:rsidP="00B5210D">
            <w:pPr>
              <w:pStyle w:val="Other0"/>
              <w:spacing w:line="240" w:lineRule="auto"/>
              <w:ind w:firstLine="0"/>
              <w:jc w:val="center"/>
              <w:rPr>
                <w:rStyle w:val="Other"/>
              </w:rPr>
            </w:pPr>
            <w:r w:rsidRPr="006146BB">
              <w:rPr>
                <w:rStyle w:val="Other"/>
              </w:rPr>
              <w:t>64,51</w:t>
            </w:r>
          </w:p>
        </w:tc>
      </w:tr>
      <w:tr w:rsidR="007E152E" w:rsidRPr="006146BB" w14:paraId="512C1830"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777381D6" w14:textId="45DE0B5B" w:rsidR="007E152E" w:rsidRPr="006146BB" w:rsidRDefault="007E152E" w:rsidP="007E152E">
            <w:pPr>
              <w:pStyle w:val="Other0"/>
              <w:spacing w:line="240" w:lineRule="auto"/>
              <w:ind w:firstLine="200"/>
              <w:rPr>
                <w:rStyle w:val="Other"/>
              </w:rPr>
            </w:pPr>
            <w:r w:rsidRPr="006146BB">
              <w:rPr>
                <w:rStyle w:val="Other"/>
              </w:rPr>
              <w:t>6</w:t>
            </w:r>
          </w:p>
        </w:tc>
        <w:tc>
          <w:tcPr>
            <w:tcW w:w="4536" w:type="dxa"/>
            <w:tcBorders>
              <w:top w:val="single" w:sz="4" w:space="0" w:color="auto"/>
              <w:left w:val="single" w:sz="4" w:space="0" w:color="auto"/>
              <w:bottom w:val="single" w:sz="4" w:space="0" w:color="auto"/>
            </w:tcBorders>
            <w:shd w:val="clear" w:color="auto" w:fill="auto"/>
            <w:vAlign w:val="center"/>
          </w:tcPr>
          <w:p w14:paraId="2548ED13" w14:textId="726675FA" w:rsidR="007E152E" w:rsidRPr="006146BB" w:rsidRDefault="007E152E" w:rsidP="006146BB">
            <w:pPr>
              <w:pStyle w:val="Other0"/>
              <w:spacing w:line="240" w:lineRule="auto"/>
              <w:ind w:firstLine="0"/>
              <w:jc w:val="both"/>
              <w:rPr>
                <w:rStyle w:val="Other"/>
              </w:rPr>
            </w:pPr>
            <w:r w:rsidRPr="006146BB">
              <w:rPr>
                <w:rStyle w:val="Other"/>
              </w:rPr>
              <w:t>Xi măng PCB40</w:t>
            </w:r>
          </w:p>
        </w:tc>
        <w:tc>
          <w:tcPr>
            <w:tcW w:w="994" w:type="dxa"/>
            <w:tcBorders>
              <w:top w:val="single" w:sz="4" w:space="0" w:color="auto"/>
              <w:left w:val="single" w:sz="4" w:space="0" w:color="auto"/>
              <w:bottom w:val="single" w:sz="4" w:space="0" w:color="auto"/>
            </w:tcBorders>
            <w:shd w:val="clear" w:color="auto" w:fill="auto"/>
            <w:vAlign w:val="center"/>
          </w:tcPr>
          <w:p w14:paraId="79BBAEF7" w14:textId="5FC8F972" w:rsidR="007E152E" w:rsidRPr="006146BB" w:rsidRDefault="007E152E" w:rsidP="006146BB">
            <w:pPr>
              <w:pStyle w:val="Other0"/>
              <w:spacing w:line="240" w:lineRule="auto"/>
              <w:ind w:firstLine="0"/>
              <w:jc w:val="center"/>
              <w:rPr>
                <w:rStyle w:val="Other"/>
              </w:rPr>
            </w:pPr>
            <w:r w:rsidRPr="006146BB">
              <w:rPr>
                <w:rStyle w:val="Other"/>
              </w:rPr>
              <w:t>kg</w:t>
            </w:r>
          </w:p>
        </w:tc>
        <w:tc>
          <w:tcPr>
            <w:tcW w:w="1512" w:type="dxa"/>
            <w:tcBorders>
              <w:top w:val="single" w:sz="4" w:space="0" w:color="auto"/>
              <w:left w:val="single" w:sz="4" w:space="0" w:color="auto"/>
              <w:bottom w:val="single" w:sz="4" w:space="0" w:color="auto"/>
            </w:tcBorders>
            <w:shd w:val="clear" w:color="auto" w:fill="auto"/>
            <w:vAlign w:val="center"/>
          </w:tcPr>
          <w:p w14:paraId="30343B5C" w14:textId="3C166D8B" w:rsidR="007E152E" w:rsidRPr="006146BB" w:rsidRDefault="007E152E" w:rsidP="00B5210D">
            <w:pPr>
              <w:pStyle w:val="Other0"/>
              <w:spacing w:line="240" w:lineRule="auto"/>
              <w:ind w:firstLine="0"/>
              <w:jc w:val="center"/>
              <w:rPr>
                <w:rStyle w:val="Other"/>
              </w:rPr>
            </w:pPr>
            <w:r w:rsidRPr="006146BB">
              <w:rPr>
                <w:rStyle w:val="Other"/>
              </w:rPr>
              <w:t>552,0785</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5ED5F530" w14:textId="43755340" w:rsidR="007E152E" w:rsidRPr="006146BB" w:rsidRDefault="007E152E" w:rsidP="00B5210D">
            <w:pPr>
              <w:pStyle w:val="Other0"/>
              <w:spacing w:line="240" w:lineRule="auto"/>
              <w:ind w:firstLine="0"/>
              <w:jc w:val="center"/>
              <w:rPr>
                <w:rStyle w:val="Other"/>
              </w:rPr>
            </w:pPr>
            <w:r w:rsidRPr="006146BB">
              <w:rPr>
                <w:rStyle w:val="Other"/>
              </w:rPr>
              <w:t>0,55</w:t>
            </w:r>
          </w:p>
        </w:tc>
      </w:tr>
      <w:tr w:rsidR="007E152E" w:rsidRPr="006146BB" w14:paraId="49E043BD"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23A8DCE7" w14:textId="07078B5B" w:rsidR="007E152E" w:rsidRPr="006146BB" w:rsidRDefault="007E152E" w:rsidP="007E152E">
            <w:pPr>
              <w:pStyle w:val="Other0"/>
              <w:spacing w:line="240" w:lineRule="auto"/>
              <w:ind w:firstLine="200"/>
              <w:rPr>
                <w:rStyle w:val="Other"/>
              </w:rPr>
            </w:pPr>
            <w:r w:rsidRPr="006146BB">
              <w:rPr>
                <w:rStyle w:val="Other"/>
              </w:rPr>
              <w:t>7</w:t>
            </w:r>
          </w:p>
        </w:tc>
        <w:tc>
          <w:tcPr>
            <w:tcW w:w="4536" w:type="dxa"/>
            <w:tcBorders>
              <w:top w:val="single" w:sz="4" w:space="0" w:color="auto"/>
              <w:left w:val="single" w:sz="4" w:space="0" w:color="auto"/>
              <w:bottom w:val="single" w:sz="4" w:space="0" w:color="auto"/>
            </w:tcBorders>
            <w:shd w:val="clear" w:color="auto" w:fill="auto"/>
            <w:vAlign w:val="center"/>
          </w:tcPr>
          <w:p w14:paraId="202F603D" w14:textId="4779D203" w:rsidR="007E152E" w:rsidRPr="006146BB" w:rsidRDefault="007E152E" w:rsidP="006146BB">
            <w:pPr>
              <w:pStyle w:val="Other0"/>
              <w:spacing w:line="240" w:lineRule="auto"/>
              <w:ind w:firstLine="0"/>
              <w:jc w:val="both"/>
              <w:rPr>
                <w:rStyle w:val="Other"/>
              </w:rPr>
            </w:pPr>
            <w:r w:rsidRPr="006146BB">
              <w:rPr>
                <w:rStyle w:val="Other"/>
              </w:rPr>
              <w:t>Xi măng PCB40</w:t>
            </w:r>
          </w:p>
        </w:tc>
        <w:tc>
          <w:tcPr>
            <w:tcW w:w="994" w:type="dxa"/>
            <w:tcBorders>
              <w:top w:val="single" w:sz="4" w:space="0" w:color="auto"/>
              <w:left w:val="single" w:sz="4" w:space="0" w:color="auto"/>
              <w:bottom w:val="single" w:sz="4" w:space="0" w:color="auto"/>
            </w:tcBorders>
            <w:shd w:val="clear" w:color="auto" w:fill="auto"/>
            <w:vAlign w:val="center"/>
          </w:tcPr>
          <w:p w14:paraId="548BC13A" w14:textId="277AA086" w:rsidR="007E152E" w:rsidRPr="006146BB" w:rsidRDefault="007E152E" w:rsidP="006146BB">
            <w:pPr>
              <w:pStyle w:val="Other0"/>
              <w:spacing w:line="240" w:lineRule="auto"/>
              <w:ind w:firstLine="0"/>
              <w:jc w:val="center"/>
              <w:rPr>
                <w:rStyle w:val="Other"/>
              </w:rPr>
            </w:pPr>
            <w:r w:rsidRPr="006146BB">
              <w:rPr>
                <w:rStyle w:val="Other"/>
              </w:rPr>
              <w:t>kg</w:t>
            </w:r>
          </w:p>
        </w:tc>
        <w:tc>
          <w:tcPr>
            <w:tcW w:w="1512" w:type="dxa"/>
            <w:tcBorders>
              <w:top w:val="single" w:sz="4" w:space="0" w:color="auto"/>
              <w:left w:val="single" w:sz="4" w:space="0" w:color="auto"/>
              <w:bottom w:val="single" w:sz="4" w:space="0" w:color="auto"/>
            </w:tcBorders>
            <w:shd w:val="clear" w:color="auto" w:fill="auto"/>
            <w:vAlign w:val="center"/>
          </w:tcPr>
          <w:p w14:paraId="1080A956" w14:textId="266CE995" w:rsidR="007E152E" w:rsidRPr="006146BB" w:rsidRDefault="007E152E" w:rsidP="00B5210D">
            <w:pPr>
              <w:pStyle w:val="Other0"/>
              <w:spacing w:line="240" w:lineRule="auto"/>
              <w:ind w:firstLine="0"/>
              <w:jc w:val="center"/>
              <w:rPr>
                <w:rStyle w:val="Other"/>
              </w:rPr>
            </w:pPr>
            <w:r w:rsidRPr="006146BB">
              <w:rPr>
                <w:rStyle w:val="Other"/>
              </w:rPr>
              <w:t>54.857,1642</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32ED04DC" w14:textId="3B49B5BF" w:rsidR="007E152E" w:rsidRPr="006146BB" w:rsidRDefault="007E152E" w:rsidP="00B5210D">
            <w:pPr>
              <w:pStyle w:val="Other0"/>
              <w:spacing w:line="240" w:lineRule="auto"/>
              <w:ind w:firstLine="0"/>
              <w:jc w:val="center"/>
              <w:rPr>
                <w:rStyle w:val="Other"/>
              </w:rPr>
            </w:pPr>
            <w:r w:rsidRPr="006146BB">
              <w:rPr>
                <w:rStyle w:val="Other"/>
              </w:rPr>
              <w:t>54,86</w:t>
            </w:r>
          </w:p>
        </w:tc>
      </w:tr>
      <w:tr w:rsidR="007E152E" w:rsidRPr="006146BB" w14:paraId="4287041E"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3B937F01" w14:textId="15CE3835" w:rsidR="007E152E" w:rsidRPr="006146BB" w:rsidRDefault="007E152E" w:rsidP="007E152E">
            <w:pPr>
              <w:pStyle w:val="Other0"/>
              <w:spacing w:line="240" w:lineRule="auto"/>
              <w:ind w:firstLine="200"/>
              <w:rPr>
                <w:rStyle w:val="Other"/>
              </w:rPr>
            </w:pPr>
            <w:r w:rsidRPr="006146BB">
              <w:rPr>
                <w:rStyle w:val="Other"/>
              </w:rPr>
              <w:t>V</w:t>
            </w:r>
          </w:p>
        </w:tc>
        <w:tc>
          <w:tcPr>
            <w:tcW w:w="4536" w:type="dxa"/>
            <w:tcBorders>
              <w:top w:val="single" w:sz="4" w:space="0" w:color="auto"/>
              <w:left w:val="single" w:sz="4" w:space="0" w:color="auto"/>
              <w:bottom w:val="single" w:sz="4" w:space="0" w:color="auto"/>
            </w:tcBorders>
            <w:shd w:val="clear" w:color="auto" w:fill="auto"/>
            <w:vAlign w:val="center"/>
          </w:tcPr>
          <w:p w14:paraId="247C1EEF" w14:textId="234EF83C" w:rsidR="007E152E" w:rsidRPr="006146BB" w:rsidRDefault="007E152E" w:rsidP="006146BB">
            <w:pPr>
              <w:pStyle w:val="Other0"/>
              <w:spacing w:line="240" w:lineRule="auto"/>
              <w:ind w:firstLine="0"/>
              <w:jc w:val="both"/>
              <w:rPr>
                <w:rStyle w:val="Other"/>
              </w:rPr>
            </w:pPr>
            <w:r w:rsidRPr="006146BB">
              <w:rPr>
                <w:rStyle w:val="Other"/>
                <w:lang w:val="es-ES" w:eastAsia="es-ES"/>
              </w:rPr>
              <w:t xml:space="preserve">Thoát </w:t>
            </w:r>
            <w:r w:rsidRPr="006146BB">
              <w:rPr>
                <w:rStyle w:val="Other"/>
              </w:rPr>
              <w:t>nước thải</w:t>
            </w:r>
          </w:p>
        </w:tc>
        <w:tc>
          <w:tcPr>
            <w:tcW w:w="994" w:type="dxa"/>
            <w:tcBorders>
              <w:top w:val="single" w:sz="4" w:space="0" w:color="auto"/>
              <w:left w:val="single" w:sz="4" w:space="0" w:color="auto"/>
              <w:bottom w:val="single" w:sz="4" w:space="0" w:color="auto"/>
            </w:tcBorders>
            <w:shd w:val="clear" w:color="auto" w:fill="auto"/>
          </w:tcPr>
          <w:p w14:paraId="48BB7AEF" w14:textId="77777777" w:rsidR="007E152E" w:rsidRPr="006146BB" w:rsidRDefault="007E152E" w:rsidP="006146BB">
            <w:pPr>
              <w:pStyle w:val="Other0"/>
              <w:spacing w:line="240" w:lineRule="auto"/>
              <w:ind w:firstLine="0"/>
              <w:jc w:val="center"/>
              <w:rPr>
                <w:rStyle w:val="Other"/>
              </w:rPr>
            </w:pPr>
          </w:p>
        </w:tc>
        <w:tc>
          <w:tcPr>
            <w:tcW w:w="1512" w:type="dxa"/>
            <w:tcBorders>
              <w:top w:val="single" w:sz="4" w:space="0" w:color="auto"/>
              <w:left w:val="single" w:sz="4" w:space="0" w:color="auto"/>
              <w:bottom w:val="single" w:sz="4" w:space="0" w:color="auto"/>
            </w:tcBorders>
            <w:shd w:val="clear" w:color="auto" w:fill="auto"/>
          </w:tcPr>
          <w:p w14:paraId="5B6800EF" w14:textId="77777777" w:rsidR="007E152E" w:rsidRPr="006146BB" w:rsidRDefault="007E152E" w:rsidP="00B5210D">
            <w:pPr>
              <w:pStyle w:val="Other0"/>
              <w:spacing w:line="240" w:lineRule="auto"/>
              <w:ind w:firstLine="0"/>
              <w:jc w:val="center"/>
              <w:rPr>
                <w:rStyle w:val="Other"/>
              </w:rPr>
            </w:pP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3FF8B00F" w14:textId="2795EB5E" w:rsidR="007E152E" w:rsidRPr="006146BB" w:rsidRDefault="007E152E" w:rsidP="00B5210D">
            <w:pPr>
              <w:pStyle w:val="Other0"/>
              <w:spacing w:line="240" w:lineRule="auto"/>
              <w:ind w:firstLine="0"/>
              <w:jc w:val="center"/>
              <w:rPr>
                <w:rStyle w:val="Other"/>
              </w:rPr>
            </w:pPr>
            <w:r w:rsidRPr="006146BB">
              <w:rPr>
                <w:rStyle w:val="Other"/>
              </w:rPr>
              <w:t>373,91</w:t>
            </w:r>
          </w:p>
        </w:tc>
      </w:tr>
      <w:tr w:rsidR="007E152E" w:rsidRPr="006146BB" w14:paraId="6FAFAFB4"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50B5D67A" w14:textId="3D733942" w:rsidR="007E152E" w:rsidRPr="006146BB" w:rsidRDefault="007E152E" w:rsidP="007E152E">
            <w:pPr>
              <w:pStyle w:val="Other0"/>
              <w:spacing w:line="240" w:lineRule="auto"/>
              <w:ind w:firstLine="200"/>
              <w:rPr>
                <w:rStyle w:val="Other"/>
              </w:rPr>
            </w:pPr>
            <w:r w:rsidRPr="006146BB">
              <w:rPr>
                <w:rStyle w:val="Other"/>
              </w:rPr>
              <w:t>1</w:t>
            </w:r>
          </w:p>
        </w:tc>
        <w:tc>
          <w:tcPr>
            <w:tcW w:w="4536" w:type="dxa"/>
            <w:tcBorders>
              <w:top w:val="single" w:sz="4" w:space="0" w:color="auto"/>
              <w:left w:val="single" w:sz="4" w:space="0" w:color="auto"/>
              <w:bottom w:val="single" w:sz="4" w:space="0" w:color="auto"/>
            </w:tcBorders>
            <w:shd w:val="clear" w:color="auto" w:fill="auto"/>
            <w:vAlign w:val="center"/>
          </w:tcPr>
          <w:p w14:paraId="6AF1EF84" w14:textId="08687717" w:rsidR="007E152E" w:rsidRPr="006146BB" w:rsidRDefault="007E152E" w:rsidP="006146BB">
            <w:pPr>
              <w:pStyle w:val="Other0"/>
              <w:spacing w:line="240" w:lineRule="auto"/>
              <w:ind w:firstLine="0"/>
              <w:jc w:val="both"/>
              <w:rPr>
                <w:rStyle w:val="Other"/>
              </w:rPr>
            </w:pPr>
            <w:r w:rsidRPr="006146BB">
              <w:rPr>
                <w:rStyle w:val="Other"/>
              </w:rPr>
              <w:t xml:space="preserve">Gạch đất </w:t>
            </w:r>
            <w:r w:rsidRPr="006146BB">
              <w:rPr>
                <w:rStyle w:val="Other"/>
                <w:lang w:val="fr-FR" w:eastAsia="fr-FR"/>
              </w:rPr>
              <w:t xml:space="preserve">sét </w:t>
            </w:r>
            <w:r w:rsidRPr="006146BB">
              <w:rPr>
                <w:rStyle w:val="Other"/>
              </w:rPr>
              <w:t>nung 6,5x10,5x22</w:t>
            </w:r>
          </w:p>
        </w:tc>
        <w:tc>
          <w:tcPr>
            <w:tcW w:w="994" w:type="dxa"/>
            <w:tcBorders>
              <w:top w:val="single" w:sz="4" w:space="0" w:color="auto"/>
              <w:left w:val="single" w:sz="4" w:space="0" w:color="auto"/>
              <w:bottom w:val="single" w:sz="4" w:space="0" w:color="auto"/>
            </w:tcBorders>
            <w:shd w:val="clear" w:color="auto" w:fill="auto"/>
            <w:vAlign w:val="center"/>
          </w:tcPr>
          <w:p w14:paraId="5E7E9C0E" w14:textId="2AAD663A" w:rsidR="007E152E" w:rsidRPr="006146BB" w:rsidRDefault="007E152E" w:rsidP="006146BB">
            <w:pPr>
              <w:pStyle w:val="Other0"/>
              <w:spacing w:line="240" w:lineRule="auto"/>
              <w:ind w:firstLine="0"/>
              <w:jc w:val="center"/>
              <w:rPr>
                <w:rStyle w:val="Other"/>
              </w:rPr>
            </w:pPr>
            <w:r w:rsidRPr="006146BB">
              <w:rPr>
                <w:rStyle w:val="Other"/>
                <w:lang w:val="fr-FR" w:eastAsia="fr-FR"/>
              </w:rPr>
              <w:t>viên</w:t>
            </w:r>
          </w:p>
        </w:tc>
        <w:tc>
          <w:tcPr>
            <w:tcW w:w="1512" w:type="dxa"/>
            <w:tcBorders>
              <w:top w:val="single" w:sz="4" w:space="0" w:color="auto"/>
              <w:left w:val="single" w:sz="4" w:space="0" w:color="auto"/>
              <w:bottom w:val="single" w:sz="4" w:space="0" w:color="auto"/>
            </w:tcBorders>
            <w:shd w:val="clear" w:color="auto" w:fill="auto"/>
            <w:vAlign w:val="center"/>
          </w:tcPr>
          <w:p w14:paraId="3A359DBA" w14:textId="593793BD" w:rsidR="007E152E" w:rsidRPr="006146BB" w:rsidRDefault="007E152E" w:rsidP="00B5210D">
            <w:pPr>
              <w:pStyle w:val="Other0"/>
              <w:spacing w:line="240" w:lineRule="auto"/>
              <w:ind w:firstLine="0"/>
              <w:jc w:val="center"/>
              <w:rPr>
                <w:rStyle w:val="Other"/>
              </w:rPr>
            </w:pPr>
            <w:r w:rsidRPr="006146BB">
              <w:rPr>
                <w:rStyle w:val="Other"/>
              </w:rPr>
              <w:t>133.585,4300</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35F0BDD7" w14:textId="442B9D3D" w:rsidR="007E152E" w:rsidRPr="006146BB" w:rsidRDefault="007E152E" w:rsidP="00B5210D">
            <w:pPr>
              <w:pStyle w:val="Other0"/>
              <w:spacing w:line="240" w:lineRule="auto"/>
              <w:ind w:firstLine="0"/>
              <w:jc w:val="center"/>
              <w:rPr>
                <w:rStyle w:val="Other"/>
              </w:rPr>
            </w:pPr>
            <w:r w:rsidRPr="006146BB">
              <w:rPr>
                <w:rStyle w:val="Other"/>
              </w:rPr>
              <w:t>307,25</w:t>
            </w:r>
          </w:p>
        </w:tc>
      </w:tr>
      <w:tr w:rsidR="007E152E" w:rsidRPr="006146BB" w14:paraId="357252B6"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41F47AFC" w14:textId="583C165C" w:rsidR="007E152E" w:rsidRPr="006146BB" w:rsidRDefault="007E152E" w:rsidP="007E152E">
            <w:pPr>
              <w:pStyle w:val="Other0"/>
              <w:spacing w:line="240" w:lineRule="auto"/>
              <w:ind w:firstLine="200"/>
              <w:rPr>
                <w:rStyle w:val="Other"/>
              </w:rPr>
            </w:pPr>
            <w:r w:rsidRPr="006146BB">
              <w:rPr>
                <w:rStyle w:val="Other"/>
              </w:rPr>
              <w:t>2</w:t>
            </w:r>
          </w:p>
        </w:tc>
        <w:tc>
          <w:tcPr>
            <w:tcW w:w="4536" w:type="dxa"/>
            <w:tcBorders>
              <w:top w:val="single" w:sz="4" w:space="0" w:color="auto"/>
              <w:left w:val="single" w:sz="4" w:space="0" w:color="auto"/>
              <w:bottom w:val="single" w:sz="4" w:space="0" w:color="auto"/>
            </w:tcBorders>
            <w:shd w:val="clear" w:color="auto" w:fill="auto"/>
            <w:vAlign w:val="center"/>
          </w:tcPr>
          <w:p w14:paraId="5B1EF348" w14:textId="1432A22A" w:rsidR="007E152E" w:rsidRPr="006146BB" w:rsidRDefault="007E152E" w:rsidP="006146BB">
            <w:pPr>
              <w:pStyle w:val="Other0"/>
              <w:spacing w:line="240" w:lineRule="auto"/>
              <w:ind w:firstLine="0"/>
              <w:jc w:val="both"/>
              <w:rPr>
                <w:rStyle w:val="Other"/>
              </w:rPr>
            </w:pPr>
            <w:r w:rsidRPr="006146BB">
              <w:rPr>
                <w:rStyle w:val="Other"/>
              </w:rPr>
              <w:t>Xi măng PCB30</w:t>
            </w:r>
          </w:p>
        </w:tc>
        <w:tc>
          <w:tcPr>
            <w:tcW w:w="994" w:type="dxa"/>
            <w:tcBorders>
              <w:top w:val="single" w:sz="4" w:space="0" w:color="auto"/>
              <w:left w:val="single" w:sz="4" w:space="0" w:color="auto"/>
              <w:bottom w:val="single" w:sz="4" w:space="0" w:color="auto"/>
            </w:tcBorders>
            <w:shd w:val="clear" w:color="auto" w:fill="auto"/>
            <w:vAlign w:val="center"/>
          </w:tcPr>
          <w:p w14:paraId="4D67F3E9" w14:textId="7583D775" w:rsidR="007E152E" w:rsidRPr="006146BB" w:rsidRDefault="007E152E" w:rsidP="006146BB">
            <w:pPr>
              <w:pStyle w:val="Other0"/>
              <w:spacing w:line="240" w:lineRule="auto"/>
              <w:ind w:firstLine="0"/>
              <w:jc w:val="center"/>
              <w:rPr>
                <w:rStyle w:val="Other"/>
              </w:rPr>
            </w:pPr>
            <w:r w:rsidRPr="006146BB">
              <w:rPr>
                <w:rStyle w:val="Other"/>
              </w:rPr>
              <w:t>kg</w:t>
            </w:r>
          </w:p>
        </w:tc>
        <w:tc>
          <w:tcPr>
            <w:tcW w:w="1512" w:type="dxa"/>
            <w:tcBorders>
              <w:top w:val="single" w:sz="4" w:space="0" w:color="auto"/>
              <w:left w:val="single" w:sz="4" w:space="0" w:color="auto"/>
              <w:bottom w:val="single" w:sz="4" w:space="0" w:color="auto"/>
            </w:tcBorders>
            <w:shd w:val="clear" w:color="auto" w:fill="auto"/>
            <w:vAlign w:val="center"/>
          </w:tcPr>
          <w:p w14:paraId="28051AEC" w14:textId="5DED982A" w:rsidR="007E152E" w:rsidRPr="006146BB" w:rsidRDefault="007E152E" w:rsidP="00B5210D">
            <w:pPr>
              <w:pStyle w:val="Other0"/>
              <w:spacing w:line="240" w:lineRule="auto"/>
              <w:ind w:firstLine="0"/>
              <w:jc w:val="center"/>
              <w:rPr>
                <w:rStyle w:val="Other"/>
              </w:rPr>
            </w:pPr>
            <w:r w:rsidRPr="006146BB">
              <w:rPr>
                <w:rStyle w:val="Other"/>
              </w:rPr>
              <w:t>1.842,2122</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66E68B13" w14:textId="7EF37C6A" w:rsidR="007E152E" w:rsidRPr="006146BB" w:rsidRDefault="007E152E" w:rsidP="00B5210D">
            <w:pPr>
              <w:pStyle w:val="Other0"/>
              <w:spacing w:line="240" w:lineRule="auto"/>
              <w:ind w:firstLine="0"/>
              <w:jc w:val="center"/>
              <w:rPr>
                <w:rStyle w:val="Other"/>
              </w:rPr>
            </w:pPr>
            <w:r w:rsidRPr="006146BB">
              <w:rPr>
                <w:rStyle w:val="Other"/>
              </w:rPr>
              <w:t>1,84</w:t>
            </w:r>
          </w:p>
        </w:tc>
      </w:tr>
      <w:tr w:rsidR="007E152E" w:rsidRPr="006146BB" w14:paraId="695741DA"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7DDBDECA" w14:textId="5DF8E3B2" w:rsidR="007E152E" w:rsidRPr="006146BB" w:rsidRDefault="007E152E" w:rsidP="007E152E">
            <w:pPr>
              <w:pStyle w:val="Other0"/>
              <w:spacing w:line="240" w:lineRule="auto"/>
              <w:ind w:firstLine="200"/>
              <w:rPr>
                <w:rStyle w:val="Other"/>
              </w:rPr>
            </w:pPr>
            <w:r w:rsidRPr="006146BB">
              <w:rPr>
                <w:rStyle w:val="Other"/>
              </w:rPr>
              <w:t>3</w:t>
            </w:r>
          </w:p>
        </w:tc>
        <w:tc>
          <w:tcPr>
            <w:tcW w:w="4536" w:type="dxa"/>
            <w:tcBorders>
              <w:top w:val="single" w:sz="4" w:space="0" w:color="auto"/>
              <w:left w:val="single" w:sz="4" w:space="0" w:color="auto"/>
              <w:bottom w:val="single" w:sz="4" w:space="0" w:color="auto"/>
            </w:tcBorders>
            <w:shd w:val="clear" w:color="auto" w:fill="auto"/>
            <w:vAlign w:val="center"/>
          </w:tcPr>
          <w:p w14:paraId="76FEE0F1" w14:textId="304400CD" w:rsidR="007E152E" w:rsidRPr="006146BB" w:rsidRDefault="007E152E" w:rsidP="006146BB">
            <w:pPr>
              <w:pStyle w:val="Other0"/>
              <w:spacing w:line="240" w:lineRule="auto"/>
              <w:ind w:firstLine="0"/>
              <w:jc w:val="both"/>
              <w:rPr>
                <w:rStyle w:val="Other"/>
              </w:rPr>
            </w:pPr>
            <w:r w:rsidRPr="006146BB">
              <w:rPr>
                <w:rStyle w:val="Other"/>
              </w:rPr>
              <w:t>Xi măng PCB30</w:t>
            </w:r>
          </w:p>
        </w:tc>
        <w:tc>
          <w:tcPr>
            <w:tcW w:w="994" w:type="dxa"/>
            <w:tcBorders>
              <w:top w:val="single" w:sz="4" w:space="0" w:color="auto"/>
              <w:left w:val="single" w:sz="4" w:space="0" w:color="auto"/>
              <w:bottom w:val="single" w:sz="4" w:space="0" w:color="auto"/>
            </w:tcBorders>
            <w:shd w:val="clear" w:color="auto" w:fill="auto"/>
            <w:vAlign w:val="center"/>
          </w:tcPr>
          <w:p w14:paraId="2B087D9B" w14:textId="3BDF89D8" w:rsidR="007E152E" w:rsidRPr="006146BB" w:rsidRDefault="007E152E" w:rsidP="006146BB">
            <w:pPr>
              <w:pStyle w:val="Other0"/>
              <w:spacing w:line="240" w:lineRule="auto"/>
              <w:ind w:firstLine="0"/>
              <w:jc w:val="center"/>
              <w:rPr>
                <w:rStyle w:val="Other"/>
              </w:rPr>
            </w:pPr>
            <w:r w:rsidRPr="006146BB">
              <w:rPr>
                <w:rStyle w:val="Other"/>
              </w:rPr>
              <w:t>kg</w:t>
            </w:r>
          </w:p>
        </w:tc>
        <w:tc>
          <w:tcPr>
            <w:tcW w:w="1512" w:type="dxa"/>
            <w:tcBorders>
              <w:top w:val="single" w:sz="4" w:space="0" w:color="auto"/>
              <w:left w:val="single" w:sz="4" w:space="0" w:color="auto"/>
              <w:bottom w:val="single" w:sz="4" w:space="0" w:color="auto"/>
            </w:tcBorders>
            <w:shd w:val="clear" w:color="auto" w:fill="auto"/>
            <w:vAlign w:val="center"/>
          </w:tcPr>
          <w:p w14:paraId="7FC7671D" w14:textId="09B8075A" w:rsidR="007E152E" w:rsidRPr="006146BB" w:rsidRDefault="007E152E" w:rsidP="00B5210D">
            <w:pPr>
              <w:pStyle w:val="Other0"/>
              <w:spacing w:line="240" w:lineRule="auto"/>
              <w:ind w:firstLine="0"/>
              <w:jc w:val="center"/>
              <w:rPr>
                <w:rStyle w:val="Other"/>
              </w:rPr>
            </w:pPr>
            <w:r w:rsidRPr="006146BB">
              <w:rPr>
                <w:rStyle w:val="Other"/>
              </w:rPr>
              <w:t>38.714,1073</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1FCBD280" w14:textId="73FEC00A" w:rsidR="007E152E" w:rsidRPr="006146BB" w:rsidRDefault="007E152E" w:rsidP="00B5210D">
            <w:pPr>
              <w:pStyle w:val="Other0"/>
              <w:spacing w:line="240" w:lineRule="auto"/>
              <w:ind w:firstLine="0"/>
              <w:jc w:val="center"/>
              <w:rPr>
                <w:rStyle w:val="Other"/>
              </w:rPr>
            </w:pPr>
            <w:r w:rsidRPr="006146BB">
              <w:rPr>
                <w:rStyle w:val="Other"/>
              </w:rPr>
              <w:t>38,71</w:t>
            </w:r>
          </w:p>
        </w:tc>
      </w:tr>
      <w:tr w:rsidR="007E152E" w:rsidRPr="006146BB" w14:paraId="3D9EA0C3"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538641BA" w14:textId="59086F56" w:rsidR="007E152E" w:rsidRPr="006146BB" w:rsidRDefault="007E152E" w:rsidP="007E152E">
            <w:pPr>
              <w:pStyle w:val="Other0"/>
              <w:spacing w:line="240" w:lineRule="auto"/>
              <w:ind w:firstLine="200"/>
              <w:rPr>
                <w:rStyle w:val="Other"/>
              </w:rPr>
            </w:pPr>
            <w:r w:rsidRPr="006146BB">
              <w:rPr>
                <w:rStyle w:val="Other"/>
                <w:lang w:val="de-DE" w:eastAsia="de-DE"/>
              </w:rPr>
              <w:t>4</w:t>
            </w:r>
          </w:p>
        </w:tc>
        <w:tc>
          <w:tcPr>
            <w:tcW w:w="4536" w:type="dxa"/>
            <w:tcBorders>
              <w:top w:val="single" w:sz="4" w:space="0" w:color="auto"/>
              <w:left w:val="single" w:sz="4" w:space="0" w:color="auto"/>
              <w:bottom w:val="single" w:sz="4" w:space="0" w:color="auto"/>
            </w:tcBorders>
            <w:shd w:val="clear" w:color="auto" w:fill="auto"/>
            <w:vAlign w:val="center"/>
          </w:tcPr>
          <w:p w14:paraId="60946E3C" w14:textId="33A414BA" w:rsidR="007E152E" w:rsidRPr="006146BB" w:rsidRDefault="007E152E" w:rsidP="006146BB">
            <w:pPr>
              <w:pStyle w:val="Other0"/>
              <w:spacing w:line="240" w:lineRule="auto"/>
              <w:ind w:firstLine="0"/>
              <w:jc w:val="both"/>
              <w:rPr>
                <w:rStyle w:val="Other"/>
              </w:rPr>
            </w:pPr>
            <w:r w:rsidRPr="006146BB">
              <w:rPr>
                <w:rStyle w:val="Other"/>
                <w:lang w:val="de-DE" w:eastAsia="de-DE"/>
              </w:rPr>
              <w:t>Xi măng PCB40</w:t>
            </w:r>
          </w:p>
        </w:tc>
        <w:tc>
          <w:tcPr>
            <w:tcW w:w="994" w:type="dxa"/>
            <w:tcBorders>
              <w:top w:val="single" w:sz="4" w:space="0" w:color="auto"/>
              <w:left w:val="single" w:sz="4" w:space="0" w:color="auto"/>
              <w:bottom w:val="single" w:sz="4" w:space="0" w:color="auto"/>
            </w:tcBorders>
            <w:shd w:val="clear" w:color="auto" w:fill="auto"/>
            <w:vAlign w:val="center"/>
          </w:tcPr>
          <w:p w14:paraId="3955E2B1" w14:textId="38BBFF49" w:rsidR="007E152E" w:rsidRPr="006146BB" w:rsidRDefault="007E152E" w:rsidP="006146BB">
            <w:pPr>
              <w:pStyle w:val="Other0"/>
              <w:spacing w:line="240" w:lineRule="auto"/>
              <w:ind w:firstLine="0"/>
              <w:jc w:val="center"/>
              <w:rPr>
                <w:rStyle w:val="Other"/>
              </w:rPr>
            </w:pPr>
            <w:r w:rsidRPr="006146BB">
              <w:rPr>
                <w:rStyle w:val="Other"/>
                <w:lang w:val="de-DE" w:eastAsia="de-DE"/>
              </w:rPr>
              <w:t>kg</w:t>
            </w:r>
          </w:p>
        </w:tc>
        <w:tc>
          <w:tcPr>
            <w:tcW w:w="1512" w:type="dxa"/>
            <w:tcBorders>
              <w:top w:val="single" w:sz="4" w:space="0" w:color="auto"/>
              <w:left w:val="single" w:sz="4" w:space="0" w:color="auto"/>
              <w:bottom w:val="single" w:sz="4" w:space="0" w:color="auto"/>
            </w:tcBorders>
            <w:shd w:val="clear" w:color="auto" w:fill="auto"/>
            <w:vAlign w:val="center"/>
          </w:tcPr>
          <w:p w14:paraId="2EE6738C" w14:textId="1F3D5396" w:rsidR="007E152E" w:rsidRPr="006146BB" w:rsidRDefault="007E152E" w:rsidP="00B5210D">
            <w:pPr>
              <w:pStyle w:val="Other0"/>
              <w:spacing w:line="240" w:lineRule="auto"/>
              <w:ind w:firstLine="0"/>
              <w:jc w:val="center"/>
              <w:rPr>
                <w:rStyle w:val="Other"/>
              </w:rPr>
            </w:pPr>
            <w:r w:rsidRPr="006146BB">
              <w:rPr>
                <w:rStyle w:val="Other"/>
                <w:lang w:val="de-DE" w:eastAsia="de-DE"/>
              </w:rPr>
              <w:t>26.109,9830</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59EB9421" w14:textId="0EBC6096" w:rsidR="007E152E" w:rsidRPr="006146BB" w:rsidRDefault="007E152E" w:rsidP="00B5210D">
            <w:pPr>
              <w:pStyle w:val="Other0"/>
              <w:spacing w:line="240" w:lineRule="auto"/>
              <w:ind w:firstLine="0"/>
              <w:jc w:val="center"/>
              <w:rPr>
                <w:rStyle w:val="Other"/>
              </w:rPr>
            </w:pPr>
            <w:r w:rsidRPr="006146BB">
              <w:rPr>
                <w:rStyle w:val="Other"/>
                <w:lang w:val="de-DE" w:eastAsia="de-DE"/>
              </w:rPr>
              <w:t>26,11</w:t>
            </w:r>
          </w:p>
        </w:tc>
      </w:tr>
      <w:tr w:rsidR="007E152E" w:rsidRPr="006146BB" w14:paraId="56A0F6DB" w14:textId="77777777" w:rsidTr="003B4972">
        <w:trPr>
          <w:trHeight w:hRule="exact" w:val="384"/>
          <w:jc w:val="center"/>
        </w:trPr>
        <w:tc>
          <w:tcPr>
            <w:tcW w:w="610" w:type="dxa"/>
            <w:tcBorders>
              <w:top w:val="single" w:sz="4" w:space="0" w:color="auto"/>
              <w:left w:val="single" w:sz="4" w:space="0" w:color="auto"/>
              <w:bottom w:val="single" w:sz="4" w:space="0" w:color="auto"/>
            </w:tcBorders>
            <w:shd w:val="clear" w:color="auto" w:fill="auto"/>
            <w:vAlign w:val="center"/>
          </w:tcPr>
          <w:p w14:paraId="098A2C77" w14:textId="77777777" w:rsidR="007E152E" w:rsidRPr="006146BB" w:rsidRDefault="007E152E" w:rsidP="007E152E">
            <w:pPr>
              <w:pStyle w:val="Other0"/>
              <w:spacing w:line="240" w:lineRule="auto"/>
              <w:ind w:firstLine="200"/>
              <w:rPr>
                <w:rStyle w:val="Other"/>
              </w:rPr>
            </w:pPr>
          </w:p>
        </w:tc>
        <w:tc>
          <w:tcPr>
            <w:tcW w:w="4536" w:type="dxa"/>
            <w:tcBorders>
              <w:top w:val="single" w:sz="4" w:space="0" w:color="auto"/>
              <w:left w:val="single" w:sz="4" w:space="0" w:color="auto"/>
              <w:bottom w:val="single" w:sz="4" w:space="0" w:color="auto"/>
            </w:tcBorders>
            <w:shd w:val="clear" w:color="auto" w:fill="auto"/>
            <w:vAlign w:val="center"/>
          </w:tcPr>
          <w:p w14:paraId="14D8799F" w14:textId="4A64677E" w:rsidR="007E152E" w:rsidRPr="006146BB" w:rsidRDefault="007E152E" w:rsidP="006146BB">
            <w:pPr>
              <w:pStyle w:val="Other0"/>
              <w:spacing w:line="240" w:lineRule="auto"/>
              <w:ind w:firstLine="0"/>
              <w:jc w:val="both"/>
              <w:rPr>
                <w:rStyle w:val="Other"/>
                <w:lang w:val="en-US"/>
              </w:rPr>
            </w:pPr>
            <w:r w:rsidRPr="006146BB">
              <w:rPr>
                <w:rStyle w:val="Other"/>
                <w:lang w:val="en-US"/>
              </w:rPr>
              <w:t>Tổng</w:t>
            </w:r>
          </w:p>
        </w:tc>
        <w:tc>
          <w:tcPr>
            <w:tcW w:w="994" w:type="dxa"/>
            <w:tcBorders>
              <w:top w:val="single" w:sz="4" w:space="0" w:color="auto"/>
              <w:left w:val="single" w:sz="4" w:space="0" w:color="auto"/>
              <w:bottom w:val="single" w:sz="4" w:space="0" w:color="auto"/>
            </w:tcBorders>
            <w:shd w:val="clear" w:color="auto" w:fill="auto"/>
            <w:vAlign w:val="center"/>
          </w:tcPr>
          <w:p w14:paraId="4FBE7891" w14:textId="77777777" w:rsidR="007E152E" w:rsidRPr="006146BB" w:rsidRDefault="007E152E" w:rsidP="006146BB">
            <w:pPr>
              <w:pStyle w:val="Other0"/>
              <w:spacing w:line="240" w:lineRule="auto"/>
              <w:ind w:firstLine="0"/>
              <w:jc w:val="center"/>
              <w:rPr>
                <w:rStyle w:val="Other"/>
              </w:rPr>
            </w:pPr>
          </w:p>
        </w:tc>
        <w:tc>
          <w:tcPr>
            <w:tcW w:w="1512" w:type="dxa"/>
            <w:tcBorders>
              <w:top w:val="single" w:sz="4" w:space="0" w:color="auto"/>
              <w:left w:val="single" w:sz="4" w:space="0" w:color="auto"/>
              <w:bottom w:val="single" w:sz="4" w:space="0" w:color="auto"/>
            </w:tcBorders>
            <w:shd w:val="clear" w:color="auto" w:fill="auto"/>
            <w:vAlign w:val="center"/>
          </w:tcPr>
          <w:p w14:paraId="5924282B" w14:textId="77777777" w:rsidR="007E152E" w:rsidRPr="006146BB" w:rsidRDefault="007E152E" w:rsidP="00B5210D">
            <w:pPr>
              <w:pStyle w:val="Other0"/>
              <w:spacing w:line="240" w:lineRule="auto"/>
              <w:ind w:firstLine="0"/>
              <w:jc w:val="center"/>
              <w:rPr>
                <w:rStyle w:val="Other"/>
              </w:rPr>
            </w:pP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5B25DD20" w14:textId="2208C5C2" w:rsidR="007E152E" w:rsidRPr="006146BB" w:rsidRDefault="007E152E" w:rsidP="00B5210D">
            <w:pPr>
              <w:pStyle w:val="Other0"/>
              <w:spacing w:line="240" w:lineRule="auto"/>
              <w:ind w:firstLine="0"/>
              <w:jc w:val="center"/>
              <w:rPr>
                <w:rStyle w:val="Other"/>
              </w:rPr>
            </w:pPr>
            <w:r w:rsidRPr="006146BB">
              <w:rPr>
                <w:rStyle w:val="Other"/>
                <w:lang w:val="de-DE" w:eastAsia="de-DE"/>
              </w:rPr>
              <w:t>690.063,65</w:t>
            </w:r>
          </w:p>
        </w:tc>
      </w:tr>
    </w:tbl>
    <w:p w14:paraId="5F935A73" w14:textId="77777777" w:rsidR="006E515A" w:rsidRPr="007C23F2" w:rsidRDefault="006E515A" w:rsidP="00B5210D">
      <w:pPr>
        <w:spacing w:before="120" w:line="288" w:lineRule="auto"/>
        <w:ind w:firstLine="720"/>
        <w:rPr>
          <w:color w:val="000000" w:themeColor="text1"/>
          <w:sz w:val="28"/>
          <w:szCs w:val="28"/>
        </w:rPr>
      </w:pPr>
      <w:r w:rsidRPr="007C23F2">
        <w:rPr>
          <w:color w:val="000000" w:themeColor="text1"/>
          <w:sz w:val="28"/>
          <w:szCs w:val="28"/>
        </w:rPr>
        <w:t xml:space="preserve">Các nguyên, vật liệu trên được mua mới hoàn toàn đảm bảo đúng yêu cầu kỹ thuật, các tiêu chuẩn Việt Nam hiện hành. Ngoài các nguyên liệu trên, dự án còn sử dụng các loại cống tròn, cống hộp bê tông đúc sẵn, ống HDPE… </w:t>
      </w:r>
    </w:p>
    <w:p w14:paraId="48AD37E6" w14:textId="00963CD1" w:rsidR="00D41A6E" w:rsidRPr="00D41A6E" w:rsidRDefault="00273D4F" w:rsidP="00B5210D">
      <w:pPr>
        <w:spacing w:before="120" w:line="288" w:lineRule="auto"/>
        <w:ind w:firstLine="720"/>
        <w:rPr>
          <w:i/>
          <w:iCs/>
          <w:color w:val="000000" w:themeColor="text1"/>
          <w:sz w:val="28"/>
          <w:szCs w:val="28"/>
        </w:rPr>
      </w:pPr>
      <w:bookmarkStart w:id="79" w:name="_Toc232349102"/>
      <w:r w:rsidRPr="00273D4F">
        <w:rPr>
          <w:b/>
          <w:bCs/>
          <w:i/>
          <w:iCs/>
          <w:sz w:val="28"/>
          <w:szCs w:val="28"/>
        </w:rPr>
        <w:t xml:space="preserve">Bảng </w:t>
      </w:r>
      <w:r w:rsidRPr="00273D4F">
        <w:rPr>
          <w:b/>
          <w:bCs/>
          <w:i/>
          <w:iCs/>
          <w:sz w:val="28"/>
          <w:szCs w:val="28"/>
        </w:rPr>
        <w:fldChar w:fldCharType="begin"/>
      </w:r>
      <w:r w:rsidRPr="00273D4F">
        <w:rPr>
          <w:b/>
          <w:bCs/>
          <w:i/>
          <w:iCs/>
          <w:sz w:val="28"/>
          <w:szCs w:val="28"/>
        </w:rPr>
        <w:instrText xml:space="preserve"> SEQ Bảng \* ARABIC </w:instrText>
      </w:r>
      <w:r w:rsidRPr="00273D4F">
        <w:rPr>
          <w:b/>
          <w:bCs/>
          <w:i/>
          <w:iCs/>
          <w:sz w:val="28"/>
          <w:szCs w:val="28"/>
        </w:rPr>
        <w:fldChar w:fldCharType="separate"/>
      </w:r>
      <w:r>
        <w:rPr>
          <w:b/>
          <w:bCs/>
          <w:i/>
          <w:iCs/>
          <w:noProof/>
          <w:sz w:val="28"/>
          <w:szCs w:val="28"/>
        </w:rPr>
        <w:t>5</w:t>
      </w:r>
      <w:r w:rsidRPr="00273D4F">
        <w:rPr>
          <w:b/>
          <w:bCs/>
          <w:i/>
          <w:iCs/>
          <w:sz w:val="28"/>
          <w:szCs w:val="28"/>
        </w:rPr>
        <w:fldChar w:fldCharType="end"/>
      </w:r>
      <w:r w:rsidRPr="00273D4F">
        <w:rPr>
          <w:b/>
          <w:bCs/>
          <w:i/>
          <w:iCs/>
          <w:sz w:val="28"/>
          <w:szCs w:val="28"/>
          <w:lang w:val="sv-SE"/>
        </w:rPr>
        <w:t xml:space="preserve">. </w:t>
      </w:r>
      <w:r w:rsidR="00D41A6E" w:rsidRPr="00273D4F">
        <w:rPr>
          <w:b/>
          <w:bCs/>
          <w:i/>
          <w:iCs/>
          <w:color w:val="000000" w:themeColor="text1"/>
          <w:sz w:val="28"/>
          <w:szCs w:val="28"/>
        </w:rPr>
        <w:t xml:space="preserve"> Nhu cầu sử dụng máy móc thiết bị trong quá trình xây dựng</w:t>
      </w:r>
      <w:r w:rsidR="00D41A6E" w:rsidRPr="00D41A6E">
        <w:rPr>
          <w:i/>
          <w:iCs/>
          <w:color w:val="000000" w:themeColor="text1"/>
          <w:sz w:val="28"/>
          <w:szCs w:val="28"/>
        </w:rPr>
        <w:t>.</w:t>
      </w:r>
      <w:bookmarkEnd w:id="79"/>
    </w:p>
    <w:tbl>
      <w:tblPr>
        <w:tblOverlap w:val="never"/>
        <w:tblW w:w="0" w:type="auto"/>
        <w:jc w:val="center"/>
        <w:tblLayout w:type="fixed"/>
        <w:tblCellMar>
          <w:left w:w="10" w:type="dxa"/>
          <w:right w:w="10" w:type="dxa"/>
        </w:tblCellMar>
        <w:tblLook w:val="0000" w:firstRow="0" w:lastRow="0" w:firstColumn="0" w:lastColumn="0" w:noHBand="0" w:noVBand="0"/>
      </w:tblPr>
      <w:tblGrid>
        <w:gridCol w:w="677"/>
        <w:gridCol w:w="3004"/>
        <w:gridCol w:w="1283"/>
        <w:gridCol w:w="1459"/>
        <w:gridCol w:w="1459"/>
        <w:gridCol w:w="1469"/>
      </w:tblGrid>
      <w:tr w:rsidR="00D41A6E" w:rsidRPr="00D41A6E" w14:paraId="0415412E" w14:textId="77777777" w:rsidTr="006E515A">
        <w:trPr>
          <w:trHeight w:hRule="exact" w:val="725"/>
          <w:jc w:val="center"/>
        </w:trPr>
        <w:tc>
          <w:tcPr>
            <w:tcW w:w="677" w:type="dxa"/>
            <w:tcBorders>
              <w:top w:val="single" w:sz="4" w:space="0" w:color="auto"/>
              <w:left w:val="single" w:sz="4" w:space="0" w:color="auto"/>
            </w:tcBorders>
            <w:shd w:val="clear" w:color="auto" w:fill="auto"/>
            <w:vAlign w:val="center"/>
          </w:tcPr>
          <w:p w14:paraId="0C94AAAB" w14:textId="77777777" w:rsidR="00D41A6E" w:rsidRPr="006E515A" w:rsidRDefault="00D41A6E" w:rsidP="00B5210D">
            <w:pPr>
              <w:pStyle w:val="Other0"/>
              <w:spacing w:line="240" w:lineRule="auto"/>
              <w:ind w:firstLine="0"/>
              <w:jc w:val="center"/>
              <w:rPr>
                <w:b/>
                <w:bCs/>
              </w:rPr>
            </w:pPr>
            <w:r w:rsidRPr="006E515A">
              <w:rPr>
                <w:rStyle w:val="Other"/>
                <w:b/>
                <w:bCs/>
                <w:lang w:val="de-DE" w:eastAsia="de-DE"/>
              </w:rPr>
              <w:t>STT</w:t>
            </w:r>
          </w:p>
        </w:tc>
        <w:tc>
          <w:tcPr>
            <w:tcW w:w="3004" w:type="dxa"/>
            <w:tcBorders>
              <w:top w:val="single" w:sz="4" w:space="0" w:color="auto"/>
              <w:left w:val="single" w:sz="4" w:space="0" w:color="auto"/>
            </w:tcBorders>
            <w:shd w:val="clear" w:color="auto" w:fill="auto"/>
            <w:vAlign w:val="center"/>
          </w:tcPr>
          <w:p w14:paraId="3E641393" w14:textId="77777777" w:rsidR="00D41A6E" w:rsidRPr="006E515A" w:rsidRDefault="00D41A6E" w:rsidP="00B5210D">
            <w:pPr>
              <w:pStyle w:val="Other0"/>
              <w:spacing w:line="240" w:lineRule="auto"/>
              <w:ind w:firstLine="0"/>
              <w:jc w:val="center"/>
              <w:rPr>
                <w:b/>
                <w:bCs/>
              </w:rPr>
            </w:pPr>
            <w:r w:rsidRPr="006E515A">
              <w:rPr>
                <w:rStyle w:val="Other"/>
                <w:b/>
                <w:bCs/>
                <w:lang w:val="de-DE" w:eastAsia="de-DE"/>
              </w:rPr>
              <w:t>Loại máy móc, thiết bị</w:t>
            </w:r>
          </w:p>
        </w:tc>
        <w:tc>
          <w:tcPr>
            <w:tcW w:w="1283" w:type="dxa"/>
            <w:tcBorders>
              <w:top w:val="single" w:sz="4" w:space="0" w:color="auto"/>
              <w:left w:val="single" w:sz="4" w:space="0" w:color="auto"/>
            </w:tcBorders>
            <w:shd w:val="clear" w:color="auto" w:fill="auto"/>
            <w:vAlign w:val="center"/>
          </w:tcPr>
          <w:p w14:paraId="204FC3BF" w14:textId="77777777" w:rsidR="00D41A6E" w:rsidRPr="006E515A" w:rsidRDefault="00D41A6E" w:rsidP="00B5210D">
            <w:pPr>
              <w:pStyle w:val="Other0"/>
              <w:spacing w:line="240" w:lineRule="auto"/>
              <w:ind w:firstLine="0"/>
              <w:jc w:val="center"/>
              <w:rPr>
                <w:b/>
                <w:bCs/>
              </w:rPr>
            </w:pPr>
            <w:r w:rsidRPr="006E515A">
              <w:rPr>
                <w:rStyle w:val="Other"/>
                <w:b/>
                <w:bCs/>
                <w:lang w:val="de-DE" w:eastAsia="de-DE"/>
              </w:rPr>
              <w:t>Số lượng (cái)</w:t>
            </w:r>
          </w:p>
        </w:tc>
        <w:tc>
          <w:tcPr>
            <w:tcW w:w="1459" w:type="dxa"/>
            <w:tcBorders>
              <w:top w:val="single" w:sz="4" w:space="0" w:color="auto"/>
              <w:left w:val="single" w:sz="4" w:space="0" w:color="auto"/>
            </w:tcBorders>
            <w:shd w:val="clear" w:color="auto" w:fill="auto"/>
            <w:vAlign w:val="center"/>
          </w:tcPr>
          <w:p w14:paraId="2F154BF5" w14:textId="77777777" w:rsidR="00D41A6E" w:rsidRPr="006E515A" w:rsidRDefault="00D41A6E" w:rsidP="00B5210D">
            <w:pPr>
              <w:pStyle w:val="Other0"/>
              <w:spacing w:line="240" w:lineRule="auto"/>
              <w:ind w:firstLine="0"/>
              <w:jc w:val="center"/>
              <w:rPr>
                <w:b/>
                <w:bCs/>
              </w:rPr>
            </w:pPr>
            <w:r w:rsidRPr="006E515A">
              <w:rPr>
                <w:rStyle w:val="Other"/>
                <w:b/>
                <w:bCs/>
                <w:lang w:val="de-DE" w:eastAsia="de-DE"/>
              </w:rPr>
              <w:t>Hãng sản xuất</w:t>
            </w:r>
          </w:p>
        </w:tc>
        <w:tc>
          <w:tcPr>
            <w:tcW w:w="1459" w:type="dxa"/>
            <w:tcBorders>
              <w:top w:val="single" w:sz="4" w:space="0" w:color="auto"/>
              <w:left w:val="single" w:sz="4" w:space="0" w:color="auto"/>
            </w:tcBorders>
            <w:shd w:val="clear" w:color="auto" w:fill="auto"/>
            <w:vAlign w:val="center"/>
          </w:tcPr>
          <w:p w14:paraId="5F0FBA1D" w14:textId="77777777" w:rsidR="00D41A6E" w:rsidRPr="006E515A" w:rsidRDefault="00D41A6E" w:rsidP="00B5210D">
            <w:pPr>
              <w:pStyle w:val="Other0"/>
              <w:spacing w:line="240" w:lineRule="auto"/>
              <w:ind w:firstLine="0"/>
              <w:jc w:val="center"/>
              <w:rPr>
                <w:b/>
                <w:bCs/>
              </w:rPr>
            </w:pPr>
            <w:r w:rsidRPr="006E515A">
              <w:rPr>
                <w:rStyle w:val="Other"/>
                <w:b/>
                <w:bCs/>
                <w:lang w:val="de-DE" w:eastAsia="de-DE"/>
              </w:rPr>
              <w:t>Năm sản xuất</w:t>
            </w:r>
          </w:p>
        </w:tc>
        <w:tc>
          <w:tcPr>
            <w:tcW w:w="1469" w:type="dxa"/>
            <w:tcBorders>
              <w:top w:val="single" w:sz="4" w:space="0" w:color="auto"/>
              <w:left w:val="single" w:sz="4" w:space="0" w:color="auto"/>
              <w:right w:val="single" w:sz="4" w:space="0" w:color="auto"/>
            </w:tcBorders>
            <w:shd w:val="clear" w:color="auto" w:fill="auto"/>
            <w:vAlign w:val="center"/>
          </w:tcPr>
          <w:p w14:paraId="7963C8A4" w14:textId="77777777" w:rsidR="00D41A6E" w:rsidRPr="006E515A" w:rsidRDefault="00D41A6E" w:rsidP="00B5210D">
            <w:pPr>
              <w:pStyle w:val="Other0"/>
              <w:spacing w:line="240" w:lineRule="auto"/>
              <w:ind w:firstLine="0"/>
              <w:jc w:val="center"/>
              <w:rPr>
                <w:b/>
                <w:bCs/>
              </w:rPr>
            </w:pPr>
            <w:r w:rsidRPr="006E515A">
              <w:rPr>
                <w:rStyle w:val="Other"/>
                <w:b/>
                <w:bCs/>
                <w:lang w:val="de-DE" w:eastAsia="de-DE"/>
              </w:rPr>
              <w:t>Tình trạng hoạt động</w:t>
            </w:r>
          </w:p>
        </w:tc>
      </w:tr>
      <w:tr w:rsidR="00D41A6E" w:rsidRPr="00D41A6E" w14:paraId="4410A7BA" w14:textId="77777777" w:rsidTr="006E515A">
        <w:trPr>
          <w:trHeight w:hRule="exact" w:val="370"/>
          <w:jc w:val="center"/>
        </w:trPr>
        <w:tc>
          <w:tcPr>
            <w:tcW w:w="677" w:type="dxa"/>
            <w:tcBorders>
              <w:top w:val="single" w:sz="4" w:space="0" w:color="auto"/>
              <w:left w:val="single" w:sz="4" w:space="0" w:color="auto"/>
            </w:tcBorders>
            <w:shd w:val="clear" w:color="auto" w:fill="auto"/>
            <w:vAlign w:val="center"/>
          </w:tcPr>
          <w:p w14:paraId="3E723018" w14:textId="77777777" w:rsidR="00D41A6E" w:rsidRPr="00B5210D" w:rsidRDefault="00D41A6E" w:rsidP="00B5210D">
            <w:pPr>
              <w:pStyle w:val="Other0"/>
              <w:spacing w:line="240" w:lineRule="auto"/>
              <w:ind w:firstLine="0"/>
              <w:jc w:val="center"/>
            </w:pPr>
            <w:r w:rsidRPr="00B5210D">
              <w:rPr>
                <w:rStyle w:val="Other"/>
                <w:lang w:val="de-DE" w:eastAsia="de-DE"/>
              </w:rPr>
              <w:t>1</w:t>
            </w:r>
          </w:p>
        </w:tc>
        <w:tc>
          <w:tcPr>
            <w:tcW w:w="3004" w:type="dxa"/>
            <w:tcBorders>
              <w:top w:val="single" w:sz="4" w:space="0" w:color="auto"/>
              <w:left w:val="single" w:sz="4" w:space="0" w:color="auto"/>
            </w:tcBorders>
            <w:shd w:val="clear" w:color="auto" w:fill="auto"/>
            <w:vAlign w:val="center"/>
          </w:tcPr>
          <w:p w14:paraId="3DABCCE7" w14:textId="77777777" w:rsidR="00D41A6E" w:rsidRPr="00B5210D" w:rsidRDefault="00D41A6E" w:rsidP="00B5210D">
            <w:pPr>
              <w:pStyle w:val="Other0"/>
              <w:spacing w:line="240" w:lineRule="auto"/>
              <w:ind w:firstLine="0"/>
              <w:jc w:val="center"/>
            </w:pPr>
            <w:r w:rsidRPr="00B5210D">
              <w:rPr>
                <w:rStyle w:val="Other"/>
                <w:lang w:val="de-DE" w:eastAsia="de-DE"/>
              </w:rPr>
              <w:t>Cần trục ô tô</w:t>
            </w:r>
          </w:p>
        </w:tc>
        <w:tc>
          <w:tcPr>
            <w:tcW w:w="1283" w:type="dxa"/>
            <w:tcBorders>
              <w:top w:val="single" w:sz="4" w:space="0" w:color="auto"/>
              <w:left w:val="single" w:sz="4" w:space="0" w:color="auto"/>
            </w:tcBorders>
            <w:shd w:val="clear" w:color="auto" w:fill="auto"/>
            <w:vAlign w:val="center"/>
          </w:tcPr>
          <w:p w14:paraId="02E09F00" w14:textId="77777777" w:rsidR="00D41A6E" w:rsidRPr="00B5210D" w:rsidRDefault="00D41A6E" w:rsidP="00B5210D">
            <w:pPr>
              <w:pStyle w:val="Other0"/>
              <w:spacing w:line="240" w:lineRule="auto"/>
              <w:ind w:firstLine="0"/>
              <w:jc w:val="center"/>
            </w:pPr>
            <w:r w:rsidRPr="00B5210D">
              <w:rPr>
                <w:rStyle w:val="Other"/>
                <w:lang w:val="de-DE" w:eastAsia="de-DE"/>
              </w:rPr>
              <w:t>01</w:t>
            </w:r>
          </w:p>
        </w:tc>
        <w:tc>
          <w:tcPr>
            <w:tcW w:w="1459" w:type="dxa"/>
            <w:tcBorders>
              <w:top w:val="single" w:sz="4" w:space="0" w:color="auto"/>
              <w:left w:val="single" w:sz="4" w:space="0" w:color="auto"/>
            </w:tcBorders>
            <w:shd w:val="clear" w:color="auto" w:fill="auto"/>
            <w:vAlign w:val="center"/>
          </w:tcPr>
          <w:p w14:paraId="7E4077BF" w14:textId="77777777" w:rsidR="00D41A6E" w:rsidRPr="00B5210D" w:rsidRDefault="00D41A6E" w:rsidP="00B5210D">
            <w:pPr>
              <w:pStyle w:val="Other0"/>
              <w:spacing w:line="240" w:lineRule="auto"/>
              <w:ind w:firstLine="240"/>
            </w:pPr>
            <w:r w:rsidRPr="00B5210D">
              <w:rPr>
                <w:rStyle w:val="Other"/>
                <w:lang w:val="de-DE" w:eastAsia="de-DE"/>
              </w:rPr>
              <w:t>Hàn Quốc</w:t>
            </w:r>
          </w:p>
        </w:tc>
        <w:tc>
          <w:tcPr>
            <w:tcW w:w="1459" w:type="dxa"/>
            <w:tcBorders>
              <w:top w:val="single" w:sz="4" w:space="0" w:color="auto"/>
              <w:left w:val="single" w:sz="4" w:space="0" w:color="auto"/>
            </w:tcBorders>
            <w:shd w:val="clear" w:color="auto" w:fill="auto"/>
            <w:vAlign w:val="center"/>
          </w:tcPr>
          <w:p w14:paraId="0A3ED5CD" w14:textId="77777777" w:rsidR="00D41A6E" w:rsidRPr="00B5210D" w:rsidRDefault="00D41A6E" w:rsidP="00B5210D">
            <w:pPr>
              <w:pStyle w:val="Other0"/>
              <w:spacing w:line="240" w:lineRule="auto"/>
              <w:ind w:firstLine="0"/>
              <w:jc w:val="center"/>
            </w:pPr>
            <w:r w:rsidRPr="00B5210D">
              <w:rPr>
                <w:rStyle w:val="Other"/>
                <w:lang w:val="de-DE" w:eastAsia="de-DE"/>
              </w:rPr>
              <w:t>2018</w:t>
            </w:r>
          </w:p>
        </w:tc>
        <w:tc>
          <w:tcPr>
            <w:tcW w:w="1469" w:type="dxa"/>
            <w:vMerge w:val="restart"/>
            <w:tcBorders>
              <w:top w:val="single" w:sz="4" w:space="0" w:color="auto"/>
              <w:left w:val="single" w:sz="4" w:space="0" w:color="auto"/>
              <w:right w:val="single" w:sz="4" w:space="0" w:color="auto"/>
            </w:tcBorders>
            <w:shd w:val="clear" w:color="auto" w:fill="auto"/>
            <w:vAlign w:val="center"/>
          </w:tcPr>
          <w:p w14:paraId="279CC3CF" w14:textId="77777777" w:rsidR="00D41A6E" w:rsidRPr="00D41A6E" w:rsidRDefault="00D41A6E" w:rsidP="00B5210D">
            <w:pPr>
              <w:pStyle w:val="Other0"/>
              <w:spacing w:line="240" w:lineRule="auto"/>
              <w:ind w:firstLine="0"/>
              <w:jc w:val="center"/>
            </w:pPr>
            <w:r w:rsidRPr="00D41A6E">
              <w:rPr>
                <w:rStyle w:val="Other"/>
                <w:lang w:val="de-DE" w:eastAsia="de-DE"/>
              </w:rPr>
              <w:t>Hoạt động bình thường</w:t>
            </w:r>
          </w:p>
        </w:tc>
      </w:tr>
      <w:tr w:rsidR="00D41A6E" w:rsidRPr="00D41A6E" w14:paraId="35CA2DEA" w14:textId="77777777" w:rsidTr="006E515A">
        <w:trPr>
          <w:trHeight w:hRule="exact" w:val="370"/>
          <w:jc w:val="center"/>
        </w:trPr>
        <w:tc>
          <w:tcPr>
            <w:tcW w:w="677" w:type="dxa"/>
            <w:tcBorders>
              <w:top w:val="single" w:sz="4" w:space="0" w:color="auto"/>
              <w:left w:val="single" w:sz="4" w:space="0" w:color="auto"/>
            </w:tcBorders>
            <w:shd w:val="clear" w:color="auto" w:fill="auto"/>
            <w:vAlign w:val="center"/>
          </w:tcPr>
          <w:p w14:paraId="4DFF6801" w14:textId="77777777" w:rsidR="00D41A6E" w:rsidRPr="00B5210D" w:rsidRDefault="00D41A6E" w:rsidP="00B5210D">
            <w:pPr>
              <w:pStyle w:val="Other0"/>
              <w:spacing w:line="240" w:lineRule="auto"/>
              <w:ind w:firstLine="0"/>
              <w:jc w:val="center"/>
            </w:pPr>
            <w:r w:rsidRPr="00B5210D">
              <w:rPr>
                <w:rStyle w:val="Other"/>
                <w:lang w:val="de-DE" w:eastAsia="de-DE"/>
              </w:rPr>
              <w:t>2</w:t>
            </w:r>
          </w:p>
        </w:tc>
        <w:tc>
          <w:tcPr>
            <w:tcW w:w="3004" w:type="dxa"/>
            <w:tcBorders>
              <w:top w:val="single" w:sz="4" w:space="0" w:color="auto"/>
              <w:left w:val="single" w:sz="4" w:space="0" w:color="auto"/>
            </w:tcBorders>
            <w:shd w:val="clear" w:color="auto" w:fill="auto"/>
            <w:vAlign w:val="center"/>
          </w:tcPr>
          <w:p w14:paraId="5A45DB9C" w14:textId="77777777" w:rsidR="00D41A6E" w:rsidRPr="00B5210D" w:rsidRDefault="00D41A6E" w:rsidP="00B5210D">
            <w:pPr>
              <w:pStyle w:val="Other0"/>
              <w:spacing w:line="240" w:lineRule="auto"/>
              <w:ind w:firstLine="0"/>
              <w:jc w:val="center"/>
            </w:pPr>
            <w:r w:rsidRPr="00B5210D">
              <w:rPr>
                <w:rStyle w:val="Other"/>
                <w:lang w:val="de-DE" w:eastAsia="de-DE"/>
              </w:rPr>
              <w:t>Đầm bàn</w:t>
            </w:r>
          </w:p>
        </w:tc>
        <w:tc>
          <w:tcPr>
            <w:tcW w:w="1283" w:type="dxa"/>
            <w:tcBorders>
              <w:top w:val="single" w:sz="4" w:space="0" w:color="auto"/>
              <w:left w:val="single" w:sz="4" w:space="0" w:color="auto"/>
            </w:tcBorders>
            <w:shd w:val="clear" w:color="auto" w:fill="auto"/>
            <w:vAlign w:val="center"/>
          </w:tcPr>
          <w:p w14:paraId="4506C311" w14:textId="77777777" w:rsidR="00D41A6E" w:rsidRPr="00B5210D" w:rsidRDefault="00D41A6E" w:rsidP="00B5210D">
            <w:pPr>
              <w:pStyle w:val="Other0"/>
              <w:spacing w:line="240" w:lineRule="auto"/>
              <w:ind w:firstLine="0"/>
              <w:jc w:val="center"/>
            </w:pPr>
            <w:r w:rsidRPr="00B5210D">
              <w:rPr>
                <w:rStyle w:val="Other"/>
                <w:lang w:val="de-DE" w:eastAsia="de-DE"/>
              </w:rPr>
              <w:t>01</w:t>
            </w:r>
          </w:p>
        </w:tc>
        <w:tc>
          <w:tcPr>
            <w:tcW w:w="1459" w:type="dxa"/>
            <w:tcBorders>
              <w:top w:val="single" w:sz="4" w:space="0" w:color="auto"/>
              <w:left w:val="single" w:sz="4" w:space="0" w:color="auto"/>
            </w:tcBorders>
            <w:shd w:val="clear" w:color="auto" w:fill="auto"/>
            <w:vAlign w:val="center"/>
          </w:tcPr>
          <w:p w14:paraId="2F764363" w14:textId="77777777" w:rsidR="00D41A6E" w:rsidRPr="00B5210D" w:rsidRDefault="00D41A6E" w:rsidP="00B5210D">
            <w:pPr>
              <w:pStyle w:val="Other0"/>
              <w:spacing w:line="240" w:lineRule="auto"/>
              <w:ind w:firstLine="140"/>
            </w:pPr>
            <w:r w:rsidRPr="00B5210D">
              <w:rPr>
                <w:rStyle w:val="Other"/>
                <w:lang w:val="de-DE" w:eastAsia="de-DE"/>
              </w:rPr>
              <w:t>Trung Quốc</w:t>
            </w:r>
          </w:p>
        </w:tc>
        <w:tc>
          <w:tcPr>
            <w:tcW w:w="1459" w:type="dxa"/>
            <w:tcBorders>
              <w:top w:val="single" w:sz="4" w:space="0" w:color="auto"/>
              <w:left w:val="single" w:sz="4" w:space="0" w:color="auto"/>
            </w:tcBorders>
            <w:shd w:val="clear" w:color="auto" w:fill="auto"/>
            <w:vAlign w:val="center"/>
          </w:tcPr>
          <w:p w14:paraId="6703E921" w14:textId="77777777" w:rsidR="00D41A6E" w:rsidRPr="00B5210D" w:rsidRDefault="00D41A6E" w:rsidP="00B5210D">
            <w:pPr>
              <w:pStyle w:val="Other0"/>
              <w:spacing w:line="240" w:lineRule="auto"/>
              <w:ind w:firstLine="0"/>
              <w:jc w:val="center"/>
            </w:pPr>
            <w:r w:rsidRPr="00B5210D">
              <w:rPr>
                <w:rStyle w:val="Other"/>
                <w:lang w:val="de-DE" w:eastAsia="de-DE"/>
              </w:rPr>
              <w:t>2019</w:t>
            </w:r>
          </w:p>
        </w:tc>
        <w:tc>
          <w:tcPr>
            <w:tcW w:w="1469" w:type="dxa"/>
            <w:vMerge/>
            <w:tcBorders>
              <w:left w:val="single" w:sz="4" w:space="0" w:color="auto"/>
              <w:right w:val="single" w:sz="4" w:space="0" w:color="auto"/>
            </w:tcBorders>
            <w:shd w:val="clear" w:color="auto" w:fill="auto"/>
            <w:vAlign w:val="center"/>
          </w:tcPr>
          <w:p w14:paraId="1C1391B9" w14:textId="77777777" w:rsidR="00D41A6E" w:rsidRPr="00D41A6E" w:rsidRDefault="00D41A6E" w:rsidP="00B5210D">
            <w:pPr>
              <w:spacing w:line="240" w:lineRule="auto"/>
              <w:rPr>
                <w:szCs w:val="26"/>
              </w:rPr>
            </w:pPr>
          </w:p>
        </w:tc>
      </w:tr>
      <w:tr w:rsidR="00D41A6E" w:rsidRPr="00D41A6E" w14:paraId="2A79AB00" w14:textId="77777777" w:rsidTr="006E515A">
        <w:trPr>
          <w:trHeight w:hRule="exact" w:val="370"/>
          <w:jc w:val="center"/>
        </w:trPr>
        <w:tc>
          <w:tcPr>
            <w:tcW w:w="677" w:type="dxa"/>
            <w:tcBorders>
              <w:top w:val="single" w:sz="4" w:space="0" w:color="auto"/>
              <w:left w:val="single" w:sz="4" w:space="0" w:color="auto"/>
            </w:tcBorders>
            <w:shd w:val="clear" w:color="auto" w:fill="auto"/>
            <w:vAlign w:val="center"/>
          </w:tcPr>
          <w:p w14:paraId="28503D54" w14:textId="77777777" w:rsidR="00D41A6E" w:rsidRPr="00B5210D" w:rsidRDefault="00D41A6E" w:rsidP="00B5210D">
            <w:pPr>
              <w:pStyle w:val="Other0"/>
              <w:spacing w:line="240" w:lineRule="auto"/>
              <w:ind w:firstLine="0"/>
              <w:jc w:val="center"/>
            </w:pPr>
            <w:r w:rsidRPr="00B5210D">
              <w:rPr>
                <w:rStyle w:val="Other"/>
                <w:lang w:val="de-DE" w:eastAsia="de-DE"/>
              </w:rPr>
              <w:t>3</w:t>
            </w:r>
          </w:p>
        </w:tc>
        <w:tc>
          <w:tcPr>
            <w:tcW w:w="3004" w:type="dxa"/>
            <w:tcBorders>
              <w:top w:val="single" w:sz="4" w:space="0" w:color="auto"/>
              <w:left w:val="single" w:sz="4" w:space="0" w:color="auto"/>
            </w:tcBorders>
            <w:shd w:val="clear" w:color="auto" w:fill="auto"/>
            <w:vAlign w:val="center"/>
          </w:tcPr>
          <w:p w14:paraId="294D98C2" w14:textId="77777777" w:rsidR="00D41A6E" w:rsidRPr="00B5210D" w:rsidRDefault="00D41A6E" w:rsidP="00B5210D">
            <w:pPr>
              <w:pStyle w:val="Other0"/>
              <w:spacing w:line="240" w:lineRule="auto"/>
              <w:ind w:firstLine="0"/>
              <w:jc w:val="center"/>
            </w:pPr>
            <w:r w:rsidRPr="00B5210D">
              <w:rPr>
                <w:rStyle w:val="Other"/>
                <w:lang w:val="de-DE" w:eastAsia="de-DE"/>
              </w:rPr>
              <w:t>Máy xúc đào</w:t>
            </w:r>
          </w:p>
        </w:tc>
        <w:tc>
          <w:tcPr>
            <w:tcW w:w="1283" w:type="dxa"/>
            <w:tcBorders>
              <w:top w:val="single" w:sz="4" w:space="0" w:color="auto"/>
              <w:left w:val="single" w:sz="4" w:space="0" w:color="auto"/>
            </w:tcBorders>
            <w:shd w:val="clear" w:color="auto" w:fill="auto"/>
            <w:vAlign w:val="center"/>
          </w:tcPr>
          <w:p w14:paraId="20EA0AC4" w14:textId="77777777" w:rsidR="00D41A6E" w:rsidRPr="00B5210D" w:rsidRDefault="00D41A6E" w:rsidP="00B5210D">
            <w:pPr>
              <w:pStyle w:val="Other0"/>
              <w:spacing w:line="240" w:lineRule="auto"/>
              <w:ind w:firstLine="0"/>
              <w:jc w:val="center"/>
            </w:pPr>
            <w:r w:rsidRPr="00B5210D">
              <w:rPr>
                <w:rStyle w:val="Other"/>
                <w:lang w:val="de-DE" w:eastAsia="de-DE"/>
              </w:rPr>
              <w:t>03</w:t>
            </w:r>
          </w:p>
        </w:tc>
        <w:tc>
          <w:tcPr>
            <w:tcW w:w="1459" w:type="dxa"/>
            <w:tcBorders>
              <w:top w:val="single" w:sz="4" w:space="0" w:color="auto"/>
              <w:left w:val="single" w:sz="4" w:space="0" w:color="auto"/>
            </w:tcBorders>
            <w:shd w:val="clear" w:color="auto" w:fill="auto"/>
            <w:vAlign w:val="center"/>
          </w:tcPr>
          <w:p w14:paraId="4DABD532" w14:textId="77777777" w:rsidR="00D41A6E" w:rsidRPr="00B5210D" w:rsidRDefault="00D41A6E" w:rsidP="00B5210D">
            <w:pPr>
              <w:pStyle w:val="Other0"/>
              <w:spacing w:line="240" w:lineRule="auto"/>
              <w:ind w:firstLine="240"/>
            </w:pPr>
            <w:r w:rsidRPr="00B5210D">
              <w:rPr>
                <w:rStyle w:val="Other"/>
                <w:lang w:val="de-DE" w:eastAsia="de-DE"/>
              </w:rPr>
              <w:t>Nhật Bản</w:t>
            </w:r>
          </w:p>
        </w:tc>
        <w:tc>
          <w:tcPr>
            <w:tcW w:w="1459" w:type="dxa"/>
            <w:tcBorders>
              <w:top w:val="single" w:sz="4" w:space="0" w:color="auto"/>
              <w:left w:val="single" w:sz="4" w:space="0" w:color="auto"/>
            </w:tcBorders>
            <w:shd w:val="clear" w:color="auto" w:fill="auto"/>
            <w:vAlign w:val="center"/>
          </w:tcPr>
          <w:p w14:paraId="541ED0C1" w14:textId="77777777" w:rsidR="00D41A6E" w:rsidRPr="00B5210D" w:rsidRDefault="00D41A6E" w:rsidP="00B5210D">
            <w:pPr>
              <w:pStyle w:val="Other0"/>
              <w:spacing w:line="240" w:lineRule="auto"/>
              <w:ind w:firstLine="0"/>
              <w:jc w:val="center"/>
            </w:pPr>
            <w:r w:rsidRPr="00B5210D">
              <w:rPr>
                <w:rStyle w:val="Other"/>
                <w:lang w:val="de-DE" w:eastAsia="de-DE"/>
              </w:rPr>
              <w:t>2017</w:t>
            </w:r>
          </w:p>
        </w:tc>
        <w:tc>
          <w:tcPr>
            <w:tcW w:w="1469" w:type="dxa"/>
            <w:vMerge/>
            <w:tcBorders>
              <w:left w:val="single" w:sz="4" w:space="0" w:color="auto"/>
              <w:right w:val="single" w:sz="4" w:space="0" w:color="auto"/>
            </w:tcBorders>
            <w:shd w:val="clear" w:color="auto" w:fill="auto"/>
            <w:vAlign w:val="center"/>
          </w:tcPr>
          <w:p w14:paraId="3D3B640A" w14:textId="77777777" w:rsidR="00D41A6E" w:rsidRPr="00D41A6E" w:rsidRDefault="00D41A6E" w:rsidP="00B5210D">
            <w:pPr>
              <w:spacing w:line="240" w:lineRule="auto"/>
              <w:rPr>
                <w:szCs w:val="26"/>
              </w:rPr>
            </w:pPr>
          </w:p>
        </w:tc>
      </w:tr>
      <w:tr w:rsidR="00D41A6E" w:rsidRPr="00D41A6E" w14:paraId="2F7B48A7" w14:textId="77777777" w:rsidTr="006E515A">
        <w:trPr>
          <w:trHeight w:hRule="exact" w:val="342"/>
          <w:jc w:val="center"/>
        </w:trPr>
        <w:tc>
          <w:tcPr>
            <w:tcW w:w="677" w:type="dxa"/>
            <w:tcBorders>
              <w:top w:val="single" w:sz="4" w:space="0" w:color="auto"/>
              <w:left w:val="single" w:sz="4" w:space="0" w:color="auto"/>
            </w:tcBorders>
            <w:shd w:val="clear" w:color="auto" w:fill="auto"/>
          </w:tcPr>
          <w:p w14:paraId="18A1F0E6" w14:textId="77777777" w:rsidR="00D41A6E" w:rsidRPr="00B5210D" w:rsidRDefault="00D41A6E" w:rsidP="00B5210D">
            <w:pPr>
              <w:pStyle w:val="Other0"/>
              <w:spacing w:line="240" w:lineRule="auto"/>
              <w:ind w:firstLine="0"/>
              <w:jc w:val="center"/>
            </w:pPr>
            <w:r w:rsidRPr="00B5210D">
              <w:rPr>
                <w:rStyle w:val="Other"/>
                <w:lang w:val="de-DE" w:eastAsia="de-DE"/>
              </w:rPr>
              <w:t>4</w:t>
            </w:r>
          </w:p>
        </w:tc>
        <w:tc>
          <w:tcPr>
            <w:tcW w:w="3004" w:type="dxa"/>
            <w:tcBorders>
              <w:top w:val="single" w:sz="4" w:space="0" w:color="auto"/>
              <w:left w:val="single" w:sz="4" w:space="0" w:color="auto"/>
            </w:tcBorders>
            <w:shd w:val="clear" w:color="auto" w:fill="auto"/>
            <w:vAlign w:val="center"/>
          </w:tcPr>
          <w:p w14:paraId="17A36F7D" w14:textId="77777777" w:rsidR="00D41A6E" w:rsidRPr="00B5210D" w:rsidRDefault="00D41A6E" w:rsidP="00B5210D">
            <w:pPr>
              <w:pStyle w:val="Other0"/>
              <w:spacing w:line="240" w:lineRule="auto"/>
              <w:ind w:firstLine="0"/>
              <w:jc w:val="center"/>
            </w:pPr>
            <w:r w:rsidRPr="00B5210D">
              <w:rPr>
                <w:rStyle w:val="Other"/>
                <w:lang w:val="de-DE" w:eastAsia="de-DE"/>
              </w:rPr>
              <w:t>Máy đầm bánh hơi tự hành</w:t>
            </w:r>
          </w:p>
        </w:tc>
        <w:tc>
          <w:tcPr>
            <w:tcW w:w="1283" w:type="dxa"/>
            <w:tcBorders>
              <w:top w:val="single" w:sz="4" w:space="0" w:color="auto"/>
              <w:left w:val="single" w:sz="4" w:space="0" w:color="auto"/>
            </w:tcBorders>
            <w:shd w:val="clear" w:color="auto" w:fill="auto"/>
            <w:vAlign w:val="center"/>
          </w:tcPr>
          <w:p w14:paraId="73F8D045" w14:textId="77777777" w:rsidR="00D41A6E" w:rsidRPr="00B5210D" w:rsidRDefault="00D41A6E" w:rsidP="00B5210D">
            <w:pPr>
              <w:pStyle w:val="Other0"/>
              <w:spacing w:line="240" w:lineRule="auto"/>
              <w:ind w:firstLine="0"/>
              <w:jc w:val="center"/>
            </w:pPr>
            <w:r w:rsidRPr="00B5210D">
              <w:rPr>
                <w:rStyle w:val="Other"/>
                <w:lang w:val="de-DE" w:eastAsia="de-DE"/>
              </w:rPr>
              <w:t>01</w:t>
            </w:r>
          </w:p>
        </w:tc>
        <w:tc>
          <w:tcPr>
            <w:tcW w:w="1459" w:type="dxa"/>
            <w:tcBorders>
              <w:top w:val="single" w:sz="4" w:space="0" w:color="auto"/>
              <w:left w:val="single" w:sz="4" w:space="0" w:color="auto"/>
            </w:tcBorders>
            <w:shd w:val="clear" w:color="auto" w:fill="auto"/>
            <w:vAlign w:val="center"/>
          </w:tcPr>
          <w:p w14:paraId="2B5ADA4F" w14:textId="77777777" w:rsidR="00D41A6E" w:rsidRPr="00B5210D" w:rsidRDefault="00D41A6E" w:rsidP="00B5210D">
            <w:pPr>
              <w:pStyle w:val="Other0"/>
              <w:spacing w:line="240" w:lineRule="auto"/>
              <w:ind w:firstLine="240"/>
            </w:pPr>
            <w:r w:rsidRPr="00B5210D">
              <w:rPr>
                <w:rStyle w:val="Other"/>
                <w:lang w:val="de-DE" w:eastAsia="de-DE"/>
              </w:rPr>
              <w:t>Nhật Bản</w:t>
            </w:r>
          </w:p>
        </w:tc>
        <w:tc>
          <w:tcPr>
            <w:tcW w:w="1459" w:type="dxa"/>
            <w:tcBorders>
              <w:top w:val="single" w:sz="4" w:space="0" w:color="auto"/>
              <w:left w:val="single" w:sz="4" w:space="0" w:color="auto"/>
            </w:tcBorders>
            <w:shd w:val="clear" w:color="auto" w:fill="auto"/>
            <w:vAlign w:val="center"/>
          </w:tcPr>
          <w:p w14:paraId="5775CA43" w14:textId="77777777" w:rsidR="00D41A6E" w:rsidRPr="00B5210D" w:rsidRDefault="00D41A6E" w:rsidP="00B5210D">
            <w:pPr>
              <w:pStyle w:val="Other0"/>
              <w:spacing w:line="240" w:lineRule="auto"/>
              <w:ind w:firstLine="0"/>
              <w:jc w:val="center"/>
            </w:pPr>
            <w:r w:rsidRPr="00B5210D">
              <w:rPr>
                <w:rStyle w:val="Other"/>
                <w:lang w:val="de-DE" w:eastAsia="de-DE"/>
              </w:rPr>
              <w:t>2019</w:t>
            </w:r>
          </w:p>
        </w:tc>
        <w:tc>
          <w:tcPr>
            <w:tcW w:w="1469" w:type="dxa"/>
            <w:vMerge/>
            <w:tcBorders>
              <w:left w:val="single" w:sz="4" w:space="0" w:color="auto"/>
              <w:right w:val="single" w:sz="4" w:space="0" w:color="auto"/>
            </w:tcBorders>
            <w:shd w:val="clear" w:color="auto" w:fill="auto"/>
            <w:vAlign w:val="center"/>
          </w:tcPr>
          <w:p w14:paraId="5CDD43B4" w14:textId="77777777" w:rsidR="00D41A6E" w:rsidRPr="00D41A6E" w:rsidRDefault="00D41A6E" w:rsidP="00B5210D">
            <w:pPr>
              <w:spacing w:line="240" w:lineRule="auto"/>
              <w:rPr>
                <w:szCs w:val="26"/>
              </w:rPr>
            </w:pPr>
          </w:p>
        </w:tc>
      </w:tr>
      <w:tr w:rsidR="00D41A6E" w:rsidRPr="00D41A6E" w14:paraId="5C6F1806" w14:textId="77777777" w:rsidTr="006E515A">
        <w:trPr>
          <w:trHeight w:hRule="exact" w:val="370"/>
          <w:jc w:val="center"/>
        </w:trPr>
        <w:tc>
          <w:tcPr>
            <w:tcW w:w="677" w:type="dxa"/>
            <w:tcBorders>
              <w:top w:val="single" w:sz="4" w:space="0" w:color="auto"/>
              <w:left w:val="single" w:sz="4" w:space="0" w:color="auto"/>
            </w:tcBorders>
            <w:shd w:val="clear" w:color="auto" w:fill="auto"/>
            <w:vAlign w:val="center"/>
          </w:tcPr>
          <w:p w14:paraId="279EF69A" w14:textId="77777777" w:rsidR="00D41A6E" w:rsidRPr="00B5210D" w:rsidRDefault="00D41A6E" w:rsidP="00B5210D">
            <w:pPr>
              <w:pStyle w:val="Other0"/>
              <w:spacing w:line="240" w:lineRule="auto"/>
              <w:ind w:firstLine="0"/>
              <w:jc w:val="center"/>
            </w:pPr>
            <w:r w:rsidRPr="00B5210D">
              <w:rPr>
                <w:rStyle w:val="Other"/>
                <w:lang w:val="de-DE" w:eastAsia="de-DE"/>
              </w:rPr>
              <w:t>5</w:t>
            </w:r>
          </w:p>
        </w:tc>
        <w:tc>
          <w:tcPr>
            <w:tcW w:w="3004" w:type="dxa"/>
            <w:tcBorders>
              <w:top w:val="single" w:sz="4" w:space="0" w:color="auto"/>
              <w:left w:val="single" w:sz="4" w:space="0" w:color="auto"/>
            </w:tcBorders>
            <w:shd w:val="clear" w:color="auto" w:fill="auto"/>
            <w:vAlign w:val="center"/>
          </w:tcPr>
          <w:p w14:paraId="186733CF" w14:textId="77777777" w:rsidR="00D41A6E" w:rsidRPr="00B5210D" w:rsidRDefault="00D41A6E" w:rsidP="00B5210D">
            <w:pPr>
              <w:pStyle w:val="Other0"/>
              <w:spacing w:line="240" w:lineRule="auto"/>
              <w:ind w:firstLine="0"/>
              <w:jc w:val="center"/>
            </w:pPr>
            <w:r w:rsidRPr="00B5210D">
              <w:rPr>
                <w:rStyle w:val="Other"/>
                <w:lang w:val="de-DE" w:eastAsia="de-DE"/>
              </w:rPr>
              <w:t>Máy đầm dùi</w:t>
            </w:r>
          </w:p>
        </w:tc>
        <w:tc>
          <w:tcPr>
            <w:tcW w:w="1283" w:type="dxa"/>
            <w:tcBorders>
              <w:top w:val="single" w:sz="4" w:space="0" w:color="auto"/>
              <w:left w:val="single" w:sz="4" w:space="0" w:color="auto"/>
            </w:tcBorders>
            <w:shd w:val="clear" w:color="auto" w:fill="auto"/>
            <w:vAlign w:val="center"/>
          </w:tcPr>
          <w:p w14:paraId="4A3B5913" w14:textId="77777777" w:rsidR="00D41A6E" w:rsidRPr="00B5210D" w:rsidRDefault="00D41A6E" w:rsidP="00B5210D">
            <w:pPr>
              <w:pStyle w:val="Other0"/>
              <w:spacing w:line="240" w:lineRule="auto"/>
              <w:ind w:firstLine="0"/>
              <w:jc w:val="center"/>
            </w:pPr>
            <w:r w:rsidRPr="00B5210D">
              <w:rPr>
                <w:rStyle w:val="Other"/>
                <w:lang w:val="de-DE" w:eastAsia="de-DE"/>
              </w:rPr>
              <w:t>01</w:t>
            </w:r>
          </w:p>
        </w:tc>
        <w:tc>
          <w:tcPr>
            <w:tcW w:w="1459" w:type="dxa"/>
            <w:tcBorders>
              <w:top w:val="single" w:sz="4" w:space="0" w:color="auto"/>
              <w:left w:val="single" w:sz="4" w:space="0" w:color="auto"/>
            </w:tcBorders>
            <w:shd w:val="clear" w:color="auto" w:fill="auto"/>
            <w:vAlign w:val="center"/>
          </w:tcPr>
          <w:p w14:paraId="61D515AD" w14:textId="77777777" w:rsidR="00D41A6E" w:rsidRPr="00B5210D" w:rsidRDefault="00D41A6E" w:rsidP="00B5210D">
            <w:pPr>
              <w:pStyle w:val="Other0"/>
              <w:spacing w:line="240" w:lineRule="auto"/>
              <w:ind w:firstLine="240"/>
            </w:pPr>
            <w:r w:rsidRPr="00B5210D">
              <w:rPr>
                <w:rStyle w:val="Other"/>
                <w:lang w:val="de-DE" w:eastAsia="de-DE"/>
              </w:rPr>
              <w:t>Nhật Bản</w:t>
            </w:r>
          </w:p>
        </w:tc>
        <w:tc>
          <w:tcPr>
            <w:tcW w:w="1459" w:type="dxa"/>
            <w:tcBorders>
              <w:top w:val="single" w:sz="4" w:space="0" w:color="auto"/>
              <w:left w:val="single" w:sz="4" w:space="0" w:color="auto"/>
            </w:tcBorders>
            <w:shd w:val="clear" w:color="auto" w:fill="auto"/>
            <w:vAlign w:val="center"/>
          </w:tcPr>
          <w:p w14:paraId="46AD7DA4" w14:textId="77777777" w:rsidR="00D41A6E" w:rsidRPr="00B5210D" w:rsidRDefault="00D41A6E" w:rsidP="00B5210D">
            <w:pPr>
              <w:pStyle w:val="Other0"/>
              <w:spacing w:line="240" w:lineRule="auto"/>
              <w:ind w:firstLine="0"/>
              <w:jc w:val="center"/>
            </w:pPr>
            <w:r w:rsidRPr="00B5210D">
              <w:rPr>
                <w:rStyle w:val="Other"/>
                <w:lang w:val="de-DE" w:eastAsia="de-DE"/>
              </w:rPr>
              <w:t>2018</w:t>
            </w:r>
          </w:p>
        </w:tc>
        <w:tc>
          <w:tcPr>
            <w:tcW w:w="1469" w:type="dxa"/>
            <w:vMerge/>
            <w:tcBorders>
              <w:left w:val="single" w:sz="4" w:space="0" w:color="auto"/>
              <w:right w:val="single" w:sz="4" w:space="0" w:color="auto"/>
            </w:tcBorders>
            <w:shd w:val="clear" w:color="auto" w:fill="auto"/>
            <w:vAlign w:val="center"/>
          </w:tcPr>
          <w:p w14:paraId="08B9D6B8" w14:textId="77777777" w:rsidR="00D41A6E" w:rsidRPr="00D41A6E" w:rsidRDefault="00D41A6E" w:rsidP="00B5210D">
            <w:pPr>
              <w:spacing w:line="240" w:lineRule="auto"/>
              <w:rPr>
                <w:szCs w:val="26"/>
              </w:rPr>
            </w:pPr>
          </w:p>
        </w:tc>
      </w:tr>
      <w:tr w:rsidR="00D41A6E" w:rsidRPr="00D41A6E" w14:paraId="1CCD8CDB" w14:textId="77777777" w:rsidTr="006E515A">
        <w:trPr>
          <w:trHeight w:hRule="exact" w:val="370"/>
          <w:jc w:val="center"/>
        </w:trPr>
        <w:tc>
          <w:tcPr>
            <w:tcW w:w="677" w:type="dxa"/>
            <w:tcBorders>
              <w:top w:val="single" w:sz="4" w:space="0" w:color="auto"/>
              <w:left w:val="single" w:sz="4" w:space="0" w:color="auto"/>
            </w:tcBorders>
            <w:shd w:val="clear" w:color="auto" w:fill="auto"/>
            <w:vAlign w:val="center"/>
          </w:tcPr>
          <w:p w14:paraId="2CF98D73" w14:textId="77777777" w:rsidR="00D41A6E" w:rsidRPr="00B5210D" w:rsidRDefault="00D41A6E" w:rsidP="00B5210D">
            <w:pPr>
              <w:pStyle w:val="Other0"/>
              <w:spacing w:line="240" w:lineRule="auto"/>
              <w:ind w:firstLine="0"/>
              <w:jc w:val="center"/>
            </w:pPr>
            <w:r w:rsidRPr="00B5210D">
              <w:rPr>
                <w:rStyle w:val="Other"/>
                <w:lang w:val="de-DE" w:eastAsia="de-DE"/>
              </w:rPr>
              <w:t>6</w:t>
            </w:r>
          </w:p>
        </w:tc>
        <w:tc>
          <w:tcPr>
            <w:tcW w:w="3004" w:type="dxa"/>
            <w:tcBorders>
              <w:top w:val="single" w:sz="4" w:space="0" w:color="auto"/>
              <w:left w:val="single" w:sz="4" w:space="0" w:color="auto"/>
            </w:tcBorders>
            <w:shd w:val="clear" w:color="auto" w:fill="auto"/>
            <w:vAlign w:val="center"/>
          </w:tcPr>
          <w:p w14:paraId="7CB4447F" w14:textId="77777777" w:rsidR="00D41A6E" w:rsidRPr="00B5210D" w:rsidRDefault="00D41A6E" w:rsidP="00B5210D">
            <w:pPr>
              <w:pStyle w:val="Other0"/>
              <w:spacing w:line="240" w:lineRule="auto"/>
              <w:ind w:firstLine="0"/>
              <w:jc w:val="center"/>
            </w:pPr>
            <w:r w:rsidRPr="00B5210D">
              <w:rPr>
                <w:rStyle w:val="Other"/>
                <w:lang w:val="de-DE" w:eastAsia="de-DE"/>
              </w:rPr>
              <w:t>Máy đầm đất cầm tay</w:t>
            </w:r>
          </w:p>
        </w:tc>
        <w:tc>
          <w:tcPr>
            <w:tcW w:w="1283" w:type="dxa"/>
            <w:tcBorders>
              <w:top w:val="single" w:sz="4" w:space="0" w:color="auto"/>
              <w:left w:val="single" w:sz="4" w:space="0" w:color="auto"/>
            </w:tcBorders>
            <w:shd w:val="clear" w:color="auto" w:fill="auto"/>
            <w:vAlign w:val="center"/>
          </w:tcPr>
          <w:p w14:paraId="2AB4C688" w14:textId="77777777" w:rsidR="00D41A6E" w:rsidRPr="00B5210D" w:rsidRDefault="00D41A6E" w:rsidP="00B5210D">
            <w:pPr>
              <w:pStyle w:val="Other0"/>
              <w:spacing w:line="240" w:lineRule="auto"/>
              <w:ind w:firstLine="0"/>
              <w:jc w:val="center"/>
            </w:pPr>
            <w:r w:rsidRPr="00B5210D">
              <w:rPr>
                <w:rStyle w:val="Other"/>
                <w:lang w:val="de-DE" w:eastAsia="de-DE"/>
              </w:rPr>
              <w:t>01</w:t>
            </w:r>
          </w:p>
        </w:tc>
        <w:tc>
          <w:tcPr>
            <w:tcW w:w="1459" w:type="dxa"/>
            <w:tcBorders>
              <w:top w:val="single" w:sz="4" w:space="0" w:color="auto"/>
              <w:left w:val="single" w:sz="4" w:space="0" w:color="auto"/>
            </w:tcBorders>
            <w:shd w:val="clear" w:color="auto" w:fill="auto"/>
            <w:vAlign w:val="center"/>
          </w:tcPr>
          <w:p w14:paraId="743115C3" w14:textId="77777777" w:rsidR="00D41A6E" w:rsidRPr="00B5210D" w:rsidRDefault="00D41A6E" w:rsidP="00B5210D">
            <w:pPr>
              <w:pStyle w:val="Other0"/>
              <w:spacing w:line="240" w:lineRule="auto"/>
              <w:ind w:firstLine="240"/>
            </w:pPr>
            <w:r w:rsidRPr="00B5210D">
              <w:rPr>
                <w:rStyle w:val="Other"/>
                <w:lang w:val="de-DE" w:eastAsia="de-DE"/>
              </w:rPr>
              <w:t>Nhật Bản</w:t>
            </w:r>
          </w:p>
        </w:tc>
        <w:tc>
          <w:tcPr>
            <w:tcW w:w="1459" w:type="dxa"/>
            <w:tcBorders>
              <w:top w:val="single" w:sz="4" w:space="0" w:color="auto"/>
              <w:left w:val="single" w:sz="4" w:space="0" w:color="auto"/>
            </w:tcBorders>
            <w:shd w:val="clear" w:color="auto" w:fill="auto"/>
            <w:vAlign w:val="center"/>
          </w:tcPr>
          <w:p w14:paraId="1A1CC930" w14:textId="77777777" w:rsidR="00D41A6E" w:rsidRPr="00B5210D" w:rsidRDefault="00D41A6E" w:rsidP="00B5210D">
            <w:pPr>
              <w:pStyle w:val="Other0"/>
              <w:spacing w:line="240" w:lineRule="auto"/>
              <w:ind w:firstLine="0"/>
              <w:jc w:val="center"/>
            </w:pPr>
            <w:r w:rsidRPr="00B5210D">
              <w:rPr>
                <w:rStyle w:val="Other"/>
                <w:lang w:val="de-DE" w:eastAsia="de-DE"/>
              </w:rPr>
              <w:t>2020</w:t>
            </w:r>
          </w:p>
        </w:tc>
        <w:tc>
          <w:tcPr>
            <w:tcW w:w="1469" w:type="dxa"/>
            <w:vMerge/>
            <w:tcBorders>
              <w:left w:val="single" w:sz="4" w:space="0" w:color="auto"/>
              <w:right w:val="single" w:sz="4" w:space="0" w:color="auto"/>
            </w:tcBorders>
            <w:shd w:val="clear" w:color="auto" w:fill="auto"/>
            <w:vAlign w:val="center"/>
          </w:tcPr>
          <w:p w14:paraId="5D5EE6EA" w14:textId="77777777" w:rsidR="00D41A6E" w:rsidRPr="00D41A6E" w:rsidRDefault="00D41A6E" w:rsidP="00B5210D">
            <w:pPr>
              <w:spacing w:line="240" w:lineRule="auto"/>
              <w:rPr>
                <w:szCs w:val="26"/>
              </w:rPr>
            </w:pPr>
          </w:p>
        </w:tc>
      </w:tr>
      <w:tr w:rsidR="00D41A6E" w:rsidRPr="00D41A6E" w14:paraId="15EF68AE" w14:textId="77777777" w:rsidTr="006E515A">
        <w:trPr>
          <w:trHeight w:hRule="exact" w:val="370"/>
          <w:jc w:val="center"/>
        </w:trPr>
        <w:tc>
          <w:tcPr>
            <w:tcW w:w="677" w:type="dxa"/>
            <w:tcBorders>
              <w:top w:val="single" w:sz="4" w:space="0" w:color="auto"/>
              <w:left w:val="single" w:sz="4" w:space="0" w:color="auto"/>
            </w:tcBorders>
            <w:shd w:val="clear" w:color="auto" w:fill="auto"/>
            <w:vAlign w:val="center"/>
          </w:tcPr>
          <w:p w14:paraId="14A16BFA" w14:textId="77777777" w:rsidR="00D41A6E" w:rsidRPr="00B5210D" w:rsidRDefault="00D41A6E" w:rsidP="00B5210D">
            <w:pPr>
              <w:pStyle w:val="Other0"/>
              <w:spacing w:line="240" w:lineRule="auto"/>
              <w:ind w:firstLine="0"/>
              <w:jc w:val="center"/>
            </w:pPr>
            <w:r w:rsidRPr="00B5210D">
              <w:rPr>
                <w:rStyle w:val="Other"/>
                <w:lang w:val="de-DE" w:eastAsia="de-DE"/>
              </w:rPr>
              <w:t>7</w:t>
            </w:r>
          </w:p>
        </w:tc>
        <w:tc>
          <w:tcPr>
            <w:tcW w:w="3004" w:type="dxa"/>
            <w:tcBorders>
              <w:top w:val="single" w:sz="4" w:space="0" w:color="auto"/>
              <w:left w:val="single" w:sz="4" w:space="0" w:color="auto"/>
            </w:tcBorders>
            <w:shd w:val="clear" w:color="auto" w:fill="auto"/>
            <w:vAlign w:val="center"/>
          </w:tcPr>
          <w:p w14:paraId="0FB81510" w14:textId="77777777" w:rsidR="00D41A6E" w:rsidRPr="00B5210D" w:rsidRDefault="00D41A6E" w:rsidP="00B5210D">
            <w:pPr>
              <w:pStyle w:val="Other0"/>
              <w:spacing w:line="240" w:lineRule="auto"/>
              <w:ind w:firstLine="0"/>
              <w:jc w:val="center"/>
            </w:pPr>
            <w:r w:rsidRPr="00B5210D">
              <w:rPr>
                <w:rStyle w:val="Other"/>
                <w:lang w:val="de-DE" w:eastAsia="de-DE"/>
              </w:rPr>
              <w:t>Máy lu</w:t>
            </w:r>
          </w:p>
        </w:tc>
        <w:tc>
          <w:tcPr>
            <w:tcW w:w="1283" w:type="dxa"/>
            <w:tcBorders>
              <w:top w:val="single" w:sz="4" w:space="0" w:color="auto"/>
              <w:left w:val="single" w:sz="4" w:space="0" w:color="auto"/>
            </w:tcBorders>
            <w:shd w:val="clear" w:color="auto" w:fill="auto"/>
            <w:vAlign w:val="center"/>
          </w:tcPr>
          <w:p w14:paraId="240CC5FB" w14:textId="77777777" w:rsidR="00D41A6E" w:rsidRPr="00B5210D" w:rsidRDefault="00D41A6E" w:rsidP="00B5210D">
            <w:pPr>
              <w:pStyle w:val="Other0"/>
              <w:spacing w:line="240" w:lineRule="auto"/>
              <w:ind w:firstLine="0"/>
              <w:jc w:val="center"/>
            </w:pPr>
            <w:r w:rsidRPr="00B5210D">
              <w:rPr>
                <w:rStyle w:val="Other"/>
                <w:lang w:val="de-DE" w:eastAsia="de-DE"/>
              </w:rPr>
              <w:t>02</w:t>
            </w:r>
          </w:p>
        </w:tc>
        <w:tc>
          <w:tcPr>
            <w:tcW w:w="1459" w:type="dxa"/>
            <w:tcBorders>
              <w:top w:val="single" w:sz="4" w:space="0" w:color="auto"/>
              <w:left w:val="single" w:sz="4" w:space="0" w:color="auto"/>
            </w:tcBorders>
            <w:shd w:val="clear" w:color="auto" w:fill="auto"/>
            <w:vAlign w:val="center"/>
          </w:tcPr>
          <w:p w14:paraId="1913E662" w14:textId="77777777" w:rsidR="00D41A6E" w:rsidRPr="00B5210D" w:rsidRDefault="00D41A6E" w:rsidP="00B5210D">
            <w:pPr>
              <w:pStyle w:val="Other0"/>
              <w:spacing w:line="240" w:lineRule="auto"/>
              <w:ind w:firstLine="240"/>
            </w:pPr>
            <w:r w:rsidRPr="00B5210D">
              <w:rPr>
                <w:rStyle w:val="Other"/>
                <w:lang w:val="de-DE" w:eastAsia="de-DE"/>
              </w:rPr>
              <w:t>Hàn Quốc</w:t>
            </w:r>
          </w:p>
        </w:tc>
        <w:tc>
          <w:tcPr>
            <w:tcW w:w="1459" w:type="dxa"/>
            <w:tcBorders>
              <w:top w:val="single" w:sz="4" w:space="0" w:color="auto"/>
              <w:left w:val="single" w:sz="4" w:space="0" w:color="auto"/>
            </w:tcBorders>
            <w:shd w:val="clear" w:color="auto" w:fill="auto"/>
            <w:vAlign w:val="center"/>
          </w:tcPr>
          <w:p w14:paraId="2B79F9EC" w14:textId="77777777" w:rsidR="00D41A6E" w:rsidRPr="00B5210D" w:rsidRDefault="00D41A6E" w:rsidP="00B5210D">
            <w:pPr>
              <w:pStyle w:val="Other0"/>
              <w:spacing w:line="240" w:lineRule="auto"/>
              <w:ind w:firstLine="0"/>
              <w:jc w:val="center"/>
            </w:pPr>
            <w:r w:rsidRPr="00B5210D">
              <w:rPr>
                <w:rStyle w:val="Other"/>
                <w:lang w:val="de-DE" w:eastAsia="de-DE"/>
              </w:rPr>
              <w:t>2018</w:t>
            </w:r>
          </w:p>
        </w:tc>
        <w:tc>
          <w:tcPr>
            <w:tcW w:w="1469" w:type="dxa"/>
            <w:vMerge/>
            <w:tcBorders>
              <w:left w:val="single" w:sz="4" w:space="0" w:color="auto"/>
              <w:right w:val="single" w:sz="4" w:space="0" w:color="auto"/>
            </w:tcBorders>
            <w:shd w:val="clear" w:color="auto" w:fill="auto"/>
            <w:vAlign w:val="center"/>
          </w:tcPr>
          <w:p w14:paraId="01758EAE" w14:textId="77777777" w:rsidR="00D41A6E" w:rsidRPr="00D41A6E" w:rsidRDefault="00D41A6E" w:rsidP="00B5210D">
            <w:pPr>
              <w:spacing w:line="240" w:lineRule="auto"/>
              <w:rPr>
                <w:szCs w:val="26"/>
              </w:rPr>
            </w:pPr>
          </w:p>
        </w:tc>
      </w:tr>
      <w:tr w:rsidR="00D41A6E" w:rsidRPr="00D41A6E" w14:paraId="1DA42194" w14:textId="77777777" w:rsidTr="006E515A">
        <w:trPr>
          <w:trHeight w:hRule="exact" w:val="370"/>
          <w:jc w:val="center"/>
        </w:trPr>
        <w:tc>
          <w:tcPr>
            <w:tcW w:w="677" w:type="dxa"/>
            <w:tcBorders>
              <w:top w:val="single" w:sz="4" w:space="0" w:color="auto"/>
              <w:left w:val="single" w:sz="4" w:space="0" w:color="auto"/>
            </w:tcBorders>
            <w:shd w:val="clear" w:color="auto" w:fill="auto"/>
            <w:vAlign w:val="center"/>
          </w:tcPr>
          <w:p w14:paraId="1C8F88EC" w14:textId="77777777" w:rsidR="00D41A6E" w:rsidRPr="00B5210D" w:rsidRDefault="00D41A6E" w:rsidP="00B5210D">
            <w:pPr>
              <w:pStyle w:val="Other0"/>
              <w:spacing w:line="240" w:lineRule="auto"/>
              <w:ind w:firstLine="0"/>
              <w:jc w:val="center"/>
            </w:pPr>
            <w:r w:rsidRPr="00B5210D">
              <w:rPr>
                <w:rStyle w:val="Other"/>
                <w:lang w:val="de-DE" w:eastAsia="de-DE"/>
              </w:rPr>
              <w:t>8</w:t>
            </w:r>
          </w:p>
        </w:tc>
        <w:tc>
          <w:tcPr>
            <w:tcW w:w="3004" w:type="dxa"/>
            <w:tcBorders>
              <w:top w:val="single" w:sz="4" w:space="0" w:color="auto"/>
              <w:left w:val="single" w:sz="4" w:space="0" w:color="auto"/>
            </w:tcBorders>
            <w:shd w:val="clear" w:color="auto" w:fill="auto"/>
            <w:vAlign w:val="center"/>
          </w:tcPr>
          <w:p w14:paraId="49847D12" w14:textId="77777777" w:rsidR="00D41A6E" w:rsidRPr="00B5210D" w:rsidRDefault="00D41A6E" w:rsidP="00B5210D">
            <w:pPr>
              <w:pStyle w:val="Other0"/>
              <w:spacing w:line="240" w:lineRule="auto"/>
              <w:ind w:firstLine="0"/>
              <w:jc w:val="center"/>
            </w:pPr>
            <w:r w:rsidRPr="00B5210D">
              <w:rPr>
                <w:rStyle w:val="Other"/>
                <w:lang w:val="de-DE" w:eastAsia="de-DE"/>
              </w:rPr>
              <w:t>Máy nén khí</w:t>
            </w:r>
          </w:p>
        </w:tc>
        <w:tc>
          <w:tcPr>
            <w:tcW w:w="1283" w:type="dxa"/>
            <w:tcBorders>
              <w:top w:val="single" w:sz="4" w:space="0" w:color="auto"/>
              <w:left w:val="single" w:sz="4" w:space="0" w:color="auto"/>
            </w:tcBorders>
            <w:shd w:val="clear" w:color="auto" w:fill="auto"/>
            <w:vAlign w:val="center"/>
          </w:tcPr>
          <w:p w14:paraId="7ABEE7A0" w14:textId="77777777" w:rsidR="00D41A6E" w:rsidRPr="00B5210D" w:rsidRDefault="00D41A6E" w:rsidP="00B5210D">
            <w:pPr>
              <w:pStyle w:val="Other0"/>
              <w:spacing w:line="240" w:lineRule="auto"/>
              <w:ind w:firstLine="0"/>
              <w:jc w:val="center"/>
            </w:pPr>
            <w:r w:rsidRPr="00B5210D">
              <w:rPr>
                <w:rStyle w:val="Other"/>
                <w:lang w:val="de-DE" w:eastAsia="de-DE"/>
              </w:rPr>
              <w:t>01</w:t>
            </w:r>
          </w:p>
        </w:tc>
        <w:tc>
          <w:tcPr>
            <w:tcW w:w="1459" w:type="dxa"/>
            <w:tcBorders>
              <w:top w:val="single" w:sz="4" w:space="0" w:color="auto"/>
              <w:left w:val="single" w:sz="4" w:space="0" w:color="auto"/>
            </w:tcBorders>
            <w:shd w:val="clear" w:color="auto" w:fill="auto"/>
            <w:vAlign w:val="center"/>
          </w:tcPr>
          <w:p w14:paraId="08C8E39C" w14:textId="77777777" w:rsidR="00D41A6E" w:rsidRPr="00B5210D" w:rsidRDefault="00D41A6E" w:rsidP="00B5210D">
            <w:pPr>
              <w:pStyle w:val="Other0"/>
              <w:spacing w:line="240" w:lineRule="auto"/>
              <w:ind w:firstLine="240"/>
            </w:pPr>
            <w:r w:rsidRPr="00B5210D">
              <w:rPr>
                <w:rStyle w:val="Other"/>
                <w:lang w:val="de-DE" w:eastAsia="de-DE"/>
              </w:rPr>
              <w:t>Hàn Quốc</w:t>
            </w:r>
          </w:p>
        </w:tc>
        <w:tc>
          <w:tcPr>
            <w:tcW w:w="1459" w:type="dxa"/>
            <w:tcBorders>
              <w:top w:val="single" w:sz="4" w:space="0" w:color="auto"/>
              <w:left w:val="single" w:sz="4" w:space="0" w:color="auto"/>
            </w:tcBorders>
            <w:shd w:val="clear" w:color="auto" w:fill="auto"/>
            <w:vAlign w:val="center"/>
          </w:tcPr>
          <w:p w14:paraId="1DD07C2A" w14:textId="77777777" w:rsidR="00D41A6E" w:rsidRPr="00B5210D" w:rsidRDefault="00D41A6E" w:rsidP="00B5210D">
            <w:pPr>
              <w:pStyle w:val="Other0"/>
              <w:spacing w:line="240" w:lineRule="auto"/>
              <w:ind w:firstLine="0"/>
              <w:jc w:val="center"/>
            </w:pPr>
            <w:r w:rsidRPr="00B5210D">
              <w:rPr>
                <w:rStyle w:val="Other"/>
                <w:lang w:val="de-DE" w:eastAsia="de-DE"/>
              </w:rPr>
              <w:t>2019</w:t>
            </w:r>
          </w:p>
        </w:tc>
        <w:tc>
          <w:tcPr>
            <w:tcW w:w="1469" w:type="dxa"/>
            <w:vMerge/>
            <w:tcBorders>
              <w:left w:val="single" w:sz="4" w:space="0" w:color="auto"/>
              <w:right w:val="single" w:sz="4" w:space="0" w:color="auto"/>
            </w:tcBorders>
            <w:shd w:val="clear" w:color="auto" w:fill="auto"/>
            <w:vAlign w:val="center"/>
          </w:tcPr>
          <w:p w14:paraId="62381C57" w14:textId="77777777" w:rsidR="00D41A6E" w:rsidRPr="00D41A6E" w:rsidRDefault="00D41A6E" w:rsidP="00B5210D">
            <w:pPr>
              <w:spacing w:line="240" w:lineRule="auto"/>
              <w:rPr>
                <w:szCs w:val="26"/>
              </w:rPr>
            </w:pPr>
          </w:p>
        </w:tc>
      </w:tr>
      <w:tr w:rsidR="00D41A6E" w:rsidRPr="00D41A6E" w14:paraId="58FB1726" w14:textId="77777777" w:rsidTr="006E515A">
        <w:trPr>
          <w:trHeight w:hRule="exact" w:val="365"/>
          <w:jc w:val="center"/>
        </w:trPr>
        <w:tc>
          <w:tcPr>
            <w:tcW w:w="677" w:type="dxa"/>
            <w:tcBorders>
              <w:top w:val="single" w:sz="4" w:space="0" w:color="auto"/>
              <w:left w:val="single" w:sz="4" w:space="0" w:color="auto"/>
            </w:tcBorders>
            <w:shd w:val="clear" w:color="auto" w:fill="auto"/>
            <w:vAlign w:val="center"/>
          </w:tcPr>
          <w:p w14:paraId="3CA8FACA" w14:textId="77777777" w:rsidR="00D41A6E" w:rsidRPr="00B5210D" w:rsidRDefault="00D41A6E" w:rsidP="00B5210D">
            <w:pPr>
              <w:pStyle w:val="Other0"/>
              <w:spacing w:line="240" w:lineRule="auto"/>
              <w:ind w:firstLine="0"/>
              <w:jc w:val="center"/>
            </w:pPr>
            <w:r w:rsidRPr="00B5210D">
              <w:rPr>
                <w:rStyle w:val="Other"/>
                <w:lang w:val="de-DE" w:eastAsia="de-DE"/>
              </w:rPr>
              <w:t>9</w:t>
            </w:r>
          </w:p>
        </w:tc>
        <w:tc>
          <w:tcPr>
            <w:tcW w:w="3004" w:type="dxa"/>
            <w:tcBorders>
              <w:top w:val="single" w:sz="4" w:space="0" w:color="auto"/>
              <w:left w:val="single" w:sz="4" w:space="0" w:color="auto"/>
            </w:tcBorders>
            <w:shd w:val="clear" w:color="auto" w:fill="auto"/>
            <w:vAlign w:val="center"/>
          </w:tcPr>
          <w:p w14:paraId="39A9F0EC" w14:textId="77777777" w:rsidR="00D41A6E" w:rsidRPr="00B5210D" w:rsidRDefault="00D41A6E" w:rsidP="00B5210D">
            <w:pPr>
              <w:pStyle w:val="Other0"/>
              <w:spacing w:line="240" w:lineRule="auto"/>
              <w:ind w:firstLine="0"/>
              <w:jc w:val="center"/>
            </w:pPr>
            <w:r w:rsidRPr="00B5210D">
              <w:rPr>
                <w:rStyle w:val="Other"/>
                <w:lang w:val="de-DE" w:eastAsia="de-DE"/>
              </w:rPr>
              <w:t>Máy phun nhựa đường</w:t>
            </w:r>
          </w:p>
        </w:tc>
        <w:tc>
          <w:tcPr>
            <w:tcW w:w="1283" w:type="dxa"/>
            <w:tcBorders>
              <w:top w:val="single" w:sz="4" w:space="0" w:color="auto"/>
              <w:left w:val="single" w:sz="4" w:space="0" w:color="auto"/>
            </w:tcBorders>
            <w:shd w:val="clear" w:color="auto" w:fill="auto"/>
            <w:vAlign w:val="center"/>
          </w:tcPr>
          <w:p w14:paraId="478C69E5" w14:textId="77777777" w:rsidR="00D41A6E" w:rsidRPr="00B5210D" w:rsidRDefault="00D41A6E" w:rsidP="00B5210D">
            <w:pPr>
              <w:pStyle w:val="Other0"/>
              <w:spacing w:line="240" w:lineRule="auto"/>
              <w:ind w:firstLine="0"/>
              <w:jc w:val="center"/>
            </w:pPr>
            <w:r w:rsidRPr="00B5210D">
              <w:rPr>
                <w:rStyle w:val="Other"/>
                <w:lang w:val="de-DE" w:eastAsia="de-DE"/>
              </w:rPr>
              <w:t>01</w:t>
            </w:r>
          </w:p>
        </w:tc>
        <w:tc>
          <w:tcPr>
            <w:tcW w:w="1459" w:type="dxa"/>
            <w:tcBorders>
              <w:top w:val="single" w:sz="4" w:space="0" w:color="auto"/>
              <w:left w:val="single" w:sz="4" w:space="0" w:color="auto"/>
            </w:tcBorders>
            <w:shd w:val="clear" w:color="auto" w:fill="auto"/>
            <w:vAlign w:val="center"/>
          </w:tcPr>
          <w:p w14:paraId="70C76010" w14:textId="77777777" w:rsidR="00D41A6E" w:rsidRPr="00B5210D" w:rsidRDefault="00D41A6E" w:rsidP="00B5210D">
            <w:pPr>
              <w:pStyle w:val="Other0"/>
              <w:spacing w:line="240" w:lineRule="auto"/>
              <w:ind w:firstLine="140"/>
            </w:pPr>
            <w:r w:rsidRPr="00B5210D">
              <w:rPr>
                <w:rStyle w:val="Other"/>
                <w:lang w:val="de-DE" w:eastAsia="de-DE"/>
              </w:rPr>
              <w:t>Trung Quốc</w:t>
            </w:r>
          </w:p>
        </w:tc>
        <w:tc>
          <w:tcPr>
            <w:tcW w:w="1459" w:type="dxa"/>
            <w:tcBorders>
              <w:top w:val="single" w:sz="4" w:space="0" w:color="auto"/>
              <w:left w:val="single" w:sz="4" w:space="0" w:color="auto"/>
            </w:tcBorders>
            <w:shd w:val="clear" w:color="auto" w:fill="auto"/>
            <w:vAlign w:val="center"/>
          </w:tcPr>
          <w:p w14:paraId="2BBD38E7" w14:textId="77777777" w:rsidR="00D41A6E" w:rsidRPr="00B5210D" w:rsidRDefault="00D41A6E" w:rsidP="00B5210D">
            <w:pPr>
              <w:pStyle w:val="Other0"/>
              <w:spacing w:line="240" w:lineRule="auto"/>
              <w:ind w:firstLine="0"/>
              <w:jc w:val="center"/>
            </w:pPr>
            <w:r w:rsidRPr="00B5210D">
              <w:rPr>
                <w:rStyle w:val="Other"/>
                <w:lang w:val="de-DE" w:eastAsia="de-DE"/>
              </w:rPr>
              <w:t>2019</w:t>
            </w:r>
          </w:p>
        </w:tc>
        <w:tc>
          <w:tcPr>
            <w:tcW w:w="1469" w:type="dxa"/>
            <w:vMerge/>
            <w:tcBorders>
              <w:left w:val="single" w:sz="4" w:space="0" w:color="auto"/>
              <w:right w:val="single" w:sz="4" w:space="0" w:color="auto"/>
            </w:tcBorders>
            <w:shd w:val="clear" w:color="auto" w:fill="auto"/>
            <w:vAlign w:val="center"/>
          </w:tcPr>
          <w:p w14:paraId="153CCFC3" w14:textId="77777777" w:rsidR="00D41A6E" w:rsidRPr="00D41A6E" w:rsidRDefault="00D41A6E" w:rsidP="00B5210D">
            <w:pPr>
              <w:spacing w:line="240" w:lineRule="auto"/>
              <w:rPr>
                <w:szCs w:val="26"/>
              </w:rPr>
            </w:pPr>
          </w:p>
        </w:tc>
      </w:tr>
      <w:tr w:rsidR="00D41A6E" w:rsidRPr="00D41A6E" w14:paraId="2D93F137" w14:textId="77777777" w:rsidTr="006E515A">
        <w:trPr>
          <w:trHeight w:hRule="exact" w:val="370"/>
          <w:jc w:val="center"/>
        </w:trPr>
        <w:tc>
          <w:tcPr>
            <w:tcW w:w="677" w:type="dxa"/>
            <w:tcBorders>
              <w:top w:val="single" w:sz="4" w:space="0" w:color="auto"/>
              <w:left w:val="single" w:sz="4" w:space="0" w:color="auto"/>
            </w:tcBorders>
            <w:shd w:val="clear" w:color="auto" w:fill="auto"/>
            <w:vAlign w:val="center"/>
          </w:tcPr>
          <w:p w14:paraId="33B3E632" w14:textId="77777777" w:rsidR="00D41A6E" w:rsidRPr="00B5210D" w:rsidRDefault="00D41A6E" w:rsidP="00B5210D">
            <w:pPr>
              <w:pStyle w:val="Other0"/>
              <w:spacing w:line="240" w:lineRule="auto"/>
              <w:ind w:firstLine="0"/>
              <w:jc w:val="center"/>
            </w:pPr>
            <w:r w:rsidRPr="00B5210D">
              <w:rPr>
                <w:rStyle w:val="Other"/>
                <w:lang w:val="de-DE" w:eastAsia="de-DE"/>
              </w:rPr>
              <w:t>10</w:t>
            </w:r>
          </w:p>
        </w:tc>
        <w:tc>
          <w:tcPr>
            <w:tcW w:w="3004" w:type="dxa"/>
            <w:tcBorders>
              <w:top w:val="single" w:sz="4" w:space="0" w:color="auto"/>
              <w:left w:val="single" w:sz="4" w:space="0" w:color="auto"/>
            </w:tcBorders>
            <w:shd w:val="clear" w:color="auto" w:fill="auto"/>
            <w:vAlign w:val="center"/>
          </w:tcPr>
          <w:p w14:paraId="1792DA64" w14:textId="77777777" w:rsidR="00D41A6E" w:rsidRPr="00B5210D" w:rsidRDefault="00D41A6E" w:rsidP="00B5210D">
            <w:pPr>
              <w:pStyle w:val="Other0"/>
              <w:spacing w:line="240" w:lineRule="auto"/>
              <w:ind w:firstLine="0"/>
              <w:jc w:val="center"/>
            </w:pPr>
            <w:r w:rsidRPr="00B5210D">
              <w:rPr>
                <w:rStyle w:val="Other"/>
                <w:lang w:val="de-DE" w:eastAsia="de-DE"/>
              </w:rPr>
              <w:t>Máy trộn vữa</w:t>
            </w:r>
          </w:p>
        </w:tc>
        <w:tc>
          <w:tcPr>
            <w:tcW w:w="1283" w:type="dxa"/>
            <w:tcBorders>
              <w:top w:val="single" w:sz="4" w:space="0" w:color="auto"/>
              <w:left w:val="single" w:sz="4" w:space="0" w:color="auto"/>
            </w:tcBorders>
            <w:shd w:val="clear" w:color="auto" w:fill="auto"/>
            <w:vAlign w:val="center"/>
          </w:tcPr>
          <w:p w14:paraId="77D0FA14" w14:textId="77777777" w:rsidR="00D41A6E" w:rsidRPr="00B5210D" w:rsidRDefault="00D41A6E" w:rsidP="00B5210D">
            <w:pPr>
              <w:pStyle w:val="Other0"/>
              <w:spacing w:line="240" w:lineRule="auto"/>
              <w:ind w:firstLine="0"/>
              <w:jc w:val="center"/>
            </w:pPr>
            <w:r w:rsidRPr="00B5210D">
              <w:rPr>
                <w:rStyle w:val="Other"/>
                <w:lang w:val="de-DE" w:eastAsia="de-DE"/>
              </w:rPr>
              <w:t>01</w:t>
            </w:r>
          </w:p>
        </w:tc>
        <w:tc>
          <w:tcPr>
            <w:tcW w:w="1459" w:type="dxa"/>
            <w:tcBorders>
              <w:top w:val="single" w:sz="4" w:space="0" w:color="auto"/>
              <w:left w:val="single" w:sz="4" w:space="0" w:color="auto"/>
            </w:tcBorders>
            <w:shd w:val="clear" w:color="auto" w:fill="auto"/>
            <w:vAlign w:val="center"/>
          </w:tcPr>
          <w:p w14:paraId="2716C39C" w14:textId="77777777" w:rsidR="00D41A6E" w:rsidRPr="00B5210D" w:rsidRDefault="00D41A6E" w:rsidP="00B5210D">
            <w:pPr>
              <w:pStyle w:val="Other0"/>
              <w:spacing w:line="240" w:lineRule="auto"/>
              <w:ind w:firstLine="240"/>
            </w:pPr>
            <w:r w:rsidRPr="00B5210D">
              <w:rPr>
                <w:rStyle w:val="Other"/>
                <w:lang w:val="de-DE" w:eastAsia="de-DE"/>
              </w:rPr>
              <w:t>Việt Nam</w:t>
            </w:r>
          </w:p>
        </w:tc>
        <w:tc>
          <w:tcPr>
            <w:tcW w:w="1459" w:type="dxa"/>
            <w:tcBorders>
              <w:top w:val="single" w:sz="4" w:space="0" w:color="auto"/>
              <w:left w:val="single" w:sz="4" w:space="0" w:color="auto"/>
            </w:tcBorders>
            <w:shd w:val="clear" w:color="auto" w:fill="auto"/>
            <w:vAlign w:val="center"/>
          </w:tcPr>
          <w:p w14:paraId="2F5AF258" w14:textId="77777777" w:rsidR="00D41A6E" w:rsidRPr="00B5210D" w:rsidRDefault="00D41A6E" w:rsidP="00B5210D">
            <w:pPr>
              <w:pStyle w:val="Other0"/>
              <w:spacing w:line="240" w:lineRule="auto"/>
              <w:ind w:firstLine="0"/>
              <w:jc w:val="center"/>
            </w:pPr>
            <w:r w:rsidRPr="00B5210D">
              <w:rPr>
                <w:rStyle w:val="Other"/>
                <w:lang w:val="de-DE" w:eastAsia="de-DE"/>
              </w:rPr>
              <w:t>2019</w:t>
            </w:r>
          </w:p>
        </w:tc>
        <w:tc>
          <w:tcPr>
            <w:tcW w:w="1469" w:type="dxa"/>
            <w:vMerge/>
            <w:tcBorders>
              <w:left w:val="single" w:sz="4" w:space="0" w:color="auto"/>
              <w:right w:val="single" w:sz="4" w:space="0" w:color="auto"/>
            </w:tcBorders>
            <w:shd w:val="clear" w:color="auto" w:fill="auto"/>
            <w:vAlign w:val="center"/>
          </w:tcPr>
          <w:p w14:paraId="4F0FD610" w14:textId="77777777" w:rsidR="00D41A6E" w:rsidRPr="00D41A6E" w:rsidRDefault="00D41A6E" w:rsidP="00B5210D">
            <w:pPr>
              <w:spacing w:line="240" w:lineRule="auto"/>
              <w:rPr>
                <w:szCs w:val="26"/>
              </w:rPr>
            </w:pPr>
          </w:p>
        </w:tc>
      </w:tr>
      <w:tr w:rsidR="00D41A6E" w:rsidRPr="00D41A6E" w14:paraId="28B063DF" w14:textId="77777777" w:rsidTr="006E515A">
        <w:trPr>
          <w:trHeight w:hRule="exact" w:val="370"/>
          <w:jc w:val="center"/>
        </w:trPr>
        <w:tc>
          <w:tcPr>
            <w:tcW w:w="677" w:type="dxa"/>
            <w:tcBorders>
              <w:top w:val="single" w:sz="4" w:space="0" w:color="auto"/>
              <w:left w:val="single" w:sz="4" w:space="0" w:color="auto"/>
            </w:tcBorders>
            <w:shd w:val="clear" w:color="auto" w:fill="auto"/>
            <w:vAlign w:val="center"/>
          </w:tcPr>
          <w:p w14:paraId="1F9996CF" w14:textId="77777777" w:rsidR="00D41A6E" w:rsidRPr="00B5210D" w:rsidRDefault="00D41A6E" w:rsidP="00B5210D">
            <w:pPr>
              <w:pStyle w:val="Other0"/>
              <w:spacing w:line="240" w:lineRule="auto"/>
              <w:ind w:firstLine="0"/>
              <w:jc w:val="center"/>
            </w:pPr>
            <w:r w:rsidRPr="00B5210D">
              <w:rPr>
                <w:rStyle w:val="Other"/>
                <w:lang w:val="de-DE" w:eastAsia="de-DE"/>
              </w:rPr>
              <w:t>11</w:t>
            </w:r>
          </w:p>
        </w:tc>
        <w:tc>
          <w:tcPr>
            <w:tcW w:w="3004" w:type="dxa"/>
            <w:tcBorders>
              <w:top w:val="single" w:sz="4" w:space="0" w:color="auto"/>
              <w:left w:val="single" w:sz="4" w:space="0" w:color="auto"/>
            </w:tcBorders>
            <w:shd w:val="clear" w:color="auto" w:fill="auto"/>
            <w:vAlign w:val="center"/>
          </w:tcPr>
          <w:p w14:paraId="623B5625" w14:textId="77777777" w:rsidR="00D41A6E" w:rsidRPr="00B5210D" w:rsidRDefault="00D41A6E" w:rsidP="00B5210D">
            <w:pPr>
              <w:pStyle w:val="Other0"/>
              <w:spacing w:line="240" w:lineRule="auto"/>
              <w:ind w:firstLine="0"/>
              <w:jc w:val="center"/>
            </w:pPr>
            <w:r w:rsidRPr="00B5210D">
              <w:rPr>
                <w:rStyle w:val="Other"/>
                <w:lang w:val="de-DE" w:eastAsia="de-DE"/>
              </w:rPr>
              <w:t>Máy ủi</w:t>
            </w:r>
          </w:p>
        </w:tc>
        <w:tc>
          <w:tcPr>
            <w:tcW w:w="1283" w:type="dxa"/>
            <w:tcBorders>
              <w:top w:val="single" w:sz="4" w:space="0" w:color="auto"/>
              <w:left w:val="single" w:sz="4" w:space="0" w:color="auto"/>
            </w:tcBorders>
            <w:shd w:val="clear" w:color="auto" w:fill="auto"/>
            <w:vAlign w:val="center"/>
          </w:tcPr>
          <w:p w14:paraId="1964A635" w14:textId="77777777" w:rsidR="00D41A6E" w:rsidRPr="00B5210D" w:rsidRDefault="00D41A6E" w:rsidP="00B5210D">
            <w:pPr>
              <w:pStyle w:val="Other0"/>
              <w:spacing w:line="240" w:lineRule="auto"/>
              <w:ind w:firstLine="0"/>
              <w:jc w:val="center"/>
            </w:pPr>
            <w:r w:rsidRPr="00B5210D">
              <w:rPr>
                <w:rStyle w:val="Other"/>
                <w:lang w:val="de-DE" w:eastAsia="de-DE"/>
              </w:rPr>
              <w:t>02</w:t>
            </w:r>
          </w:p>
        </w:tc>
        <w:tc>
          <w:tcPr>
            <w:tcW w:w="1459" w:type="dxa"/>
            <w:tcBorders>
              <w:top w:val="single" w:sz="4" w:space="0" w:color="auto"/>
              <w:left w:val="single" w:sz="4" w:space="0" w:color="auto"/>
            </w:tcBorders>
            <w:shd w:val="clear" w:color="auto" w:fill="auto"/>
            <w:vAlign w:val="center"/>
          </w:tcPr>
          <w:p w14:paraId="4548EDC9" w14:textId="77777777" w:rsidR="00D41A6E" w:rsidRPr="00B5210D" w:rsidRDefault="00D41A6E" w:rsidP="00B5210D">
            <w:pPr>
              <w:pStyle w:val="Other0"/>
              <w:spacing w:line="240" w:lineRule="auto"/>
              <w:ind w:firstLine="140"/>
            </w:pPr>
            <w:r w:rsidRPr="00B5210D">
              <w:rPr>
                <w:rStyle w:val="Other"/>
                <w:lang w:val="de-DE" w:eastAsia="de-DE"/>
              </w:rPr>
              <w:t>Trung Quốc</w:t>
            </w:r>
          </w:p>
        </w:tc>
        <w:tc>
          <w:tcPr>
            <w:tcW w:w="1459" w:type="dxa"/>
            <w:tcBorders>
              <w:top w:val="single" w:sz="4" w:space="0" w:color="auto"/>
              <w:left w:val="single" w:sz="4" w:space="0" w:color="auto"/>
            </w:tcBorders>
            <w:shd w:val="clear" w:color="auto" w:fill="auto"/>
            <w:vAlign w:val="center"/>
          </w:tcPr>
          <w:p w14:paraId="19D70A25" w14:textId="77777777" w:rsidR="00D41A6E" w:rsidRPr="00B5210D" w:rsidRDefault="00D41A6E" w:rsidP="00B5210D">
            <w:pPr>
              <w:pStyle w:val="Other0"/>
              <w:spacing w:line="240" w:lineRule="auto"/>
              <w:ind w:firstLine="0"/>
              <w:jc w:val="center"/>
            </w:pPr>
            <w:r w:rsidRPr="00B5210D">
              <w:rPr>
                <w:rStyle w:val="Other"/>
                <w:lang w:val="de-DE" w:eastAsia="de-DE"/>
              </w:rPr>
              <w:t>2018</w:t>
            </w:r>
          </w:p>
        </w:tc>
        <w:tc>
          <w:tcPr>
            <w:tcW w:w="1469" w:type="dxa"/>
            <w:vMerge/>
            <w:tcBorders>
              <w:left w:val="single" w:sz="4" w:space="0" w:color="auto"/>
              <w:right w:val="single" w:sz="4" w:space="0" w:color="auto"/>
            </w:tcBorders>
            <w:shd w:val="clear" w:color="auto" w:fill="auto"/>
            <w:vAlign w:val="center"/>
          </w:tcPr>
          <w:p w14:paraId="69ACE3E9" w14:textId="77777777" w:rsidR="00D41A6E" w:rsidRPr="00D41A6E" w:rsidRDefault="00D41A6E" w:rsidP="00B5210D">
            <w:pPr>
              <w:spacing w:line="240" w:lineRule="auto"/>
              <w:rPr>
                <w:szCs w:val="26"/>
              </w:rPr>
            </w:pPr>
          </w:p>
        </w:tc>
      </w:tr>
      <w:tr w:rsidR="00D41A6E" w:rsidRPr="00D41A6E" w14:paraId="36C17F22" w14:textId="77777777" w:rsidTr="006E515A">
        <w:trPr>
          <w:trHeight w:hRule="exact" w:val="365"/>
          <w:jc w:val="center"/>
        </w:trPr>
        <w:tc>
          <w:tcPr>
            <w:tcW w:w="677" w:type="dxa"/>
            <w:tcBorders>
              <w:top w:val="single" w:sz="4" w:space="0" w:color="auto"/>
              <w:left w:val="single" w:sz="4" w:space="0" w:color="auto"/>
            </w:tcBorders>
            <w:shd w:val="clear" w:color="auto" w:fill="auto"/>
            <w:vAlign w:val="center"/>
          </w:tcPr>
          <w:p w14:paraId="11F43004" w14:textId="77777777" w:rsidR="00D41A6E" w:rsidRPr="00B5210D" w:rsidRDefault="00D41A6E" w:rsidP="00B5210D">
            <w:pPr>
              <w:pStyle w:val="Other0"/>
              <w:spacing w:line="240" w:lineRule="auto"/>
              <w:ind w:firstLine="0"/>
              <w:jc w:val="center"/>
            </w:pPr>
            <w:r w:rsidRPr="00B5210D">
              <w:rPr>
                <w:rStyle w:val="Other"/>
                <w:lang w:val="de-DE" w:eastAsia="de-DE"/>
              </w:rPr>
              <w:t>12</w:t>
            </w:r>
          </w:p>
        </w:tc>
        <w:tc>
          <w:tcPr>
            <w:tcW w:w="3004" w:type="dxa"/>
            <w:tcBorders>
              <w:top w:val="single" w:sz="4" w:space="0" w:color="auto"/>
              <w:left w:val="single" w:sz="4" w:space="0" w:color="auto"/>
            </w:tcBorders>
            <w:shd w:val="clear" w:color="auto" w:fill="auto"/>
            <w:vAlign w:val="center"/>
          </w:tcPr>
          <w:p w14:paraId="5FE2C04D" w14:textId="77777777" w:rsidR="00D41A6E" w:rsidRPr="00B5210D" w:rsidRDefault="00D41A6E" w:rsidP="00B5210D">
            <w:pPr>
              <w:pStyle w:val="Other0"/>
              <w:spacing w:line="240" w:lineRule="auto"/>
              <w:ind w:firstLine="0"/>
              <w:jc w:val="center"/>
            </w:pPr>
            <w:r w:rsidRPr="00B5210D">
              <w:rPr>
                <w:rStyle w:val="Other"/>
                <w:lang w:val="de-DE" w:eastAsia="de-DE"/>
              </w:rPr>
              <w:t>Ô tô vận chuyển</w:t>
            </w:r>
          </w:p>
        </w:tc>
        <w:tc>
          <w:tcPr>
            <w:tcW w:w="1283" w:type="dxa"/>
            <w:tcBorders>
              <w:top w:val="single" w:sz="4" w:space="0" w:color="auto"/>
              <w:left w:val="single" w:sz="4" w:space="0" w:color="auto"/>
            </w:tcBorders>
            <w:shd w:val="clear" w:color="auto" w:fill="auto"/>
            <w:vAlign w:val="center"/>
          </w:tcPr>
          <w:p w14:paraId="18F82251" w14:textId="77777777" w:rsidR="00D41A6E" w:rsidRPr="00B5210D" w:rsidRDefault="00D41A6E" w:rsidP="00B5210D">
            <w:pPr>
              <w:pStyle w:val="Other0"/>
              <w:spacing w:line="240" w:lineRule="auto"/>
              <w:ind w:firstLine="0"/>
              <w:jc w:val="center"/>
            </w:pPr>
            <w:r w:rsidRPr="00B5210D">
              <w:rPr>
                <w:rStyle w:val="Other"/>
                <w:lang w:val="de-DE" w:eastAsia="de-DE"/>
              </w:rPr>
              <w:t>05</w:t>
            </w:r>
          </w:p>
        </w:tc>
        <w:tc>
          <w:tcPr>
            <w:tcW w:w="1459" w:type="dxa"/>
            <w:tcBorders>
              <w:top w:val="single" w:sz="4" w:space="0" w:color="auto"/>
              <w:left w:val="single" w:sz="4" w:space="0" w:color="auto"/>
            </w:tcBorders>
            <w:shd w:val="clear" w:color="auto" w:fill="auto"/>
            <w:vAlign w:val="center"/>
          </w:tcPr>
          <w:p w14:paraId="024936D3" w14:textId="77777777" w:rsidR="00D41A6E" w:rsidRPr="00B5210D" w:rsidRDefault="00D41A6E" w:rsidP="00B5210D">
            <w:pPr>
              <w:pStyle w:val="Other0"/>
              <w:spacing w:line="240" w:lineRule="auto"/>
              <w:ind w:firstLine="240"/>
            </w:pPr>
            <w:r w:rsidRPr="00B5210D">
              <w:rPr>
                <w:rStyle w:val="Other"/>
                <w:lang w:val="de-DE" w:eastAsia="de-DE"/>
              </w:rPr>
              <w:t>Nhật Bản</w:t>
            </w:r>
          </w:p>
        </w:tc>
        <w:tc>
          <w:tcPr>
            <w:tcW w:w="1459" w:type="dxa"/>
            <w:tcBorders>
              <w:top w:val="single" w:sz="4" w:space="0" w:color="auto"/>
              <w:left w:val="single" w:sz="4" w:space="0" w:color="auto"/>
            </w:tcBorders>
            <w:shd w:val="clear" w:color="auto" w:fill="auto"/>
            <w:vAlign w:val="center"/>
          </w:tcPr>
          <w:p w14:paraId="4DC8F55F" w14:textId="77777777" w:rsidR="00D41A6E" w:rsidRPr="00B5210D" w:rsidRDefault="00D41A6E" w:rsidP="00B5210D">
            <w:pPr>
              <w:pStyle w:val="Other0"/>
              <w:spacing w:line="240" w:lineRule="auto"/>
              <w:ind w:firstLine="0"/>
              <w:jc w:val="center"/>
            </w:pPr>
            <w:r w:rsidRPr="00B5210D">
              <w:rPr>
                <w:rStyle w:val="Other"/>
                <w:lang w:val="de-DE" w:eastAsia="de-DE"/>
              </w:rPr>
              <w:t>2020</w:t>
            </w:r>
          </w:p>
        </w:tc>
        <w:tc>
          <w:tcPr>
            <w:tcW w:w="1469" w:type="dxa"/>
            <w:vMerge/>
            <w:tcBorders>
              <w:left w:val="single" w:sz="4" w:space="0" w:color="auto"/>
              <w:right w:val="single" w:sz="4" w:space="0" w:color="auto"/>
            </w:tcBorders>
            <w:shd w:val="clear" w:color="auto" w:fill="auto"/>
            <w:vAlign w:val="center"/>
          </w:tcPr>
          <w:p w14:paraId="317A2A9C" w14:textId="77777777" w:rsidR="00D41A6E" w:rsidRPr="00D41A6E" w:rsidRDefault="00D41A6E" w:rsidP="00B5210D">
            <w:pPr>
              <w:spacing w:line="240" w:lineRule="auto"/>
              <w:rPr>
                <w:szCs w:val="26"/>
              </w:rPr>
            </w:pPr>
          </w:p>
        </w:tc>
      </w:tr>
      <w:tr w:rsidR="00D41A6E" w:rsidRPr="00D41A6E" w14:paraId="0CE07577" w14:textId="77777777" w:rsidTr="006E515A">
        <w:trPr>
          <w:trHeight w:hRule="exact" w:val="374"/>
          <w:jc w:val="center"/>
        </w:trPr>
        <w:tc>
          <w:tcPr>
            <w:tcW w:w="677" w:type="dxa"/>
            <w:tcBorders>
              <w:top w:val="single" w:sz="4" w:space="0" w:color="auto"/>
              <w:left w:val="single" w:sz="4" w:space="0" w:color="auto"/>
            </w:tcBorders>
            <w:shd w:val="clear" w:color="auto" w:fill="auto"/>
            <w:vAlign w:val="center"/>
          </w:tcPr>
          <w:p w14:paraId="38371ABC" w14:textId="77777777" w:rsidR="00D41A6E" w:rsidRPr="00B5210D" w:rsidRDefault="00D41A6E" w:rsidP="00B5210D">
            <w:pPr>
              <w:pStyle w:val="Other0"/>
              <w:spacing w:line="240" w:lineRule="auto"/>
              <w:ind w:firstLine="0"/>
              <w:jc w:val="center"/>
            </w:pPr>
            <w:r w:rsidRPr="00B5210D">
              <w:rPr>
                <w:rStyle w:val="Other"/>
                <w:lang w:val="de-DE" w:eastAsia="de-DE"/>
              </w:rPr>
              <w:t>13</w:t>
            </w:r>
          </w:p>
        </w:tc>
        <w:tc>
          <w:tcPr>
            <w:tcW w:w="3004" w:type="dxa"/>
            <w:tcBorders>
              <w:top w:val="single" w:sz="4" w:space="0" w:color="auto"/>
              <w:left w:val="single" w:sz="4" w:space="0" w:color="auto"/>
            </w:tcBorders>
            <w:shd w:val="clear" w:color="auto" w:fill="auto"/>
            <w:vAlign w:val="center"/>
          </w:tcPr>
          <w:p w14:paraId="350980E7" w14:textId="77777777" w:rsidR="00D41A6E" w:rsidRPr="00B5210D" w:rsidRDefault="00D41A6E" w:rsidP="00B5210D">
            <w:pPr>
              <w:pStyle w:val="Other0"/>
              <w:spacing w:line="240" w:lineRule="auto"/>
              <w:ind w:firstLine="0"/>
              <w:jc w:val="center"/>
            </w:pPr>
            <w:r w:rsidRPr="00B5210D">
              <w:rPr>
                <w:rStyle w:val="Other"/>
                <w:lang w:val="de-DE" w:eastAsia="de-DE"/>
              </w:rPr>
              <w:t>Thiết bị sơn kẻ vạch</w:t>
            </w:r>
          </w:p>
        </w:tc>
        <w:tc>
          <w:tcPr>
            <w:tcW w:w="1283" w:type="dxa"/>
            <w:tcBorders>
              <w:top w:val="single" w:sz="4" w:space="0" w:color="auto"/>
              <w:left w:val="single" w:sz="4" w:space="0" w:color="auto"/>
            </w:tcBorders>
            <w:shd w:val="clear" w:color="auto" w:fill="auto"/>
            <w:vAlign w:val="center"/>
          </w:tcPr>
          <w:p w14:paraId="48A2F941" w14:textId="77777777" w:rsidR="00D41A6E" w:rsidRPr="00B5210D" w:rsidRDefault="00D41A6E" w:rsidP="00B5210D">
            <w:pPr>
              <w:pStyle w:val="Other0"/>
              <w:spacing w:line="240" w:lineRule="auto"/>
              <w:ind w:firstLine="0"/>
              <w:jc w:val="center"/>
            </w:pPr>
            <w:r w:rsidRPr="00B5210D">
              <w:rPr>
                <w:rStyle w:val="Other"/>
                <w:lang w:val="de-DE" w:eastAsia="de-DE"/>
              </w:rPr>
              <w:t>01</w:t>
            </w:r>
          </w:p>
        </w:tc>
        <w:tc>
          <w:tcPr>
            <w:tcW w:w="1459" w:type="dxa"/>
            <w:tcBorders>
              <w:top w:val="single" w:sz="4" w:space="0" w:color="auto"/>
              <w:left w:val="single" w:sz="4" w:space="0" w:color="auto"/>
            </w:tcBorders>
            <w:shd w:val="clear" w:color="auto" w:fill="auto"/>
            <w:vAlign w:val="center"/>
          </w:tcPr>
          <w:p w14:paraId="2F411C90" w14:textId="77777777" w:rsidR="00D41A6E" w:rsidRPr="00B5210D" w:rsidRDefault="00D41A6E" w:rsidP="00B5210D">
            <w:pPr>
              <w:pStyle w:val="Other0"/>
              <w:spacing w:line="240" w:lineRule="auto"/>
              <w:ind w:firstLine="240"/>
            </w:pPr>
            <w:r w:rsidRPr="00B5210D">
              <w:rPr>
                <w:rStyle w:val="Other"/>
                <w:lang w:val="de-DE" w:eastAsia="de-DE"/>
              </w:rPr>
              <w:t>Hàn Quốc</w:t>
            </w:r>
          </w:p>
        </w:tc>
        <w:tc>
          <w:tcPr>
            <w:tcW w:w="1459" w:type="dxa"/>
            <w:tcBorders>
              <w:top w:val="single" w:sz="4" w:space="0" w:color="auto"/>
              <w:left w:val="single" w:sz="4" w:space="0" w:color="auto"/>
            </w:tcBorders>
            <w:shd w:val="clear" w:color="auto" w:fill="auto"/>
            <w:vAlign w:val="center"/>
          </w:tcPr>
          <w:p w14:paraId="6FF19401" w14:textId="77777777" w:rsidR="00D41A6E" w:rsidRPr="00B5210D" w:rsidRDefault="00D41A6E" w:rsidP="00B5210D">
            <w:pPr>
              <w:pStyle w:val="Other0"/>
              <w:spacing w:line="240" w:lineRule="auto"/>
              <w:ind w:firstLine="0"/>
              <w:jc w:val="center"/>
            </w:pPr>
            <w:r w:rsidRPr="00B5210D">
              <w:rPr>
                <w:rStyle w:val="Other"/>
                <w:lang w:val="de-DE" w:eastAsia="de-DE"/>
              </w:rPr>
              <w:t>2018</w:t>
            </w:r>
          </w:p>
        </w:tc>
        <w:tc>
          <w:tcPr>
            <w:tcW w:w="1469" w:type="dxa"/>
            <w:vMerge/>
            <w:tcBorders>
              <w:left w:val="single" w:sz="4" w:space="0" w:color="auto"/>
              <w:right w:val="single" w:sz="4" w:space="0" w:color="auto"/>
            </w:tcBorders>
            <w:shd w:val="clear" w:color="auto" w:fill="auto"/>
            <w:vAlign w:val="center"/>
          </w:tcPr>
          <w:p w14:paraId="21C7E672" w14:textId="77777777" w:rsidR="00D41A6E" w:rsidRPr="00D41A6E" w:rsidRDefault="00D41A6E" w:rsidP="00B5210D">
            <w:pPr>
              <w:spacing w:line="240" w:lineRule="auto"/>
              <w:rPr>
                <w:szCs w:val="26"/>
              </w:rPr>
            </w:pPr>
          </w:p>
        </w:tc>
      </w:tr>
      <w:tr w:rsidR="00D41A6E" w:rsidRPr="00D41A6E" w14:paraId="3A2342BC" w14:textId="77777777" w:rsidTr="006E515A">
        <w:trPr>
          <w:trHeight w:hRule="exact" w:val="370"/>
          <w:jc w:val="center"/>
        </w:trPr>
        <w:tc>
          <w:tcPr>
            <w:tcW w:w="677" w:type="dxa"/>
            <w:tcBorders>
              <w:top w:val="single" w:sz="4" w:space="0" w:color="auto"/>
              <w:left w:val="single" w:sz="4" w:space="0" w:color="auto"/>
            </w:tcBorders>
            <w:shd w:val="clear" w:color="auto" w:fill="auto"/>
            <w:vAlign w:val="center"/>
          </w:tcPr>
          <w:p w14:paraId="1A0705BD" w14:textId="77777777" w:rsidR="00D41A6E" w:rsidRPr="00B5210D" w:rsidRDefault="00D41A6E" w:rsidP="00B5210D">
            <w:pPr>
              <w:pStyle w:val="Other0"/>
              <w:spacing w:line="240" w:lineRule="auto"/>
              <w:ind w:firstLine="0"/>
              <w:jc w:val="center"/>
            </w:pPr>
            <w:r w:rsidRPr="00B5210D">
              <w:rPr>
                <w:rStyle w:val="Other"/>
                <w:lang w:val="de-DE" w:eastAsia="de-DE"/>
              </w:rPr>
              <w:t>14</w:t>
            </w:r>
          </w:p>
        </w:tc>
        <w:tc>
          <w:tcPr>
            <w:tcW w:w="3004" w:type="dxa"/>
            <w:tcBorders>
              <w:top w:val="single" w:sz="4" w:space="0" w:color="auto"/>
              <w:left w:val="single" w:sz="4" w:space="0" w:color="auto"/>
            </w:tcBorders>
            <w:shd w:val="clear" w:color="auto" w:fill="auto"/>
            <w:vAlign w:val="center"/>
          </w:tcPr>
          <w:p w14:paraId="1A73DD48" w14:textId="77777777" w:rsidR="00D41A6E" w:rsidRPr="00B5210D" w:rsidRDefault="00D41A6E" w:rsidP="00B5210D">
            <w:pPr>
              <w:pStyle w:val="Other0"/>
              <w:spacing w:line="240" w:lineRule="auto"/>
              <w:ind w:firstLine="0"/>
              <w:jc w:val="center"/>
            </w:pPr>
            <w:r w:rsidRPr="00B5210D">
              <w:rPr>
                <w:rStyle w:val="Other"/>
                <w:lang w:val="de-DE" w:eastAsia="de-DE"/>
              </w:rPr>
              <w:t>Máy cắt</w:t>
            </w:r>
          </w:p>
        </w:tc>
        <w:tc>
          <w:tcPr>
            <w:tcW w:w="1283" w:type="dxa"/>
            <w:tcBorders>
              <w:top w:val="single" w:sz="4" w:space="0" w:color="auto"/>
              <w:left w:val="single" w:sz="4" w:space="0" w:color="auto"/>
            </w:tcBorders>
            <w:shd w:val="clear" w:color="auto" w:fill="auto"/>
            <w:vAlign w:val="center"/>
          </w:tcPr>
          <w:p w14:paraId="69FCE0C8" w14:textId="77777777" w:rsidR="00D41A6E" w:rsidRPr="00B5210D" w:rsidRDefault="00D41A6E" w:rsidP="00B5210D">
            <w:pPr>
              <w:pStyle w:val="Other0"/>
              <w:spacing w:line="240" w:lineRule="auto"/>
              <w:ind w:firstLine="0"/>
              <w:jc w:val="center"/>
            </w:pPr>
            <w:r w:rsidRPr="00B5210D">
              <w:rPr>
                <w:rStyle w:val="Other"/>
                <w:lang w:val="de-DE" w:eastAsia="de-DE"/>
              </w:rPr>
              <w:t>01</w:t>
            </w:r>
          </w:p>
        </w:tc>
        <w:tc>
          <w:tcPr>
            <w:tcW w:w="1459" w:type="dxa"/>
            <w:tcBorders>
              <w:top w:val="single" w:sz="4" w:space="0" w:color="auto"/>
              <w:left w:val="single" w:sz="4" w:space="0" w:color="auto"/>
            </w:tcBorders>
            <w:shd w:val="clear" w:color="auto" w:fill="auto"/>
            <w:vAlign w:val="center"/>
          </w:tcPr>
          <w:p w14:paraId="25483964" w14:textId="77777777" w:rsidR="00D41A6E" w:rsidRPr="00B5210D" w:rsidRDefault="00D41A6E" w:rsidP="00B5210D">
            <w:pPr>
              <w:pStyle w:val="Other0"/>
              <w:spacing w:line="240" w:lineRule="auto"/>
              <w:ind w:firstLine="240"/>
            </w:pPr>
            <w:r w:rsidRPr="00B5210D">
              <w:rPr>
                <w:rStyle w:val="Other"/>
                <w:lang w:val="de-DE" w:eastAsia="de-DE"/>
              </w:rPr>
              <w:t>Hàn Quốc</w:t>
            </w:r>
          </w:p>
        </w:tc>
        <w:tc>
          <w:tcPr>
            <w:tcW w:w="1459" w:type="dxa"/>
            <w:tcBorders>
              <w:top w:val="single" w:sz="4" w:space="0" w:color="auto"/>
              <w:left w:val="single" w:sz="4" w:space="0" w:color="auto"/>
            </w:tcBorders>
            <w:shd w:val="clear" w:color="auto" w:fill="auto"/>
            <w:vAlign w:val="center"/>
          </w:tcPr>
          <w:p w14:paraId="5ECE77E9" w14:textId="77777777" w:rsidR="00D41A6E" w:rsidRPr="00B5210D" w:rsidRDefault="00D41A6E" w:rsidP="00B5210D">
            <w:pPr>
              <w:pStyle w:val="Other0"/>
              <w:spacing w:line="240" w:lineRule="auto"/>
              <w:ind w:firstLine="0"/>
              <w:jc w:val="center"/>
            </w:pPr>
            <w:r w:rsidRPr="00B5210D">
              <w:rPr>
                <w:rStyle w:val="Other"/>
                <w:lang w:val="de-DE" w:eastAsia="de-DE"/>
              </w:rPr>
              <w:t>2017</w:t>
            </w:r>
          </w:p>
        </w:tc>
        <w:tc>
          <w:tcPr>
            <w:tcW w:w="1469" w:type="dxa"/>
            <w:vMerge/>
            <w:tcBorders>
              <w:left w:val="single" w:sz="4" w:space="0" w:color="auto"/>
              <w:right w:val="single" w:sz="4" w:space="0" w:color="auto"/>
            </w:tcBorders>
            <w:shd w:val="clear" w:color="auto" w:fill="auto"/>
            <w:vAlign w:val="center"/>
          </w:tcPr>
          <w:p w14:paraId="31DB0388" w14:textId="77777777" w:rsidR="00D41A6E" w:rsidRPr="00D41A6E" w:rsidRDefault="00D41A6E" w:rsidP="00B5210D">
            <w:pPr>
              <w:spacing w:line="240" w:lineRule="auto"/>
              <w:rPr>
                <w:szCs w:val="26"/>
              </w:rPr>
            </w:pPr>
          </w:p>
        </w:tc>
      </w:tr>
      <w:tr w:rsidR="00D41A6E" w:rsidRPr="00D41A6E" w14:paraId="1A98896F" w14:textId="77777777" w:rsidTr="006E515A">
        <w:trPr>
          <w:trHeight w:hRule="exact" w:val="365"/>
          <w:jc w:val="center"/>
        </w:trPr>
        <w:tc>
          <w:tcPr>
            <w:tcW w:w="677" w:type="dxa"/>
            <w:tcBorders>
              <w:top w:val="single" w:sz="4" w:space="0" w:color="auto"/>
              <w:left w:val="single" w:sz="4" w:space="0" w:color="auto"/>
            </w:tcBorders>
            <w:shd w:val="clear" w:color="auto" w:fill="auto"/>
            <w:vAlign w:val="center"/>
          </w:tcPr>
          <w:p w14:paraId="75C40753" w14:textId="77777777" w:rsidR="00D41A6E" w:rsidRPr="00B5210D" w:rsidRDefault="00D41A6E" w:rsidP="00B5210D">
            <w:pPr>
              <w:pStyle w:val="Other0"/>
              <w:spacing w:line="240" w:lineRule="auto"/>
              <w:ind w:firstLine="0"/>
              <w:jc w:val="center"/>
            </w:pPr>
            <w:r w:rsidRPr="00B5210D">
              <w:rPr>
                <w:rStyle w:val="Other"/>
                <w:lang w:val="de-DE" w:eastAsia="de-DE"/>
              </w:rPr>
              <w:t>15</w:t>
            </w:r>
          </w:p>
        </w:tc>
        <w:tc>
          <w:tcPr>
            <w:tcW w:w="3004" w:type="dxa"/>
            <w:tcBorders>
              <w:top w:val="single" w:sz="4" w:space="0" w:color="auto"/>
              <w:left w:val="single" w:sz="4" w:space="0" w:color="auto"/>
            </w:tcBorders>
            <w:shd w:val="clear" w:color="auto" w:fill="auto"/>
            <w:vAlign w:val="center"/>
          </w:tcPr>
          <w:p w14:paraId="7C5A03F8" w14:textId="77777777" w:rsidR="00D41A6E" w:rsidRPr="00B5210D" w:rsidRDefault="00D41A6E" w:rsidP="00B5210D">
            <w:pPr>
              <w:pStyle w:val="Other0"/>
              <w:spacing w:line="240" w:lineRule="auto"/>
              <w:ind w:firstLine="0"/>
              <w:jc w:val="center"/>
            </w:pPr>
            <w:r w:rsidRPr="00B5210D">
              <w:rPr>
                <w:rStyle w:val="Other"/>
                <w:lang w:val="de-DE" w:eastAsia="de-DE"/>
              </w:rPr>
              <w:t>Máy uốn thép</w:t>
            </w:r>
          </w:p>
        </w:tc>
        <w:tc>
          <w:tcPr>
            <w:tcW w:w="1283" w:type="dxa"/>
            <w:tcBorders>
              <w:top w:val="single" w:sz="4" w:space="0" w:color="auto"/>
              <w:left w:val="single" w:sz="4" w:space="0" w:color="auto"/>
            </w:tcBorders>
            <w:shd w:val="clear" w:color="auto" w:fill="auto"/>
            <w:vAlign w:val="center"/>
          </w:tcPr>
          <w:p w14:paraId="24573503" w14:textId="77777777" w:rsidR="00D41A6E" w:rsidRPr="00B5210D" w:rsidRDefault="00D41A6E" w:rsidP="00B5210D">
            <w:pPr>
              <w:pStyle w:val="Other0"/>
              <w:spacing w:line="240" w:lineRule="auto"/>
              <w:ind w:firstLine="0"/>
              <w:jc w:val="center"/>
            </w:pPr>
            <w:r w:rsidRPr="00B5210D">
              <w:rPr>
                <w:rStyle w:val="Other"/>
                <w:lang w:val="de-DE" w:eastAsia="de-DE"/>
              </w:rPr>
              <w:t>01</w:t>
            </w:r>
          </w:p>
        </w:tc>
        <w:tc>
          <w:tcPr>
            <w:tcW w:w="1459" w:type="dxa"/>
            <w:tcBorders>
              <w:top w:val="single" w:sz="4" w:space="0" w:color="auto"/>
              <w:left w:val="single" w:sz="4" w:space="0" w:color="auto"/>
            </w:tcBorders>
            <w:shd w:val="clear" w:color="auto" w:fill="auto"/>
            <w:vAlign w:val="center"/>
          </w:tcPr>
          <w:p w14:paraId="40996791" w14:textId="77777777" w:rsidR="00D41A6E" w:rsidRPr="00B5210D" w:rsidRDefault="00D41A6E" w:rsidP="00B5210D">
            <w:pPr>
              <w:pStyle w:val="Other0"/>
              <w:spacing w:line="240" w:lineRule="auto"/>
              <w:ind w:firstLine="240"/>
            </w:pPr>
            <w:r w:rsidRPr="00B5210D">
              <w:rPr>
                <w:rStyle w:val="Other"/>
                <w:lang w:val="de-DE" w:eastAsia="de-DE"/>
              </w:rPr>
              <w:t>Hàn Quốc</w:t>
            </w:r>
          </w:p>
        </w:tc>
        <w:tc>
          <w:tcPr>
            <w:tcW w:w="1459" w:type="dxa"/>
            <w:tcBorders>
              <w:top w:val="single" w:sz="4" w:space="0" w:color="auto"/>
              <w:left w:val="single" w:sz="4" w:space="0" w:color="auto"/>
            </w:tcBorders>
            <w:shd w:val="clear" w:color="auto" w:fill="auto"/>
            <w:vAlign w:val="center"/>
          </w:tcPr>
          <w:p w14:paraId="5826F759" w14:textId="77777777" w:rsidR="00D41A6E" w:rsidRPr="00B5210D" w:rsidRDefault="00D41A6E" w:rsidP="00B5210D">
            <w:pPr>
              <w:pStyle w:val="Other0"/>
              <w:spacing w:line="240" w:lineRule="auto"/>
              <w:ind w:firstLine="0"/>
              <w:jc w:val="center"/>
            </w:pPr>
            <w:r w:rsidRPr="00B5210D">
              <w:rPr>
                <w:rStyle w:val="Other"/>
                <w:lang w:val="de-DE" w:eastAsia="de-DE"/>
              </w:rPr>
              <w:t>2019</w:t>
            </w:r>
          </w:p>
        </w:tc>
        <w:tc>
          <w:tcPr>
            <w:tcW w:w="1469" w:type="dxa"/>
            <w:vMerge/>
            <w:tcBorders>
              <w:left w:val="single" w:sz="4" w:space="0" w:color="auto"/>
              <w:right w:val="single" w:sz="4" w:space="0" w:color="auto"/>
            </w:tcBorders>
            <w:shd w:val="clear" w:color="auto" w:fill="auto"/>
            <w:vAlign w:val="center"/>
          </w:tcPr>
          <w:p w14:paraId="69EBEAB8" w14:textId="77777777" w:rsidR="00D41A6E" w:rsidRPr="00D41A6E" w:rsidRDefault="00D41A6E" w:rsidP="00B5210D">
            <w:pPr>
              <w:spacing w:line="240" w:lineRule="auto"/>
              <w:rPr>
                <w:szCs w:val="26"/>
              </w:rPr>
            </w:pPr>
          </w:p>
        </w:tc>
      </w:tr>
      <w:tr w:rsidR="00D41A6E" w:rsidRPr="00D41A6E" w14:paraId="1DF8482F" w14:textId="77777777" w:rsidTr="006E515A">
        <w:trPr>
          <w:trHeight w:hRule="exact" w:val="374"/>
          <w:jc w:val="center"/>
        </w:trPr>
        <w:tc>
          <w:tcPr>
            <w:tcW w:w="677" w:type="dxa"/>
            <w:tcBorders>
              <w:top w:val="single" w:sz="4" w:space="0" w:color="auto"/>
              <w:left w:val="single" w:sz="4" w:space="0" w:color="auto"/>
              <w:bottom w:val="single" w:sz="4" w:space="0" w:color="auto"/>
            </w:tcBorders>
            <w:shd w:val="clear" w:color="auto" w:fill="auto"/>
            <w:vAlign w:val="center"/>
          </w:tcPr>
          <w:p w14:paraId="68DD3313" w14:textId="77777777" w:rsidR="00D41A6E" w:rsidRPr="00B5210D" w:rsidRDefault="00D41A6E" w:rsidP="00B5210D">
            <w:pPr>
              <w:pStyle w:val="Other0"/>
              <w:spacing w:line="240" w:lineRule="auto"/>
              <w:ind w:firstLine="0"/>
              <w:jc w:val="center"/>
            </w:pPr>
            <w:r w:rsidRPr="00B5210D">
              <w:rPr>
                <w:rStyle w:val="Other"/>
                <w:lang w:val="de-DE" w:eastAsia="de-DE"/>
              </w:rPr>
              <w:t>16</w:t>
            </w:r>
          </w:p>
        </w:tc>
        <w:tc>
          <w:tcPr>
            <w:tcW w:w="3004" w:type="dxa"/>
            <w:tcBorders>
              <w:top w:val="single" w:sz="4" w:space="0" w:color="auto"/>
              <w:left w:val="single" w:sz="4" w:space="0" w:color="auto"/>
              <w:bottom w:val="single" w:sz="4" w:space="0" w:color="auto"/>
            </w:tcBorders>
            <w:shd w:val="clear" w:color="auto" w:fill="auto"/>
            <w:vAlign w:val="center"/>
          </w:tcPr>
          <w:p w14:paraId="08FD523F" w14:textId="77777777" w:rsidR="00D41A6E" w:rsidRPr="00B5210D" w:rsidRDefault="00D41A6E" w:rsidP="00B5210D">
            <w:pPr>
              <w:pStyle w:val="Other0"/>
              <w:spacing w:line="240" w:lineRule="auto"/>
              <w:ind w:firstLine="0"/>
              <w:jc w:val="center"/>
            </w:pPr>
            <w:r w:rsidRPr="00B5210D">
              <w:rPr>
                <w:rStyle w:val="Other"/>
                <w:lang w:val="de-DE" w:eastAsia="de-DE"/>
              </w:rPr>
              <w:t>Máy hàn</w:t>
            </w:r>
          </w:p>
        </w:tc>
        <w:tc>
          <w:tcPr>
            <w:tcW w:w="1283" w:type="dxa"/>
            <w:tcBorders>
              <w:top w:val="single" w:sz="4" w:space="0" w:color="auto"/>
              <w:left w:val="single" w:sz="4" w:space="0" w:color="auto"/>
              <w:bottom w:val="single" w:sz="4" w:space="0" w:color="auto"/>
            </w:tcBorders>
            <w:shd w:val="clear" w:color="auto" w:fill="auto"/>
            <w:vAlign w:val="center"/>
          </w:tcPr>
          <w:p w14:paraId="7948F567" w14:textId="77777777" w:rsidR="00D41A6E" w:rsidRPr="00B5210D" w:rsidRDefault="00D41A6E" w:rsidP="00B5210D">
            <w:pPr>
              <w:pStyle w:val="Other0"/>
              <w:spacing w:line="240" w:lineRule="auto"/>
              <w:ind w:firstLine="0"/>
              <w:jc w:val="center"/>
            </w:pPr>
            <w:r w:rsidRPr="00B5210D">
              <w:rPr>
                <w:rStyle w:val="Other"/>
                <w:lang w:val="de-DE" w:eastAsia="de-DE"/>
              </w:rPr>
              <w:t>01</w:t>
            </w:r>
          </w:p>
        </w:tc>
        <w:tc>
          <w:tcPr>
            <w:tcW w:w="1459" w:type="dxa"/>
            <w:tcBorders>
              <w:top w:val="single" w:sz="4" w:space="0" w:color="auto"/>
              <w:left w:val="single" w:sz="4" w:space="0" w:color="auto"/>
              <w:bottom w:val="single" w:sz="4" w:space="0" w:color="auto"/>
            </w:tcBorders>
            <w:shd w:val="clear" w:color="auto" w:fill="auto"/>
            <w:vAlign w:val="center"/>
          </w:tcPr>
          <w:p w14:paraId="7EFB6B4C" w14:textId="77777777" w:rsidR="00D41A6E" w:rsidRPr="00B5210D" w:rsidRDefault="00D41A6E" w:rsidP="00B5210D">
            <w:pPr>
              <w:pStyle w:val="Other0"/>
              <w:spacing w:line="240" w:lineRule="auto"/>
              <w:ind w:firstLine="240"/>
            </w:pPr>
            <w:r w:rsidRPr="00B5210D">
              <w:rPr>
                <w:rStyle w:val="Other"/>
                <w:lang w:val="de-DE" w:eastAsia="de-DE"/>
              </w:rPr>
              <w:t>Nhật Bản</w:t>
            </w:r>
          </w:p>
        </w:tc>
        <w:tc>
          <w:tcPr>
            <w:tcW w:w="1459" w:type="dxa"/>
            <w:tcBorders>
              <w:top w:val="single" w:sz="4" w:space="0" w:color="auto"/>
              <w:left w:val="single" w:sz="4" w:space="0" w:color="auto"/>
              <w:bottom w:val="single" w:sz="4" w:space="0" w:color="auto"/>
            </w:tcBorders>
            <w:shd w:val="clear" w:color="auto" w:fill="auto"/>
            <w:vAlign w:val="center"/>
          </w:tcPr>
          <w:p w14:paraId="0E503E9E" w14:textId="77777777" w:rsidR="00D41A6E" w:rsidRPr="00B5210D" w:rsidRDefault="00D41A6E" w:rsidP="00B5210D">
            <w:pPr>
              <w:pStyle w:val="Other0"/>
              <w:spacing w:line="240" w:lineRule="auto"/>
              <w:ind w:firstLine="0"/>
              <w:jc w:val="center"/>
            </w:pPr>
            <w:r w:rsidRPr="00B5210D">
              <w:rPr>
                <w:rStyle w:val="Other"/>
                <w:lang w:val="de-DE" w:eastAsia="de-DE"/>
              </w:rPr>
              <w:t>2018</w:t>
            </w:r>
          </w:p>
        </w:tc>
        <w:tc>
          <w:tcPr>
            <w:tcW w:w="1469" w:type="dxa"/>
            <w:vMerge/>
            <w:tcBorders>
              <w:left w:val="single" w:sz="4" w:space="0" w:color="auto"/>
              <w:bottom w:val="single" w:sz="4" w:space="0" w:color="auto"/>
              <w:right w:val="single" w:sz="4" w:space="0" w:color="auto"/>
            </w:tcBorders>
            <w:shd w:val="clear" w:color="auto" w:fill="auto"/>
            <w:vAlign w:val="center"/>
          </w:tcPr>
          <w:p w14:paraId="377EFE8D" w14:textId="77777777" w:rsidR="00D41A6E" w:rsidRPr="00D41A6E" w:rsidRDefault="00D41A6E" w:rsidP="00B5210D">
            <w:pPr>
              <w:spacing w:line="240" w:lineRule="auto"/>
              <w:rPr>
                <w:szCs w:val="26"/>
              </w:rPr>
            </w:pPr>
          </w:p>
        </w:tc>
      </w:tr>
    </w:tbl>
    <w:p w14:paraId="3527514B" w14:textId="77777777" w:rsidR="009B4872" w:rsidRDefault="009B4872" w:rsidP="00D14F0D">
      <w:pPr>
        <w:spacing w:before="120" w:line="288" w:lineRule="auto"/>
        <w:ind w:firstLine="720"/>
        <w:rPr>
          <w:rStyle w:val="BodyTextChar"/>
          <w:rFonts w:eastAsia="Calibri"/>
          <w:iCs/>
          <w:sz w:val="28"/>
          <w:szCs w:val="28"/>
          <w:lang w:val="de-DE" w:eastAsia="de-DE"/>
        </w:rPr>
      </w:pPr>
    </w:p>
    <w:p w14:paraId="36DABDB1" w14:textId="77777777" w:rsidR="009B4872" w:rsidRDefault="009B4872" w:rsidP="00D14F0D">
      <w:pPr>
        <w:spacing w:before="120" w:line="288" w:lineRule="auto"/>
        <w:ind w:firstLine="720"/>
        <w:rPr>
          <w:rStyle w:val="BodyTextChar"/>
          <w:rFonts w:eastAsia="Calibri"/>
          <w:iCs/>
          <w:sz w:val="28"/>
          <w:szCs w:val="28"/>
          <w:lang w:val="de-DE" w:eastAsia="de-DE"/>
        </w:rPr>
      </w:pPr>
    </w:p>
    <w:p w14:paraId="26531F0A" w14:textId="40667D1E" w:rsidR="000C1C34" w:rsidRPr="00F25C5E" w:rsidRDefault="000C1C34" w:rsidP="00D14F0D">
      <w:pPr>
        <w:spacing w:before="120" w:line="288" w:lineRule="auto"/>
        <w:ind w:firstLine="720"/>
        <w:rPr>
          <w:sz w:val="28"/>
          <w:szCs w:val="22"/>
        </w:rPr>
      </w:pPr>
      <w:r w:rsidRPr="00F25C5E">
        <w:rPr>
          <w:rStyle w:val="BodyTextChar"/>
          <w:rFonts w:eastAsia="Calibri"/>
          <w:iCs/>
          <w:sz w:val="28"/>
          <w:szCs w:val="28"/>
          <w:lang w:val="de-DE" w:eastAsia="de-DE"/>
        </w:rPr>
        <w:lastRenderedPageBreak/>
        <w:t>* Nhiên liệu</w:t>
      </w:r>
    </w:p>
    <w:p w14:paraId="5DDA81A5" w14:textId="77777777" w:rsidR="000C1C34" w:rsidRPr="00F25C5E" w:rsidRDefault="000C1C34" w:rsidP="00D14F0D">
      <w:pPr>
        <w:spacing w:before="120" w:line="288" w:lineRule="auto"/>
        <w:ind w:firstLine="720"/>
        <w:rPr>
          <w:sz w:val="28"/>
          <w:szCs w:val="22"/>
        </w:rPr>
      </w:pPr>
      <w:r w:rsidRPr="00F25C5E">
        <w:rPr>
          <w:rStyle w:val="BodyTextChar"/>
          <w:rFonts w:eastAsia="Calibri"/>
          <w:sz w:val="28"/>
          <w:szCs w:val="28"/>
          <w:lang w:val="de-DE" w:eastAsia="de-DE"/>
        </w:rPr>
        <w:t>Nhiên liệu sử dụng chính trong giai đoạn này phục vụ cho các máy móc, thiết bị thi công là dầu DO.</w:t>
      </w:r>
    </w:p>
    <w:p w14:paraId="22AC8DEE" w14:textId="77777777" w:rsidR="000C1C34" w:rsidRPr="00F25C5E" w:rsidRDefault="000C1C34" w:rsidP="00D14F0D">
      <w:pPr>
        <w:spacing w:before="120" w:line="288" w:lineRule="auto"/>
        <w:ind w:firstLine="720"/>
        <w:rPr>
          <w:sz w:val="28"/>
          <w:szCs w:val="22"/>
        </w:rPr>
      </w:pPr>
      <w:r w:rsidRPr="00F25C5E">
        <w:rPr>
          <w:rStyle w:val="BodyTextChar"/>
          <w:rFonts w:eastAsia="Calibri"/>
          <w:sz w:val="28"/>
          <w:szCs w:val="28"/>
          <w:lang w:val="de-DE" w:eastAsia="de-DE"/>
        </w:rPr>
        <w:t>Căn cứ theo số lượng máy móc thiết bị và Thông tư số 11/2019/TT-BXD ngày 26/12/2019 của Bộ xây dựng hướng dẫn xác định giá ca máy và thiết bị thi công tính toán được nhu cầu sử dụng dầu DO lớn nhất trong giai đoạn xây dựng dự án là 424 lít/ngày.</w:t>
      </w:r>
    </w:p>
    <w:p w14:paraId="50CDA805" w14:textId="77777777" w:rsidR="000C1C34" w:rsidRPr="00F25C5E" w:rsidRDefault="000C1C34" w:rsidP="00D14F0D">
      <w:pPr>
        <w:spacing w:before="120" w:line="288" w:lineRule="auto"/>
        <w:ind w:firstLine="720"/>
        <w:rPr>
          <w:sz w:val="28"/>
          <w:szCs w:val="22"/>
        </w:rPr>
      </w:pPr>
      <w:r w:rsidRPr="00F25C5E">
        <w:rPr>
          <w:rStyle w:val="BodyTextChar"/>
          <w:rFonts w:eastAsia="Calibri"/>
          <w:sz w:val="28"/>
          <w:szCs w:val="28"/>
          <w:lang w:val="de-DE" w:eastAsia="de-DE"/>
        </w:rPr>
        <w:t>Dầu cung cấp cho dự án được mua tại các cửa hàng xăng dầu trên địa bàn xã Việt Hòa, huyện Khoái Châu.</w:t>
      </w:r>
    </w:p>
    <w:p w14:paraId="536559B3" w14:textId="77777777" w:rsidR="00283542" w:rsidRPr="00F25C5E" w:rsidRDefault="00283542" w:rsidP="00D14F0D">
      <w:pPr>
        <w:tabs>
          <w:tab w:val="left" w:pos="434"/>
          <w:tab w:val="left" w:pos="567"/>
        </w:tabs>
        <w:spacing w:before="120" w:line="288" w:lineRule="auto"/>
        <w:ind w:firstLine="720"/>
        <w:rPr>
          <w:i/>
          <w:color w:val="000000" w:themeColor="text1"/>
          <w:sz w:val="28"/>
          <w:szCs w:val="28"/>
        </w:rPr>
      </w:pPr>
      <w:r w:rsidRPr="00F25C5E">
        <w:rPr>
          <w:i/>
          <w:color w:val="000000" w:themeColor="text1"/>
          <w:sz w:val="28"/>
          <w:szCs w:val="28"/>
        </w:rPr>
        <w:t xml:space="preserve">* Nhu cầu sử dụng điện: </w:t>
      </w:r>
    </w:p>
    <w:p w14:paraId="722F186B" w14:textId="77777777" w:rsidR="00283542" w:rsidRPr="00F25C5E" w:rsidRDefault="00283542" w:rsidP="00D14F0D">
      <w:pPr>
        <w:tabs>
          <w:tab w:val="left" w:pos="434"/>
          <w:tab w:val="left" w:pos="567"/>
        </w:tabs>
        <w:spacing w:before="120" w:line="288" w:lineRule="auto"/>
        <w:ind w:firstLine="720"/>
        <w:rPr>
          <w:color w:val="000000" w:themeColor="text1"/>
          <w:sz w:val="28"/>
          <w:szCs w:val="28"/>
        </w:rPr>
      </w:pPr>
      <w:r w:rsidRPr="00F25C5E">
        <w:rPr>
          <w:color w:val="000000" w:themeColor="text1"/>
          <w:sz w:val="28"/>
          <w:szCs w:val="28"/>
        </w:rPr>
        <w:t xml:space="preserve">Được đấu nối từ nguồn điện tại khu vực. Điện chủ yếu phục vụ chiếu sáng tại lán trại và vận hành một số máy móc thi công. </w:t>
      </w:r>
    </w:p>
    <w:p w14:paraId="13C8AC65" w14:textId="2A093337" w:rsidR="00283542" w:rsidRPr="007C23F2" w:rsidRDefault="00283542" w:rsidP="00D14F0D">
      <w:pPr>
        <w:tabs>
          <w:tab w:val="left" w:pos="434"/>
          <w:tab w:val="left" w:pos="567"/>
        </w:tabs>
        <w:spacing w:before="120" w:line="288" w:lineRule="auto"/>
        <w:ind w:firstLine="720"/>
        <w:rPr>
          <w:color w:val="000000" w:themeColor="text1"/>
          <w:sz w:val="28"/>
          <w:szCs w:val="28"/>
        </w:rPr>
      </w:pPr>
      <w:r w:rsidRPr="00F25C5E">
        <w:rPr>
          <w:color w:val="000000" w:themeColor="text1"/>
          <w:sz w:val="28"/>
          <w:szCs w:val="28"/>
        </w:rPr>
        <w:t xml:space="preserve">Nhu cầu sử dụng điện trong giai đoạn thi công xây dựng ước tính </w:t>
      </w:r>
      <w:r w:rsidRPr="00F25C5E">
        <w:rPr>
          <w:color w:val="000000" w:themeColor="text1"/>
          <w:sz w:val="28"/>
          <w:szCs w:val="28"/>
          <w:highlight w:val="yellow"/>
        </w:rPr>
        <w:t xml:space="preserve">khoảng </w:t>
      </w:r>
      <w:r w:rsidR="005C5E1A">
        <w:rPr>
          <w:color w:val="000000" w:themeColor="text1"/>
          <w:sz w:val="28"/>
          <w:szCs w:val="28"/>
        </w:rPr>
        <w:t>1.500</w:t>
      </w:r>
      <w:r w:rsidRPr="00F25C5E">
        <w:rPr>
          <w:color w:val="000000" w:themeColor="text1"/>
          <w:sz w:val="28"/>
          <w:szCs w:val="28"/>
        </w:rPr>
        <w:t>kWh/tháng</w:t>
      </w:r>
      <w:r w:rsidRPr="007C23F2">
        <w:rPr>
          <w:color w:val="000000" w:themeColor="text1"/>
          <w:sz w:val="28"/>
          <w:szCs w:val="28"/>
        </w:rPr>
        <w:t>.</w:t>
      </w:r>
    </w:p>
    <w:p w14:paraId="148A6B59" w14:textId="77777777" w:rsidR="00283542" w:rsidRPr="007C23F2" w:rsidRDefault="00283542" w:rsidP="00D14F0D">
      <w:pPr>
        <w:tabs>
          <w:tab w:val="left" w:pos="434"/>
          <w:tab w:val="left" w:pos="567"/>
        </w:tabs>
        <w:spacing w:before="120" w:line="288" w:lineRule="auto"/>
        <w:ind w:firstLine="720"/>
        <w:rPr>
          <w:i/>
          <w:color w:val="000000" w:themeColor="text1"/>
          <w:sz w:val="28"/>
          <w:szCs w:val="28"/>
        </w:rPr>
      </w:pPr>
      <w:r w:rsidRPr="007C23F2">
        <w:rPr>
          <w:i/>
          <w:color w:val="000000" w:themeColor="text1"/>
          <w:sz w:val="28"/>
          <w:szCs w:val="28"/>
        </w:rPr>
        <w:t xml:space="preserve">* Nhu cầu dùng nước: </w:t>
      </w:r>
    </w:p>
    <w:p w14:paraId="1D44E1D8" w14:textId="29103F28" w:rsidR="00D44284" w:rsidRPr="007C23F2" w:rsidRDefault="00D44284" w:rsidP="00D14F0D">
      <w:pPr>
        <w:spacing w:before="120" w:line="288" w:lineRule="auto"/>
        <w:ind w:firstLine="720"/>
        <w:rPr>
          <w:iCs/>
          <w:color w:val="000000" w:themeColor="text1"/>
          <w:sz w:val="28"/>
          <w:szCs w:val="28"/>
          <w:lang w:val="de-DE"/>
        </w:rPr>
      </w:pPr>
      <w:r w:rsidRPr="007C23F2">
        <w:rPr>
          <w:color w:val="000000" w:themeColor="text1"/>
          <w:sz w:val="28"/>
          <w:szCs w:val="28"/>
          <w:lang w:val="vi-VN"/>
        </w:rPr>
        <w:t>-</w:t>
      </w:r>
      <w:r w:rsidRPr="007C23F2">
        <w:rPr>
          <w:color w:val="000000" w:themeColor="text1"/>
          <w:sz w:val="28"/>
          <w:szCs w:val="28"/>
        </w:rPr>
        <w:t xml:space="preserve"> Nguồn nước cung cấp cho dự án: Trạm cấp nước của </w:t>
      </w:r>
      <w:r w:rsidR="00E26C19" w:rsidRPr="007C23F2">
        <w:rPr>
          <w:rFonts w:eastAsia="Times New Roman"/>
          <w:sz w:val="28"/>
          <w:szCs w:val="28"/>
        </w:rPr>
        <w:t>Công ty Cổ phần</w:t>
      </w:r>
      <w:r w:rsidR="00D761CC">
        <w:rPr>
          <w:rFonts w:eastAsia="Times New Roman"/>
          <w:sz w:val="28"/>
          <w:szCs w:val="28"/>
        </w:rPr>
        <w:t xml:space="preserve"> nước</w:t>
      </w:r>
      <w:r w:rsidR="00BA1EA0">
        <w:rPr>
          <w:rFonts w:eastAsia="Times New Roman"/>
          <w:sz w:val="28"/>
          <w:szCs w:val="28"/>
        </w:rPr>
        <w:t xml:space="preserve"> (</w:t>
      </w:r>
      <w:r w:rsidR="00E26C19" w:rsidRPr="007C23F2">
        <w:rPr>
          <w:rFonts w:eastAsia="Times New Roman"/>
          <w:sz w:val="28"/>
          <w:szCs w:val="28"/>
        </w:rPr>
        <w:t>và Môi trường Châu Giang</w:t>
      </w:r>
      <w:r w:rsidR="00AA7006" w:rsidRPr="007C23F2">
        <w:rPr>
          <w:color w:val="000000" w:themeColor="text1"/>
          <w:sz w:val="28"/>
          <w:szCs w:val="28"/>
        </w:rPr>
        <w:t xml:space="preserve"> </w:t>
      </w:r>
      <w:r w:rsidR="00AA7006" w:rsidRPr="007C23F2">
        <w:rPr>
          <w:iCs/>
          <w:color w:val="000000" w:themeColor="text1"/>
          <w:sz w:val="28"/>
          <w:szCs w:val="28"/>
          <w:lang w:val="de-DE"/>
        </w:rPr>
        <w:t xml:space="preserve">có địa chỉ tại thôn </w:t>
      </w:r>
      <w:r w:rsidR="00B7348D" w:rsidRPr="007C23F2">
        <w:rPr>
          <w:iCs/>
          <w:color w:val="000000" w:themeColor="text1"/>
          <w:sz w:val="28"/>
          <w:szCs w:val="28"/>
          <w:lang w:val="de-DE"/>
        </w:rPr>
        <w:t>Vân Cầu, xã Hồng Tiến huyện Khoái Châu</w:t>
      </w:r>
      <w:r w:rsidR="00AA7006" w:rsidRPr="007C23F2">
        <w:rPr>
          <w:iCs/>
          <w:color w:val="000000" w:themeColor="text1"/>
          <w:sz w:val="28"/>
          <w:szCs w:val="28"/>
          <w:lang w:val="de-DE"/>
        </w:rPr>
        <w:t xml:space="preserve">, </w:t>
      </w:r>
      <w:r w:rsidR="006F410C" w:rsidRPr="007C23F2">
        <w:rPr>
          <w:iCs/>
          <w:color w:val="000000" w:themeColor="text1"/>
          <w:sz w:val="28"/>
          <w:szCs w:val="28"/>
          <w:lang w:val="de-DE"/>
        </w:rPr>
        <w:t>tỉnh Hưng Yên</w:t>
      </w:r>
      <w:r w:rsidR="00AA7006" w:rsidRPr="007C23F2">
        <w:rPr>
          <w:iCs/>
          <w:color w:val="000000" w:themeColor="text1"/>
          <w:sz w:val="28"/>
          <w:szCs w:val="28"/>
          <w:lang w:val="de-DE"/>
        </w:rPr>
        <w:t xml:space="preserve"> </w:t>
      </w:r>
      <w:r w:rsidR="00BA1EA0">
        <w:rPr>
          <w:iCs/>
          <w:color w:val="000000" w:themeColor="text1"/>
          <w:sz w:val="28"/>
          <w:szCs w:val="28"/>
          <w:lang w:val="de-DE"/>
        </w:rPr>
        <w:t>(</w:t>
      </w:r>
      <w:r w:rsidR="00BA1EA0">
        <w:rPr>
          <w:rFonts w:eastAsia="Times New Roman"/>
          <w:sz w:val="28"/>
          <w:szCs w:val="28"/>
        </w:rPr>
        <w:t>Nay là xã Việt Tiến, tỉnh Hưng Yên)</w:t>
      </w:r>
      <w:r w:rsidR="00BA1EA0" w:rsidRPr="007C23F2">
        <w:rPr>
          <w:rFonts w:eastAsia="Times New Roman"/>
          <w:sz w:val="28"/>
          <w:szCs w:val="28"/>
        </w:rPr>
        <w:t xml:space="preserve"> </w:t>
      </w:r>
      <w:r w:rsidR="00BD554B">
        <w:rPr>
          <w:rFonts w:eastAsia="Times New Roman"/>
          <w:sz w:val="28"/>
          <w:szCs w:val="28"/>
        </w:rPr>
        <w:t>đảm bảo lưu lượng cấp nước 1.000m</w:t>
      </w:r>
      <w:r w:rsidR="00BD554B">
        <w:rPr>
          <w:rFonts w:eastAsia="Times New Roman"/>
          <w:sz w:val="28"/>
          <w:szCs w:val="28"/>
          <w:vertAlign w:val="superscript"/>
        </w:rPr>
        <w:t>3</w:t>
      </w:r>
      <w:r w:rsidR="00BD554B">
        <w:rPr>
          <w:rFonts w:eastAsia="Times New Roman"/>
          <w:sz w:val="28"/>
          <w:szCs w:val="28"/>
        </w:rPr>
        <w:t>/ngày</w:t>
      </w:r>
      <w:r w:rsidRPr="007C23F2">
        <w:rPr>
          <w:color w:val="000000" w:themeColor="text1"/>
          <w:sz w:val="28"/>
          <w:szCs w:val="28"/>
          <w:lang w:val="vi-VN"/>
        </w:rPr>
        <w:t>( Hợp đồng được đính kèm tại phụ lục của báo cáo).</w:t>
      </w:r>
    </w:p>
    <w:p w14:paraId="7698CAE5" w14:textId="77777777" w:rsidR="00283542" w:rsidRPr="00D14F0D" w:rsidRDefault="00283542" w:rsidP="00D14F0D">
      <w:pPr>
        <w:tabs>
          <w:tab w:val="left" w:pos="434"/>
          <w:tab w:val="left" w:pos="567"/>
        </w:tabs>
        <w:spacing w:before="120" w:line="288" w:lineRule="auto"/>
        <w:ind w:firstLine="720"/>
        <w:rPr>
          <w:color w:val="000000" w:themeColor="text1"/>
          <w:sz w:val="28"/>
          <w:szCs w:val="28"/>
        </w:rPr>
      </w:pPr>
      <w:r w:rsidRPr="00D14F0D">
        <w:rPr>
          <w:color w:val="000000" w:themeColor="text1"/>
          <w:sz w:val="28"/>
          <w:szCs w:val="28"/>
        </w:rPr>
        <w:t xml:space="preserve">Việc tuyển dụng công nhân xây dựng sẽ tăng cường sử dụng nhân lực địa phương, công nhân ở lại công trường được nghỉ tại nhà tạm. </w:t>
      </w:r>
    </w:p>
    <w:p w14:paraId="35075287" w14:textId="1C17EDCE" w:rsidR="00AD7FF8" w:rsidRPr="00D14F0D" w:rsidRDefault="00AD7FF8" w:rsidP="00153DDB">
      <w:pPr>
        <w:spacing w:before="120" w:line="288" w:lineRule="auto"/>
        <w:ind w:firstLine="720"/>
        <w:rPr>
          <w:b/>
          <w:bCs/>
          <w:i/>
          <w:iCs/>
          <w:color w:val="000000" w:themeColor="text1"/>
          <w:sz w:val="28"/>
          <w:szCs w:val="28"/>
        </w:rPr>
      </w:pPr>
      <w:r w:rsidRPr="00D14F0D">
        <w:rPr>
          <w:iCs/>
          <w:color w:val="000000" w:themeColor="text1"/>
          <w:sz w:val="28"/>
          <w:szCs w:val="28"/>
        </w:rPr>
        <w:t xml:space="preserve">Trong giai đoạn này số lượng cán bộ, công nhân tại công trường dự kiến khoảng 50 người. Cán bộ, công nhân sử dụng chủ yếu là người dân địa phương, không tổ chức ăn uống, sinh hoạt tại công trường và trở về nhà sau khi kết thúc giờ làm việc. Lấy định mức sử dụng nước cho mỗi công nhân là </w:t>
      </w:r>
      <w:r w:rsidR="005C183D">
        <w:rPr>
          <w:iCs/>
          <w:color w:val="000000" w:themeColor="text1"/>
          <w:sz w:val="28"/>
          <w:szCs w:val="28"/>
          <w:highlight w:val="yellow"/>
        </w:rPr>
        <w:t>60</w:t>
      </w:r>
      <w:r w:rsidRPr="0018358D">
        <w:rPr>
          <w:iCs/>
          <w:color w:val="000000" w:themeColor="text1"/>
          <w:sz w:val="28"/>
          <w:szCs w:val="28"/>
          <w:highlight w:val="yellow"/>
        </w:rPr>
        <w:t xml:space="preserve"> lít/người.ngày</w:t>
      </w:r>
      <w:r w:rsidRPr="00D14F0D">
        <w:rPr>
          <w:iCs/>
          <w:color w:val="000000" w:themeColor="text1"/>
          <w:sz w:val="28"/>
          <w:szCs w:val="28"/>
        </w:rPr>
        <w:t xml:space="preserve"> (theo </w:t>
      </w:r>
      <w:r w:rsidR="00AF5E9A" w:rsidRPr="00D14F0D">
        <w:rPr>
          <w:b/>
          <w:bCs/>
          <w:i/>
          <w:iCs/>
          <w:color w:val="000000" w:themeColor="text1"/>
          <w:sz w:val="28"/>
          <w:szCs w:val="28"/>
        </w:rPr>
        <w:t>QCVN 01:2021/BXD</w:t>
      </w:r>
      <w:r w:rsidRPr="00D14F0D">
        <w:rPr>
          <w:iCs/>
          <w:color w:val="000000" w:themeColor="text1"/>
          <w:sz w:val="28"/>
          <w:szCs w:val="28"/>
        </w:rPr>
        <w:t xml:space="preserve"> </w:t>
      </w:r>
      <w:r w:rsidR="00AF5E9A" w:rsidRPr="00D14F0D">
        <w:rPr>
          <w:b/>
          <w:bCs/>
          <w:i/>
          <w:iCs/>
          <w:color w:val="000000" w:themeColor="text1"/>
          <w:sz w:val="28"/>
          <w:szCs w:val="28"/>
        </w:rPr>
        <w:t>về quy hoạch cấp nước</w:t>
      </w:r>
      <w:r w:rsidRPr="00D14F0D">
        <w:rPr>
          <w:iCs/>
          <w:color w:val="000000" w:themeColor="text1"/>
          <w:sz w:val="28"/>
          <w:szCs w:val="28"/>
        </w:rPr>
        <w:t>. Như vậy, lượng nước sử dụng cho sinh hoạt trong giai đoạn triển khai xây dựng là:</w:t>
      </w:r>
    </w:p>
    <w:p w14:paraId="74F5CB06" w14:textId="66E266DC" w:rsidR="00AD7FF8" w:rsidRPr="00821477" w:rsidRDefault="00AF5E9A" w:rsidP="00153DDB">
      <w:pPr>
        <w:spacing w:before="120" w:line="288" w:lineRule="auto"/>
        <w:ind w:firstLine="720"/>
        <w:rPr>
          <w:b/>
          <w:bCs/>
          <w:color w:val="000000" w:themeColor="text1"/>
          <w:sz w:val="28"/>
          <w:szCs w:val="28"/>
        </w:rPr>
      </w:pPr>
      <w:r w:rsidRPr="00821477">
        <w:rPr>
          <w:b/>
          <w:bCs/>
          <w:color w:val="000000" w:themeColor="text1"/>
          <w:sz w:val="28"/>
          <w:szCs w:val="28"/>
        </w:rPr>
        <w:t>60</w:t>
      </w:r>
      <w:r w:rsidR="00AD7FF8" w:rsidRPr="00821477">
        <w:rPr>
          <w:color w:val="000000" w:themeColor="text1"/>
          <w:sz w:val="28"/>
          <w:szCs w:val="28"/>
        </w:rPr>
        <w:t xml:space="preserve"> lít/người.ngày</w:t>
      </w:r>
      <w:r w:rsidR="00821477">
        <w:rPr>
          <w:color w:val="000000" w:themeColor="text1"/>
          <w:sz w:val="28"/>
          <w:szCs w:val="28"/>
        </w:rPr>
        <w:t xml:space="preserve"> </w:t>
      </w:r>
      <w:r w:rsidR="00AD7FF8" w:rsidRPr="00821477">
        <w:rPr>
          <w:color w:val="000000" w:themeColor="text1"/>
          <w:sz w:val="28"/>
          <w:szCs w:val="28"/>
        </w:rPr>
        <w:t>×</w:t>
      </w:r>
      <w:r w:rsidR="00821477">
        <w:rPr>
          <w:color w:val="000000" w:themeColor="text1"/>
          <w:sz w:val="28"/>
          <w:szCs w:val="28"/>
        </w:rPr>
        <w:t xml:space="preserve"> </w:t>
      </w:r>
      <w:r w:rsidR="00AD7FF8" w:rsidRPr="00821477">
        <w:rPr>
          <w:color w:val="000000" w:themeColor="text1"/>
          <w:sz w:val="28"/>
          <w:szCs w:val="28"/>
        </w:rPr>
        <w:t xml:space="preserve">50 người = </w:t>
      </w:r>
      <w:r w:rsidRPr="00821477">
        <w:rPr>
          <w:b/>
          <w:bCs/>
          <w:color w:val="000000" w:themeColor="text1"/>
          <w:sz w:val="28"/>
          <w:szCs w:val="28"/>
        </w:rPr>
        <w:t>3.000</w:t>
      </w:r>
      <w:r w:rsidR="00AD7FF8" w:rsidRPr="00821477">
        <w:rPr>
          <w:color w:val="000000" w:themeColor="text1"/>
          <w:sz w:val="28"/>
          <w:szCs w:val="28"/>
        </w:rPr>
        <w:t xml:space="preserve"> lít/ngày = </w:t>
      </w:r>
      <w:r w:rsidRPr="00821477">
        <w:rPr>
          <w:b/>
          <w:bCs/>
          <w:color w:val="000000" w:themeColor="text1"/>
          <w:sz w:val="28"/>
          <w:szCs w:val="28"/>
        </w:rPr>
        <w:t>3</w:t>
      </w:r>
      <w:r w:rsidR="00AD7FF8" w:rsidRPr="00821477">
        <w:rPr>
          <w:color w:val="000000" w:themeColor="text1"/>
          <w:sz w:val="28"/>
          <w:szCs w:val="28"/>
        </w:rPr>
        <w:t xml:space="preserve"> m</w:t>
      </w:r>
      <w:r w:rsidR="00AD7FF8" w:rsidRPr="00821477">
        <w:rPr>
          <w:color w:val="000000" w:themeColor="text1"/>
          <w:sz w:val="28"/>
          <w:szCs w:val="28"/>
          <w:vertAlign w:val="superscript"/>
        </w:rPr>
        <w:t>3</w:t>
      </w:r>
      <w:r w:rsidR="00AD7FF8" w:rsidRPr="00821477">
        <w:rPr>
          <w:color w:val="000000" w:themeColor="text1"/>
          <w:sz w:val="28"/>
          <w:szCs w:val="28"/>
        </w:rPr>
        <w:t>/ngày.</w:t>
      </w:r>
    </w:p>
    <w:p w14:paraId="147A980C" w14:textId="77777777" w:rsidR="00AD7FF8" w:rsidRPr="00D14F0D" w:rsidRDefault="00AD7FF8" w:rsidP="00153DDB">
      <w:pPr>
        <w:spacing w:before="120" w:line="288" w:lineRule="auto"/>
        <w:ind w:firstLine="720"/>
        <w:rPr>
          <w:b/>
          <w:bCs/>
          <w:i/>
          <w:iCs/>
          <w:color w:val="000000" w:themeColor="text1"/>
          <w:sz w:val="28"/>
          <w:szCs w:val="28"/>
        </w:rPr>
      </w:pPr>
      <w:r w:rsidRPr="00D14F0D">
        <w:rPr>
          <w:iCs/>
          <w:color w:val="000000" w:themeColor="text1"/>
          <w:sz w:val="28"/>
          <w:szCs w:val="28"/>
        </w:rPr>
        <w:t>- Nhu cầu nước sử dụng trong trộn vữa: nước sử dụng cho trộn vữa dự kiến mỗi ngày khoảng 5 m</w:t>
      </w:r>
      <w:r w:rsidRPr="00772079">
        <w:rPr>
          <w:iCs/>
          <w:color w:val="000000" w:themeColor="text1"/>
          <w:sz w:val="28"/>
          <w:szCs w:val="28"/>
          <w:vertAlign w:val="superscript"/>
        </w:rPr>
        <w:t>3</w:t>
      </w:r>
      <w:r w:rsidRPr="00D14F0D">
        <w:rPr>
          <w:iCs/>
          <w:color w:val="000000" w:themeColor="text1"/>
          <w:sz w:val="28"/>
          <w:szCs w:val="28"/>
        </w:rPr>
        <w:t>/ngày.</w:t>
      </w:r>
    </w:p>
    <w:p w14:paraId="3E27C95E" w14:textId="77777777" w:rsidR="00AD7FF8" w:rsidRPr="007C23F2" w:rsidRDefault="00AD7FF8" w:rsidP="00153DDB">
      <w:pPr>
        <w:spacing w:before="120" w:line="288" w:lineRule="auto"/>
        <w:ind w:firstLine="720"/>
        <w:rPr>
          <w:rFonts w:asciiTheme="majorHAnsi" w:hAnsiTheme="majorHAnsi" w:cstheme="majorHAnsi"/>
          <w:b/>
          <w:bCs/>
          <w:i/>
          <w:iCs/>
          <w:color w:val="000000" w:themeColor="text1"/>
          <w:sz w:val="28"/>
          <w:szCs w:val="28"/>
        </w:rPr>
      </w:pPr>
      <w:r w:rsidRPr="007C23F2">
        <w:rPr>
          <w:rFonts w:asciiTheme="majorHAnsi" w:hAnsiTheme="majorHAnsi" w:cstheme="majorHAnsi"/>
          <w:iCs/>
          <w:color w:val="000000" w:themeColor="text1"/>
          <w:sz w:val="28"/>
          <w:szCs w:val="28"/>
        </w:rPr>
        <w:lastRenderedPageBreak/>
        <w:t>- Nhu cầu sử dụng nước cho hoạt động xịt rửa bánh xe: Căn cứ mục 1.3.1 nhu cầu sử dụng nguyên vật liệu trong giai đoạn triển khai xây dựng là 690.063,65 tấn.</w:t>
      </w:r>
    </w:p>
    <w:p w14:paraId="18C3AC51" w14:textId="5331FBFB" w:rsidR="00AD7FF8" w:rsidRPr="00D14F0D" w:rsidRDefault="00AD7FF8" w:rsidP="00153DDB">
      <w:pPr>
        <w:spacing w:before="120" w:line="288" w:lineRule="auto"/>
        <w:ind w:firstLine="720"/>
        <w:rPr>
          <w:b/>
          <w:bCs/>
          <w:i/>
          <w:iCs/>
          <w:color w:val="000000" w:themeColor="text1"/>
          <w:sz w:val="28"/>
          <w:szCs w:val="28"/>
        </w:rPr>
      </w:pPr>
      <w:r w:rsidRPr="00D14F0D">
        <w:rPr>
          <w:iCs/>
          <w:color w:val="000000" w:themeColor="text1"/>
          <w:sz w:val="28"/>
          <w:szCs w:val="28"/>
        </w:rPr>
        <w:t>- Với thời gian thi công, vận chuyển là 9 tháng (tương đương 270 ngày), xe vận</w:t>
      </w:r>
      <w:r w:rsidR="004D3B3A" w:rsidRPr="00D14F0D">
        <w:rPr>
          <w:iCs/>
          <w:color w:val="000000" w:themeColor="text1"/>
          <w:sz w:val="28"/>
          <w:szCs w:val="28"/>
        </w:rPr>
        <w:t xml:space="preserve"> </w:t>
      </w:r>
      <w:r w:rsidRPr="00D14F0D">
        <w:rPr>
          <w:iCs/>
          <w:color w:val="000000" w:themeColor="text1"/>
          <w:sz w:val="28"/>
          <w:szCs w:val="28"/>
        </w:rPr>
        <w:t>chuyển được lựa chọn là xe 30 tấn. Như vậy, số lượng xe vận chuyển mỗi ngày là 690.063,65 tấn/(270 ngày×30 tấn) = 85 xe</w:t>
      </w:r>
    </w:p>
    <w:p w14:paraId="25B6523B" w14:textId="77777777" w:rsidR="00AD7FF8" w:rsidRPr="00D14F0D" w:rsidRDefault="00AD7FF8" w:rsidP="00153DDB">
      <w:pPr>
        <w:spacing w:before="120" w:line="288" w:lineRule="auto"/>
        <w:ind w:firstLine="720"/>
        <w:rPr>
          <w:b/>
          <w:bCs/>
          <w:i/>
          <w:iCs/>
          <w:color w:val="000000" w:themeColor="text1"/>
          <w:sz w:val="28"/>
          <w:szCs w:val="28"/>
        </w:rPr>
      </w:pPr>
      <w:r w:rsidRPr="00D14F0D">
        <w:rPr>
          <w:iCs/>
          <w:color w:val="000000" w:themeColor="text1"/>
          <w:sz w:val="28"/>
          <w:szCs w:val="28"/>
        </w:rPr>
        <w:t>Lượng nguyên, vật liệu xây dựng tiêu hao trong quá trình vận chuyển và sử dụng tồn tại chủ yếu ở dạng rắn (CTR). Lượng CTR phát sinh từ quá trình thi công xây dựng ước tính bằng hệ số tiêu hao vật tư trong xây dựng, theo Thông tư số 10/2019/TT-BXD ngày 26/12/2019 của Bộ Xây dựng ban hành định mức xây dựng, lượng CTR phát sinh bằng hệ số tiêu hao vật tư trung bình của các vật liệu xây dựng và bằng 2% tổng nhu cầu nguyên vật liệu phục vụ thi công.</w:t>
      </w:r>
    </w:p>
    <w:p w14:paraId="5E7D5AC1" w14:textId="77777777" w:rsidR="00AD7FF8" w:rsidRPr="00D14F0D" w:rsidRDefault="00AD7FF8" w:rsidP="00153DDB">
      <w:pPr>
        <w:spacing w:before="120" w:line="288" w:lineRule="auto"/>
        <w:ind w:firstLine="720"/>
        <w:rPr>
          <w:b/>
          <w:bCs/>
          <w:i/>
          <w:iCs/>
          <w:color w:val="000000" w:themeColor="text1"/>
          <w:sz w:val="28"/>
          <w:szCs w:val="28"/>
        </w:rPr>
      </w:pPr>
      <w:r w:rsidRPr="00D14F0D">
        <w:rPr>
          <w:iCs/>
          <w:color w:val="000000" w:themeColor="text1"/>
          <w:sz w:val="28"/>
          <w:szCs w:val="28"/>
        </w:rPr>
        <w:t>Với thời gian thi công, vận chuyển là 9 tháng (tương đương 270 ngày), xe vận chuyển được lựa chọn là xe 30 tấn.</w:t>
      </w:r>
    </w:p>
    <w:p w14:paraId="2071FEB4" w14:textId="77777777" w:rsidR="00AD7FF8" w:rsidRPr="00D14F0D" w:rsidRDefault="00AD7FF8" w:rsidP="00153DDB">
      <w:pPr>
        <w:spacing w:before="120" w:line="288" w:lineRule="auto"/>
        <w:ind w:firstLine="720"/>
        <w:rPr>
          <w:b/>
          <w:bCs/>
          <w:i/>
          <w:iCs/>
          <w:color w:val="000000" w:themeColor="text1"/>
          <w:sz w:val="28"/>
          <w:szCs w:val="28"/>
        </w:rPr>
      </w:pPr>
      <w:r w:rsidRPr="00D14F0D">
        <w:rPr>
          <w:iCs/>
          <w:color w:val="000000" w:themeColor="text1"/>
          <w:sz w:val="28"/>
          <w:szCs w:val="28"/>
        </w:rPr>
        <w:t>Khối lượng chất thải rắn xây dựng phát sinh được tính bằng 2% tổng khối lượng nguyên, vật liệu, thiết bị xây dựng.</w:t>
      </w:r>
    </w:p>
    <w:p w14:paraId="50450F6A" w14:textId="77777777" w:rsidR="00AD7FF8" w:rsidRPr="00D14F0D" w:rsidRDefault="00AD7FF8" w:rsidP="00153DDB">
      <w:pPr>
        <w:spacing w:before="120" w:line="288" w:lineRule="auto"/>
        <w:ind w:firstLine="720"/>
        <w:rPr>
          <w:b/>
          <w:bCs/>
          <w:i/>
          <w:iCs/>
          <w:color w:val="000000" w:themeColor="text1"/>
          <w:sz w:val="28"/>
          <w:szCs w:val="28"/>
        </w:rPr>
      </w:pPr>
      <w:r w:rsidRPr="00D14F0D">
        <w:rPr>
          <w:iCs/>
          <w:color w:val="000000" w:themeColor="text1"/>
          <w:sz w:val="28"/>
          <w:szCs w:val="28"/>
        </w:rPr>
        <w:t>(690.063,65 tấn×2%)/(270 ngày×30 tấn) ≈ 2 xe/ngày</w:t>
      </w:r>
    </w:p>
    <w:p w14:paraId="046D460E" w14:textId="77777777" w:rsidR="00AD7FF8" w:rsidRPr="00D14F0D" w:rsidRDefault="00AD7FF8" w:rsidP="00153DDB">
      <w:pPr>
        <w:spacing w:before="120" w:line="288" w:lineRule="auto"/>
        <w:ind w:firstLine="720"/>
        <w:rPr>
          <w:b/>
          <w:bCs/>
          <w:i/>
          <w:iCs/>
          <w:color w:val="000000" w:themeColor="text1"/>
          <w:sz w:val="28"/>
          <w:szCs w:val="28"/>
        </w:rPr>
      </w:pPr>
      <w:r w:rsidRPr="00D14F0D">
        <w:rPr>
          <w:iCs/>
          <w:color w:val="000000" w:themeColor="text1"/>
          <w:sz w:val="28"/>
          <w:szCs w:val="28"/>
        </w:rPr>
        <w:t>Như vậy, tổng khối lượng xe vận chuyển là 85+2 =87 xe/ngày tương đương 174 lượt xe/ngày.</w:t>
      </w:r>
    </w:p>
    <w:p w14:paraId="6F2533D1" w14:textId="77777777" w:rsidR="00AD7FF8" w:rsidRPr="00D14F0D" w:rsidRDefault="00AD7FF8" w:rsidP="00153DDB">
      <w:pPr>
        <w:spacing w:before="120" w:line="288" w:lineRule="auto"/>
        <w:ind w:firstLine="720"/>
        <w:rPr>
          <w:b/>
          <w:bCs/>
          <w:i/>
          <w:iCs/>
          <w:color w:val="000000" w:themeColor="text1"/>
          <w:sz w:val="28"/>
          <w:szCs w:val="28"/>
        </w:rPr>
      </w:pPr>
      <w:r w:rsidRPr="00D14F0D">
        <w:rPr>
          <w:iCs/>
          <w:color w:val="000000" w:themeColor="text1"/>
          <w:sz w:val="28"/>
          <w:szCs w:val="28"/>
        </w:rPr>
        <w:t>Định mức nước sử dụng xịt rửa xe là 0,4m3/xe (Căn cứ theo TCVN 4513:1988- Cấp nước bên trong - Tiêu chuẩn thiết kế) thì lượng nước sử dụng để rửa xe là:</w:t>
      </w:r>
    </w:p>
    <w:p w14:paraId="0141C3A1" w14:textId="77777777" w:rsidR="00AD7FF8" w:rsidRPr="00D14F0D" w:rsidRDefault="00AD7FF8" w:rsidP="00153DDB">
      <w:pPr>
        <w:spacing w:before="120" w:line="288" w:lineRule="auto"/>
        <w:ind w:firstLine="720"/>
        <w:rPr>
          <w:b/>
          <w:bCs/>
          <w:i/>
          <w:iCs/>
          <w:color w:val="000000" w:themeColor="text1"/>
          <w:sz w:val="28"/>
          <w:szCs w:val="28"/>
        </w:rPr>
      </w:pPr>
      <w:r w:rsidRPr="00D14F0D">
        <w:rPr>
          <w:iCs/>
          <w:color w:val="000000" w:themeColor="text1"/>
          <w:sz w:val="28"/>
          <w:szCs w:val="28"/>
        </w:rPr>
        <w:t>0,4m3/xe × 87 xe = 34,8m</w:t>
      </w:r>
      <w:r w:rsidRPr="00D14F0D">
        <w:rPr>
          <w:iCs/>
          <w:color w:val="000000" w:themeColor="text1"/>
          <w:sz w:val="28"/>
          <w:szCs w:val="28"/>
          <w:vertAlign w:val="superscript"/>
        </w:rPr>
        <w:t>3</w:t>
      </w:r>
      <w:r w:rsidRPr="00D14F0D">
        <w:rPr>
          <w:iCs/>
          <w:color w:val="000000" w:themeColor="text1"/>
          <w:sz w:val="28"/>
          <w:szCs w:val="28"/>
        </w:rPr>
        <w:t>/ngày.</w:t>
      </w:r>
    </w:p>
    <w:p w14:paraId="05260D0B" w14:textId="5D0AB61A" w:rsidR="00AD7FF8" w:rsidRPr="00D14F0D" w:rsidRDefault="00AD7FF8" w:rsidP="00153DDB">
      <w:pPr>
        <w:spacing w:before="120" w:line="288" w:lineRule="auto"/>
        <w:ind w:firstLine="720"/>
        <w:rPr>
          <w:b/>
          <w:bCs/>
          <w:i/>
          <w:iCs/>
          <w:color w:val="000000" w:themeColor="text1"/>
          <w:sz w:val="28"/>
          <w:szCs w:val="28"/>
        </w:rPr>
      </w:pPr>
      <w:r w:rsidRPr="00D14F0D">
        <w:rPr>
          <w:iCs/>
          <w:color w:val="000000" w:themeColor="text1"/>
          <w:sz w:val="28"/>
          <w:szCs w:val="28"/>
        </w:rPr>
        <w:t xml:space="preserve">Như vậy, tổng nhu cầu sử dụng nước trong giai đoạn thi công là: </w:t>
      </w:r>
      <w:r w:rsidR="00AF5E9A" w:rsidRPr="00D14F0D">
        <w:rPr>
          <w:b/>
          <w:bCs/>
          <w:i/>
          <w:iCs/>
          <w:color w:val="000000" w:themeColor="text1"/>
          <w:sz w:val="28"/>
          <w:szCs w:val="28"/>
        </w:rPr>
        <w:t>3</w:t>
      </w:r>
      <w:r w:rsidRPr="00D14F0D">
        <w:rPr>
          <w:iCs/>
          <w:color w:val="000000" w:themeColor="text1"/>
          <w:sz w:val="28"/>
          <w:szCs w:val="28"/>
        </w:rPr>
        <w:t xml:space="preserve"> + 5 + 34,8 = 42,</w:t>
      </w:r>
      <w:r w:rsidR="00AF5E9A" w:rsidRPr="00D14F0D">
        <w:rPr>
          <w:b/>
          <w:bCs/>
          <w:i/>
          <w:iCs/>
          <w:color w:val="000000" w:themeColor="text1"/>
          <w:sz w:val="28"/>
          <w:szCs w:val="28"/>
        </w:rPr>
        <w:t>8</w:t>
      </w:r>
      <w:r w:rsidRPr="00D14F0D">
        <w:rPr>
          <w:iCs/>
          <w:color w:val="000000" w:themeColor="text1"/>
          <w:sz w:val="28"/>
          <w:szCs w:val="28"/>
        </w:rPr>
        <w:t>m</w:t>
      </w:r>
      <w:r w:rsidRPr="00D14F0D">
        <w:rPr>
          <w:iCs/>
          <w:color w:val="000000" w:themeColor="text1"/>
          <w:sz w:val="28"/>
          <w:szCs w:val="28"/>
          <w:vertAlign w:val="superscript"/>
        </w:rPr>
        <w:t>3</w:t>
      </w:r>
      <w:r w:rsidRPr="00D14F0D">
        <w:rPr>
          <w:iCs/>
          <w:color w:val="000000" w:themeColor="text1"/>
          <w:sz w:val="28"/>
          <w:szCs w:val="28"/>
        </w:rPr>
        <w:t xml:space="preserve">/ngày. </w:t>
      </w:r>
    </w:p>
    <w:p w14:paraId="35B72619" w14:textId="37A9B8DF" w:rsidR="00196E29" w:rsidRPr="00D14F0D" w:rsidRDefault="00196E29" w:rsidP="00D14F0D">
      <w:pPr>
        <w:pStyle w:val="Heading3"/>
        <w:spacing w:before="120" w:line="288" w:lineRule="auto"/>
        <w:ind w:firstLine="720"/>
        <w:rPr>
          <w:bCs w:val="0"/>
          <w:color w:val="000000" w:themeColor="text1"/>
          <w:sz w:val="28"/>
          <w:szCs w:val="28"/>
        </w:rPr>
      </w:pPr>
      <w:bookmarkStart w:id="80" w:name="_Toc232352432"/>
      <w:r w:rsidRPr="00D14F0D">
        <w:rPr>
          <w:bCs w:val="0"/>
          <w:color w:val="000000" w:themeColor="text1"/>
          <w:sz w:val="28"/>
          <w:szCs w:val="28"/>
        </w:rPr>
        <w:t>1.4.2. Giai đoạn vận hành của dự án</w:t>
      </w:r>
      <w:bookmarkEnd w:id="80"/>
    </w:p>
    <w:p w14:paraId="28326379" w14:textId="44A7EDAB" w:rsidR="001D1743" w:rsidRPr="00D14F0D" w:rsidRDefault="001D1743" w:rsidP="00D14F0D">
      <w:pPr>
        <w:pStyle w:val="Normal0"/>
        <w:spacing w:before="120" w:line="288" w:lineRule="auto"/>
        <w:ind w:firstLine="720"/>
        <w:rPr>
          <w:i/>
          <w:iCs/>
          <w:color w:val="000000" w:themeColor="text1"/>
          <w:sz w:val="28"/>
          <w:szCs w:val="28"/>
        </w:rPr>
      </w:pPr>
      <w:r w:rsidRPr="00D14F0D">
        <w:rPr>
          <w:i/>
          <w:iCs/>
          <w:color w:val="000000" w:themeColor="text1"/>
          <w:sz w:val="28"/>
          <w:szCs w:val="28"/>
        </w:rPr>
        <w:t>a. Nguyên, nhiên, vật liệu hóa chất</w:t>
      </w:r>
    </w:p>
    <w:p w14:paraId="60C46316" w14:textId="691A2ED0" w:rsidR="001D1743" w:rsidRPr="00D14F0D" w:rsidRDefault="001D1743" w:rsidP="00D14F0D">
      <w:pPr>
        <w:pStyle w:val="Normal0"/>
        <w:spacing w:before="120" w:line="288" w:lineRule="auto"/>
        <w:ind w:firstLine="720"/>
        <w:rPr>
          <w:color w:val="000000" w:themeColor="text1"/>
          <w:sz w:val="28"/>
          <w:szCs w:val="28"/>
        </w:rPr>
      </w:pPr>
      <w:r w:rsidRPr="00D14F0D">
        <w:rPr>
          <w:color w:val="000000" w:themeColor="text1"/>
          <w:sz w:val="28"/>
          <w:szCs w:val="28"/>
        </w:rPr>
        <w:t>Trong giai đoạn vận hành, nguyên, nhiên, vật liệu, hóa chất phục vụ cho giai đoạn vận hành toàn dự án là hóa chất xử lý nước thải.</w:t>
      </w:r>
    </w:p>
    <w:p w14:paraId="30A411E5" w14:textId="77777777" w:rsidR="00D14F0D" w:rsidRDefault="00D14F0D" w:rsidP="006146BB">
      <w:pPr>
        <w:pStyle w:val="bngvevolt"/>
        <w:spacing w:before="120" w:line="288" w:lineRule="auto"/>
        <w:rPr>
          <w:rFonts w:asciiTheme="majorHAnsi" w:hAnsiTheme="majorHAnsi" w:cstheme="majorHAnsi"/>
          <w:color w:val="000000" w:themeColor="text1"/>
          <w:sz w:val="28"/>
          <w:szCs w:val="32"/>
          <w:lang w:val="en-US"/>
        </w:rPr>
      </w:pPr>
    </w:p>
    <w:p w14:paraId="7CD9D219" w14:textId="77777777" w:rsidR="00D14F0D" w:rsidRDefault="00D14F0D" w:rsidP="006146BB">
      <w:pPr>
        <w:pStyle w:val="bngvevolt"/>
        <w:spacing w:before="120" w:line="288" w:lineRule="auto"/>
        <w:rPr>
          <w:rFonts w:asciiTheme="majorHAnsi" w:hAnsiTheme="majorHAnsi" w:cstheme="majorHAnsi"/>
          <w:color w:val="000000" w:themeColor="text1"/>
          <w:sz w:val="28"/>
          <w:szCs w:val="32"/>
          <w:lang w:val="en-US"/>
        </w:rPr>
      </w:pPr>
    </w:p>
    <w:p w14:paraId="733D9454" w14:textId="77777777" w:rsidR="00D14F0D" w:rsidRDefault="00D14F0D" w:rsidP="006146BB">
      <w:pPr>
        <w:pStyle w:val="bngvevolt"/>
        <w:spacing w:before="120" w:line="288" w:lineRule="auto"/>
        <w:rPr>
          <w:rFonts w:asciiTheme="majorHAnsi" w:hAnsiTheme="majorHAnsi" w:cstheme="majorHAnsi"/>
          <w:color w:val="000000" w:themeColor="text1"/>
          <w:sz w:val="28"/>
          <w:szCs w:val="32"/>
          <w:lang w:val="en-US"/>
        </w:rPr>
      </w:pPr>
    </w:p>
    <w:p w14:paraId="22075B69" w14:textId="6A648ECB" w:rsidR="007A228A" w:rsidRPr="00D14F0D" w:rsidRDefault="00D14F0D" w:rsidP="00D14F0D">
      <w:pPr>
        <w:pStyle w:val="bngvevolt"/>
        <w:spacing w:before="120" w:line="288" w:lineRule="auto"/>
        <w:rPr>
          <w:rFonts w:asciiTheme="majorHAnsi" w:hAnsiTheme="majorHAnsi" w:cstheme="majorHAnsi"/>
          <w:bCs/>
          <w:i/>
          <w:iCs/>
          <w:color w:val="000000" w:themeColor="text1"/>
          <w:sz w:val="28"/>
          <w:szCs w:val="32"/>
          <w:lang w:val="en-US"/>
        </w:rPr>
      </w:pPr>
      <w:bookmarkStart w:id="81" w:name="_Toc232324443"/>
      <w:bookmarkStart w:id="82" w:name="_Toc232349103"/>
      <w:r w:rsidRPr="00D14F0D">
        <w:rPr>
          <w:i/>
          <w:iCs/>
          <w:sz w:val="28"/>
        </w:rPr>
        <w:lastRenderedPageBreak/>
        <w:t xml:space="preserve">Bảng </w:t>
      </w:r>
      <w:r w:rsidRPr="00D14F0D">
        <w:rPr>
          <w:b w:val="0"/>
          <w:i/>
          <w:iCs/>
          <w:sz w:val="28"/>
        </w:rPr>
        <w:fldChar w:fldCharType="begin"/>
      </w:r>
      <w:r w:rsidRPr="00D14F0D">
        <w:rPr>
          <w:i/>
          <w:iCs/>
          <w:sz w:val="28"/>
        </w:rPr>
        <w:instrText xml:space="preserve"> SEQ Bảng \* ARABIC </w:instrText>
      </w:r>
      <w:r w:rsidRPr="00D14F0D">
        <w:rPr>
          <w:b w:val="0"/>
          <w:i/>
          <w:iCs/>
          <w:sz w:val="28"/>
        </w:rPr>
        <w:fldChar w:fldCharType="separate"/>
      </w:r>
      <w:r w:rsidR="00273D4F">
        <w:rPr>
          <w:i/>
          <w:iCs/>
          <w:noProof/>
          <w:sz w:val="28"/>
        </w:rPr>
        <w:t>6</w:t>
      </w:r>
      <w:r w:rsidRPr="00D14F0D">
        <w:rPr>
          <w:b w:val="0"/>
          <w:i/>
          <w:iCs/>
          <w:sz w:val="28"/>
        </w:rPr>
        <w:fldChar w:fldCharType="end"/>
      </w:r>
      <w:r w:rsidRPr="00D14F0D">
        <w:rPr>
          <w:i/>
          <w:iCs/>
          <w:sz w:val="28"/>
          <w:lang w:val="sv-SE"/>
        </w:rPr>
        <w:t xml:space="preserve">. </w:t>
      </w:r>
      <w:r w:rsidR="001D1743" w:rsidRPr="00D14F0D">
        <w:rPr>
          <w:rFonts w:asciiTheme="majorHAnsi" w:hAnsiTheme="majorHAnsi" w:cstheme="majorHAnsi"/>
          <w:bCs/>
          <w:i/>
          <w:iCs/>
          <w:color w:val="000000" w:themeColor="text1"/>
          <w:sz w:val="28"/>
          <w:szCs w:val="32"/>
          <w:lang w:val="en-US"/>
        </w:rPr>
        <w:t>Tổng hợp nguyên, vật liệu, hóa chất cho quá trình vận hành</w:t>
      </w:r>
      <w:bookmarkEnd w:id="81"/>
      <w:bookmarkEnd w:id="82"/>
    </w:p>
    <w:tbl>
      <w:tblPr>
        <w:tblOverlap w:val="never"/>
        <w:tblW w:w="9497" w:type="dxa"/>
        <w:tblInd w:w="137" w:type="dxa"/>
        <w:tblLayout w:type="fixed"/>
        <w:tblCellMar>
          <w:left w:w="10" w:type="dxa"/>
          <w:right w:w="10" w:type="dxa"/>
        </w:tblCellMar>
        <w:tblLook w:val="0000" w:firstRow="0" w:lastRow="0" w:firstColumn="0" w:lastColumn="0" w:noHBand="0" w:noVBand="0"/>
      </w:tblPr>
      <w:tblGrid>
        <w:gridCol w:w="912"/>
        <w:gridCol w:w="4797"/>
        <w:gridCol w:w="2064"/>
        <w:gridCol w:w="1724"/>
      </w:tblGrid>
      <w:tr w:rsidR="006343B9" w:rsidRPr="006343B9" w14:paraId="0F3F96CB" w14:textId="77777777" w:rsidTr="006343B9">
        <w:trPr>
          <w:trHeight w:hRule="exact" w:val="419"/>
        </w:trPr>
        <w:tc>
          <w:tcPr>
            <w:tcW w:w="912" w:type="dxa"/>
            <w:tcBorders>
              <w:top w:val="single" w:sz="4" w:space="0" w:color="auto"/>
              <w:left w:val="single" w:sz="4" w:space="0" w:color="auto"/>
            </w:tcBorders>
            <w:shd w:val="clear" w:color="auto" w:fill="auto"/>
            <w:vAlign w:val="center"/>
          </w:tcPr>
          <w:p w14:paraId="6B683A53" w14:textId="77777777" w:rsidR="006343B9" w:rsidRPr="006343B9" w:rsidRDefault="006343B9" w:rsidP="0018358D">
            <w:pPr>
              <w:pStyle w:val="Other0"/>
              <w:spacing w:line="240" w:lineRule="auto"/>
              <w:ind w:firstLine="0"/>
            </w:pPr>
            <w:bookmarkStart w:id="83" w:name="bookmark72"/>
            <w:r w:rsidRPr="006343B9">
              <w:rPr>
                <w:rStyle w:val="Other"/>
              </w:rPr>
              <w:t>STT</w:t>
            </w:r>
          </w:p>
        </w:tc>
        <w:tc>
          <w:tcPr>
            <w:tcW w:w="4797" w:type="dxa"/>
            <w:tcBorders>
              <w:top w:val="single" w:sz="4" w:space="0" w:color="auto"/>
              <w:left w:val="single" w:sz="4" w:space="0" w:color="auto"/>
            </w:tcBorders>
            <w:shd w:val="clear" w:color="auto" w:fill="auto"/>
            <w:vAlign w:val="center"/>
          </w:tcPr>
          <w:p w14:paraId="18927DC9" w14:textId="77777777" w:rsidR="006343B9" w:rsidRPr="006343B9" w:rsidRDefault="006343B9" w:rsidP="0018358D">
            <w:pPr>
              <w:pStyle w:val="Other0"/>
              <w:spacing w:line="240" w:lineRule="auto"/>
              <w:ind w:firstLine="540"/>
            </w:pPr>
            <w:r w:rsidRPr="006343B9">
              <w:rPr>
                <w:rStyle w:val="Other"/>
                <w:lang w:val="fr-FR" w:eastAsia="fr-FR"/>
              </w:rPr>
              <w:t xml:space="preserve">Nguyên, </w:t>
            </w:r>
            <w:r w:rsidRPr="006343B9">
              <w:rPr>
                <w:rStyle w:val="Other"/>
              </w:rPr>
              <w:t>vật liệu, hóa chất</w:t>
            </w:r>
          </w:p>
        </w:tc>
        <w:tc>
          <w:tcPr>
            <w:tcW w:w="2064" w:type="dxa"/>
            <w:tcBorders>
              <w:top w:val="single" w:sz="4" w:space="0" w:color="auto"/>
              <w:left w:val="single" w:sz="4" w:space="0" w:color="auto"/>
            </w:tcBorders>
            <w:shd w:val="clear" w:color="auto" w:fill="auto"/>
            <w:vAlign w:val="center"/>
          </w:tcPr>
          <w:p w14:paraId="46F056C5" w14:textId="77777777" w:rsidR="006343B9" w:rsidRPr="006343B9" w:rsidRDefault="006343B9" w:rsidP="0018358D">
            <w:pPr>
              <w:pStyle w:val="Other0"/>
              <w:spacing w:line="240" w:lineRule="auto"/>
              <w:ind w:firstLine="0"/>
              <w:jc w:val="center"/>
            </w:pPr>
            <w:r w:rsidRPr="006343B9">
              <w:rPr>
                <w:rStyle w:val="Other"/>
              </w:rPr>
              <w:t>Đơn vị</w:t>
            </w:r>
          </w:p>
        </w:tc>
        <w:tc>
          <w:tcPr>
            <w:tcW w:w="1724" w:type="dxa"/>
            <w:tcBorders>
              <w:top w:val="single" w:sz="4" w:space="0" w:color="auto"/>
              <w:left w:val="single" w:sz="4" w:space="0" w:color="auto"/>
              <w:right w:val="single" w:sz="4" w:space="0" w:color="auto"/>
            </w:tcBorders>
            <w:shd w:val="clear" w:color="auto" w:fill="auto"/>
            <w:vAlign w:val="center"/>
          </w:tcPr>
          <w:p w14:paraId="0D3D99BD" w14:textId="77777777" w:rsidR="006343B9" w:rsidRPr="006343B9" w:rsidRDefault="006343B9" w:rsidP="0018358D">
            <w:pPr>
              <w:pStyle w:val="Other0"/>
              <w:spacing w:line="240" w:lineRule="auto"/>
              <w:ind w:firstLine="0"/>
              <w:jc w:val="center"/>
            </w:pPr>
            <w:r w:rsidRPr="006343B9">
              <w:rPr>
                <w:rStyle w:val="Other"/>
              </w:rPr>
              <w:t>Khối lượng</w:t>
            </w:r>
          </w:p>
        </w:tc>
      </w:tr>
      <w:tr w:rsidR="006343B9" w:rsidRPr="006343B9" w14:paraId="1ECB1FD6" w14:textId="77777777" w:rsidTr="006343B9">
        <w:trPr>
          <w:trHeight w:hRule="exact" w:val="419"/>
        </w:trPr>
        <w:tc>
          <w:tcPr>
            <w:tcW w:w="912" w:type="dxa"/>
            <w:tcBorders>
              <w:top w:val="single" w:sz="4" w:space="0" w:color="auto"/>
              <w:left w:val="single" w:sz="4" w:space="0" w:color="auto"/>
            </w:tcBorders>
            <w:shd w:val="clear" w:color="auto" w:fill="auto"/>
            <w:vAlign w:val="center"/>
          </w:tcPr>
          <w:p w14:paraId="1588A6E4" w14:textId="77777777" w:rsidR="006343B9" w:rsidRPr="006343B9" w:rsidRDefault="006343B9" w:rsidP="0018358D">
            <w:pPr>
              <w:pStyle w:val="Other0"/>
              <w:spacing w:line="240" w:lineRule="auto"/>
              <w:ind w:firstLine="280"/>
            </w:pPr>
            <w:r w:rsidRPr="006343B9">
              <w:rPr>
                <w:rStyle w:val="Other"/>
              </w:rPr>
              <w:t>1</w:t>
            </w:r>
          </w:p>
        </w:tc>
        <w:tc>
          <w:tcPr>
            <w:tcW w:w="4797" w:type="dxa"/>
            <w:tcBorders>
              <w:top w:val="single" w:sz="4" w:space="0" w:color="auto"/>
              <w:left w:val="single" w:sz="4" w:space="0" w:color="auto"/>
            </w:tcBorders>
            <w:shd w:val="clear" w:color="auto" w:fill="auto"/>
            <w:vAlign w:val="center"/>
          </w:tcPr>
          <w:p w14:paraId="367734B2" w14:textId="77777777" w:rsidR="006343B9" w:rsidRPr="006343B9" w:rsidRDefault="006343B9" w:rsidP="0018358D">
            <w:pPr>
              <w:pStyle w:val="Other0"/>
              <w:spacing w:line="240" w:lineRule="auto"/>
              <w:ind w:firstLine="0"/>
            </w:pPr>
            <w:r w:rsidRPr="006343B9">
              <w:rPr>
                <w:rStyle w:val="Other"/>
              </w:rPr>
              <w:t>Javen 10%</w:t>
            </w:r>
          </w:p>
        </w:tc>
        <w:tc>
          <w:tcPr>
            <w:tcW w:w="2064" w:type="dxa"/>
            <w:tcBorders>
              <w:top w:val="single" w:sz="4" w:space="0" w:color="auto"/>
              <w:left w:val="single" w:sz="4" w:space="0" w:color="auto"/>
            </w:tcBorders>
            <w:shd w:val="clear" w:color="auto" w:fill="auto"/>
            <w:vAlign w:val="center"/>
          </w:tcPr>
          <w:p w14:paraId="162D6F87" w14:textId="77777777" w:rsidR="006343B9" w:rsidRPr="006343B9" w:rsidRDefault="006343B9" w:rsidP="0018358D">
            <w:pPr>
              <w:pStyle w:val="Other0"/>
              <w:spacing w:line="240" w:lineRule="auto"/>
              <w:ind w:firstLine="0"/>
              <w:jc w:val="center"/>
            </w:pPr>
            <w:r w:rsidRPr="006343B9">
              <w:rPr>
                <w:rStyle w:val="Other"/>
                <w:lang w:val="fr-FR" w:eastAsia="fr-FR"/>
              </w:rPr>
              <w:t>Kg/ngày</w:t>
            </w:r>
          </w:p>
        </w:tc>
        <w:tc>
          <w:tcPr>
            <w:tcW w:w="1724" w:type="dxa"/>
            <w:tcBorders>
              <w:top w:val="single" w:sz="4" w:space="0" w:color="auto"/>
              <w:left w:val="single" w:sz="4" w:space="0" w:color="auto"/>
              <w:right w:val="single" w:sz="4" w:space="0" w:color="auto"/>
            </w:tcBorders>
            <w:shd w:val="clear" w:color="auto" w:fill="auto"/>
            <w:vAlign w:val="center"/>
          </w:tcPr>
          <w:p w14:paraId="681C3FDE" w14:textId="77777777" w:rsidR="006343B9" w:rsidRPr="006343B9" w:rsidRDefault="006343B9" w:rsidP="0018358D">
            <w:pPr>
              <w:pStyle w:val="Other0"/>
              <w:spacing w:line="240" w:lineRule="auto"/>
              <w:ind w:firstLine="0"/>
              <w:jc w:val="center"/>
            </w:pPr>
            <w:r w:rsidRPr="006343B9">
              <w:rPr>
                <w:rStyle w:val="Other"/>
              </w:rPr>
              <w:t>27,3</w:t>
            </w:r>
          </w:p>
        </w:tc>
      </w:tr>
      <w:tr w:rsidR="006343B9" w:rsidRPr="006343B9" w14:paraId="1AAECE9F" w14:textId="77777777" w:rsidTr="006343B9">
        <w:trPr>
          <w:trHeight w:hRule="exact" w:val="409"/>
        </w:trPr>
        <w:tc>
          <w:tcPr>
            <w:tcW w:w="912" w:type="dxa"/>
            <w:tcBorders>
              <w:top w:val="single" w:sz="4" w:space="0" w:color="auto"/>
              <w:left w:val="single" w:sz="4" w:space="0" w:color="auto"/>
            </w:tcBorders>
            <w:shd w:val="clear" w:color="auto" w:fill="auto"/>
            <w:vAlign w:val="center"/>
          </w:tcPr>
          <w:p w14:paraId="719115B4" w14:textId="77777777" w:rsidR="006343B9" w:rsidRPr="006343B9" w:rsidRDefault="006343B9" w:rsidP="0018358D">
            <w:pPr>
              <w:pStyle w:val="Other0"/>
              <w:spacing w:line="240" w:lineRule="auto"/>
              <w:ind w:firstLine="280"/>
            </w:pPr>
            <w:r w:rsidRPr="006343B9">
              <w:rPr>
                <w:rStyle w:val="Other"/>
              </w:rPr>
              <w:t>2</w:t>
            </w:r>
          </w:p>
        </w:tc>
        <w:tc>
          <w:tcPr>
            <w:tcW w:w="4797" w:type="dxa"/>
            <w:tcBorders>
              <w:top w:val="single" w:sz="4" w:space="0" w:color="auto"/>
              <w:left w:val="single" w:sz="4" w:space="0" w:color="auto"/>
            </w:tcBorders>
            <w:shd w:val="clear" w:color="auto" w:fill="auto"/>
            <w:vAlign w:val="center"/>
          </w:tcPr>
          <w:p w14:paraId="65FA86BC" w14:textId="77777777" w:rsidR="006343B9" w:rsidRPr="006343B9" w:rsidRDefault="006343B9" w:rsidP="0018358D">
            <w:pPr>
              <w:pStyle w:val="Other0"/>
              <w:spacing w:line="240" w:lineRule="auto"/>
              <w:ind w:firstLine="0"/>
            </w:pPr>
            <w:r w:rsidRPr="006343B9">
              <w:rPr>
                <w:rStyle w:val="Other"/>
              </w:rPr>
              <w:t>Bazo (NaOH 50%) xử lý nước thải</w:t>
            </w:r>
          </w:p>
        </w:tc>
        <w:tc>
          <w:tcPr>
            <w:tcW w:w="2064" w:type="dxa"/>
            <w:tcBorders>
              <w:top w:val="single" w:sz="4" w:space="0" w:color="auto"/>
              <w:left w:val="single" w:sz="4" w:space="0" w:color="auto"/>
            </w:tcBorders>
            <w:shd w:val="clear" w:color="auto" w:fill="auto"/>
            <w:vAlign w:val="center"/>
          </w:tcPr>
          <w:p w14:paraId="570FCD50" w14:textId="77777777" w:rsidR="006343B9" w:rsidRPr="006343B9" w:rsidRDefault="006343B9" w:rsidP="0018358D">
            <w:pPr>
              <w:pStyle w:val="Other0"/>
              <w:spacing w:line="240" w:lineRule="auto"/>
              <w:ind w:firstLine="0"/>
              <w:jc w:val="center"/>
            </w:pPr>
            <w:r w:rsidRPr="006343B9">
              <w:rPr>
                <w:rStyle w:val="Other"/>
                <w:lang w:val="fr-FR" w:eastAsia="fr-FR"/>
              </w:rPr>
              <w:t>Kg/ngày</w:t>
            </w:r>
          </w:p>
        </w:tc>
        <w:tc>
          <w:tcPr>
            <w:tcW w:w="1724" w:type="dxa"/>
            <w:tcBorders>
              <w:top w:val="single" w:sz="4" w:space="0" w:color="auto"/>
              <w:left w:val="single" w:sz="4" w:space="0" w:color="auto"/>
              <w:right w:val="single" w:sz="4" w:space="0" w:color="auto"/>
            </w:tcBorders>
            <w:shd w:val="clear" w:color="auto" w:fill="auto"/>
            <w:vAlign w:val="center"/>
          </w:tcPr>
          <w:p w14:paraId="144448F0" w14:textId="77777777" w:rsidR="006343B9" w:rsidRPr="006343B9" w:rsidRDefault="006343B9" w:rsidP="0018358D">
            <w:pPr>
              <w:pStyle w:val="Other0"/>
              <w:spacing w:line="240" w:lineRule="auto"/>
              <w:ind w:firstLine="0"/>
              <w:jc w:val="center"/>
            </w:pPr>
            <w:r w:rsidRPr="006343B9">
              <w:rPr>
                <w:rStyle w:val="Other"/>
              </w:rPr>
              <w:t>2</w:t>
            </w:r>
          </w:p>
        </w:tc>
      </w:tr>
      <w:tr w:rsidR="006343B9" w:rsidRPr="006343B9" w14:paraId="07E3B772" w14:textId="77777777" w:rsidTr="006343B9">
        <w:trPr>
          <w:trHeight w:hRule="exact" w:val="415"/>
        </w:trPr>
        <w:tc>
          <w:tcPr>
            <w:tcW w:w="912" w:type="dxa"/>
            <w:tcBorders>
              <w:top w:val="single" w:sz="4" w:space="0" w:color="auto"/>
              <w:left w:val="single" w:sz="4" w:space="0" w:color="auto"/>
            </w:tcBorders>
            <w:shd w:val="clear" w:color="auto" w:fill="auto"/>
            <w:vAlign w:val="center"/>
          </w:tcPr>
          <w:p w14:paraId="3F395C6A" w14:textId="77777777" w:rsidR="006343B9" w:rsidRPr="006343B9" w:rsidRDefault="006343B9" w:rsidP="0018358D">
            <w:pPr>
              <w:pStyle w:val="Other0"/>
              <w:spacing w:line="240" w:lineRule="auto"/>
              <w:ind w:firstLine="280"/>
            </w:pPr>
            <w:r w:rsidRPr="006343B9">
              <w:rPr>
                <w:rStyle w:val="Other"/>
              </w:rPr>
              <w:t>3</w:t>
            </w:r>
          </w:p>
        </w:tc>
        <w:tc>
          <w:tcPr>
            <w:tcW w:w="4797" w:type="dxa"/>
            <w:tcBorders>
              <w:top w:val="single" w:sz="4" w:space="0" w:color="auto"/>
              <w:left w:val="single" w:sz="4" w:space="0" w:color="auto"/>
            </w:tcBorders>
            <w:shd w:val="clear" w:color="auto" w:fill="auto"/>
            <w:vAlign w:val="center"/>
          </w:tcPr>
          <w:p w14:paraId="169B2042" w14:textId="77777777" w:rsidR="006343B9" w:rsidRPr="006343B9" w:rsidRDefault="006343B9" w:rsidP="0018358D">
            <w:pPr>
              <w:pStyle w:val="Other0"/>
              <w:spacing w:line="240" w:lineRule="auto"/>
              <w:ind w:firstLine="0"/>
            </w:pPr>
            <w:r w:rsidRPr="006343B9">
              <w:rPr>
                <w:rStyle w:val="Other"/>
              </w:rPr>
              <w:t>Axit (H2SO4) 10%</w:t>
            </w:r>
          </w:p>
        </w:tc>
        <w:tc>
          <w:tcPr>
            <w:tcW w:w="2064" w:type="dxa"/>
            <w:tcBorders>
              <w:top w:val="single" w:sz="4" w:space="0" w:color="auto"/>
              <w:left w:val="single" w:sz="4" w:space="0" w:color="auto"/>
            </w:tcBorders>
            <w:shd w:val="clear" w:color="auto" w:fill="auto"/>
            <w:vAlign w:val="center"/>
          </w:tcPr>
          <w:p w14:paraId="58313DF8" w14:textId="77777777" w:rsidR="006343B9" w:rsidRPr="006343B9" w:rsidRDefault="006343B9" w:rsidP="0018358D">
            <w:pPr>
              <w:pStyle w:val="Other0"/>
              <w:spacing w:line="240" w:lineRule="auto"/>
              <w:ind w:firstLine="380"/>
            </w:pPr>
            <w:r w:rsidRPr="006343B9">
              <w:rPr>
                <w:rStyle w:val="Other"/>
                <w:lang w:val="fr-FR" w:eastAsia="fr-FR"/>
              </w:rPr>
              <w:t>Kg/ngày</w:t>
            </w:r>
          </w:p>
        </w:tc>
        <w:tc>
          <w:tcPr>
            <w:tcW w:w="1724" w:type="dxa"/>
            <w:tcBorders>
              <w:top w:val="single" w:sz="4" w:space="0" w:color="auto"/>
              <w:left w:val="single" w:sz="4" w:space="0" w:color="auto"/>
              <w:right w:val="single" w:sz="4" w:space="0" w:color="auto"/>
            </w:tcBorders>
            <w:shd w:val="clear" w:color="auto" w:fill="auto"/>
            <w:vAlign w:val="center"/>
          </w:tcPr>
          <w:p w14:paraId="7423438F" w14:textId="77777777" w:rsidR="006343B9" w:rsidRPr="006343B9" w:rsidRDefault="006343B9" w:rsidP="0018358D">
            <w:pPr>
              <w:pStyle w:val="Other0"/>
              <w:spacing w:line="240" w:lineRule="auto"/>
              <w:ind w:firstLine="0"/>
              <w:jc w:val="center"/>
            </w:pPr>
            <w:r w:rsidRPr="006343B9">
              <w:rPr>
                <w:rStyle w:val="Other"/>
              </w:rPr>
              <w:t>2</w:t>
            </w:r>
          </w:p>
        </w:tc>
      </w:tr>
      <w:tr w:rsidR="006343B9" w:rsidRPr="006343B9" w14:paraId="166A4A3C" w14:textId="77777777" w:rsidTr="006343B9">
        <w:trPr>
          <w:trHeight w:hRule="exact" w:val="415"/>
        </w:trPr>
        <w:tc>
          <w:tcPr>
            <w:tcW w:w="912" w:type="dxa"/>
            <w:tcBorders>
              <w:top w:val="single" w:sz="4" w:space="0" w:color="auto"/>
              <w:left w:val="single" w:sz="4" w:space="0" w:color="auto"/>
            </w:tcBorders>
            <w:shd w:val="clear" w:color="auto" w:fill="auto"/>
            <w:vAlign w:val="center"/>
          </w:tcPr>
          <w:p w14:paraId="46013282" w14:textId="77777777" w:rsidR="006343B9" w:rsidRPr="006343B9" w:rsidRDefault="006343B9" w:rsidP="0018358D">
            <w:pPr>
              <w:pStyle w:val="Other0"/>
              <w:spacing w:line="240" w:lineRule="auto"/>
              <w:ind w:firstLine="280"/>
            </w:pPr>
            <w:r w:rsidRPr="006343B9">
              <w:rPr>
                <w:rStyle w:val="Other"/>
              </w:rPr>
              <w:t>4</w:t>
            </w:r>
          </w:p>
        </w:tc>
        <w:tc>
          <w:tcPr>
            <w:tcW w:w="4797" w:type="dxa"/>
            <w:tcBorders>
              <w:top w:val="single" w:sz="4" w:space="0" w:color="auto"/>
              <w:left w:val="single" w:sz="4" w:space="0" w:color="auto"/>
            </w:tcBorders>
            <w:shd w:val="clear" w:color="auto" w:fill="auto"/>
            <w:vAlign w:val="center"/>
          </w:tcPr>
          <w:p w14:paraId="36FB7181" w14:textId="77777777" w:rsidR="006343B9" w:rsidRPr="006343B9" w:rsidRDefault="006343B9" w:rsidP="0018358D">
            <w:pPr>
              <w:pStyle w:val="Other0"/>
              <w:spacing w:line="240" w:lineRule="auto"/>
              <w:ind w:firstLine="0"/>
            </w:pPr>
            <w:r w:rsidRPr="006343B9">
              <w:rPr>
                <w:rStyle w:val="Other"/>
              </w:rPr>
              <w:t>PAC 31%</w:t>
            </w:r>
          </w:p>
        </w:tc>
        <w:tc>
          <w:tcPr>
            <w:tcW w:w="2064" w:type="dxa"/>
            <w:tcBorders>
              <w:top w:val="single" w:sz="4" w:space="0" w:color="auto"/>
              <w:left w:val="single" w:sz="4" w:space="0" w:color="auto"/>
            </w:tcBorders>
            <w:shd w:val="clear" w:color="auto" w:fill="auto"/>
            <w:vAlign w:val="center"/>
          </w:tcPr>
          <w:p w14:paraId="673E3841" w14:textId="77777777" w:rsidR="006343B9" w:rsidRPr="006343B9" w:rsidRDefault="006343B9" w:rsidP="0018358D">
            <w:pPr>
              <w:pStyle w:val="Other0"/>
              <w:spacing w:line="240" w:lineRule="auto"/>
              <w:ind w:firstLine="380"/>
            </w:pPr>
            <w:r w:rsidRPr="006343B9">
              <w:rPr>
                <w:rStyle w:val="Other"/>
                <w:lang w:val="fr-FR" w:eastAsia="fr-FR"/>
              </w:rPr>
              <w:t>Kg/ngày</w:t>
            </w:r>
          </w:p>
        </w:tc>
        <w:tc>
          <w:tcPr>
            <w:tcW w:w="1724" w:type="dxa"/>
            <w:tcBorders>
              <w:top w:val="single" w:sz="4" w:space="0" w:color="auto"/>
              <w:left w:val="single" w:sz="4" w:space="0" w:color="auto"/>
              <w:right w:val="single" w:sz="4" w:space="0" w:color="auto"/>
            </w:tcBorders>
            <w:shd w:val="clear" w:color="auto" w:fill="auto"/>
            <w:vAlign w:val="center"/>
          </w:tcPr>
          <w:p w14:paraId="59010003" w14:textId="77777777" w:rsidR="006343B9" w:rsidRPr="006343B9" w:rsidRDefault="006343B9" w:rsidP="0018358D">
            <w:pPr>
              <w:pStyle w:val="Other0"/>
              <w:spacing w:line="240" w:lineRule="auto"/>
              <w:ind w:firstLine="0"/>
              <w:jc w:val="center"/>
            </w:pPr>
            <w:r w:rsidRPr="006343B9">
              <w:rPr>
                <w:rStyle w:val="Other"/>
              </w:rPr>
              <w:t>15,7</w:t>
            </w:r>
          </w:p>
        </w:tc>
      </w:tr>
      <w:tr w:rsidR="006343B9" w:rsidRPr="006343B9" w14:paraId="37A68CC9" w14:textId="77777777" w:rsidTr="006343B9">
        <w:trPr>
          <w:trHeight w:hRule="exact" w:val="415"/>
        </w:trPr>
        <w:tc>
          <w:tcPr>
            <w:tcW w:w="912" w:type="dxa"/>
            <w:tcBorders>
              <w:top w:val="single" w:sz="4" w:space="0" w:color="auto"/>
              <w:left w:val="single" w:sz="4" w:space="0" w:color="auto"/>
            </w:tcBorders>
            <w:shd w:val="clear" w:color="auto" w:fill="auto"/>
            <w:vAlign w:val="center"/>
          </w:tcPr>
          <w:p w14:paraId="06AE9CCB" w14:textId="77777777" w:rsidR="006343B9" w:rsidRPr="006343B9" w:rsidRDefault="006343B9" w:rsidP="0018358D">
            <w:pPr>
              <w:pStyle w:val="Other0"/>
              <w:spacing w:line="240" w:lineRule="auto"/>
              <w:ind w:firstLine="280"/>
            </w:pPr>
            <w:r w:rsidRPr="006343B9">
              <w:rPr>
                <w:rStyle w:val="Other"/>
              </w:rPr>
              <w:t>5</w:t>
            </w:r>
          </w:p>
        </w:tc>
        <w:tc>
          <w:tcPr>
            <w:tcW w:w="4797" w:type="dxa"/>
            <w:tcBorders>
              <w:top w:val="single" w:sz="4" w:space="0" w:color="auto"/>
              <w:left w:val="single" w:sz="4" w:space="0" w:color="auto"/>
            </w:tcBorders>
            <w:shd w:val="clear" w:color="auto" w:fill="auto"/>
            <w:vAlign w:val="center"/>
          </w:tcPr>
          <w:p w14:paraId="73C1C5AD" w14:textId="77777777" w:rsidR="006343B9" w:rsidRPr="006343B9" w:rsidRDefault="006343B9" w:rsidP="0018358D">
            <w:pPr>
              <w:pStyle w:val="Other0"/>
              <w:spacing w:line="240" w:lineRule="auto"/>
              <w:ind w:firstLine="0"/>
            </w:pPr>
            <w:r w:rsidRPr="006343B9">
              <w:rPr>
                <w:rStyle w:val="Other"/>
              </w:rPr>
              <w:t>Polime</w:t>
            </w:r>
          </w:p>
        </w:tc>
        <w:tc>
          <w:tcPr>
            <w:tcW w:w="2064" w:type="dxa"/>
            <w:tcBorders>
              <w:top w:val="single" w:sz="4" w:space="0" w:color="auto"/>
              <w:left w:val="single" w:sz="4" w:space="0" w:color="auto"/>
            </w:tcBorders>
            <w:shd w:val="clear" w:color="auto" w:fill="auto"/>
            <w:vAlign w:val="center"/>
          </w:tcPr>
          <w:p w14:paraId="6BC964F2" w14:textId="77777777" w:rsidR="006343B9" w:rsidRPr="006343B9" w:rsidRDefault="006343B9" w:rsidP="0018358D">
            <w:pPr>
              <w:pStyle w:val="Other0"/>
              <w:spacing w:line="240" w:lineRule="auto"/>
              <w:ind w:firstLine="380"/>
            </w:pPr>
            <w:r w:rsidRPr="006343B9">
              <w:rPr>
                <w:rStyle w:val="Other"/>
                <w:lang w:val="fr-FR" w:eastAsia="fr-FR"/>
              </w:rPr>
              <w:t>Kg/ngày</w:t>
            </w:r>
          </w:p>
        </w:tc>
        <w:tc>
          <w:tcPr>
            <w:tcW w:w="1724" w:type="dxa"/>
            <w:tcBorders>
              <w:top w:val="single" w:sz="4" w:space="0" w:color="auto"/>
              <w:left w:val="single" w:sz="4" w:space="0" w:color="auto"/>
              <w:right w:val="single" w:sz="4" w:space="0" w:color="auto"/>
            </w:tcBorders>
            <w:shd w:val="clear" w:color="auto" w:fill="auto"/>
            <w:vAlign w:val="center"/>
          </w:tcPr>
          <w:p w14:paraId="283295B8" w14:textId="77777777" w:rsidR="006343B9" w:rsidRPr="006343B9" w:rsidRDefault="006343B9" w:rsidP="0018358D">
            <w:pPr>
              <w:pStyle w:val="Other0"/>
              <w:spacing w:line="240" w:lineRule="auto"/>
              <w:ind w:firstLine="0"/>
              <w:jc w:val="center"/>
            </w:pPr>
            <w:r w:rsidRPr="006343B9">
              <w:rPr>
                <w:rStyle w:val="Other"/>
              </w:rPr>
              <w:t>2,4</w:t>
            </w:r>
          </w:p>
        </w:tc>
      </w:tr>
      <w:tr w:rsidR="006343B9" w:rsidRPr="006343B9" w14:paraId="09C08125" w14:textId="77777777" w:rsidTr="006343B9">
        <w:trPr>
          <w:trHeight w:hRule="exact" w:val="415"/>
        </w:trPr>
        <w:tc>
          <w:tcPr>
            <w:tcW w:w="912" w:type="dxa"/>
            <w:tcBorders>
              <w:top w:val="single" w:sz="4" w:space="0" w:color="auto"/>
              <w:left w:val="single" w:sz="4" w:space="0" w:color="auto"/>
            </w:tcBorders>
            <w:shd w:val="clear" w:color="auto" w:fill="auto"/>
            <w:vAlign w:val="center"/>
          </w:tcPr>
          <w:p w14:paraId="0B73C5CD" w14:textId="77777777" w:rsidR="006343B9" w:rsidRPr="006343B9" w:rsidRDefault="006343B9" w:rsidP="0018358D">
            <w:pPr>
              <w:pStyle w:val="Other0"/>
              <w:spacing w:line="240" w:lineRule="auto"/>
              <w:ind w:firstLine="280"/>
            </w:pPr>
            <w:r w:rsidRPr="006343B9">
              <w:rPr>
                <w:rStyle w:val="Other"/>
              </w:rPr>
              <w:t>6</w:t>
            </w:r>
          </w:p>
        </w:tc>
        <w:tc>
          <w:tcPr>
            <w:tcW w:w="4797" w:type="dxa"/>
            <w:tcBorders>
              <w:top w:val="single" w:sz="4" w:space="0" w:color="auto"/>
              <w:left w:val="single" w:sz="4" w:space="0" w:color="auto"/>
            </w:tcBorders>
            <w:shd w:val="clear" w:color="auto" w:fill="auto"/>
            <w:vAlign w:val="center"/>
          </w:tcPr>
          <w:p w14:paraId="73780796" w14:textId="77777777" w:rsidR="006343B9" w:rsidRPr="006343B9" w:rsidRDefault="006343B9" w:rsidP="0018358D">
            <w:pPr>
              <w:pStyle w:val="Other0"/>
              <w:spacing w:line="240" w:lineRule="auto"/>
              <w:ind w:firstLine="0"/>
            </w:pPr>
            <w:r w:rsidRPr="006343B9">
              <w:rPr>
                <w:rStyle w:val="Other"/>
              </w:rPr>
              <w:t>Chất dinh dưỡng (men vi sinh)</w:t>
            </w:r>
          </w:p>
        </w:tc>
        <w:tc>
          <w:tcPr>
            <w:tcW w:w="2064" w:type="dxa"/>
            <w:tcBorders>
              <w:top w:val="single" w:sz="4" w:space="0" w:color="auto"/>
              <w:left w:val="single" w:sz="4" w:space="0" w:color="auto"/>
            </w:tcBorders>
            <w:shd w:val="clear" w:color="auto" w:fill="auto"/>
            <w:vAlign w:val="center"/>
          </w:tcPr>
          <w:p w14:paraId="5EC7F595" w14:textId="77777777" w:rsidR="006343B9" w:rsidRPr="006343B9" w:rsidRDefault="006343B9" w:rsidP="0018358D">
            <w:pPr>
              <w:pStyle w:val="Other0"/>
              <w:spacing w:line="240" w:lineRule="auto"/>
              <w:ind w:firstLine="0"/>
              <w:jc w:val="center"/>
            </w:pPr>
            <w:r w:rsidRPr="006343B9">
              <w:rPr>
                <w:rStyle w:val="Other"/>
                <w:lang w:val="fr-FR" w:eastAsia="fr-FR"/>
              </w:rPr>
              <w:t>Kg/ngày</w:t>
            </w:r>
          </w:p>
        </w:tc>
        <w:tc>
          <w:tcPr>
            <w:tcW w:w="1724" w:type="dxa"/>
            <w:tcBorders>
              <w:top w:val="single" w:sz="4" w:space="0" w:color="auto"/>
              <w:left w:val="single" w:sz="4" w:space="0" w:color="auto"/>
              <w:right w:val="single" w:sz="4" w:space="0" w:color="auto"/>
            </w:tcBorders>
            <w:shd w:val="clear" w:color="auto" w:fill="auto"/>
            <w:vAlign w:val="center"/>
          </w:tcPr>
          <w:p w14:paraId="38254B24" w14:textId="77777777" w:rsidR="006343B9" w:rsidRPr="006343B9" w:rsidRDefault="006343B9" w:rsidP="0018358D">
            <w:pPr>
              <w:pStyle w:val="Other0"/>
              <w:spacing w:line="240" w:lineRule="auto"/>
              <w:ind w:firstLine="0"/>
              <w:jc w:val="center"/>
            </w:pPr>
            <w:r w:rsidRPr="006343B9">
              <w:rPr>
                <w:rStyle w:val="Other"/>
              </w:rPr>
              <w:t>4</w:t>
            </w:r>
          </w:p>
        </w:tc>
      </w:tr>
      <w:tr w:rsidR="006343B9" w:rsidRPr="006343B9" w14:paraId="2AF0588B" w14:textId="77777777" w:rsidTr="006343B9">
        <w:trPr>
          <w:trHeight w:hRule="exact" w:val="409"/>
        </w:trPr>
        <w:tc>
          <w:tcPr>
            <w:tcW w:w="912" w:type="dxa"/>
            <w:tcBorders>
              <w:top w:val="single" w:sz="4" w:space="0" w:color="auto"/>
              <w:left w:val="single" w:sz="4" w:space="0" w:color="auto"/>
            </w:tcBorders>
            <w:shd w:val="clear" w:color="auto" w:fill="auto"/>
            <w:vAlign w:val="center"/>
          </w:tcPr>
          <w:p w14:paraId="39270C7C" w14:textId="77777777" w:rsidR="006343B9" w:rsidRPr="006343B9" w:rsidRDefault="006343B9" w:rsidP="0018358D">
            <w:pPr>
              <w:pStyle w:val="Other0"/>
              <w:spacing w:line="240" w:lineRule="auto"/>
              <w:ind w:firstLine="280"/>
            </w:pPr>
            <w:r w:rsidRPr="006343B9">
              <w:rPr>
                <w:rStyle w:val="Other"/>
              </w:rPr>
              <w:t>7</w:t>
            </w:r>
          </w:p>
        </w:tc>
        <w:tc>
          <w:tcPr>
            <w:tcW w:w="4797" w:type="dxa"/>
            <w:tcBorders>
              <w:top w:val="single" w:sz="4" w:space="0" w:color="auto"/>
              <w:left w:val="single" w:sz="4" w:space="0" w:color="auto"/>
            </w:tcBorders>
            <w:shd w:val="clear" w:color="auto" w:fill="auto"/>
            <w:vAlign w:val="center"/>
          </w:tcPr>
          <w:p w14:paraId="2A16B2B0" w14:textId="77777777" w:rsidR="006343B9" w:rsidRPr="006343B9" w:rsidRDefault="006343B9" w:rsidP="0018358D">
            <w:pPr>
              <w:pStyle w:val="Other0"/>
              <w:spacing w:line="240" w:lineRule="auto"/>
              <w:ind w:firstLine="0"/>
            </w:pPr>
            <w:r w:rsidRPr="006343B9">
              <w:rPr>
                <w:rStyle w:val="Other"/>
              </w:rPr>
              <w:t xml:space="preserve">NaOH xử lý </w:t>
            </w:r>
            <w:r w:rsidRPr="006343B9">
              <w:rPr>
                <w:rStyle w:val="Other"/>
                <w:lang w:val="fr-FR" w:eastAsia="fr-FR"/>
              </w:rPr>
              <w:t xml:space="preserve">mùi </w:t>
            </w:r>
            <w:r w:rsidRPr="006343B9">
              <w:rPr>
                <w:rStyle w:val="Other"/>
              </w:rPr>
              <w:t>tháp hấp thụ</w:t>
            </w:r>
          </w:p>
        </w:tc>
        <w:tc>
          <w:tcPr>
            <w:tcW w:w="2064" w:type="dxa"/>
            <w:tcBorders>
              <w:top w:val="single" w:sz="4" w:space="0" w:color="auto"/>
              <w:left w:val="single" w:sz="4" w:space="0" w:color="auto"/>
            </w:tcBorders>
            <w:shd w:val="clear" w:color="auto" w:fill="auto"/>
            <w:vAlign w:val="center"/>
          </w:tcPr>
          <w:p w14:paraId="43D1C1E9" w14:textId="77777777" w:rsidR="006343B9" w:rsidRPr="006343B9" w:rsidRDefault="006343B9" w:rsidP="0018358D">
            <w:pPr>
              <w:pStyle w:val="Other0"/>
              <w:spacing w:line="240" w:lineRule="auto"/>
              <w:ind w:firstLine="0"/>
              <w:jc w:val="center"/>
            </w:pPr>
            <w:r w:rsidRPr="006343B9">
              <w:rPr>
                <w:rStyle w:val="Other"/>
                <w:lang w:val="fr-FR" w:eastAsia="fr-FR"/>
              </w:rPr>
              <w:t>Kg/ngày</w:t>
            </w:r>
          </w:p>
        </w:tc>
        <w:tc>
          <w:tcPr>
            <w:tcW w:w="1724" w:type="dxa"/>
            <w:tcBorders>
              <w:top w:val="single" w:sz="4" w:space="0" w:color="auto"/>
              <w:left w:val="single" w:sz="4" w:space="0" w:color="auto"/>
              <w:right w:val="single" w:sz="4" w:space="0" w:color="auto"/>
            </w:tcBorders>
            <w:shd w:val="clear" w:color="auto" w:fill="auto"/>
            <w:vAlign w:val="center"/>
          </w:tcPr>
          <w:p w14:paraId="6108D56B" w14:textId="77777777" w:rsidR="006343B9" w:rsidRPr="006343B9" w:rsidRDefault="006343B9" w:rsidP="0018358D">
            <w:pPr>
              <w:pStyle w:val="Other0"/>
              <w:spacing w:line="240" w:lineRule="auto"/>
              <w:ind w:firstLine="0"/>
              <w:jc w:val="center"/>
            </w:pPr>
            <w:r w:rsidRPr="006343B9">
              <w:rPr>
                <w:rStyle w:val="Other"/>
              </w:rPr>
              <w:t>5</w:t>
            </w:r>
          </w:p>
        </w:tc>
      </w:tr>
      <w:tr w:rsidR="006343B9" w:rsidRPr="006343B9" w14:paraId="6A44F47C" w14:textId="77777777" w:rsidTr="006343B9">
        <w:trPr>
          <w:trHeight w:hRule="exact" w:val="419"/>
        </w:trPr>
        <w:tc>
          <w:tcPr>
            <w:tcW w:w="912" w:type="dxa"/>
            <w:tcBorders>
              <w:top w:val="single" w:sz="4" w:space="0" w:color="auto"/>
              <w:left w:val="single" w:sz="4" w:space="0" w:color="auto"/>
              <w:bottom w:val="single" w:sz="4" w:space="0" w:color="auto"/>
            </w:tcBorders>
            <w:shd w:val="clear" w:color="auto" w:fill="auto"/>
            <w:vAlign w:val="center"/>
          </w:tcPr>
          <w:p w14:paraId="61818AD6" w14:textId="77777777" w:rsidR="006343B9" w:rsidRPr="006343B9" w:rsidRDefault="006343B9" w:rsidP="0018358D">
            <w:pPr>
              <w:pStyle w:val="Other0"/>
              <w:spacing w:line="240" w:lineRule="auto"/>
              <w:ind w:firstLine="280"/>
            </w:pPr>
            <w:r w:rsidRPr="006343B9">
              <w:rPr>
                <w:rStyle w:val="Other"/>
              </w:rPr>
              <w:t>8</w:t>
            </w:r>
          </w:p>
        </w:tc>
        <w:tc>
          <w:tcPr>
            <w:tcW w:w="4797" w:type="dxa"/>
            <w:tcBorders>
              <w:top w:val="single" w:sz="4" w:space="0" w:color="auto"/>
              <w:left w:val="single" w:sz="4" w:space="0" w:color="auto"/>
              <w:bottom w:val="single" w:sz="4" w:space="0" w:color="auto"/>
            </w:tcBorders>
            <w:shd w:val="clear" w:color="auto" w:fill="auto"/>
            <w:vAlign w:val="center"/>
          </w:tcPr>
          <w:p w14:paraId="41B81260" w14:textId="77777777" w:rsidR="006343B9" w:rsidRPr="006343B9" w:rsidRDefault="006343B9" w:rsidP="0018358D">
            <w:pPr>
              <w:pStyle w:val="Other0"/>
              <w:spacing w:line="240" w:lineRule="auto"/>
              <w:ind w:firstLine="0"/>
            </w:pPr>
            <w:r w:rsidRPr="006343B9">
              <w:rPr>
                <w:rStyle w:val="Other"/>
              </w:rPr>
              <w:t>Than hoạt tính (tháp hấp thụ)</w:t>
            </w:r>
          </w:p>
        </w:tc>
        <w:tc>
          <w:tcPr>
            <w:tcW w:w="2064" w:type="dxa"/>
            <w:tcBorders>
              <w:top w:val="single" w:sz="4" w:space="0" w:color="auto"/>
              <w:left w:val="single" w:sz="4" w:space="0" w:color="auto"/>
              <w:bottom w:val="single" w:sz="4" w:space="0" w:color="auto"/>
            </w:tcBorders>
            <w:shd w:val="clear" w:color="auto" w:fill="auto"/>
            <w:vAlign w:val="center"/>
          </w:tcPr>
          <w:p w14:paraId="4DA5D686" w14:textId="77777777" w:rsidR="006343B9" w:rsidRPr="006343B9" w:rsidRDefault="006343B9" w:rsidP="0018358D">
            <w:pPr>
              <w:pStyle w:val="Other0"/>
              <w:spacing w:line="240" w:lineRule="auto"/>
              <w:ind w:firstLine="0"/>
              <w:jc w:val="center"/>
            </w:pPr>
            <w:r w:rsidRPr="006343B9">
              <w:rPr>
                <w:rStyle w:val="Other"/>
                <w:lang w:val="fr-FR" w:eastAsia="fr-FR"/>
              </w:rPr>
              <w:t>Kg/ngày</w:t>
            </w:r>
          </w:p>
        </w:tc>
        <w:tc>
          <w:tcPr>
            <w:tcW w:w="1724" w:type="dxa"/>
            <w:tcBorders>
              <w:top w:val="single" w:sz="4" w:space="0" w:color="auto"/>
              <w:left w:val="single" w:sz="4" w:space="0" w:color="auto"/>
              <w:bottom w:val="single" w:sz="4" w:space="0" w:color="auto"/>
              <w:right w:val="single" w:sz="4" w:space="0" w:color="auto"/>
            </w:tcBorders>
            <w:shd w:val="clear" w:color="auto" w:fill="auto"/>
            <w:vAlign w:val="center"/>
          </w:tcPr>
          <w:p w14:paraId="6E23B0DD" w14:textId="77777777" w:rsidR="006343B9" w:rsidRPr="006343B9" w:rsidRDefault="006343B9" w:rsidP="0018358D">
            <w:pPr>
              <w:pStyle w:val="Other0"/>
              <w:spacing w:line="240" w:lineRule="auto"/>
              <w:ind w:firstLine="0"/>
              <w:jc w:val="center"/>
            </w:pPr>
            <w:r w:rsidRPr="006343B9">
              <w:rPr>
                <w:rStyle w:val="Other"/>
              </w:rPr>
              <w:t>2,3</w:t>
            </w:r>
          </w:p>
        </w:tc>
      </w:tr>
    </w:tbl>
    <w:p w14:paraId="597F8F84" w14:textId="42D66FC4" w:rsidR="001D1743" w:rsidRDefault="001D1743" w:rsidP="006146BB">
      <w:pPr>
        <w:pStyle w:val="BodyText"/>
        <w:widowControl w:val="0"/>
        <w:tabs>
          <w:tab w:val="left" w:pos="1094"/>
        </w:tabs>
        <w:spacing w:before="120" w:after="0" w:line="288" w:lineRule="auto"/>
        <w:ind w:firstLine="720"/>
        <w:rPr>
          <w:rStyle w:val="BodyTextChar"/>
          <w:iCs/>
          <w:sz w:val="28"/>
          <w:szCs w:val="28"/>
          <w:u w:val="single"/>
        </w:rPr>
      </w:pPr>
      <w:r w:rsidRPr="006146BB">
        <w:rPr>
          <w:rStyle w:val="BodyTextChar"/>
          <w:iCs/>
          <w:sz w:val="28"/>
          <w:szCs w:val="28"/>
          <w:u w:val="single"/>
        </w:rPr>
        <w:t>b. Máy móc thiết bị</w:t>
      </w:r>
      <w:bookmarkEnd w:id="83"/>
      <w:r w:rsidR="00F704D5" w:rsidRPr="006146BB">
        <w:rPr>
          <w:rStyle w:val="BodyTextChar"/>
          <w:iCs/>
          <w:sz w:val="28"/>
          <w:szCs w:val="28"/>
          <w:u w:val="single"/>
        </w:rPr>
        <w:t>.</w:t>
      </w:r>
    </w:p>
    <w:tbl>
      <w:tblPr>
        <w:tblStyle w:val="TableGrid"/>
        <w:tblW w:w="9776" w:type="dxa"/>
        <w:tblLook w:val="04A0" w:firstRow="1" w:lastRow="0" w:firstColumn="1" w:lastColumn="0" w:noHBand="0" w:noVBand="1"/>
      </w:tblPr>
      <w:tblGrid>
        <w:gridCol w:w="708"/>
        <w:gridCol w:w="5524"/>
        <w:gridCol w:w="1560"/>
        <w:gridCol w:w="795"/>
        <w:gridCol w:w="1189"/>
      </w:tblGrid>
      <w:tr w:rsidR="006400D9" w:rsidRPr="0028614E" w14:paraId="2C778E09" w14:textId="77777777" w:rsidTr="006C2C1D">
        <w:tc>
          <w:tcPr>
            <w:tcW w:w="708" w:type="dxa"/>
            <w:vAlign w:val="center"/>
          </w:tcPr>
          <w:p w14:paraId="5D64BE1E" w14:textId="77777777" w:rsidR="006400D9" w:rsidRPr="0028614E" w:rsidRDefault="006400D9" w:rsidP="00D14F0D">
            <w:pPr>
              <w:pStyle w:val="BodyText"/>
              <w:widowControl w:val="0"/>
              <w:tabs>
                <w:tab w:val="left" w:pos="1094"/>
              </w:tabs>
              <w:spacing w:after="0" w:line="240" w:lineRule="auto"/>
              <w:jc w:val="center"/>
              <w:rPr>
                <w:rStyle w:val="BodyTextChar"/>
                <w:b/>
                <w:bCs/>
                <w:iCs/>
                <w:sz w:val="26"/>
                <w:szCs w:val="26"/>
                <w:u w:val="single"/>
              </w:rPr>
            </w:pPr>
            <w:r w:rsidRPr="0028614E">
              <w:rPr>
                <w:b/>
                <w:bCs/>
                <w:sz w:val="26"/>
                <w:szCs w:val="26"/>
              </w:rPr>
              <w:t>STT</w:t>
            </w:r>
          </w:p>
        </w:tc>
        <w:tc>
          <w:tcPr>
            <w:tcW w:w="5524" w:type="dxa"/>
            <w:vAlign w:val="center"/>
          </w:tcPr>
          <w:p w14:paraId="7CDE59F0" w14:textId="77777777" w:rsidR="006400D9" w:rsidRPr="005F6AA8" w:rsidRDefault="006400D9" w:rsidP="00D14F0D">
            <w:pPr>
              <w:pStyle w:val="BodyText"/>
              <w:widowControl w:val="0"/>
              <w:tabs>
                <w:tab w:val="left" w:pos="1094"/>
              </w:tabs>
              <w:spacing w:after="0" w:line="240" w:lineRule="auto"/>
              <w:rPr>
                <w:rStyle w:val="BodyTextChar"/>
                <w:b/>
                <w:bCs/>
                <w:sz w:val="26"/>
                <w:szCs w:val="26"/>
                <w:u w:val="single"/>
              </w:rPr>
            </w:pPr>
            <w:r w:rsidRPr="005F6AA8">
              <w:rPr>
                <w:b/>
                <w:bCs/>
                <w:sz w:val="26"/>
                <w:szCs w:val="26"/>
              </w:rPr>
              <w:t>THÔNG SỐ KỸ THUẬT</w:t>
            </w:r>
          </w:p>
        </w:tc>
        <w:tc>
          <w:tcPr>
            <w:tcW w:w="1560" w:type="dxa"/>
            <w:vAlign w:val="center"/>
          </w:tcPr>
          <w:p w14:paraId="792D529B" w14:textId="77777777" w:rsidR="006400D9" w:rsidRPr="0028614E" w:rsidRDefault="006400D9" w:rsidP="00D14F0D">
            <w:pPr>
              <w:pStyle w:val="BodyText"/>
              <w:widowControl w:val="0"/>
              <w:tabs>
                <w:tab w:val="left" w:pos="1094"/>
              </w:tabs>
              <w:spacing w:after="0" w:line="240" w:lineRule="auto"/>
              <w:jc w:val="center"/>
              <w:rPr>
                <w:rStyle w:val="BodyTextChar"/>
                <w:b/>
                <w:bCs/>
                <w:iCs/>
                <w:sz w:val="26"/>
                <w:szCs w:val="26"/>
                <w:u w:val="single"/>
              </w:rPr>
            </w:pPr>
            <w:r w:rsidRPr="0028614E">
              <w:rPr>
                <w:b/>
                <w:bCs/>
                <w:sz w:val="26"/>
                <w:szCs w:val="26"/>
              </w:rPr>
              <w:t>XUẤT XỨ</w:t>
            </w:r>
          </w:p>
        </w:tc>
        <w:tc>
          <w:tcPr>
            <w:tcW w:w="795" w:type="dxa"/>
            <w:vAlign w:val="center"/>
          </w:tcPr>
          <w:p w14:paraId="5AC6FF6A" w14:textId="77777777" w:rsidR="006400D9" w:rsidRPr="0028614E" w:rsidRDefault="006400D9" w:rsidP="00D14F0D">
            <w:pPr>
              <w:pStyle w:val="BodyText"/>
              <w:widowControl w:val="0"/>
              <w:tabs>
                <w:tab w:val="left" w:pos="1094"/>
              </w:tabs>
              <w:spacing w:after="0" w:line="240" w:lineRule="auto"/>
              <w:jc w:val="center"/>
              <w:rPr>
                <w:rStyle w:val="BodyTextChar"/>
                <w:b/>
                <w:bCs/>
                <w:iCs/>
                <w:sz w:val="26"/>
                <w:szCs w:val="26"/>
                <w:u w:val="single"/>
              </w:rPr>
            </w:pPr>
            <w:r w:rsidRPr="0028614E">
              <w:rPr>
                <w:b/>
                <w:bCs/>
                <w:sz w:val="26"/>
                <w:szCs w:val="26"/>
              </w:rPr>
              <w:t>ĐVT</w:t>
            </w:r>
          </w:p>
        </w:tc>
        <w:tc>
          <w:tcPr>
            <w:tcW w:w="1189" w:type="dxa"/>
            <w:vAlign w:val="center"/>
          </w:tcPr>
          <w:p w14:paraId="1F417022" w14:textId="77777777" w:rsidR="006400D9" w:rsidRPr="0028614E" w:rsidRDefault="006400D9" w:rsidP="00D14F0D">
            <w:pPr>
              <w:pStyle w:val="BodyText"/>
              <w:widowControl w:val="0"/>
              <w:tabs>
                <w:tab w:val="left" w:pos="1094"/>
              </w:tabs>
              <w:spacing w:after="0" w:line="240" w:lineRule="auto"/>
              <w:jc w:val="center"/>
              <w:rPr>
                <w:rStyle w:val="BodyTextChar"/>
                <w:b/>
                <w:bCs/>
                <w:iCs/>
                <w:sz w:val="26"/>
                <w:szCs w:val="26"/>
                <w:u w:val="single"/>
              </w:rPr>
            </w:pPr>
            <w:r w:rsidRPr="0028614E">
              <w:rPr>
                <w:b/>
                <w:bCs/>
                <w:sz w:val="26"/>
                <w:szCs w:val="26"/>
              </w:rPr>
              <w:t>SỐ LƯỢNG</w:t>
            </w:r>
          </w:p>
        </w:tc>
      </w:tr>
      <w:tr w:rsidR="006400D9" w:rsidRPr="0028614E" w14:paraId="512943B3" w14:textId="77777777" w:rsidTr="006C2C1D">
        <w:tc>
          <w:tcPr>
            <w:tcW w:w="708" w:type="dxa"/>
            <w:vAlign w:val="center"/>
          </w:tcPr>
          <w:p w14:paraId="0190C644"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A</w:t>
            </w:r>
          </w:p>
        </w:tc>
        <w:tc>
          <w:tcPr>
            <w:tcW w:w="5524" w:type="dxa"/>
            <w:vAlign w:val="center"/>
          </w:tcPr>
          <w:p w14:paraId="2A12CDC2"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BỘ ĐO ĐA CHỈ TIÊU</w:t>
            </w:r>
          </w:p>
        </w:tc>
        <w:tc>
          <w:tcPr>
            <w:tcW w:w="1560" w:type="dxa"/>
            <w:vAlign w:val="center"/>
          </w:tcPr>
          <w:p w14:paraId="2E6C6804"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c>
          <w:tcPr>
            <w:tcW w:w="795" w:type="dxa"/>
            <w:vAlign w:val="center"/>
          </w:tcPr>
          <w:p w14:paraId="0FDF2CF2"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c>
          <w:tcPr>
            <w:tcW w:w="1189" w:type="dxa"/>
            <w:vAlign w:val="center"/>
          </w:tcPr>
          <w:p w14:paraId="7FCC06AE"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r>
      <w:tr w:rsidR="006400D9" w:rsidRPr="0028614E" w14:paraId="603E91C2" w14:textId="77777777" w:rsidTr="006C2C1D">
        <w:tc>
          <w:tcPr>
            <w:tcW w:w="708" w:type="dxa"/>
            <w:vAlign w:val="center"/>
          </w:tcPr>
          <w:p w14:paraId="3716FD46"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I</w:t>
            </w:r>
          </w:p>
        </w:tc>
        <w:tc>
          <w:tcPr>
            <w:tcW w:w="5524" w:type="dxa"/>
            <w:vAlign w:val="center"/>
          </w:tcPr>
          <w:p w14:paraId="07FF38B4"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Bộ Transmitter đo đa chỉ tiêu</w:t>
            </w:r>
          </w:p>
        </w:tc>
        <w:tc>
          <w:tcPr>
            <w:tcW w:w="1560" w:type="dxa"/>
            <w:vAlign w:val="center"/>
          </w:tcPr>
          <w:p w14:paraId="652F15CC"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c>
          <w:tcPr>
            <w:tcW w:w="795" w:type="dxa"/>
            <w:vAlign w:val="center"/>
          </w:tcPr>
          <w:p w14:paraId="5A642D17"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c>
          <w:tcPr>
            <w:tcW w:w="1189" w:type="dxa"/>
            <w:vAlign w:val="center"/>
          </w:tcPr>
          <w:p w14:paraId="5022C078"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r>
      <w:tr w:rsidR="006400D9" w:rsidRPr="0028614E" w14:paraId="730C0884" w14:textId="77777777" w:rsidTr="006C2C1D">
        <w:tc>
          <w:tcPr>
            <w:tcW w:w="708" w:type="dxa"/>
            <w:vAlign w:val="center"/>
          </w:tcPr>
          <w:p w14:paraId="5B6ABB55"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1</w:t>
            </w:r>
          </w:p>
        </w:tc>
        <w:tc>
          <w:tcPr>
            <w:tcW w:w="5524" w:type="dxa"/>
            <w:vAlign w:val="center"/>
          </w:tcPr>
          <w:p w14:paraId="28A18F63"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Bộ Transmitter đo đa chỉ tiêu</w:t>
            </w:r>
          </w:p>
        </w:tc>
        <w:tc>
          <w:tcPr>
            <w:tcW w:w="1560" w:type="dxa"/>
            <w:vAlign w:val="center"/>
          </w:tcPr>
          <w:p w14:paraId="590684D5"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Việt Nam/châu Á</w:t>
            </w:r>
          </w:p>
        </w:tc>
        <w:tc>
          <w:tcPr>
            <w:tcW w:w="795" w:type="dxa"/>
            <w:vAlign w:val="center"/>
          </w:tcPr>
          <w:p w14:paraId="6A22BE3C"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Bộ</w:t>
            </w:r>
          </w:p>
        </w:tc>
        <w:tc>
          <w:tcPr>
            <w:tcW w:w="1189" w:type="dxa"/>
            <w:vAlign w:val="center"/>
          </w:tcPr>
          <w:p w14:paraId="51E9025A"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1</w:t>
            </w:r>
          </w:p>
        </w:tc>
      </w:tr>
      <w:tr w:rsidR="006400D9" w:rsidRPr="0028614E" w14:paraId="6A1E503F" w14:textId="77777777" w:rsidTr="006C2C1D">
        <w:tc>
          <w:tcPr>
            <w:tcW w:w="708" w:type="dxa"/>
            <w:vAlign w:val="center"/>
          </w:tcPr>
          <w:p w14:paraId="2FAF9748"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II</w:t>
            </w:r>
          </w:p>
        </w:tc>
        <w:tc>
          <w:tcPr>
            <w:tcW w:w="5524" w:type="dxa"/>
            <w:vAlign w:val="center"/>
          </w:tcPr>
          <w:p w14:paraId="7E4B6B36"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Các điện cực đo các chỉ tiêu</w:t>
            </w:r>
          </w:p>
        </w:tc>
        <w:tc>
          <w:tcPr>
            <w:tcW w:w="1560" w:type="dxa"/>
            <w:vAlign w:val="center"/>
          </w:tcPr>
          <w:p w14:paraId="2E5CF074"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c>
          <w:tcPr>
            <w:tcW w:w="795" w:type="dxa"/>
            <w:vAlign w:val="center"/>
          </w:tcPr>
          <w:p w14:paraId="3E81531B"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c>
          <w:tcPr>
            <w:tcW w:w="1189" w:type="dxa"/>
            <w:vAlign w:val="center"/>
          </w:tcPr>
          <w:p w14:paraId="025DF8CC"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r>
      <w:tr w:rsidR="006400D9" w:rsidRPr="0028614E" w14:paraId="3A36B6AF" w14:textId="77777777" w:rsidTr="006C2C1D">
        <w:tc>
          <w:tcPr>
            <w:tcW w:w="708" w:type="dxa"/>
            <w:vAlign w:val="center"/>
          </w:tcPr>
          <w:p w14:paraId="27F96C30"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1</w:t>
            </w:r>
          </w:p>
        </w:tc>
        <w:tc>
          <w:tcPr>
            <w:tcW w:w="5524" w:type="dxa"/>
            <w:vAlign w:val="center"/>
          </w:tcPr>
          <w:p w14:paraId="26B83C1D"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Cảm biến đo COD</w:t>
            </w:r>
          </w:p>
        </w:tc>
        <w:tc>
          <w:tcPr>
            <w:tcW w:w="1560" w:type="dxa"/>
            <w:vAlign w:val="center"/>
          </w:tcPr>
          <w:p w14:paraId="04E6F3BD"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Việt Nam/châu Á</w:t>
            </w:r>
          </w:p>
        </w:tc>
        <w:tc>
          <w:tcPr>
            <w:tcW w:w="795" w:type="dxa"/>
            <w:vAlign w:val="center"/>
          </w:tcPr>
          <w:p w14:paraId="2B214CEA"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Bộ</w:t>
            </w:r>
          </w:p>
        </w:tc>
        <w:tc>
          <w:tcPr>
            <w:tcW w:w="1189" w:type="dxa"/>
            <w:vAlign w:val="center"/>
          </w:tcPr>
          <w:p w14:paraId="379069C7"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1</w:t>
            </w:r>
          </w:p>
        </w:tc>
      </w:tr>
      <w:tr w:rsidR="006400D9" w:rsidRPr="0028614E" w14:paraId="6C261E1D" w14:textId="77777777" w:rsidTr="006C2C1D">
        <w:tc>
          <w:tcPr>
            <w:tcW w:w="708" w:type="dxa"/>
            <w:vAlign w:val="center"/>
          </w:tcPr>
          <w:p w14:paraId="600B24AC"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2</w:t>
            </w:r>
          </w:p>
        </w:tc>
        <w:tc>
          <w:tcPr>
            <w:tcW w:w="5524" w:type="dxa"/>
            <w:vAlign w:val="center"/>
          </w:tcPr>
          <w:p w14:paraId="268AD72B"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Cảm biến đo pH tích hợp cảm biến nhiệt độ</w:t>
            </w:r>
          </w:p>
        </w:tc>
        <w:tc>
          <w:tcPr>
            <w:tcW w:w="1560" w:type="dxa"/>
            <w:vAlign w:val="center"/>
          </w:tcPr>
          <w:p w14:paraId="376D49B0"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Việt Nam/châu Á</w:t>
            </w:r>
          </w:p>
        </w:tc>
        <w:tc>
          <w:tcPr>
            <w:tcW w:w="795" w:type="dxa"/>
            <w:vAlign w:val="center"/>
          </w:tcPr>
          <w:p w14:paraId="76B0C032"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Bộ</w:t>
            </w:r>
          </w:p>
        </w:tc>
        <w:tc>
          <w:tcPr>
            <w:tcW w:w="1189" w:type="dxa"/>
            <w:vAlign w:val="center"/>
          </w:tcPr>
          <w:p w14:paraId="75CA4781"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1</w:t>
            </w:r>
          </w:p>
        </w:tc>
      </w:tr>
      <w:tr w:rsidR="006400D9" w:rsidRPr="0028614E" w14:paraId="395A902A" w14:textId="77777777" w:rsidTr="006C2C1D">
        <w:tc>
          <w:tcPr>
            <w:tcW w:w="708" w:type="dxa"/>
            <w:vAlign w:val="center"/>
          </w:tcPr>
          <w:p w14:paraId="0D5E414A"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3</w:t>
            </w:r>
          </w:p>
        </w:tc>
        <w:tc>
          <w:tcPr>
            <w:tcW w:w="5524" w:type="dxa"/>
            <w:vAlign w:val="center"/>
          </w:tcPr>
          <w:p w14:paraId="73FB6602"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Cảm biến đo TSS</w:t>
            </w:r>
          </w:p>
        </w:tc>
        <w:tc>
          <w:tcPr>
            <w:tcW w:w="1560" w:type="dxa"/>
            <w:vAlign w:val="center"/>
          </w:tcPr>
          <w:p w14:paraId="0E85486D"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Việt Nam/châu Á</w:t>
            </w:r>
          </w:p>
        </w:tc>
        <w:tc>
          <w:tcPr>
            <w:tcW w:w="795" w:type="dxa"/>
            <w:vAlign w:val="center"/>
          </w:tcPr>
          <w:p w14:paraId="2A382E14"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Bộ</w:t>
            </w:r>
          </w:p>
        </w:tc>
        <w:tc>
          <w:tcPr>
            <w:tcW w:w="1189" w:type="dxa"/>
            <w:vAlign w:val="center"/>
          </w:tcPr>
          <w:p w14:paraId="484C7CBF"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1</w:t>
            </w:r>
          </w:p>
        </w:tc>
      </w:tr>
      <w:tr w:rsidR="006400D9" w:rsidRPr="0028614E" w14:paraId="72E0C175" w14:textId="77777777" w:rsidTr="006C2C1D">
        <w:tc>
          <w:tcPr>
            <w:tcW w:w="708" w:type="dxa"/>
            <w:vAlign w:val="center"/>
          </w:tcPr>
          <w:p w14:paraId="625980DC"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4</w:t>
            </w:r>
          </w:p>
        </w:tc>
        <w:tc>
          <w:tcPr>
            <w:tcW w:w="5524" w:type="dxa"/>
            <w:vAlign w:val="center"/>
          </w:tcPr>
          <w:p w14:paraId="1EB15D74"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Cảm biến đo Ammonium (NH4-N)</w:t>
            </w:r>
          </w:p>
        </w:tc>
        <w:tc>
          <w:tcPr>
            <w:tcW w:w="1560" w:type="dxa"/>
            <w:vAlign w:val="center"/>
          </w:tcPr>
          <w:p w14:paraId="155AE357"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Việt Nam/châu Á</w:t>
            </w:r>
          </w:p>
        </w:tc>
        <w:tc>
          <w:tcPr>
            <w:tcW w:w="795" w:type="dxa"/>
            <w:vAlign w:val="center"/>
          </w:tcPr>
          <w:p w14:paraId="5AD03CEC"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Bộ</w:t>
            </w:r>
          </w:p>
        </w:tc>
        <w:tc>
          <w:tcPr>
            <w:tcW w:w="1189" w:type="dxa"/>
            <w:vAlign w:val="center"/>
          </w:tcPr>
          <w:p w14:paraId="01BE0C0B"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1</w:t>
            </w:r>
          </w:p>
        </w:tc>
      </w:tr>
      <w:tr w:rsidR="006400D9" w:rsidRPr="0028614E" w14:paraId="2EFA641B" w14:textId="77777777" w:rsidTr="006C2C1D">
        <w:tc>
          <w:tcPr>
            <w:tcW w:w="708" w:type="dxa"/>
            <w:vAlign w:val="center"/>
          </w:tcPr>
          <w:p w14:paraId="336A9FF1"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5</w:t>
            </w:r>
          </w:p>
        </w:tc>
        <w:tc>
          <w:tcPr>
            <w:tcW w:w="5524" w:type="dxa"/>
            <w:vAlign w:val="center"/>
          </w:tcPr>
          <w:p w14:paraId="1C86A377" w14:textId="77777777" w:rsidR="006400D9" w:rsidRPr="005F6AA8" w:rsidRDefault="006400D9" w:rsidP="00D14F0D">
            <w:pPr>
              <w:pStyle w:val="Normal0"/>
              <w:spacing w:line="240" w:lineRule="auto"/>
              <w:rPr>
                <w:szCs w:val="26"/>
              </w:rPr>
            </w:pPr>
            <w:r w:rsidRPr="005F6AA8">
              <w:rPr>
                <w:szCs w:val="26"/>
              </w:rPr>
              <w:t>Thiết bị đo lưu lượng siêu âm tại kênh hở (đầu ra)</w:t>
            </w:r>
          </w:p>
          <w:p w14:paraId="7439C792"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 xml:space="preserve">BỘ THIẾT BỊ ĐO LƯU LƯỢNG SIÊU ÂM </w:t>
            </w:r>
            <w:r w:rsidRPr="005F6AA8">
              <w:rPr>
                <w:sz w:val="26"/>
                <w:szCs w:val="26"/>
              </w:rPr>
              <w:br/>
              <w:t xml:space="preserve">KÊNH HỞ (CHƯA GỒM PHÍ XÂY DỰNG/ CẢI </w:t>
            </w:r>
            <w:r w:rsidRPr="005F6AA8">
              <w:rPr>
                <w:sz w:val="26"/>
                <w:szCs w:val="26"/>
              </w:rPr>
              <w:br/>
              <w:t>TẠO MƯƠNG HỞ)</w:t>
            </w:r>
          </w:p>
        </w:tc>
        <w:tc>
          <w:tcPr>
            <w:tcW w:w="1560" w:type="dxa"/>
            <w:vAlign w:val="center"/>
          </w:tcPr>
          <w:p w14:paraId="67AA26D8"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Việt Nam/châu Á</w:t>
            </w:r>
          </w:p>
        </w:tc>
        <w:tc>
          <w:tcPr>
            <w:tcW w:w="795" w:type="dxa"/>
            <w:vAlign w:val="center"/>
          </w:tcPr>
          <w:p w14:paraId="05A12196"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Bộ</w:t>
            </w:r>
          </w:p>
        </w:tc>
        <w:tc>
          <w:tcPr>
            <w:tcW w:w="1189" w:type="dxa"/>
            <w:vAlign w:val="center"/>
          </w:tcPr>
          <w:p w14:paraId="1192274D"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1</w:t>
            </w:r>
          </w:p>
        </w:tc>
      </w:tr>
      <w:tr w:rsidR="006400D9" w:rsidRPr="0028614E" w14:paraId="3C302285" w14:textId="77777777" w:rsidTr="006C2C1D">
        <w:tc>
          <w:tcPr>
            <w:tcW w:w="708" w:type="dxa"/>
            <w:vAlign w:val="center"/>
          </w:tcPr>
          <w:p w14:paraId="56DF1CF3"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6</w:t>
            </w:r>
          </w:p>
        </w:tc>
        <w:tc>
          <w:tcPr>
            <w:tcW w:w="5524" w:type="dxa"/>
            <w:vAlign w:val="center"/>
          </w:tcPr>
          <w:p w14:paraId="48667882"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Đồng hồ đo lưu lượng điện từ DN100 (đầu vào)</w:t>
            </w:r>
            <w:r w:rsidRPr="005F6AA8">
              <w:rPr>
                <w:sz w:val="26"/>
                <w:szCs w:val="26"/>
              </w:rPr>
              <w:br/>
              <w:t>- Model: Promag W 400, 5W4C1H, DN100 4"</w:t>
            </w:r>
            <w:r w:rsidRPr="005F6AA8">
              <w:rPr>
                <w:sz w:val="26"/>
                <w:szCs w:val="26"/>
              </w:rPr>
              <w:br/>
              <w:t>Bao gồm mái che đồng hồ</w:t>
            </w:r>
          </w:p>
        </w:tc>
        <w:tc>
          <w:tcPr>
            <w:tcW w:w="1560" w:type="dxa"/>
            <w:vAlign w:val="center"/>
          </w:tcPr>
          <w:p w14:paraId="1E29F217"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Việt Nam/châu Á</w:t>
            </w:r>
          </w:p>
        </w:tc>
        <w:tc>
          <w:tcPr>
            <w:tcW w:w="795" w:type="dxa"/>
            <w:vAlign w:val="center"/>
          </w:tcPr>
          <w:p w14:paraId="4A390E2F"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Bộ</w:t>
            </w:r>
          </w:p>
        </w:tc>
        <w:tc>
          <w:tcPr>
            <w:tcW w:w="1189" w:type="dxa"/>
            <w:vAlign w:val="center"/>
          </w:tcPr>
          <w:p w14:paraId="09E1F2E6"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1</w:t>
            </w:r>
          </w:p>
        </w:tc>
      </w:tr>
      <w:tr w:rsidR="006400D9" w:rsidRPr="0028614E" w14:paraId="755AB1D3" w14:textId="77777777" w:rsidTr="006C2C1D">
        <w:tc>
          <w:tcPr>
            <w:tcW w:w="708" w:type="dxa"/>
            <w:vAlign w:val="center"/>
          </w:tcPr>
          <w:p w14:paraId="1DA90E4D"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B</w:t>
            </w:r>
          </w:p>
        </w:tc>
        <w:tc>
          <w:tcPr>
            <w:tcW w:w="5524" w:type="dxa"/>
            <w:vAlign w:val="center"/>
          </w:tcPr>
          <w:p w14:paraId="79966C79"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THIẾT BỊ LẤY MẪU TỰ ĐỘNG</w:t>
            </w:r>
          </w:p>
        </w:tc>
        <w:tc>
          <w:tcPr>
            <w:tcW w:w="1560" w:type="dxa"/>
            <w:vAlign w:val="center"/>
          </w:tcPr>
          <w:p w14:paraId="1ACC4942"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c>
          <w:tcPr>
            <w:tcW w:w="795" w:type="dxa"/>
            <w:vAlign w:val="center"/>
          </w:tcPr>
          <w:p w14:paraId="2A2320A6"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c>
          <w:tcPr>
            <w:tcW w:w="1189" w:type="dxa"/>
            <w:vAlign w:val="center"/>
          </w:tcPr>
          <w:p w14:paraId="20A85893"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r>
      <w:tr w:rsidR="006400D9" w:rsidRPr="0028614E" w14:paraId="52C7CE0E" w14:textId="77777777" w:rsidTr="006C2C1D">
        <w:tc>
          <w:tcPr>
            <w:tcW w:w="708" w:type="dxa"/>
            <w:vAlign w:val="center"/>
          </w:tcPr>
          <w:p w14:paraId="3364F539"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1</w:t>
            </w:r>
          </w:p>
        </w:tc>
        <w:tc>
          <w:tcPr>
            <w:tcW w:w="5524" w:type="dxa"/>
            <w:vAlign w:val="center"/>
          </w:tcPr>
          <w:p w14:paraId="43205211"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Máy lấy và lưu mẫu tự động</w:t>
            </w:r>
          </w:p>
        </w:tc>
        <w:tc>
          <w:tcPr>
            <w:tcW w:w="1560" w:type="dxa"/>
            <w:vAlign w:val="center"/>
          </w:tcPr>
          <w:p w14:paraId="49F91F28"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Việt Nam/châu Á</w:t>
            </w:r>
          </w:p>
        </w:tc>
        <w:tc>
          <w:tcPr>
            <w:tcW w:w="795" w:type="dxa"/>
            <w:vAlign w:val="center"/>
          </w:tcPr>
          <w:p w14:paraId="752D1838"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Bộ</w:t>
            </w:r>
          </w:p>
        </w:tc>
        <w:tc>
          <w:tcPr>
            <w:tcW w:w="1189" w:type="dxa"/>
            <w:vAlign w:val="center"/>
          </w:tcPr>
          <w:p w14:paraId="5E07229D"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1</w:t>
            </w:r>
          </w:p>
        </w:tc>
      </w:tr>
      <w:tr w:rsidR="006400D9" w:rsidRPr="0028614E" w14:paraId="344A6FD0" w14:textId="77777777" w:rsidTr="006C2C1D">
        <w:tc>
          <w:tcPr>
            <w:tcW w:w="708" w:type="dxa"/>
            <w:vAlign w:val="center"/>
          </w:tcPr>
          <w:p w14:paraId="5638D3F0"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C</w:t>
            </w:r>
          </w:p>
        </w:tc>
        <w:tc>
          <w:tcPr>
            <w:tcW w:w="5524" w:type="dxa"/>
            <w:vAlign w:val="center"/>
          </w:tcPr>
          <w:p w14:paraId="5D278AC2"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TỦ ĐIỆN HỆ THỐNG QUAN TRẮC</w:t>
            </w:r>
          </w:p>
        </w:tc>
        <w:tc>
          <w:tcPr>
            <w:tcW w:w="1560" w:type="dxa"/>
            <w:vAlign w:val="center"/>
          </w:tcPr>
          <w:p w14:paraId="510315E2"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c>
          <w:tcPr>
            <w:tcW w:w="795" w:type="dxa"/>
            <w:vAlign w:val="center"/>
          </w:tcPr>
          <w:p w14:paraId="7E6B5E08"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c>
          <w:tcPr>
            <w:tcW w:w="1189" w:type="dxa"/>
            <w:vAlign w:val="center"/>
          </w:tcPr>
          <w:p w14:paraId="78035E6D"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r>
      <w:tr w:rsidR="006400D9" w:rsidRPr="0028614E" w14:paraId="549ED975" w14:textId="77777777" w:rsidTr="006C2C1D">
        <w:tc>
          <w:tcPr>
            <w:tcW w:w="708" w:type="dxa"/>
            <w:vAlign w:val="center"/>
          </w:tcPr>
          <w:p w14:paraId="26B04DEA"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D</w:t>
            </w:r>
          </w:p>
        </w:tc>
        <w:tc>
          <w:tcPr>
            <w:tcW w:w="5524" w:type="dxa"/>
            <w:vAlign w:val="center"/>
          </w:tcPr>
          <w:p w14:paraId="54A9CB32"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BỘ TRUYỀN THÔNG TÍN HIỆU ĐẾN SỞ NNMT</w:t>
            </w:r>
          </w:p>
        </w:tc>
        <w:tc>
          <w:tcPr>
            <w:tcW w:w="1560" w:type="dxa"/>
            <w:vAlign w:val="center"/>
          </w:tcPr>
          <w:p w14:paraId="10E5180E"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c>
          <w:tcPr>
            <w:tcW w:w="795" w:type="dxa"/>
            <w:vAlign w:val="center"/>
          </w:tcPr>
          <w:p w14:paraId="3FD8913A"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c>
          <w:tcPr>
            <w:tcW w:w="1189" w:type="dxa"/>
            <w:vAlign w:val="center"/>
          </w:tcPr>
          <w:p w14:paraId="72482420"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p>
        </w:tc>
      </w:tr>
      <w:tr w:rsidR="006400D9" w:rsidRPr="0028614E" w14:paraId="77D87D09" w14:textId="77777777" w:rsidTr="006C2C1D">
        <w:tc>
          <w:tcPr>
            <w:tcW w:w="708" w:type="dxa"/>
            <w:vAlign w:val="center"/>
          </w:tcPr>
          <w:p w14:paraId="6D0944D4"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1</w:t>
            </w:r>
          </w:p>
        </w:tc>
        <w:tc>
          <w:tcPr>
            <w:tcW w:w="5524" w:type="dxa"/>
            <w:vAlign w:val="center"/>
          </w:tcPr>
          <w:p w14:paraId="17A2655D" w14:textId="7391E5F4"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 xml:space="preserve">Thiết bị ghi nhận và truyền dữ liệu GPRS về Trạm trung tâm / Sở </w:t>
            </w:r>
            <w:r w:rsidR="00702DB1">
              <w:rPr>
                <w:sz w:val="26"/>
                <w:szCs w:val="26"/>
              </w:rPr>
              <w:t>N</w:t>
            </w:r>
            <w:r w:rsidRPr="005F6AA8">
              <w:rPr>
                <w:sz w:val="26"/>
                <w:szCs w:val="26"/>
              </w:rPr>
              <w:t>NMT</w:t>
            </w:r>
          </w:p>
        </w:tc>
        <w:tc>
          <w:tcPr>
            <w:tcW w:w="1560" w:type="dxa"/>
            <w:vAlign w:val="center"/>
          </w:tcPr>
          <w:p w14:paraId="4C176D70"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Việt Nam/châu Á</w:t>
            </w:r>
          </w:p>
        </w:tc>
        <w:tc>
          <w:tcPr>
            <w:tcW w:w="795" w:type="dxa"/>
            <w:vAlign w:val="center"/>
          </w:tcPr>
          <w:p w14:paraId="39CE348F"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Bộ</w:t>
            </w:r>
          </w:p>
        </w:tc>
        <w:tc>
          <w:tcPr>
            <w:tcW w:w="1189" w:type="dxa"/>
            <w:vAlign w:val="center"/>
          </w:tcPr>
          <w:p w14:paraId="36C327BE"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1</w:t>
            </w:r>
          </w:p>
        </w:tc>
      </w:tr>
      <w:tr w:rsidR="006400D9" w:rsidRPr="0028614E" w14:paraId="02C87880" w14:textId="77777777" w:rsidTr="006C2C1D">
        <w:tc>
          <w:tcPr>
            <w:tcW w:w="708" w:type="dxa"/>
            <w:vAlign w:val="center"/>
          </w:tcPr>
          <w:p w14:paraId="4741BA61"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2</w:t>
            </w:r>
          </w:p>
        </w:tc>
        <w:tc>
          <w:tcPr>
            <w:tcW w:w="5524" w:type="dxa"/>
            <w:vAlign w:val="center"/>
          </w:tcPr>
          <w:p w14:paraId="3F97FBAC"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Phần mềm thu thập và quản lý số liệu:</w:t>
            </w:r>
            <w:r w:rsidRPr="005F6AA8">
              <w:rPr>
                <w:sz w:val="26"/>
                <w:szCs w:val="26"/>
              </w:rPr>
              <w:br/>
            </w:r>
            <w:r w:rsidRPr="005F6AA8">
              <w:rPr>
                <w:sz w:val="26"/>
                <w:szCs w:val="26"/>
              </w:rPr>
              <w:lastRenderedPageBreak/>
              <w:t>Thuê bao trong vòng 1 năm</w:t>
            </w:r>
          </w:p>
        </w:tc>
        <w:tc>
          <w:tcPr>
            <w:tcW w:w="1560" w:type="dxa"/>
            <w:vAlign w:val="center"/>
          </w:tcPr>
          <w:p w14:paraId="449EC68F"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lastRenderedPageBreak/>
              <w:t xml:space="preserve">Việt </w:t>
            </w:r>
            <w:r w:rsidRPr="0028614E">
              <w:rPr>
                <w:sz w:val="26"/>
                <w:szCs w:val="26"/>
              </w:rPr>
              <w:lastRenderedPageBreak/>
              <w:t>Nam/châu Á</w:t>
            </w:r>
          </w:p>
        </w:tc>
        <w:tc>
          <w:tcPr>
            <w:tcW w:w="795" w:type="dxa"/>
            <w:vAlign w:val="center"/>
          </w:tcPr>
          <w:p w14:paraId="1A3423F5"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lastRenderedPageBreak/>
              <w:t>Bộ</w:t>
            </w:r>
          </w:p>
        </w:tc>
        <w:tc>
          <w:tcPr>
            <w:tcW w:w="1189" w:type="dxa"/>
            <w:vAlign w:val="center"/>
          </w:tcPr>
          <w:p w14:paraId="5D5436D5"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1</w:t>
            </w:r>
          </w:p>
        </w:tc>
      </w:tr>
      <w:tr w:rsidR="006400D9" w:rsidRPr="0028614E" w14:paraId="5BEA0838" w14:textId="77777777" w:rsidTr="006C2C1D">
        <w:tc>
          <w:tcPr>
            <w:tcW w:w="708" w:type="dxa"/>
            <w:vAlign w:val="center"/>
          </w:tcPr>
          <w:p w14:paraId="5FC38849"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3</w:t>
            </w:r>
          </w:p>
        </w:tc>
        <w:tc>
          <w:tcPr>
            <w:tcW w:w="5524" w:type="dxa"/>
            <w:vAlign w:val="center"/>
          </w:tcPr>
          <w:p w14:paraId="6B5044CA"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Hệ thống Camera giám sát</w:t>
            </w:r>
          </w:p>
        </w:tc>
        <w:tc>
          <w:tcPr>
            <w:tcW w:w="1560" w:type="dxa"/>
            <w:vAlign w:val="center"/>
          </w:tcPr>
          <w:p w14:paraId="016BFC49"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Châu Á</w:t>
            </w:r>
          </w:p>
        </w:tc>
        <w:tc>
          <w:tcPr>
            <w:tcW w:w="795" w:type="dxa"/>
            <w:vAlign w:val="center"/>
          </w:tcPr>
          <w:p w14:paraId="26BA3C96"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Bộ</w:t>
            </w:r>
          </w:p>
        </w:tc>
        <w:tc>
          <w:tcPr>
            <w:tcW w:w="1189" w:type="dxa"/>
            <w:vAlign w:val="center"/>
          </w:tcPr>
          <w:p w14:paraId="51B30595"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1</w:t>
            </w:r>
          </w:p>
        </w:tc>
      </w:tr>
      <w:tr w:rsidR="006400D9" w:rsidRPr="0028614E" w14:paraId="606442FE" w14:textId="77777777" w:rsidTr="006C2C1D">
        <w:tc>
          <w:tcPr>
            <w:tcW w:w="708" w:type="dxa"/>
            <w:vAlign w:val="center"/>
          </w:tcPr>
          <w:p w14:paraId="3C4A41D5"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4</w:t>
            </w:r>
          </w:p>
        </w:tc>
        <w:tc>
          <w:tcPr>
            <w:tcW w:w="5524" w:type="dxa"/>
            <w:vAlign w:val="center"/>
          </w:tcPr>
          <w:p w14:paraId="07CC5B07"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Hệ thống báo cháy, báo khói</w:t>
            </w:r>
          </w:p>
        </w:tc>
        <w:tc>
          <w:tcPr>
            <w:tcW w:w="1560" w:type="dxa"/>
            <w:vAlign w:val="center"/>
          </w:tcPr>
          <w:p w14:paraId="45CCDC6E"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Châu Á</w:t>
            </w:r>
          </w:p>
        </w:tc>
        <w:tc>
          <w:tcPr>
            <w:tcW w:w="795" w:type="dxa"/>
            <w:vAlign w:val="center"/>
          </w:tcPr>
          <w:p w14:paraId="5F314D56"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Bộ</w:t>
            </w:r>
          </w:p>
        </w:tc>
        <w:tc>
          <w:tcPr>
            <w:tcW w:w="1189" w:type="dxa"/>
            <w:vAlign w:val="center"/>
          </w:tcPr>
          <w:p w14:paraId="0170D33C"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1</w:t>
            </w:r>
          </w:p>
        </w:tc>
      </w:tr>
      <w:tr w:rsidR="006400D9" w:rsidRPr="0028614E" w14:paraId="71770FAB" w14:textId="77777777" w:rsidTr="006C2C1D">
        <w:tc>
          <w:tcPr>
            <w:tcW w:w="708" w:type="dxa"/>
            <w:vAlign w:val="center"/>
          </w:tcPr>
          <w:p w14:paraId="016AEBD6"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5</w:t>
            </w:r>
          </w:p>
        </w:tc>
        <w:tc>
          <w:tcPr>
            <w:tcW w:w="5524" w:type="dxa"/>
            <w:vAlign w:val="center"/>
          </w:tcPr>
          <w:p w14:paraId="7DE61C59" w14:textId="77777777" w:rsidR="006400D9" w:rsidRPr="005F6AA8" w:rsidRDefault="006400D9" w:rsidP="00D14F0D">
            <w:pPr>
              <w:pStyle w:val="BodyText"/>
              <w:widowControl w:val="0"/>
              <w:tabs>
                <w:tab w:val="left" w:pos="1094"/>
              </w:tabs>
              <w:spacing w:after="0" w:line="240" w:lineRule="auto"/>
              <w:rPr>
                <w:rStyle w:val="BodyTextChar"/>
                <w:sz w:val="26"/>
                <w:szCs w:val="26"/>
                <w:u w:val="single"/>
              </w:rPr>
            </w:pPr>
            <w:r w:rsidRPr="005F6AA8">
              <w:rPr>
                <w:sz w:val="26"/>
                <w:szCs w:val="26"/>
              </w:rPr>
              <w:t>Bộ lưu điện UPS</w:t>
            </w:r>
          </w:p>
        </w:tc>
        <w:tc>
          <w:tcPr>
            <w:tcW w:w="1560" w:type="dxa"/>
            <w:vAlign w:val="center"/>
          </w:tcPr>
          <w:p w14:paraId="7FDA7798"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Châu Á</w:t>
            </w:r>
          </w:p>
        </w:tc>
        <w:tc>
          <w:tcPr>
            <w:tcW w:w="795" w:type="dxa"/>
            <w:vAlign w:val="center"/>
          </w:tcPr>
          <w:p w14:paraId="7B2AF1EF"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Bộ</w:t>
            </w:r>
          </w:p>
        </w:tc>
        <w:tc>
          <w:tcPr>
            <w:tcW w:w="1189" w:type="dxa"/>
            <w:vAlign w:val="center"/>
          </w:tcPr>
          <w:p w14:paraId="3990576F" w14:textId="77777777" w:rsidR="006400D9" w:rsidRPr="0028614E" w:rsidRDefault="006400D9" w:rsidP="00D14F0D">
            <w:pPr>
              <w:pStyle w:val="BodyText"/>
              <w:widowControl w:val="0"/>
              <w:tabs>
                <w:tab w:val="left" w:pos="1094"/>
              </w:tabs>
              <w:spacing w:after="0" w:line="240" w:lineRule="auto"/>
              <w:jc w:val="center"/>
              <w:rPr>
                <w:rStyle w:val="BodyTextChar"/>
                <w:iCs/>
                <w:sz w:val="26"/>
                <w:szCs w:val="26"/>
                <w:u w:val="single"/>
              </w:rPr>
            </w:pPr>
            <w:r w:rsidRPr="0028614E">
              <w:rPr>
                <w:sz w:val="26"/>
                <w:szCs w:val="26"/>
              </w:rPr>
              <w:t>1</w:t>
            </w:r>
          </w:p>
        </w:tc>
      </w:tr>
    </w:tbl>
    <w:p w14:paraId="35E62C1D" w14:textId="77B17615" w:rsidR="008D5AB4" w:rsidRPr="00D14F0D" w:rsidRDefault="008D5AB4" w:rsidP="00D14F0D">
      <w:pPr>
        <w:pStyle w:val="BodyText"/>
        <w:widowControl w:val="0"/>
        <w:tabs>
          <w:tab w:val="left" w:pos="1094"/>
        </w:tabs>
        <w:spacing w:before="120" w:after="0" w:line="288" w:lineRule="auto"/>
        <w:ind w:firstLine="720"/>
        <w:rPr>
          <w:i/>
          <w:sz w:val="28"/>
          <w:szCs w:val="28"/>
        </w:rPr>
      </w:pPr>
      <w:r w:rsidRPr="00D14F0D">
        <w:rPr>
          <w:rStyle w:val="BodyTextChar"/>
          <w:i/>
          <w:sz w:val="28"/>
          <w:szCs w:val="28"/>
        </w:rPr>
        <w:t xml:space="preserve">c. </w:t>
      </w:r>
      <w:r w:rsidRPr="00D14F0D">
        <w:rPr>
          <w:i/>
          <w:sz w:val="28"/>
          <w:szCs w:val="28"/>
        </w:rPr>
        <w:t>Nguồn cung cấp điện</w:t>
      </w:r>
    </w:p>
    <w:p w14:paraId="7ECEF81E" w14:textId="77777777" w:rsidR="005C5E1A" w:rsidRPr="00F361B2" w:rsidRDefault="005C5E1A" w:rsidP="00D14F0D">
      <w:pPr>
        <w:pStyle w:val="BodyText"/>
        <w:spacing w:before="120" w:after="0" w:line="288" w:lineRule="auto"/>
        <w:ind w:firstLine="720"/>
        <w:rPr>
          <w:sz w:val="28"/>
          <w:szCs w:val="28"/>
        </w:rPr>
      </w:pPr>
      <w:r w:rsidRPr="00F361B2">
        <w:rPr>
          <w:rStyle w:val="BodyTextChar"/>
          <w:sz w:val="28"/>
          <w:szCs w:val="28"/>
        </w:rPr>
        <w:t>Căn cứ Quyết định số 1846/QĐ-UBND ngày 29/8/2016 của ƯBND tỉnh Hưng Yên về việc thành lập Cụm công nghiệp Đông Khoái Châu, xã Việt Hòa, huyện Khoái Châu, tỉnh Hưng Yên, định hướng bố trí ngành nghề chính trong cụm công nghiệp là các ngành công nghiệp, tiểu thủ công nghiệp.</w:t>
      </w:r>
    </w:p>
    <w:p w14:paraId="65119FA4" w14:textId="6446452C" w:rsidR="005C5E1A" w:rsidRPr="00F361B2" w:rsidRDefault="005C5E1A" w:rsidP="00D14F0D">
      <w:pPr>
        <w:pStyle w:val="BodyText"/>
        <w:spacing w:before="120" w:after="0" w:line="288" w:lineRule="auto"/>
        <w:ind w:firstLine="720"/>
        <w:rPr>
          <w:sz w:val="28"/>
          <w:szCs w:val="28"/>
        </w:rPr>
      </w:pPr>
      <w:r w:rsidRPr="00F361B2">
        <w:rPr>
          <w:rStyle w:val="BodyTextChar"/>
          <w:sz w:val="28"/>
          <w:szCs w:val="28"/>
        </w:rPr>
        <w:t>Do đó, căn cứ theo QCVN 01:2019/BXD Quy chuẩn kỹ thuật quốc gia về quy hoạch xây dựng:</w:t>
      </w:r>
    </w:p>
    <w:p w14:paraId="70264372" w14:textId="7EDA50F7" w:rsidR="005C5E1A" w:rsidRPr="00F361B2" w:rsidRDefault="00C458DB" w:rsidP="00D14F0D">
      <w:pPr>
        <w:pStyle w:val="BodyText"/>
        <w:widowControl w:val="0"/>
        <w:tabs>
          <w:tab w:val="left" w:pos="789"/>
        </w:tabs>
        <w:spacing w:before="120" w:after="0" w:line="288" w:lineRule="auto"/>
        <w:ind w:firstLine="720"/>
        <w:rPr>
          <w:sz w:val="28"/>
          <w:szCs w:val="28"/>
        </w:rPr>
      </w:pPr>
      <w:r w:rsidRPr="00F361B2">
        <w:rPr>
          <w:rStyle w:val="BodyTextChar"/>
          <w:sz w:val="28"/>
          <w:szCs w:val="28"/>
        </w:rPr>
        <w:t xml:space="preserve">+ </w:t>
      </w:r>
      <w:r w:rsidR="005C5E1A" w:rsidRPr="00F361B2">
        <w:rPr>
          <w:rStyle w:val="BodyTextChar"/>
          <w:sz w:val="28"/>
          <w:szCs w:val="28"/>
        </w:rPr>
        <w:t>Chỉ tiêu cấp điện cho cụm công nghiệp là 140kW/ha.</w:t>
      </w:r>
    </w:p>
    <w:p w14:paraId="06F669B3" w14:textId="5DEAB94B" w:rsidR="005C5E1A" w:rsidRPr="00F361B2" w:rsidRDefault="00C458DB" w:rsidP="00D14F0D">
      <w:pPr>
        <w:pStyle w:val="BodyText"/>
        <w:widowControl w:val="0"/>
        <w:tabs>
          <w:tab w:val="left" w:pos="769"/>
        </w:tabs>
        <w:spacing w:before="120" w:after="0" w:line="288" w:lineRule="auto"/>
        <w:ind w:firstLine="720"/>
        <w:rPr>
          <w:sz w:val="28"/>
          <w:szCs w:val="28"/>
        </w:rPr>
      </w:pPr>
      <w:r w:rsidRPr="00F361B2">
        <w:rPr>
          <w:rStyle w:val="BodyTextChar"/>
          <w:sz w:val="28"/>
          <w:szCs w:val="28"/>
        </w:rPr>
        <w:t xml:space="preserve">+ </w:t>
      </w:r>
      <w:r w:rsidR="005C5E1A" w:rsidRPr="00F361B2">
        <w:rPr>
          <w:rStyle w:val="BodyTextChar"/>
          <w:sz w:val="28"/>
          <w:szCs w:val="28"/>
        </w:rPr>
        <w:t>Chỉ tiêu cấp điện cho khu vực nhà điều hành - Dịch vụ là 0,03kW/m</w:t>
      </w:r>
      <w:r w:rsidR="005C5E1A" w:rsidRPr="00F361B2">
        <w:rPr>
          <w:rStyle w:val="BodyTextChar"/>
          <w:sz w:val="28"/>
          <w:szCs w:val="28"/>
          <w:vertAlign w:val="superscript"/>
        </w:rPr>
        <w:t>2</w:t>
      </w:r>
      <w:r w:rsidR="005C5E1A" w:rsidRPr="00F361B2">
        <w:rPr>
          <w:rStyle w:val="BodyTextChar"/>
          <w:sz w:val="28"/>
          <w:szCs w:val="28"/>
        </w:rPr>
        <w:t xml:space="preserve"> sàn.</w:t>
      </w:r>
    </w:p>
    <w:p w14:paraId="3641A01D" w14:textId="31F45575" w:rsidR="005C5E1A" w:rsidRPr="00F361B2" w:rsidRDefault="00C458DB" w:rsidP="00D14F0D">
      <w:pPr>
        <w:pStyle w:val="BodyText"/>
        <w:widowControl w:val="0"/>
        <w:tabs>
          <w:tab w:val="left" w:pos="769"/>
        </w:tabs>
        <w:spacing w:before="120" w:after="0" w:line="288" w:lineRule="auto"/>
        <w:ind w:firstLine="720"/>
        <w:rPr>
          <w:sz w:val="28"/>
          <w:szCs w:val="28"/>
        </w:rPr>
      </w:pPr>
      <w:r w:rsidRPr="00F361B2">
        <w:rPr>
          <w:rStyle w:val="BodyTextChar"/>
          <w:sz w:val="28"/>
          <w:szCs w:val="28"/>
        </w:rPr>
        <w:t xml:space="preserve">+ </w:t>
      </w:r>
      <w:r w:rsidR="005C5E1A" w:rsidRPr="00F361B2">
        <w:rPr>
          <w:rStyle w:val="BodyTextChar"/>
          <w:sz w:val="28"/>
          <w:szCs w:val="28"/>
        </w:rPr>
        <w:t>Chỉ tiêu cấp điện cho khu hạ tầng kỹ thuật là 250kW/ha</w:t>
      </w:r>
    </w:p>
    <w:p w14:paraId="0EA85932" w14:textId="4E667ECD" w:rsidR="005C5E1A" w:rsidRDefault="00C458DB" w:rsidP="00D14F0D">
      <w:pPr>
        <w:pStyle w:val="BodyText"/>
        <w:widowControl w:val="0"/>
        <w:tabs>
          <w:tab w:val="left" w:pos="757"/>
        </w:tabs>
        <w:spacing w:before="120" w:after="0" w:line="288" w:lineRule="auto"/>
        <w:ind w:firstLine="720"/>
        <w:rPr>
          <w:rStyle w:val="BodyTextChar"/>
          <w:sz w:val="28"/>
          <w:szCs w:val="28"/>
        </w:rPr>
      </w:pPr>
      <w:r w:rsidRPr="00F361B2">
        <w:rPr>
          <w:rStyle w:val="BodyTextChar"/>
          <w:sz w:val="28"/>
          <w:szCs w:val="28"/>
        </w:rPr>
        <w:t xml:space="preserve">+ </w:t>
      </w:r>
      <w:r w:rsidR="005C5E1A" w:rsidRPr="00F361B2">
        <w:rPr>
          <w:rStyle w:val="BodyTextChar"/>
          <w:sz w:val="28"/>
          <w:szCs w:val="28"/>
        </w:rPr>
        <w:t>Công suất tiêu thụ hệ thống chiếu sáng căn cứ theo số lượng đèn chiếu sáng</w:t>
      </w:r>
      <w:r w:rsidR="00F361B2">
        <w:rPr>
          <w:rStyle w:val="BodyTextChar"/>
          <w:sz w:val="28"/>
          <w:szCs w:val="28"/>
        </w:rPr>
        <w:t>.</w:t>
      </w:r>
    </w:p>
    <w:p w14:paraId="2D38AEFE" w14:textId="0D61082A" w:rsidR="00F361B2" w:rsidRPr="00F361B2" w:rsidRDefault="00772079" w:rsidP="00F361B2">
      <w:pPr>
        <w:pStyle w:val="Tablecaption0"/>
        <w:spacing w:before="120" w:line="288" w:lineRule="auto"/>
        <w:jc w:val="center"/>
        <w:rPr>
          <w:b/>
          <w:bCs/>
          <w:i w:val="0"/>
          <w:iCs w:val="0"/>
          <w:sz w:val="28"/>
          <w:szCs w:val="28"/>
        </w:rPr>
      </w:pPr>
      <w:bookmarkStart w:id="84" w:name="_Toc232349104"/>
      <w:r w:rsidRPr="00772079">
        <w:rPr>
          <w:b/>
          <w:sz w:val="28"/>
          <w:szCs w:val="28"/>
        </w:rPr>
        <w:t xml:space="preserve">Bảng </w:t>
      </w:r>
      <w:r w:rsidRPr="00772079">
        <w:rPr>
          <w:b/>
          <w:sz w:val="28"/>
          <w:szCs w:val="28"/>
        </w:rPr>
        <w:fldChar w:fldCharType="begin"/>
      </w:r>
      <w:r w:rsidRPr="00772079">
        <w:rPr>
          <w:b/>
          <w:sz w:val="28"/>
          <w:szCs w:val="28"/>
        </w:rPr>
        <w:instrText xml:space="preserve"> SEQ Bảng \* ARABIC </w:instrText>
      </w:r>
      <w:r w:rsidRPr="00772079">
        <w:rPr>
          <w:b/>
          <w:sz w:val="28"/>
          <w:szCs w:val="28"/>
        </w:rPr>
        <w:fldChar w:fldCharType="separate"/>
      </w:r>
      <w:r w:rsidR="00273D4F">
        <w:rPr>
          <w:b/>
          <w:noProof/>
          <w:sz w:val="28"/>
          <w:szCs w:val="28"/>
        </w:rPr>
        <w:t>7</w:t>
      </w:r>
      <w:r w:rsidRPr="00772079">
        <w:rPr>
          <w:b/>
          <w:sz w:val="28"/>
          <w:szCs w:val="28"/>
        </w:rPr>
        <w:fldChar w:fldCharType="end"/>
      </w:r>
      <w:r w:rsidRPr="00772079">
        <w:rPr>
          <w:b/>
          <w:sz w:val="28"/>
          <w:szCs w:val="28"/>
          <w:lang w:val="sv-SE"/>
        </w:rPr>
        <w:t>.</w:t>
      </w:r>
      <w:r w:rsidRPr="00772079">
        <w:rPr>
          <w:b/>
          <w:i w:val="0"/>
          <w:iCs w:val="0"/>
          <w:sz w:val="28"/>
          <w:szCs w:val="28"/>
          <w:lang w:val="sv-SE"/>
        </w:rPr>
        <w:t xml:space="preserve"> </w:t>
      </w:r>
      <w:r w:rsidR="00F361B2" w:rsidRPr="00772079">
        <w:rPr>
          <w:rStyle w:val="Tablecaption"/>
          <w:b/>
          <w:bCs/>
          <w:i/>
          <w:iCs/>
          <w:color w:val="000000"/>
          <w:sz w:val="28"/>
          <w:szCs w:val="28"/>
        </w:rPr>
        <w:t>Bảng tính toán nhu</w:t>
      </w:r>
      <w:r w:rsidR="00F361B2" w:rsidRPr="00F361B2">
        <w:rPr>
          <w:rStyle w:val="Tablecaption"/>
          <w:b/>
          <w:bCs/>
          <w:i/>
          <w:iCs/>
          <w:color w:val="000000"/>
          <w:sz w:val="28"/>
          <w:szCs w:val="28"/>
        </w:rPr>
        <w:t xml:space="preserve"> cầu phụ tải điện CCN như sau</w:t>
      </w:r>
      <w:bookmarkEnd w:id="84"/>
    </w:p>
    <w:tbl>
      <w:tblPr>
        <w:tblOverlap w:val="never"/>
        <w:tblW w:w="0" w:type="auto"/>
        <w:jc w:val="center"/>
        <w:tblLayout w:type="fixed"/>
        <w:tblCellMar>
          <w:left w:w="10" w:type="dxa"/>
          <w:right w:w="10" w:type="dxa"/>
        </w:tblCellMar>
        <w:tblLook w:val="0000" w:firstRow="0" w:lastRow="0" w:firstColumn="0" w:lastColumn="0" w:noHBand="0" w:noVBand="0"/>
      </w:tblPr>
      <w:tblGrid>
        <w:gridCol w:w="538"/>
        <w:gridCol w:w="2083"/>
        <w:gridCol w:w="1056"/>
        <w:gridCol w:w="1056"/>
        <w:gridCol w:w="893"/>
        <w:gridCol w:w="662"/>
        <w:gridCol w:w="835"/>
        <w:gridCol w:w="989"/>
        <w:gridCol w:w="1109"/>
      </w:tblGrid>
      <w:tr w:rsidR="00F361B2" w:rsidRPr="00F361B2" w14:paraId="2854CAA7" w14:textId="77777777" w:rsidTr="0018358D">
        <w:trPr>
          <w:trHeight w:hRule="exact" w:val="950"/>
          <w:jc w:val="center"/>
        </w:trPr>
        <w:tc>
          <w:tcPr>
            <w:tcW w:w="538" w:type="dxa"/>
            <w:tcBorders>
              <w:top w:val="single" w:sz="4" w:space="0" w:color="auto"/>
              <w:left w:val="single" w:sz="4" w:space="0" w:color="auto"/>
            </w:tcBorders>
            <w:shd w:val="clear" w:color="auto" w:fill="auto"/>
            <w:vAlign w:val="center"/>
          </w:tcPr>
          <w:p w14:paraId="729E07D5" w14:textId="77777777" w:rsidR="00F361B2" w:rsidRPr="00F361B2" w:rsidRDefault="00F361B2" w:rsidP="00F361B2">
            <w:pPr>
              <w:pStyle w:val="Other0"/>
              <w:spacing w:line="240" w:lineRule="auto"/>
              <w:ind w:firstLine="0"/>
              <w:jc w:val="center"/>
              <w:rPr>
                <w:b/>
                <w:bCs/>
              </w:rPr>
            </w:pPr>
            <w:r w:rsidRPr="00F361B2">
              <w:rPr>
                <w:rStyle w:val="Other"/>
                <w:b/>
                <w:bCs/>
              </w:rPr>
              <w:t>TT</w:t>
            </w:r>
          </w:p>
        </w:tc>
        <w:tc>
          <w:tcPr>
            <w:tcW w:w="2083" w:type="dxa"/>
            <w:tcBorders>
              <w:top w:val="single" w:sz="4" w:space="0" w:color="auto"/>
              <w:left w:val="single" w:sz="4" w:space="0" w:color="auto"/>
            </w:tcBorders>
            <w:shd w:val="clear" w:color="auto" w:fill="auto"/>
            <w:vAlign w:val="center"/>
          </w:tcPr>
          <w:p w14:paraId="339F741C" w14:textId="77777777" w:rsidR="00F361B2" w:rsidRPr="00F361B2" w:rsidRDefault="00F361B2" w:rsidP="00F361B2">
            <w:pPr>
              <w:pStyle w:val="Other0"/>
              <w:spacing w:line="240" w:lineRule="auto"/>
              <w:ind w:firstLine="0"/>
              <w:jc w:val="center"/>
              <w:rPr>
                <w:b/>
                <w:bCs/>
              </w:rPr>
            </w:pPr>
            <w:r w:rsidRPr="00F361B2">
              <w:rPr>
                <w:rStyle w:val="Other"/>
                <w:b/>
                <w:bCs/>
              </w:rPr>
              <w:t>Tên phụ tải</w:t>
            </w:r>
          </w:p>
        </w:tc>
        <w:tc>
          <w:tcPr>
            <w:tcW w:w="1056" w:type="dxa"/>
            <w:tcBorders>
              <w:top w:val="single" w:sz="4" w:space="0" w:color="auto"/>
              <w:left w:val="single" w:sz="4" w:space="0" w:color="auto"/>
            </w:tcBorders>
            <w:shd w:val="clear" w:color="auto" w:fill="auto"/>
            <w:vAlign w:val="bottom"/>
          </w:tcPr>
          <w:p w14:paraId="07362839" w14:textId="77777777" w:rsidR="00F361B2" w:rsidRPr="00F361B2" w:rsidRDefault="00F361B2" w:rsidP="00F361B2">
            <w:pPr>
              <w:pStyle w:val="Other0"/>
              <w:spacing w:line="240" w:lineRule="auto"/>
              <w:ind w:firstLine="0"/>
              <w:jc w:val="center"/>
              <w:rPr>
                <w:b/>
                <w:bCs/>
              </w:rPr>
            </w:pPr>
            <w:r w:rsidRPr="00F361B2">
              <w:rPr>
                <w:rStyle w:val="Other"/>
                <w:b/>
                <w:bCs/>
              </w:rPr>
              <w:t>Quy mô (Sốhộ,F sàn)</w:t>
            </w:r>
          </w:p>
        </w:tc>
        <w:tc>
          <w:tcPr>
            <w:tcW w:w="1056" w:type="dxa"/>
            <w:tcBorders>
              <w:top w:val="single" w:sz="4" w:space="0" w:color="auto"/>
              <w:left w:val="single" w:sz="4" w:space="0" w:color="auto"/>
            </w:tcBorders>
            <w:shd w:val="clear" w:color="auto" w:fill="auto"/>
            <w:vAlign w:val="bottom"/>
          </w:tcPr>
          <w:p w14:paraId="43B1C236" w14:textId="77777777" w:rsidR="00F361B2" w:rsidRPr="00F361B2" w:rsidRDefault="00F361B2" w:rsidP="00F361B2">
            <w:pPr>
              <w:pStyle w:val="Other0"/>
              <w:spacing w:line="240" w:lineRule="auto"/>
              <w:ind w:firstLine="0"/>
              <w:jc w:val="center"/>
              <w:rPr>
                <w:b/>
                <w:bCs/>
              </w:rPr>
            </w:pPr>
            <w:r w:rsidRPr="00F361B2">
              <w:rPr>
                <w:rStyle w:val="Other"/>
                <w:b/>
                <w:bCs/>
              </w:rPr>
              <w:t>Suất phụ tải (kW/hộ)</w:t>
            </w:r>
          </w:p>
        </w:tc>
        <w:tc>
          <w:tcPr>
            <w:tcW w:w="893" w:type="dxa"/>
            <w:tcBorders>
              <w:top w:val="single" w:sz="4" w:space="0" w:color="auto"/>
              <w:left w:val="single" w:sz="4" w:space="0" w:color="auto"/>
            </w:tcBorders>
            <w:shd w:val="clear" w:color="auto" w:fill="auto"/>
            <w:vAlign w:val="center"/>
          </w:tcPr>
          <w:p w14:paraId="1574719A" w14:textId="77777777" w:rsidR="00F361B2" w:rsidRPr="00F361B2" w:rsidRDefault="00F361B2" w:rsidP="00F361B2">
            <w:pPr>
              <w:pStyle w:val="Other0"/>
              <w:spacing w:line="240" w:lineRule="auto"/>
              <w:ind w:firstLine="0"/>
              <w:jc w:val="center"/>
              <w:rPr>
                <w:b/>
                <w:bCs/>
              </w:rPr>
            </w:pPr>
            <w:r w:rsidRPr="00F361B2">
              <w:rPr>
                <w:rStyle w:val="Other"/>
                <w:b/>
                <w:bCs/>
              </w:rPr>
              <w:t>Đơn vị</w:t>
            </w:r>
          </w:p>
        </w:tc>
        <w:tc>
          <w:tcPr>
            <w:tcW w:w="662" w:type="dxa"/>
            <w:tcBorders>
              <w:top w:val="single" w:sz="4" w:space="0" w:color="auto"/>
              <w:left w:val="single" w:sz="4" w:space="0" w:color="auto"/>
            </w:tcBorders>
            <w:shd w:val="clear" w:color="auto" w:fill="auto"/>
            <w:vAlign w:val="center"/>
          </w:tcPr>
          <w:p w14:paraId="2F36EE93" w14:textId="77777777" w:rsidR="00F361B2" w:rsidRPr="00F361B2" w:rsidRDefault="00F361B2" w:rsidP="00F361B2">
            <w:pPr>
              <w:pStyle w:val="Other0"/>
              <w:spacing w:line="240" w:lineRule="auto"/>
              <w:ind w:firstLine="0"/>
              <w:jc w:val="center"/>
              <w:rPr>
                <w:b/>
                <w:bCs/>
              </w:rPr>
            </w:pPr>
            <w:r w:rsidRPr="00F361B2">
              <w:rPr>
                <w:rStyle w:val="Other"/>
                <w:b/>
                <w:bCs/>
              </w:rPr>
              <w:t>số tầng</w:t>
            </w:r>
          </w:p>
        </w:tc>
        <w:tc>
          <w:tcPr>
            <w:tcW w:w="835" w:type="dxa"/>
            <w:tcBorders>
              <w:top w:val="single" w:sz="4" w:space="0" w:color="auto"/>
              <w:left w:val="single" w:sz="4" w:space="0" w:color="auto"/>
            </w:tcBorders>
            <w:shd w:val="clear" w:color="auto" w:fill="auto"/>
            <w:vAlign w:val="bottom"/>
          </w:tcPr>
          <w:p w14:paraId="696B37C5" w14:textId="77777777" w:rsidR="00F361B2" w:rsidRPr="00F361B2" w:rsidRDefault="00F361B2" w:rsidP="00F361B2">
            <w:pPr>
              <w:pStyle w:val="Other0"/>
              <w:spacing w:line="240" w:lineRule="auto"/>
              <w:ind w:firstLine="0"/>
              <w:jc w:val="center"/>
              <w:rPr>
                <w:b/>
                <w:bCs/>
              </w:rPr>
            </w:pPr>
            <w:r w:rsidRPr="00F361B2">
              <w:rPr>
                <w:rStyle w:val="Other"/>
                <w:b/>
                <w:bCs/>
              </w:rPr>
              <w:t>cs dự phòng (%)</w:t>
            </w:r>
          </w:p>
        </w:tc>
        <w:tc>
          <w:tcPr>
            <w:tcW w:w="989" w:type="dxa"/>
            <w:tcBorders>
              <w:top w:val="single" w:sz="4" w:space="0" w:color="auto"/>
              <w:left w:val="single" w:sz="4" w:space="0" w:color="auto"/>
            </w:tcBorders>
            <w:shd w:val="clear" w:color="auto" w:fill="auto"/>
          </w:tcPr>
          <w:p w14:paraId="51476D83" w14:textId="77777777" w:rsidR="00F361B2" w:rsidRPr="00F361B2" w:rsidRDefault="00F361B2" w:rsidP="00F361B2">
            <w:pPr>
              <w:pStyle w:val="Other0"/>
              <w:spacing w:line="240" w:lineRule="auto"/>
              <w:ind w:firstLine="0"/>
              <w:jc w:val="center"/>
              <w:rPr>
                <w:b/>
                <w:bCs/>
              </w:rPr>
            </w:pPr>
            <w:r w:rsidRPr="00F361B2">
              <w:rPr>
                <w:rStyle w:val="Other"/>
                <w:b/>
                <w:bCs/>
              </w:rPr>
              <w:t>Mật độ xây dựng (%)</w:t>
            </w:r>
          </w:p>
        </w:tc>
        <w:tc>
          <w:tcPr>
            <w:tcW w:w="1109" w:type="dxa"/>
            <w:tcBorders>
              <w:top w:val="single" w:sz="4" w:space="0" w:color="auto"/>
              <w:left w:val="single" w:sz="4" w:space="0" w:color="auto"/>
              <w:right w:val="single" w:sz="4" w:space="0" w:color="auto"/>
            </w:tcBorders>
            <w:shd w:val="clear" w:color="auto" w:fill="auto"/>
            <w:vAlign w:val="center"/>
          </w:tcPr>
          <w:p w14:paraId="3C41187A" w14:textId="77777777" w:rsidR="00F361B2" w:rsidRPr="00F361B2" w:rsidRDefault="00F361B2" w:rsidP="00F361B2">
            <w:pPr>
              <w:pStyle w:val="Other0"/>
              <w:spacing w:line="240" w:lineRule="auto"/>
              <w:ind w:firstLine="0"/>
              <w:jc w:val="center"/>
              <w:rPr>
                <w:b/>
                <w:bCs/>
              </w:rPr>
            </w:pPr>
            <w:r w:rsidRPr="00F361B2">
              <w:rPr>
                <w:rStyle w:val="Other"/>
                <w:b/>
                <w:bCs/>
              </w:rPr>
              <w:t>Ptt(kW)</w:t>
            </w:r>
          </w:p>
        </w:tc>
      </w:tr>
      <w:tr w:rsidR="00F361B2" w:rsidRPr="00F361B2" w14:paraId="1758B876" w14:textId="77777777" w:rsidTr="0018358D">
        <w:trPr>
          <w:trHeight w:hRule="exact" w:val="298"/>
          <w:jc w:val="center"/>
        </w:trPr>
        <w:tc>
          <w:tcPr>
            <w:tcW w:w="538" w:type="dxa"/>
            <w:tcBorders>
              <w:top w:val="single" w:sz="4" w:space="0" w:color="auto"/>
              <w:left w:val="single" w:sz="4" w:space="0" w:color="auto"/>
            </w:tcBorders>
            <w:shd w:val="clear" w:color="auto" w:fill="auto"/>
            <w:vAlign w:val="bottom"/>
          </w:tcPr>
          <w:p w14:paraId="57EF2356" w14:textId="77777777" w:rsidR="00F361B2" w:rsidRPr="00F361B2" w:rsidRDefault="00F361B2" w:rsidP="00F361B2">
            <w:pPr>
              <w:pStyle w:val="Other0"/>
              <w:spacing w:line="240" w:lineRule="auto"/>
              <w:ind w:firstLine="0"/>
              <w:jc w:val="center"/>
            </w:pPr>
            <w:r w:rsidRPr="00F361B2">
              <w:rPr>
                <w:rStyle w:val="Other"/>
              </w:rPr>
              <w:t>1</w:t>
            </w:r>
          </w:p>
        </w:tc>
        <w:tc>
          <w:tcPr>
            <w:tcW w:w="2083" w:type="dxa"/>
            <w:tcBorders>
              <w:top w:val="single" w:sz="4" w:space="0" w:color="auto"/>
              <w:left w:val="single" w:sz="4" w:space="0" w:color="auto"/>
            </w:tcBorders>
            <w:shd w:val="clear" w:color="auto" w:fill="auto"/>
            <w:vAlign w:val="bottom"/>
          </w:tcPr>
          <w:p w14:paraId="0C2B7CB4" w14:textId="77777777" w:rsidR="00F361B2" w:rsidRPr="00F361B2" w:rsidRDefault="00F361B2" w:rsidP="00F361B2">
            <w:pPr>
              <w:pStyle w:val="Other0"/>
              <w:spacing w:line="240" w:lineRule="auto"/>
              <w:ind w:firstLine="0"/>
              <w:jc w:val="center"/>
            </w:pPr>
            <w:r w:rsidRPr="00F361B2">
              <w:rPr>
                <w:rStyle w:val="Other"/>
              </w:rPr>
              <w:t>Khu vực cụm CN-01</w:t>
            </w:r>
          </w:p>
        </w:tc>
        <w:tc>
          <w:tcPr>
            <w:tcW w:w="1056" w:type="dxa"/>
            <w:tcBorders>
              <w:top w:val="single" w:sz="4" w:space="0" w:color="auto"/>
              <w:left w:val="single" w:sz="4" w:space="0" w:color="auto"/>
            </w:tcBorders>
            <w:shd w:val="clear" w:color="auto" w:fill="auto"/>
            <w:vAlign w:val="bottom"/>
          </w:tcPr>
          <w:p w14:paraId="7B5BAC6D" w14:textId="77777777" w:rsidR="00F361B2" w:rsidRPr="00F361B2" w:rsidRDefault="00F361B2" w:rsidP="00F361B2">
            <w:pPr>
              <w:pStyle w:val="Other0"/>
              <w:spacing w:line="240" w:lineRule="auto"/>
              <w:ind w:firstLine="0"/>
              <w:jc w:val="center"/>
            </w:pPr>
            <w:r w:rsidRPr="00F361B2">
              <w:rPr>
                <w:rStyle w:val="Other"/>
              </w:rPr>
              <w:t>41.874</w:t>
            </w:r>
          </w:p>
        </w:tc>
        <w:tc>
          <w:tcPr>
            <w:tcW w:w="1056" w:type="dxa"/>
            <w:tcBorders>
              <w:top w:val="single" w:sz="4" w:space="0" w:color="auto"/>
              <w:left w:val="single" w:sz="4" w:space="0" w:color="auto"/>
            </w:tcBorders>
            <w:shd w:val="clear" w:color="auto" w:fill="auto"/>
            <w:vAlign w:val="bottom"/>
          </w:tcPr>
          <w:p w14:paraId="06F2C3CB" w14:textId="77777777" w:rsidR="00F361B2" w:rsidRPr="00F361B2" w:rsidRDefault="00F361B2" w:rsidP="00F361B2">
            <w:pPr>
              <w:pStyle w:val="Other0"/>
              <w:spacing w:line="240" w:lineRule="auto"/>
              <w:ind w:firstLine="0"/>
              <w:jc w:val="center"/>
            </w:pPr>
            <w:r w:rsidRPr="00F361B2">
              <w:rPr>
                <w:rStyle w:val="Other"/>
              </w:rPr>
              <w:t>140</w:t>
            </w:r>
          </w:p>
        </w:tc>
        <w:tc>
          <w:tcPr>
            <w:tcW w:w="893" w:type="dxa"/>
            <w:tcBorders>
              <w:top w:val="single" w:sz="4" w:space="0" w:color="auto"/>
              <w:left w:val="single" w:sz="4" w:space="0" w:color="auto"/>
            </w:tcBorders>
            <w:shd w:val="clear" w:color="auto" w:fill="auto"/>
            <w:vAlign w:val="bottom"/>
          </w:tcPr>
          <w:p w14:paraId="2A4DEF55" w14:textId="77777777" w:rsidR="00F361B2" w:rsidRPr="00F361B2" w:rsidRDefault="00F361B2" w:rsidP="00F361B2">
            <w:pPr>
              <w:pStyle w:val="Other0"/>
              <w:spacing w:line="240" w:lineRule="auto"/>
              <w:ind w:firstLine="0"/>
              <w:jc w:val="center"/>
            </w:pPr>
            <w:r w:rsidRPr="00F361B2">
              <w:rPr>
                <w:rStyle w:val="Other"/>
              </w:rPr>
              <w:t>kw/ha</w:t>
            </w:r>
          </w:p>
        </w:tc>
        <w:tc>
          <w:tcPr>
            <w:tcW w:w="662" w:type="dxa"/>
            <w:tcBorders>
              <w:top w:val="single" w:sz="4" w:space="0" w:color="auto"/>
              <w:left w:val="single" w:sz="4" w:space="0" w:color="auto"/>
            </w:tcBorders>
            <w:shd w:val="clear" w:color="auto" w:fill="auto"/>
          </w:tcPr>
          <w:p w14:paraId="0AE34648" w14:textId="77777777" w:rsidR="00F361B2" w:rsidRPr="00F361B2" w:rsidRDefault="00F361B2" w:rsidP="00F361B2">
            <w:pPr>
              <w:spacing w:line="240" w:lineRule="auto"/>
              <w:jc w:val="center"/>
              <w:rPr>
                <w:szCs w:val="26"/>
              </w:rPr>
            </w:pPr>
          </w:p>
        </w:tc>
        <w:tc>
          <w:tcPr>
            <w:tcW w:w="835" w:type="dxa"/>
            <w:tcBorders>
              <w:top w:val="single" w:sz="4" w:space="0" w:color="auto"/>
              <w:left w:val="single" w:sz="4" w:space="0" w:color="auto"/>
            </w:tcBorders>
            <w:shd w:val="clear" w:color="auto" w:fill="auto"/>
            <w:vAlign w:val="bottom"/>
          </w:tcPr>
          <w:p w14:paraId="4C0BE6B0" w14:textId="77777777" w:rsidR="00F361B2" w:rsidRPr="00F361B2" w:rsidRDefault="00F361B2" w:rsidP="00F361B2">
            <w:pPr>
              <w:pStyle w:val="Other0"/>
              <w:spacing w:line="240" w:lineRule="auto"/>
              <w:ind w:firstLine="0"/>
              <w:jc w:val="center"/>
            </w:pPr>
            <w:r w:rsidRPr="00F361B2">
              <w:rPr>
                <w:rStyle w:val="Other"/>
              </w:rPr>
              <w:t>20%</w:t>
            </w:r>
          </w:p>
        </w:tc>
        <w:tc>
          <w:tcPr>
            <w:tcW w:w="989" w:type="dxa"/>
            <w:tcBorders>
              <w:top w:val="single" w:sz="4" w:space="0" w:color="auto"/>
              <w:left w:val="single" w:sz="4" w:space="0" w:color="auto"/>
            </w:tcBorders>
            <w:shd w:val="clear" w:color="auto" w:fill="auto"/>
            <w:vAlign w:val="bottom"/>
          </w:tcPr>
          <w:p w14:paraId="7F9DC00E" w14:textId="77777777" w:rsidR="00F361B2" w:rsidRPr="00F361B2" w:rsidRDefault="00F361B2" w:rsidP="00F361B2">
            <w:pPr>
              <w:pStyle w:val="Other0"/>
              <w:spacing w:line="240" w:lineRule="auto"/>
              <w:ind w:firstLine="0"/>
              <w:jc w:val="center"/>
            </w:pPr>
            <w:r w:rsidRPr="00F361B2">
              <w:rPr>
                <w:rStyle w:val="Other"/>
              </w:rPr>
              <w:t>70%</w:t>
            </w:r>
          </w:p>
        </w:tc>
        <w:tc>
          <w:tcPr>
            <w:tcW w:w="1109" w:type="dxa"/>
            <w:tcBorders>
              <w:top w:val="single" w:sz="4" w:space="0" w:color="auto"/>
              <w:left w:val="single" w:sz="4" w:space="0" w:color="auto"/>
              <w:right w:val="single" w:sz="4" w:space="0" w:color="auto"/>
            </w:tcBorders>
            <w:shd w:val="clear" w:color="auto" w:fill="auto"/>
            <w:vAlign w:val="bottom"/>
          </w:tcPr>
          <w:p w14:paraId="61DDDC49" w14:textId="77777777" w:rsidR="00F361B2" w:rsidRPr="00F361B2" w:rsidRDefault="00F361B2" w:rsidP="00F361B2">
            <w:pPr>
              <w:pStyle w:val="Other0"/>
              <w:spacing w:line="240" w:lineRule="auto"/>
              <w:ind w:firstLine="0"/>
              <w:jc w:val="center"/>
            </w:pPr>
            <w:r w:rsidRPr="00F361B2">
              <w:rPr>
                <w:rStyle w:val="Other"/>
              </w:rPr>
              <w:t>492,44</w:t>
            </w:r>
          </w:p>
        </w:tc>
      </w:tr>
      <w:tr w:rsidR="00F361B2" w:rsidRPr="00F361B2" w14:paraId="795D26BD" w14:textId="77777777" w:rsidTr="0018358D">
        <w:trPr>
          <w:trHeight w:hRule="exact" w:val="298"/>
          <w:jc w:val="center"/>
        </w:trPr>
        <w:tc>
          <w:tcPr>
            <w:tcW w:w="538" w:type="dxa"/>
            <w:tcBorders>
              <w:top w:val="single" w:sz="4" w:space="0" w:color="auto"/>
              <w:left w:val="single" w:sz="4" w:space="0" w:color="auto"/>
            </w:tcBorders>
            <w:shd w:val="clear" w:color="auto" w:fill="auto"/>
            <w:vAlign w:val="bottom"/>
          </w:tcPr>
          <w:p w14:paraId="41A93579" w14:textId="77777777" w:rsidR="00F361B2" w:rsidRPr="00F361B2" w:rsidRDefault="00F361B2" w:rsidP="00F361B2">
            <w:pPr>
              <w:pStyle w:val="Other0"/>
              <w:spacing w:line="240" w:lineRule="auto"/>
              <w:ind w:firstLine="0"/>
              <w:jc w:val="center"/>
            </w:pPr>
            <w:r w:rsidRPr="00F361B2">
              <w:rPr>
                <w:rStyle w:val="Other"/>
              </w:rPr>
              <w:t>2</w:t>
            </w:r>
          </w:p>
        </w:tc>
        <w:tc>
          <w:tcPr>
            <w:tcW w:w="2083" w:type="dxa"/>
            <w:tcBorders>
              <w:top w:val="single" w:sz="4" w:space="0" w:color="auto"/>
              <w:left w:val="single" w:sz="4" w:space="0" w:color="auto"/>
            </w:tcBorders>
            <w:shd w:val="clear" w:color="auto" w:fill="auto"/>
            <w:vAlign w:val="bottom"/>
          </w:tcPr>
          <w:p w14:paraId="13753C0D" w14:textId="77777777" w:rsidR="00F361B2" w:rsidRPr="00F361B2" w:rsidRDefault="00F361B2" w:rsidP="00F361B2">
            <w:pPr>
              <w:pStyle w:val="Other0"/>
              <w:spacing w:line="240" w:lineRule="auto"/>
              <w:ind w:firstLine="0"/>
              <w:jc w:val="center"/>
            </w:pPr>
            <w:r w:rsidRPr="00F361B2">
              <w:rPr>
                <w:rStyle w:val="Other"/>
              </w:rPr>
              <w:t>Khu vực cụm CN-02</w:t>
            </w:r>
          </w:p>
        </w:tc>
        <w:tc>
          <w:tcPr>
            <w:tcW w:w="1056" w:type="dxa"/>
            <w:tcBorders>
              <w:top w:val="single" w:sz="4" w:space="0" w:color="auto"/>
              <w:left w:val="single" w:sz="4" w:space="0" w:color="auto"/>
            </w:tcBorders>
            <w:shd w:val="clear" w:color="auto" w:fill="auto"/>
            <w:vAlign w:val="bottom"/>
          </w:tcPr>
          <w:p w14:paraId="138D7114" w14:textId="77777777" w:rsidR="00F361B2" w:rsidRPr="00F361B2" w:rsidRDefault="00F361B2" w:rsidP="00F361B2">
            <w:pPr>
              <w:pStyle w:val="Other0"/>
              <w:spacing w:line="240" w:lineRule="auto"/>
              <w:ind w:firstLine="0"/>
              <w:jc w:val="center"/>
            </w:pPr>
            <w:r w:rsidRPr="00F361B2">
              <w:rPr>
                <w:rStyle w:val="Other"/>
              </w:rPr>
              <w:t>55.127</w:t>
            </w:r>
          </w:p>
        </w:tc>
        <w:tc>
          <w:tcPr>
            <w:tcW w:w="1056" w:type="dxa"/>
            <w:tcBorders>
              <w:top w:val="single" w:sz="4" w:space="0" w:color="auto"/>
              <w:left w:val="single" w:sz="4" w:space="0" w:color="auto"/>
            </w:tcBorders>
            <w:shd w:val="clear" w:color="auto" w:fill="auto"/>
            <w:vAlign w:val="bottom"/>
          </w:tcPr>
          <w:p w14:paraId="3437C224" w14:textId="77777777" w:rsidR="00F361B2" w:rsidRPr="00F361B2" w:rsidRDefault="00F361B2" w:rsidP="00F361B2">
            <w:pPr>
              <w:pStyle w:val="Other0"/>
              <w:spacing w:line="240" w:lineRule="auto"/>
              <w:ind w:firstLine="0"/>
              <w:jc w:val="center"/>
            </w:pPr>
            <w:r w:rsidRPr="00F361B2">
              <w:rPr>
                <w:rStyle w:val="Other"/>
              </w:rPr>
              <w:t>140</w:t>
            </w:r>
          </w:p>
        </w:tc>
        <w:tc>
          <w:tcPr>
            <w:tcW w:w="893" w:type="dxa"/>
            <w:tcBorders>
              <w:top w:val="single" w:sz="4" w:space="0" w:color="auto"/>
              <w:left w:val="single" w:sz="4" w:space="0" w:color="auto"/>
            </w:tcBorders>
            <w:shd w:val="clear" w:color="auto" w:fill="auto"/>
            <w:vAlign w:val="bottom"/>
          </w:tcPr>
          <w:p w14:paraId="5A1FA98E" w14:textId="77777777" w:rsidR="00F361B2" w:rsidRPr="00F361B2" w:rsidRDefault="00F361B2" w:rsidP="00F361B2">
            <w:pPr>
              <w:pStyle w:val="Other0"/>
              <w:spacing w:line="240" w:lineRule="auto"/>
              <w:ind w:firstLine="0"/>
              <w:jc w:val="center"/>
            </w:pPr>
            <w:r w:rsidRPr="00F361B2">
              <w:rPr>
                <w:rStyle w:val="Other"/>
              </w:rPr>
              <w:t>kw/ha</w:t>
            </w:r>
          </w:p>
        </w:tc>
        <w:tc>
          <w:tcPr>
            <w:tcW w:w="662" w:type="dxa"/>
            <w:tcBorders>
              <w:top w:val="single" w:sz="4" w:space="0" w:color="auto"/>
              <w:left w:val="single" w:sz="4" w:space="0" w:color="auto"/>
            </w:tcBorders>
            <w:shd w:val="clear" w:color="auto" w:fill="auto"/>
          </w:tcPr>
          <w:p w14:paraId="0BB89B8F" w14:textId="77777777" w:rsidR="00F361B2" w:rsidRPr="00F361B2" w:rsidRDefault="00F361B2" w:rsidP="00F361B2">
            <w:pPr>
              <w:spacing w:line="240" w:lineRule="auto"/>
              <w:jc w:val="center"/>
              <w:rPr>
                <w:szCs w:val="26"/>
              </w:rPr>
            </w:pPr>
          </w:p>
        </w:tc>
        <w:tc>
          <w:tcPr>
            <w:tcW w:w="835" w:type="dxa"/>
            <w:tcBorders>
              <w:top w:val="single" w:sz="4" w:space="0" w:color="auto"/>
              <w:left w:val="single" w:sz="4" w:space="0" w:color="auto"/>
            </w:tcBorders>
            <w:shd w:val="clear" w:color="auto" w:fill="auto"/>
            <w:vAlign w:val="bottom"/>
          </w:tcPr>
          <w:p w14:paraId="443470CD" w14:textId="77777777" w:rsidR="00F361B2" w:rsidRPr="00F361B2" w:rsidRDefault="00F361B2" w:rsidP="00F361B2">
            <w:pPr>
              <w:pStyle w:val="Other0"/>
              <w:spacing w:line="240" w:lineRule="auto"/>
              <w:ind w:firstLine="0"/>
              <w:jc w:val="center"/>
            </w:pPr>
            <w:r w:rsidRPr="00F361B2">
              <w:rPr>
                <w:rStyle w:val="Other"/>
              </w:rPr>
              <w:t>20%</w:t>
            </w:r>
          </w:p>
        </w:tc>
        <w:tc>
          <w:tcPr>
            <w:tcW w:w="989" w:type="dxa"/>
            <w:tcBorders>
              <w:top w:val="single" w:sz="4" w:space="0" w:color="auto"/>
              <w:left w:val="single" w:sz="4" w:space="0" w:color="auto"/>
            </w:tcBorders>
            <w:shd w:val="clear" w:color="auto" w:fill="auto"/>
            <w:vAlign w:val="bottom"/>
          </w:tcPr>
          <w:p w14:paraId="2AD836A0" w14:textId="77777777" w:rsidR="00F361B2" w:rsidRPr="00F361B2" w:rsidRDefault="00F361B2" w:rsidP="00F361B2">
            <w:pPr>
              <w:pStyle w:val="Other0"/>
              <w:spacing w:line="240" w:lineRule="auto"/>
              <w:ind w:firstLine="0"/>
              <w:jc w:val="center"/>
            </w:pPr>
            <w:r w:rsidRPr="00F361B2">
              <w:rPr>
                <w:rStyle w:val="Other"/>
              </w:rPr>
              <w:t>70%</w:t>
            </w:r>
          </w:p>
        </w:tc>
        <w:tc>
          <w:tcPr>
            <w:tcW w:w="1109" w:type="dxa"/>
            <w:tcBorders>
              <w:top w:val="single" w:sz="4" w:space="0" w:color="auto"/>
              <w:left w:val="single" w:sz="4" w:space="0" w:color="auto"/>
              <w:right w:val="single" w:sz="4" w:space="0" w:color="auto"/>
            </w:tcBorders>
            <w:shd w:val="clear" w:color="auto" w:fill="auto"/>
            <w:vAlign w:val="bottom"/>
          </w:tcPr>
          <w:p w14:paraId="43B45CE9" w14:textId="77777777" w:rsidR="00F361B2" w:rsidRPr="00F361B2" w:rsidRDefault="00F361B2" w:rsidP="00F361B2">
            <w:pPr>
              <w:pStyle w:val="Other0"/>
              <w:spacing w:line="240" w:lineRule="auto"/>
              <w:ind w:firstLine="0"/>
              <w:jc w:val="center"/>
            </w:pPr>
            <w:r w:rsidRPr="00F361B2">
              <w:rPr>
                <w:rStyle w:val="Other"/>
              </w:rPr>
              <w:t>648,29</w:t>
            </w:r>
          </w:p>
        </w:tc>
      </w:tr>
      <w:tr w:rsidR="00F361B2" w:rsidRPr="00F361B2" w14:paraId="1E6EAEE6" w14:textId="77777777" w:rsidTr="0018358D">
        <w:trPr>
          <w:trHeight w:hRule="exact" w:val="302"/>
          <w:jc w:val="center"/>
        </w:trPr>
        <w:tc>
          <w:tcPr>
            <w:tcW w:w="538" w:type="dxa"/>
            <w:tcBorders>
              <w:top w:val="single" w:sz="4" w:space="0" w:color="auto"/>
              <w:left w:val="single" w:sz="4" w:space="0" w:color="auto"/>
            </w:tcBorders>
            <w:shd w:val="clear" w:color="auto" w:fill="auto"/>
            <w:vAlign w:val="bottom"/>
          </w:tcPr>
          <w:p w14:paraId="05A42789" w14:textId="77777777" w:rsidR="00F361B2" w:rsidRPr="00F361B2" w:rsidRDefault="00F361B2" w:rsidP="00F361B2">
            <w:pPr>
              <w:pStyle w:val="Other0"/>
              <w:spacing w:line="240" w:lineRule="auto"/>
              <w:ind w:firstLine="0"/>
              <w:jc w:val="center"/>
            </w:pPr>
            <w:r w:rsidRPr="00F361B2">
              <w:rPr>
                <w:rStyle w:val="Other"/>
              </w:rPr>
              <w:t>3</w:t>
            </w:r>
          </w:p>
        </w:tc>
        <w:tc>
          <w:tcPr>
            <w:tcW w:w="2083" w:type="dxa"/>
            <w:tcBorders>
              <w:top w:val="single" w:sz="4" w:space="0" w:color="auto"/>
              <w:left w:val="single" w:sz="4" w:space="0" w:color="auto"/>
            </w:tcBorders>
            <w:shd w:val="clear" w:color="auto" w:fill="auto"/>
            <w:vAlign w:val="bottom"/>
          </w:tcPr>
          <w:p w14:paraId="058D6473" w14:textId="77777777" w:rsidR="00F361B2" w:rsidRPr="00F361B2" w:rsidRDefault="00F361B2" w:rsidP="00F361B2">
            <w:pPr>
              <w:pStyle w:val="Other0"/>
              <w:spacing w:line="240" w:lineRule="auto"/>
              <w:ind w:firstLine="0"/>
              <w:jc w:val="center"/>
            </w:pPr>
            <w:r w:rsidRPr="00F361B2">
              <w:rPr>
                <w:rStyle w:val="Other"/>
              </w:rPr>
              <w:t>Khu vực cụm CN-03</w:t>
            </w:r>
          </w:p>
        </w:tc>
        <w:tc>
          <w:tcPr>
            <w:tcW w:w="1056" w:type="dxa"/>
            <w:tcBorders>
              <w:top w:val="single" w:sz="4" w:space="0" w:color="auto"/>
              <w:left w:val="single" w:sz="4" w:space="0" w:color="auto"/>
            </w:tcBorders>
            <w:shd w:val="clear" w:color="auto" w:fill="auto"/>
            <w:vAlign w:val="bottom"/>
          </w:tcPr>
          <w:p w14:paraId="1C5353AA" w14:textId="77777777" w:rsidR="00F361B2" w:rsidRPr="00F361B2" w:rsidRDefault="00F361B2" w:rsidP="00F361B2">
            <w:pPr>
              <w:pStyle w:val="Other0"/>
              <w:spacing w:line="240" w:lineRule="auto"/>
              <w:ind w:firstLine="0"/>
              <w:jc w:val="center"/>
            </w:pPr>
            <w:r w:rsidRPr="00F361B2">
              <w:rPr>
                <w:rStyle w:val="Other"/>
              </w:rPr>
              <w:t>66.209</w:t>
            </w:r>
          </w:p>
        </w:tc>
        <w:tc>
          <w:tcPr>
            <w:tcW w:w="1056" w:type="dxa"/>
            <w:tcBorders>
              <w:top w:val="single" w:sz="4" w:space="0" w:color="auto"/>
              <w:left w:val="single" w:sz="4" w:space="0" w:color="auto"/>
            </w:tcBorders>
            <w:shd w:val="clear" w:color="auto" w:fill="auto"/>
            <w:vAlign w:val="bottom"/>
          </w:tcPr>
          <w:p w14:paraId="43BD69F6" w14:textId="77777777" w:rsidR="00F361B2" w:rsidRPr="00F361B2" w:rsidRDefault="00F361B2" w:rsidP="00F361B2">
            <w:pPr>
              <w:pStyle w:val="Other0"/>
              <w:spacing w:line="240" w:lineRule="auto"/>
              <w:ind w:firstLine="0"/>
              <w:jc w:val="center"/>
            </w:pPr>
            <w:r w:rsidRPr="00F361B2">
              <w:rPr>
                <w:rStyle w:val="Other"/>
              </w:rPr>
              <w:t>140</w:t>
            </w:r>
          </w:p>
        </w:tc>
        <w:tc>
          <w:tcPr>
            <w:tcW w:w="893" w:type="dxa"/>
            <w:tcBorders>
              <w:top w:val="single" w:sz="4" w:space="0" w:color="auto"/>
              <w:left w:val="single" w:sz="4" w:space="0" w:color="auto"/>
            </w:tcBorders>
            <w:shd w:val="clear" w:color="auto" w:fill="auto"/>
            <w:vAlign w:val="bottom"/>
          </w:tcPr>
          <w:p w14:paraId="5496EDF7" w14:textId="77777777" w:rsidR="00F361B2" w:rsidRPr="00F361B2" w:rsidRDefault="00F361B2" w:rsidP="00F361B2">
            <w:pPr>
              <w:pStyle w:val="Other0"/>
              <w:spacing w:line="240" w:lineRule="auto"/>
              <w:ind w:firstLine="0"/>
              <w:jc w:val="center"/>
            </w:pPr>
            <w:r w:rsidRPr="00F361B2">
              <w:rPr>
                <w:rStyle w:val="Other"/>
              </w:rPr>
              <w:t>kW/ha</w:t>
            </w:r>
          </w:p>
        </w:tc>
        <w:tc>
          <w:tcPr>
            <w:tcW w:w="662" w:type="dxa"/>
            <w:tcBorders>
              <w:top w:val="single" w:sz="4" w:space="0" w:color="auto"/>
              <w:left w:val="single" w:sz="4" w:space="0" w:color="auto"/>
            </w:tcBorders>
            <w:shd w:val="clear" w:color="auto" w:fill="auto"/>
          </w:tcPr>
          <w:p w14:paraId="3D33F047" w14:textId="77777777" w:rsidR="00F361B2" w:rsidRPr="00F361B2" w:rsidRDefault="00F361B2" w:rsidP="00F361B2">
            <w:pPr>
              <w:spacing w:line="240" w:lineRule="auto"/>
              <w:jc w:val="center"/>
              <w:rPr>
                <w:szCs w:val="26"/>
              </w:rPr>
            </w:pPr>
          </w:p>
        </w:tc>
        <w:tc>
          <w:tcPr>
            <w:tcW w:w="835" w:type="dxa"/>
            <w:tcBorders>
              <w:top w:val="single" w:sz="4" w:space="0" w:color="auto"/>
              <w:left w:val="single" w:sz="4" w:space="0" w:color="auto"/>
            </w:tcBorders>
            <w:shd w:val="clear" w:color="auto" w:fill="auto"/>
            <w:vAlign w:val="bottom"/>
          </w:tcPr>
          <w:p w14:paraId="0C959B94" w14:textId="77777777" w:rsidR="00F361B2" w:rsidRPr="00F361B2" w:rsidRDefault="00F361B2" w:rsidP="00F361B2">
            <w:pPr>
              <w:pStyle w:val="Other0"/>
              <w:spacing w:line="240" w:lineRule="auto"/>
              <w:ind w:firstLine="0"/>
              <w:jc w:val="center"/>
            </w:pPr>
            <w:r w:rsidRPr="00F361B2">
              <w:rPr>
                <w:rStyle w:val="Other"/>
              </w:rPr>
              <w:t>20%</w:t>
            </w:r>
          </w:p>
        </w:tc>
        <w:tc>
          <w:tcPr>
            <w:tcW w:w="989" w:type="dxa"/>
            <w:tcBorders>
              <w:top w:val="single" w:sz="4" w:space="0" w:color="auto"/>
              <w:left w:val="single" w:sz="4" w:space="0" w:color="auto"/>
            </w:tcBorders>
            <w:shd w:val="clear" w:color="auto" w:fill="auto"/>
            <w:vAlign w:val="bottom"/>
          </w:tcPr>
          <w:p w14:paraId="627E30B0" w14:textId="77777777" w:rsidR="00F361B2" w:rsidRPr="00F361B2" w:rsidRDefault="00F361B2" w:rsidP="00F361B2">
            <w:pPr>
              <w:pStyle w:val="Other0"/>
              <w:spacing w:line="240" w:lineRule="auto"/>
              <w:ind w:firstLine="0"/>
              <w:jc w:val="center"/>
            </w:pPr>
            <w:r w:rsidRPr="00F361B2">
              <w:rPr>
                <w:rStyle w:val="Other"/>
              </w:rPr>
              <w:t>70%</w:t>
            </w:r>
          </w:p>
        </w:tc>
        <w:tc>
          <w:tcPr>
            <w:tcW w:w="1109" w:type="dxa"/>
            <w:tcBorders>
              <w:top w:val="single" w:sz="4" w:space="0" w:color="auto"/>
              <w:left w:val="single" w:sz="4" w:space="0" w:color="auto"/>
              <w:right w:val="single" w:sz="4" w:space="0" w:color="auto"/>
            </w:tcBorders>
            <w:shd w:val="clear" w:color="auto" w:fill="auto"/>
            <w:vAlign w:val="bottom"/>
          </w:tcPr>
          <w:p w14:paraId="1E1ECB6C" w14:textId="77777777" w:rsidR="00F361B2" w:rsidRPr="00F361B2" w:rsidRDefault="00F361B2" w:rsidP="00F361B2">
            <w:pPr>
              <w:pStyle w:val="Other0"/>
              <w:spacing w:line="240" w:lineRule="auto"/>
              <w:ind w:firstLine="0"/>
              <w:jc w:val="center"/>
            </w:pPr>
            <w:r w:rsidRPr="00F361B2">
              <w:rPr>
                <w:rStyle w:val="Other"/>
              </w:rPr>
              <w:t>778,62</w:t>
            </w:r>
          </w:p>
        </w:tc>
      </w:tr>
      <w:tr w:rsidR="00F361B2" w:rsidRPr="00F361B2" w14:paraId="3546D48C" w14:textId="77777777" w:rsidTr="0018358D">
        <w:trPr>
          <w:trHeight w:hRule="exact" w:val="298"/>
          <w:jc w:val="center"/>
        </w:trPr>
        <w:tc>
          <w:tcPr>
            <w:tcW w:w="538" w:type="dxa"/>
            <w:tcBorders>
              <w:top w:val="single" w:sz="4" w:space="0" w:color="auto"/>
              <w:left w:val="single" w:sz="4" w:space="0" w:color="auto"/>
            </w:tcBorders>
            <w:shd w:val="clear" w:color="auto" w:fill="auto"/>
            <w:vAlign w:val="bottom"/>
          </w:tcPr>
          <w:p w14:paraId="17387E08" w14:textId="77777777" w:rsidR="00F361B2" w:rsidRPr="00F361B2" w:rsidRDefault="00F361B2" w:rsidP="00F361B2">
            <w:pPr>
              <w:pStyle w:val="Other0"/>
              <w:spacing w:line="240" w:lineRule="auto"/>
              <w:ind w:firstLine="0"/>
              <w:jc w:val="center"/>
            </w:pPr>
            <w:r w:rsidRPr="00F361B2">
              <w:rPr>
                <w:rStyle w:val="Other"/>
              </w:rPr>
              <w:t>4</w:t>
            </w:r>
          </w:p>
        </w:tc>
        <w:tc>
          <w:tcPr>
            <w:tcW w:w="2083" w:type="dxa"/>
            <w:tcBorders>
              <w:top w:val="single" w:sz="4" w:space="0" w:color="auto"/>
              <w:left w:val="single" w:sz="4" w:space="0" w:color="auto"/>
            </w:tcBorders>
            <w:shd w:val="clear" w:color="auto" w:fill="auto"/>
            <w:vAlign w:val="bottom"/>
          </w:tcPr>
          <w:p w14:paraId="6D47AF87" w14:textId="77777777" w:rsidR="00F361B2" w:rsidRPr="00F361B2" w:rsidRDefault="00F361B2" w:rsidP="00F361B2">
            <w:pPr>
              <w:pStyle w:val="Other0"/>
              <w:spacing w:line="240" w:lineRule="auto"/>
              <w:ind w:firstLine="0"/>
              <w:jc w:val="center"/>
            </w:pPr>
            <w:r w:rsidRPr="00F361B2">
              <w:rPr>
                <w:rStyle w:val="Other"/>
              </w:rPr>
              <w:t>Khu vực cụm CN-04</w:t>
            </w:r>
          </w:p>
        </w:tc>
        <w:tc>
          <w:tcPr>
            <w:tcW w:w="1056" w:type="dxa"/>
            <w:tcBorders>
              <w:top w:val="single" w:sz="4" w:space="0" w:color="auto"/>
              <w:left w:val="single" w:sz="4" w:space="0" w:color="auto"/>
            </w:tcBorders>
            <w:shd w:val="clear" w:color="auto" w:fill="auto"/>
            <w:vAlign w:val="bottom"/>
          </w:tcPr>
          <w:p w14:paraId="7225B7D7" w14:textId="77777777" w:rsidR="00F361B2" w:rsidRPr="00F361B2" w:rsidRDefault="00F361B2" w:rsidP="00F361B2">
            <w:pPr>
              <w:pStyle w:val="Other0"/>
              <w:spacing w:line="240" w:lineRule="auto"/>
              <w:ind w:firstLine="0"/>
              <w:jc w:val="center"/>
            </w:pPr>
            <w:r w:rsidRPr="00F361B2">
              <w:rPr>
                <w:rStyle w:val="Other"/>
              </w:rPr>
              <w:t>27.312</w:t>
            </w:r>
          </w:p>
        </w:tc>
        <w:tc>
          <w:tcPr>
            <w:tcW w:w="1056" w:type="dxa"/>
            <w:tcBorders>
              <w:top w:val="single" w:sz="4" w:space="0" w:color="auto"/>
              <w:left w:val="single" w:sz="4" w:space="0" w:color="auto"/>
            </w:tcBorders>
            <w:shd w:val="clear" w:color="auto" w:fill="auto"/>
            <w:vAlign w:val="bottom"/>
          </w:tcPr>
          <w:p w14:paraId="2C0A9F3B" w14:textId="77777777" w:rsidR="00F361B2" w:rsidRPr="00F361B2" w:rsidRDefault="00F361B2" w:rsidP="00F361B2">
            <w:pPr>
              <w:pStyle w:val="Other0"/>
              <w:spacing w:line="240" w:lineRule="auto"/>
              <w:ind w:firstLine="0"/>
              <w:jc w:val="center"/>
            </w:pPr>
            <w:r w:rsidRPr="00F361B2">
              <w:rPr>
                <w:rStyle w:val="Other"/>
              </w:rPr>
              <w:t>140</w:t>
            </w:r>
          </w:p>
        </w:tc>
        <w:tc>
          <w:tcPr>
            <w:tcW w:w="893" w:type="dxa"/>
            <w:tcBorders>
              <w:top w:val="single" w:sz="4" w:space="0" w:color="auto"/>
              <w:left w:val="single" w:sz="4" w:space="0" w:color="auto"/>
            </w:tcBorders>
            <w:shd w:val="clear" w:color="auto" w:fill="auto"/>
            <w:vAlign w:val="bottom"/>
          </w:tcPr>
          <w:p w14:paraId="2E8B521B" w14:textId="77777777" w:rsidR="00F361B2" w:rsidRPr="00F361B2" w:rsidRDefault="00F361B2" w:rsidP="00F361B2">
            <w:pPr>
              <w:pStyle w:val="Other0"/>
              <w:spacing w:line="240" w:lineRule="auto"/>
              <w:ind w:firstLine="0"/>
              <w:jc w:val="center"/>
            </w:pPr>
            <w:r w:rsidRPr="00F361B2">
              <w:rPr>
                <w:rStyle w:val="Other"/>
              </w:rPr>
              <w:t>kw/ha</w:t>
            </w:r>
          </w:p>
        </w:tc>
        <w:tc>
          <w:tcPr>
            <w:tcW w:w="662" w:type="dxa"/>
            <w:tcBorders>
              <w:top w:val="single" w:sz="4" w:space="0" w:color="auto"/>
              <w:left w:val="single" w:sz="4" w:space="0" w:color="auto"/>
            </w:tcBorders>
            <w:shd w:val="clear" w:color="auto" w:fill="auto"/>
          </w:tcPr>
          <w:p w14:paraId="31D9AE13" w14:textId="77777777" w:rsidR="00F361B2" w:rsidRPr="00F361B2" w:rsidRDefault="00F361B2" w:rsidP="00F361B2">
            <w:pPr>
              <w:spacing w:line="240" w:lineRule="auto"/>
              <w:jc w:val="center"/>
              <w:rPr>
                <w:szCs w:val="26"/>
              </w:rPr>
            </w:pPr>
          </w:p>
        </w:tc>
        <w:tc>
          <w:tcPr>
            <w:tcW w:w="835" w:type="dxa"/>
            <w:tcBorders>
              <w:top w:val="single" w:sz="4" w:space="0" w:color="auto"/>
              <w:left w:val="single" w:sz="4" w:space="0" w:color="auto"/>
            </w:tcBorders>
            <w:shd w:val="clear" w:color="auto" w:fill="auto"/>
            <w:vAlign w:val="bottom"/>
          </w:tcPr>
          <w:p w14:paraId="06F7E7B2" w14:textId="77777777" w:rsidR="00F361B2" w:rsidRPr="00F361B2" w:rsidRDefault="00F361B2" w:rsidP="00F361B2">
            <w:pPr>
              <w:pStyle w:val="Other0"/>
              <w:spacing w:line="240" w:lineRule="auto"/>
              <w:ind w:firstLine="0"/>
              <w:jc w:val="center"/>
            </w:pPr>
            <w:r w:rsidRPr="00F361B2">
              <w:rPr>
                <w:rStyle w:val="Other"/>
              </w:rPr>
              <w:t>20%</w:t>
            </w:r>
          </w:p>
        </w:tc>
        <w:tc>
          <w:tcPr>
            <w:tcW w:w="989" w:type="dxa"/>
            <w:tcBorders>
              <w:top w:val="single" w:sz="4" w:space="0" w:color="auto"/>
              <w:left w:val="single" w:sz="4" w:space="0" w:color="auto"/>
            </w:tcBorders>
            <w:shd w:val="clear" w:color="auto" w:fill="auto"/>
            <w:vAlign w:val="bottom"/>
          </w:tcPr>
          <w:p w14:paraId="6F805481" w14:textId="77777777" w:rsidR="00F361B2" w:rsidRPr="00F361B2" w:rsidRDefault="00F361B2" w:rsidP="00F361B2">
            <w:pPr>
              <w:pStyle w:val="Other0"/>
              <w:spacing w:line="240" w:lineRule="auto"/>
              <w:ind w:firstLine="0"/>
              <w:jc w:val="center"/>
            </w:pPr>
            <w:r w:rsidRPr="00F361B2">
              <w:rPr>
                <w:rStyle w:val="Other"/>
              </w:rPr>
              <w:t>70%</w:t>
            </w:r>
          </w:p>
        </w:tc>
        <w:tc>
          <w:tcPr>
            <w:tcW w:w="1109" w:type="dxa"/>
            <w:tcBorders>
              <w:top w:val="single" w:sz="4" w:space="0" w:color="auto"/>
              <w:left w:val="single" w:sz="4" w:space="0" w:color="auto"/>
              <w:right w:val="single" w:sz="4" w:space="0" w:color="auto"/>
            </w:tcBorders>
            <w:shd w:val="clear" w:color="auto" w:fill="auto"/>
            <w:vAlign w:val="bottom"/>
          </w:tcPr>
          <w:p w14:paraId="2936C596" w14:textId="77777777" w:rsidR="00F361B2" w:rsidRPr="00F361B2" w:rsidRDefault="00F361B2" w:rsidP="00F361B2">
            <w:pPr>
              <w:pStyle w:val="Other0"/>
              <w:spacing w:line="240" w:lineRule="auto"/>
              <w:ind w:firstLine="0"/>
              <w:jc w:val="center"/>
            </w:pPr>
            <w:r w:rsidRPr="00F361B2">
              <w:rPr>
                <w:rStyle w:val="Other"/>
              </w:rPr>
              <w:t>321,19</w:t>
            </w:r>
          </w:p>
        </w:tc>
      </w:tr>
      <w:tr w:rsidR="00F361B2" w:rsidRPr="00F361B2" w14:paraId="6E00D53F" w14:textId="77777777" w:rsidTr="0018358D">
        <w:trPr>
          <w:trHeight w:hRule="exact" w:val="302"/>
          <w:jc w:val="center"/>
        </w:trPr>
        <w:tc>
          <w:tcPr>
            <w:tcW w:w="538" w:type="dxa"/>
            <w:tcBorders>
              <w:top w:val="single" w:sz="4" w:space="0" w:color="auto"/>
              <w:left w:val="single" w:sz="4" w:space="0" w:color="auto"/>
            </w:tcBorders>
            <w:shd w:val="clear" w:color="auto" w:fill="auto"/>
            <w:vAlign w:val="bottom"/>
          </w:tcPr>
          <w:p w14:paraId="7954DC84" w14:textId="77777777" w:rsidR="00F361B2" w:rsidRPr="00F361B2" w:rsidRDefault="00F361B2" w:rsidP="00F361B2">
            <w:pPr>
              <w:pStyle w:val="Other0"/>
              <w:spacing w:line="240" w:lineRule="auto"/>
              <w:ind w:firstLine="0"/>
              <w:jc w:val="center"/>
            </w:pPr>
            <w:r w:rsidRPr="00F361B2">
              <w:rPr>
                <w:rStyle w:val="Other"/>
              </w:rPr>
              <w:t>5</w:t>
            </w:r>
          </w:p>
        </w:tc>
        <w:tc>
          <w:tcPr>
            <w:tcW w:w="2083" w:type="dxa"/>
            <w:tcBorders>
              <w:top w:val="single" w:sz="4" w:space="0" w:color="auto"/>
              <w:left w:val="single" w:sz="4" w:space="0" w:color="auto"/>
            </w:tcBorders>
            <w:shd w:val="clear" w:color="auto" w:fill="auto"/>
            <w:vAlign w:val="bottom"/>
          </w:tcPr>
          <w:p w14:paraId="479CB61A" w14:textId="77777777" w:rsidR="00F361B2" w:rsidRPr="00F361B2" w:rsidRDefault="00F361B2" w:rsidP="00F361B2">
            <w:pPr>
              <w:pStyle w:val="Other0"/>
              <w:spacing w:line="240" w:lineRule="auto"/>
              <w:ind w:firstLine="0"/>
              <w:jc w:val="center"/>
            </w:pPr>
            <w:r w:rsidRPr="00F361B2">
              <w:rPr>
                <w:rStyle w:val="Other"/>
              </w:rPr>
              <w:t>Khu ĐH - DV</w:t>
            </w:r>
          </w:p>
        </w:tc>
        <w:tc>
          <w:tcPr>
            <w:tcW w:w="1056" w:type="dxa"/>
            <w:tcBorders>
              <w:top w:val="single" w:sz="4" w:space="0" w:color="auto"/>
              <w:left w:val="single" w:sz="4" w:space="0" w:color="auto"/>
            </w:tcBorders>
            <w:shd w:val="clear" w:color="auto" w:fill="auto"/>
            <w:vAlign w:val="bottom"/>
          </w:tcPr>
          <w:p w14:paraId="6202F0EA" w14:textId="77777777" w:rsidR="00F361B2" w:rsidRPr="00F361B2" w:rsidRDefault="00F361B2" w:rsidP="00F361B2">
            <w:pPr>
              <w:pStyle w:val="Other0"/>
              <w:spacing w:line="240" w:lineRule="auto"/>
              <w:ind w:firstLine="0"/>
              <w:jc w:val="center"/>
            </w:pPr>
            <w:r w:rsidRPr="00F361B2">
              <w:rPr>
                <w:rStyle w:val="Other"/>
              </w:rPr>
              <w:t>10.000</w:t>
            </w:r>
          </w:p>
        </w:tc>
        <w:tc>
          <w:tcPr>
            <w:tcW w:w="1056" w:type="dxa"/>
            <w:tcBorders>
              <w:top w:val="single" w:sz="4" w:space="0" w:color="auto"/>
              <w:left w:val="single" w:sz="4" w:space="0" w:color="auto"/>
            </w:tcBorders>
            <w:shd w:val="clear" w:color="auto" w:fill="auto"/>
            <w:vAlign w:val="bottom"/>
          </w:tcPr>
          <w:p w14:paraId="25E1294F" w14:textId="77777777" w:rsidR="00F361B2" w:rsidRPr="00F361B2" w:rsidRDefault="00F361B2" w:rsidP="00F361B2">
            <w:pPr>
              <w:pStyle w:val="Other0"/>
              <w:spacing w:line="240" w:lineRule="auto"/>
              <w:ind w:firstLine="0"/>
              <w:jc w:val="center"/>
            </w:pPr>
            <w:r w:rsidRPr="00F361B2">
              <w:rPr>
                <w:rStyle w:val="Other"/>
              </w:rPr>
              <w:t>0,03</w:t>
            </w:r>
          </w:p>
        </w:tc>
        <w:tc>
          <w:tcPr>
            <w:tcW w:w="893" w:type="dxa"/>
            <w:tcBorders>
              <w:top w:val="single" w:sz="4" w:space="0" w:color="auto"/>
              <w:left w:val="single" w:sz="4" w:space="0" w:color="auto"/>
            </w:tcBorders>
            <w:shd w:val="clear" w:color="auto" w:fill="auto"/>
            <w:vAlign w:val="bottom"/>
          </w:tcPr>
          <w:p w14:paraId="49FA8F8B" w14:textId="77777777" w:rsidR="00F361B2" w:rsidRPr="00F361B2" w:rsidRDefault="00F361B2" w:rsidP="00F361B2">
            <w:pPr>
              <w:pStyle w:val="Other0"/>
              <w:spacing w:line="240" w:lineRule="auto"/>
              <w:ind w:firstLine="0"/>
              <w:jc w:val="center"/>
            </w:pPr>
            <w:r w:rsidRPr="00F361B2">
              <w:rPr>
                <w:rStyle w:val="Other"/>
              </w:rPr>
              <w:t>kw/m2</w:t>
            </w:r>
          </w:p>
        </w:tc>
        <w:tc>
          <w:tcPr>
            <w:tcW w:w="662" w:type="dxa"/>
            <w:tcBorders>
              <w:top w:val="single" w:sz="4" w:space="0" w:color="auto"/>
              <w:left w:val="single" w:sz="4" w:space="0" w:color="auto"/>
            </w:tcBorders>
            <w:shd w:val="clear" w:color="auto" w:fill="auto"/>
            <w:vAlign w:val="bottom"/>
          </w:tcPr>
          <w:p w14:paraId="2C61AB27" w14:textId="77777777" w:rsidR="00F361B2" w:rsidRPr="00F361B2" w:rsidRDefault="00F361B2" w:rsidP="00F361B2">
            <w:pPr>
              <w:pStyle w:val="Other0"/>
              <w:spacing w:line="240" w:lineRule="auto"/>
              <w:ind w:firstLine="0"/>
              <w:jc w:val="center"/>
            </w:pPr>
            <w:r w:rsidRPr="00F361B2">
              <w:rPr>
                <w:rStyle w:val="Other"/>
              </w:rPr>
              <w:t>5</w:t>
            </w:r>
          </w:p>
        </w:tc>
        <w:tc>
          <w:tcPr>
            <w:tcW w:w="835" w:type="dxa"/>
            <w:tcBorders>
              <w:top w:val="single" w:sz="4" w:space="0" w:color="auto"/>
              <w:left w:val="single" w:sz="4" w:space="0" w:color="auto"/>
            </w:tcBorders>
            <w:shd w:val="clear" w:color="auto" w:fill="auto"/>
          </w:tcPr>
          <w:p w14:paraId="39EFC0F9" w14:textId="77777777" w:rsidR="00F361B2" w:rsidRPr="00F361B2" w:rsidRDefault="00F361B2" w:rsidP="00F361B2">
            <w:pPr>
              <w:spacing w:line="240" w:lineRule="auto"/>
              <w:jc w:val="center"/>
              <w:rPr>
                <w:szCs w:val="26"/>
              </w:rPr>
            </w:pPr>
          </w:p>
        </w:tc>
        <w:tc>
          <w:tcPr>
            <w:tcW w:w="989" w:type="dxa"/>
            <w:tcBorders>
              <w:top w:val="single" w:sz="4" w:space="0" w:color="auto"/>
              <w:left w:val="single" w:sz="4" w:space="0" w:color="auto"/>
            </w:tcBorders>
            <w:shd w:val="clear" w:color="auto" w:fill="auto"/>
            <w:vAlign w:val="bottom"/>
          </w:tcPr>
          <w:p w14:paraId="3DCAE713" w14:textId="77777777" w:rsidR="00F361B2" w:rsidRPr="00F361B2" w:rsidRDefault="00F361B2" w:rsidP="00F361B2">
            <w:pPr>
              <w:pStyle w:val="Other0"/>
              <w:spacing w:line="240" w:lineRule="auto"/>
              <w:ind w:firstLine="0"/>
              <w:jc w:val="center"/>
            </w:pPr>
            <w:r w:rsidRPr="00F361B2">
              <w:rPr>
                <w:rStyle w:val="Other"/>
              </w:rPr>
              <w:t>50%</w:t>
            </w:r>
          </w:p>
        </w:tc>
        <w:tc>
          <w:tcPr>
            <w:tcW w:w="1109" w:type="dxa"/>
            <w:tcBorders>
              <w:top w:val="single" w:sz="4" w:space="0" w:color="auto"/>
              <w:left w:val="single" w:sz="4" w:space="0" w:color="auto"/>
              <w:right w:val="single" w:sz="4" w:space="0" w:color="auto"/>
            </w:tcBorders>
            <w:shd w:val="clear" w:color="auto" w:fill="auto"/>
            <w:vAlign w:val="bottom"/>
          </w:tcPr>
          <w:p w14:paraId="2C0F9CD8" w14:textId="77777777" w:rsidR="00F361B2" w:rsidRPr="00F361B2" w:rsidRDefault="00F361B2" w:rsidP="00F361B2">
            <w:pPr>
              <w:pStyle w:val="Other0"/>
              <w:spacing w:line="240" w:lineRule="auto"/>
              <w:ind w:firstLine="0"/>
              <w:jc w:val="center"/>
            </w:pPr>
            <w:r w:rsidRPr="00F361B2">
              <w:rPr>
                <w:rStyle w:val="Other"/>
              </w:rPr>
              <w:t>750,00</w:t>
            </w:r>
          </w:p>
        </w:tc>
      </w:tr>
      <w:tr w:rsidR="00F361B2" w:rsidRPr="00F361B2" w14:paraId="751232B5" w14:textId="77777777" w:rsidTr="0018358D">
        <w:trPr>
          <w:trHeight w:hRule="exact" w:val="298"/>
          <w:jc w:val="center"/>
        </w:trPr>
        <w:tc>
          <w:tcPr>
            <w:tcW w:w="538" w:type="dxa"/>
            <w:tcBorders>
              <w:top w:val="single" w:sz="4" w:space="0" w:color="auto"/>
              <w:left w:val="single" w:sz="4" w:space="0" w:color="auto"/>
            </w:tcBorders>
            <w:shd w:val="clear" w:color="auto" w:fill="auto"/>
            <w:vAlign w:val="bottom"/>
          </w:tcPr>
          <w:p w14:paraId="3101B65E" w14:textId="77777777" w:rsidR="00F361B2" w:rsidRPr="00F361B2" w:rsidRDefault="00F361B2" w:rsidP="00F361B2">
            <w:pPr>
              <w:pStyle w:val="Other0"/>
              <w:spacing w:line="240" w:lineRule="auto"/>
              <w:ind w:firstLine="0"/>
              <w:jc w:val="center"/>
            </w:pPr>
            <w:r w:rsidRPr="00F361B2">
              <w:rPr>
                <w:rStyle w:val="Other"/>
              </w:rPr>
              <w:t>6</w:t>
            </w:r>
          </w:p>
        </w:tc>
        <w:tc>
          <w:tcPr>
            <w:tcW w:w="2083" w:type="dxa"/>
            <w:tcBorders>
              <w:top w:val="single" w:sz="4" w:space="0" w:color="auto"/>
              <w:left w:val="single" w:sz="4" w:space="0" w:color="auto"/>
            </w:tcBorders>
            <w:shd w:val="clear" w:color="auto" w:fill="auto"/>
            <w:vAlign w:val="bottom"/>
          </w:tcPr>
          <w:p w14:paraId="29BDFDF4" w14:textId="77777777" w:rsidR="00F361B2" w:rsidRPr="00F361B2" w:rsidRDefault="00F361B2" w:rsidP="00F361B2">
            <w:pPr>
              <w:pStyle w:val="Other0"/>
              <w:spacing w:line="240" w:lineRule="auto"/>
              <w:ind w:firstLine="0"/>
              <w:jc w:val="center"/>
            </w:pPr>
            <w:r w:rsidRPr="00F361B2">
              <w:rPr>
                <w:rStyle w:val="Other"/>
              </w:rPr>
              <w:t>Khu vực HTKT</w:t>
            </w:r>
          </w:p>
        </w:tc>
        <w:tc>
          <w:tcPr>
            <w:tcW w:w="1056" w:type="dxa"/>
            <w:tcBorders>
              <w:top w:val="single" w:sz="4" w:space="0" w:color="auto"/>
              <w:left w:val="single" w:sz="4" w:space="0" w:color="auto"/>
            </w:tcBorders>
            <w:shd w:val="clear" w:color="auto" w:fill="auto"/>
            <w:vAlign w:val="bottom"/>
          </w:tcPr>
          <w:p w14:paraId="78C45041" w14:textId="77777777" w:rsidR="00F361B2" w:rsidRPr="00F361B2" w:rsidRDefault="00F361B2" w:rsidP="00F361B2">
            <w:pPr>
              <w:pStyle w:val="Other0"/>
              <w:spacing w:line="240" w:lineRule="auto"/>
              <w:ind w:firstLine="0"/>
              <w:jc w:val="center"/>
            </w:pPr>
            <w:r w:rsidRPr="00F361B2">
              <w:rPr>
                <w:rStyle w:val="Other"/>
              </w:rPr>
              <w:t>19.585</w:t>
            </w:r>
          </w:p>
        </w:tc>
        <w:tc>
          <w:tcPr>
            <w:tcW w:w="1056" w:type="dxa"/>
            <w:tcBorders>
              <w:top w:val="single" w:sz="4" w:space="0" w:color="auto"/>
              <w:left w:val="single" w:sz="4" w:space="0" w:color="auto"/>
            </w:tcBorders>
            <w:shd w:val="clear" w:color="auto" w:fill="auto"/>
            <w:vAlign w:val="bottom"/>
          </w:tcPr>
          <w:p w14:paraId="1E47CCEB" w14:textId="77777777" w:rsidR="00F361B2" w:rsidRPr="00F361B2" w:rsidRDefault="00F361B2" w:rsidP="00F361B2">
            <w:pPr>
              <w:pStyle w:val="Other0"/>
              <w:spacing w:line="240" w:lineRule="auto"/>
              <w:ind w:firstLine="0"/>
              <w:jc w:val="center"/>
            </w:pPr>
            <w:r w:rsidRPr="00F361B2">
              <w:rPr>
                <w:rStyle w:val="Other"/>
              </w:rPr>
              <w:t>250</w:t>
            </w:r>
          </w:p>
        </w:tc>
        <w:tc>
          <w:tcPr>
            <w:tcW w:w="893" w:type="dxa"/>
            <w:tcBorders>
              <w:top w:val="single" w:sz="4" w:space="0" w:color="auto"/>
              <w:left w:val="single" w:sz="4" w:space="0" w:color="auto"/>
            </w:tcBorders>
            <w:shd w:val="clear" w:color="auto" w:fill="auto"/>
            <w:vAlign w:val="bottom"/>
          </w:tcPr>
          <w:p w14:paraId="438D1E39" w14:textId="77777777" w:rsidR="00F361B2" w:rsidRPr="00F361B2" w:rsidRDefault="00F361B2" w:rsidP="00F361B2">
            <w:pPr>
              <w:pStyle w:val="Other0"/>
              <w:spacing w:line="240" w:lineRule="auto"/>
              <w:ind w:firstLine="0"/>
              <w:jc w:val="center"/>
            </w:pPr>
            <w:r w:rsidRPr="00F361B2">
              <w:rPr>
                <w:rStyle w:val="Other"/>
              </w:rPr>
              <w:t>kw/ha</w:t>
            </w:r>
          </w:p>
        </w:tc>
        <w:tc>
          <w:tcPr>
            <w:tcW w:w="662" w:type="dxa"/>
            <w:tcBorders>
              <w:top w:val="single" w:sz="4" w:space="0" w:color="auto"/>
              <w:left w:val="single" w:sz="4" w:space="0" w:color="auto"/>
            </w:tcBorders>
            <w:shd w:val="clear" w:color="auto" w:fill="auto"/>
          </w:tcPr>
          <w:p w14:paraId="17CD5C28" w14:textId="77777777" w:rsidR="00F361B2" w:rsidRPr="00F361B2" w:rsidRDefault="00F361B2" w:rsidP="00F361B2">
            <w:pPr>
              <w:spacing w:line="240" w:lineRule="auto"/>
              <w:jc w:val="center"/>
              <w:rPr>
                <w:szCs w:val="26"/>
              </w:rPr>
            </w:pPr>
          </w:p>
        </w:tc>
        <w:tc>
          <w:tcPr>
            <w:tcW w:w="835" w:type="dxa"/>
            <w:tcBorders>
              <w:top w:val="single" w:sz="4" w:space="0" w:color="auto"/>
              <w:left w:val="single" w:sz="4" w:space="0" w:color="auto"/>
            </w:tcBorders>
            <w:shd w:val="clear" w:color="auto" w:fill="auto"/>
          </w:tcPr>
          <w:p w14:paraId="3C553024" w14:textId="77777777" w:rsidR="00F361B2" w:rsidRPr="00F361B2" w:rsidRDefault="00F361B2" w:rsidP="00F361B2">
            <w:pPr>
              <w:spacing w:line="240" w:lineRule="auto"/>
              <w:jc w:val="center"/>
              <w:rPr>
                <w:szCs w:val="26"/>
              </w:rPr>
            </w:pPr>
          </w:p>
        </w:tc>
        <w:tc>
          <w:tcPr>
            <w:tcW w:w="989" w:type="dxa"/>
            <w:tcBorders>
              <w:top w:val="single" w:sz="4" w:space="0" w:color="auto"/>
              <w:left w:val="single" w:sz="4" w:space="0" w:color="auto"/>
            </w:tcBorders>
            <w:shd w:val="clear" w:color="auto" w:fill="auto"/>
            <w:vAlign w:val="bottom"/>
          </w:tcPr>
          <w:p w14:paraId="2B24A51A" w14:textId="77777777" w:rsidR="00F361B2" w:rsidRPr="00F361B2" w:rsidRDefault="00F361B2" w:rsidP="00F361B2">
            <w:pPr>
              <w:pStyle w:val="Other0"/>
              <w:spacing w:line="240" w:lineRule="auto"/>
              <w:ind w:firstLine="0"/>
              <w:jc w:val="center"/>
            </w:pPr>
            <w:r w:rsidRPr="00F361B2">
              <w:rPr>
                <w:rStyle w:val="Other"/>
              </w:rPr>
              <w:t>50%</w:t>
            </w:r>
          </w:p>
        </w:tc>
        <w:tc>
          <w:tcPr>
            <w:tcW w:w="1109" w:type="dxa"/>
            <w:tcBorders>
              <w:top w:val="single" w:sz="4" w:space="0" w:color="auto"/>
              <w:left w:val="single" w:sz="4" w:space="0" w:color="auto"/>
              <w:right w:val="single" w:sz="4" w:space="0" w:color="auto"/>
            </w:tcBorders>
            <w:shd w:val="clear" w:color="auto" w:fill="auto"/>
            <w:vAlign w:val="bottom"/>
          </w:tcPr>
          <w:p w14:paraId="37DEAFFC" w14:textId="77777777" w:rsidR="00F361B2" w:rsidRPr="00F361B2" w:rsidRDefault="00F361B2" w:rsidP="00F361B2">
            <w:pPr>
              <w:pStyle w:val="Other0"/>
              <w:spacing w:line="240" w:lineRule="auto"/>
              <w:ind w:firstLine="0"/>
              <w:jc w:val="center"/>
            </w:pPr>
            <w:r w:rsidRPr="00F361B2">
              <w:rPr>
                <w:rStyle w:val="Other"/>
              </w:rPr>
              <w:t>244,81</w:t>
            </w:r>
          </w:p>
        </w:tc>
      </w:tr>
      <w:tr w:rsidR="00F361B2" w:rsidRPr="00F361B2" w14:paraId="7C66A94C" w14:textId="77777777" w:rsidTr="0018358D">
        <w:trPr>
          <w:trHeight w:hRule="exact" w:val="293"/>
          <w:jc w:val="center"/>
        </w:trPr>
        <w:tc>
          <w:tcPr>
            <w:tcW w:w="538" w:type="dxa"/>
            <w:tcBorders>
              <w:top w:val="single" w:sz="4" w:space="0" w:color="auto"/>
              <w:left w:val="single" w:sz="4" w:space="0" w:color="auto"/>
            </w:tcBorders>
            <w:shd w:val="clear" w:color="auto" w:fill="auto"/>
            <w:vAlign w:val="bottom"/>
          </w:tcPr>
          <w:p w14:paraId="563033A0" w14:textId="77777777" w:rsidR="00F361B2" w:rsidRPr="00F361B2" w:rsidRDefault="00F361B2" w:rsidP="00F361B2">
            <w:pPr>
              <w:pStyle w:val="Other0"/>
              <w:spacing w:line="240" w:lineRule="auto"/>
              <w:ind w:firstLine="0"/>
              <w:jc w:val="center"/>
            </w:pPr>
            <w:r w:rsidRPr="00F361B2">
              <w:rPr>
                <w:rStyle w:val="Other"/>
              </w:rPr>
              <w:t>7</w:t>
            </w:r>
          </w:p>
        </w:tc>
        <w:tc>
          <w:tcPr>
            <w:tcW w:w="2083" w:type="dxa"/>
            <w:tcBorders>
              <w:top w:val="single" w:sz="4" w:space="0" w:color="auto"/>
              <w:left w:val="single" w:sz="4" w:space="0" w:color="auto"/>
            </w:tcBorders>
            <w:shd w:val="clear" w:color="auto" w:fill="auto"/>
            <w:vAlign w:val="bottom"/>
          </w:tcPr>
          <w:p w14:paraId="1239744B" w14:textId="77777777" w:rsidR="00F361B2" w:rsidRPr="00F361B2" w:rsidRDefault="00F361B2" w:rsidP="00F361B2">
            <w:pPr>
              <w:pStyle w:val="Other0"/>
              <w:spacing w:line="240" w:lineRule="auto"/>
              <w:ind w:firstLine="0"/>
              <w:jc w:val="center"/>
            </w:pPr>
            <w:r w:rsidRPr="00F361B2">
              <w:rPr>
                <w:rStyle w:val="Other"/>
              </w:rPr>
              <w:t>Tủ chiếu sáng 1</w:t>
            </w:r>
          </w:p>
        </w:tc>
        <w:tc>
          <w:tcPr>
            <w:tcW w:w="1056" w:type="dxa"/>
            <w:tcBorders>
              <w:top w:val="single" w:sz="4" w:space="0" w:color="auto"/>
              <w:left w:val="single" w:sz="4" w:space="0" w:color="auto"/>
            </w:tcBorders>
            <w:shd w:val="clear" w:color="auto" w:fill="auto"/>
            <w:vAlign w:val="bottom"/>
          </w:tcPr>
          <w:p w14:paraId="412F1BB1" w14:textId="77777777" w:rsidR="00F361B2" w:rsidRPr="00F361B2" w:rsidRDefault="00F361B2" w:rsidP="00F361B2">
            <w:pPr>
              <w:pStyle w:val="Other0"/>
              <w:spacing w:line="240" w:lineRule="auto"/>
              <w:ind w:firstLine="0"/>
              <w:jc w:val="center"/>
            </w:pPr>
            <w:r w:rsidRPr="00F361B2">
              <w:rPr>
                <w:rStyle w:val="Other"/>
              </w:rPr>
              <w:t>74</w:t>
            </w:r>
          </w:p>
        </w:tc>
        <w:tc>
          <w:tcPr>
            <w:tcW w:w="1056" w:type="dxa"/>
            <w:tcBorders>
              <w:top w:val="single" w:sz="4" w:space="0" w:color="auto"/>
              <w:left w:val="single" w:sz="4" w:space="0" w:color="auto"/>
            </w:tcBorders>
            <w:shd w:val="clear" w:color="auto" w:fill="auto"/>
            <w:vAlign w:val="bottom"/>
          </w:tcPr>
          <w:p w14:paraId="474622DA" w14:textId="77777777" w:rsidR="00F361B2" w:rsidRPr="00F361B2" w:rsidRDefault="00F361B2" w:rsidP="00F361B2">
            <w:pPr>
              <w:pStyle w:val="Other0"/>
              <w:spacing w:line="240" w:lineRule="auto"/>
              <w:ind w:firstLine="0"/>
              <w:jc w:val="center"/>
            </w:pPr>
            <w:r w:rsidRPr="00F361B2">
              <w:rPr>
                <w:rStyle w:val="Other"/>
              </w:rPr>
              <w:t>0,12</w:t>
            </w:r>
          </w:p>
        </w:tc>
        <w:tc>
          <w:tcPr>
            <w:tcW w:w="893" w:type="dxa"/>
            <w:tcBorders>
              <w:top w:val="single" w:sz="4" w:space="0" w:color="auto"/>
              <w:left w:val="single" w:sz="4" w:space="0" w:color="auto"/>
            </w:tcBorders>
            <w:shd w:val="clear" w:color="auto" w:fill="auto"/>
            <w:vAlign w:val="bottom"/>
          </w:tcPr>
          <w:p w14:paraId="68B3DEF5" w14:textId="77777777" w:rsidR="00F361B2" w:rsidRPr="00F361B2" w:rsidRDefault="00F361B2" w:rsidP="00F361B2">
            <w:pPr>
              <w:pStyle w:val="Other0"/>
              <w:spacing w:line="240" w:lineRule="auto"/>
              <w:ind w:firstLine="0"/>
              <w:jc w:val="center"/>
            </w:pPr>
            <w:r w:rsidRPr="00F361B2">
              <w:rPr>
                <w:rStyle w:val="Other"/>
              </w:rPr>
              <w:t>kw/m2</w:t>
            </w:r>
          </w:p>
        </w:tc>
        <w:tc>
          <w:tcPr>
            <w:tcW w:w="662" w:type="dxa"/>
            <w:tcBorders>
              <w:top w:val="single" w:sz="4" w:space="0" w:color="auto"/>
              <w:left w:val="single" w:sz="4" w:space="0" w:color="auto"/>
            </w:tcBorders>
            <w:shd w:val="clear" w:color="auto" w:fill="auto"/>
          </w:tcPr>
          <w:p w14:paraId="577D4E12" w14:textId="77777777" w:rsidR="00F361B2" w:rsidRPr="00F361B2" w:rsidRDefault="00F361B2" w:rsidP="00F361B2">
            <w:pPr>
              <w:spacing w:line="240" w:lineRule="auto"/>
              <w:jc w:val="center"/>
              <w:rPr>
                <w:szCs w:val="26"/>
              </w:rPr>
            </w:pPr>
          </w:p>
        </w:tc>
        <w:tc>
          <w:tcPr>
            <w:tcW w:w="835" w:type="dxa"/>
            <w:tcBorders>
              <w:top w:val="single" w:sz="4" w:space="0" w:color="auto"/>
              <w:left w:val="single" w:sz="4" w:space="0" w:color="auto"/>
            </w:tcBorders>
            <w:shd w:val="clear" w:color="auto" w:fill="auto"/>
          </w:tcPr>
          <w:p w14:paraId="7D28E60C" w14:textId="77777777" w:rsidR="00F361B2" w:rsidRPr="00F361B2" w:rsidRDefault="00F361B2" w:rsidP="00F361B2">
            <w:pPr>
              <w:spacing w:line="240" w:lineRule="auto"/>
              <w:jc w:val="center"/>
              <w:rPr>
                <w:szCs w:val="26"/>
              </w:rPr>
            </w:pPr>
          </w:p>
        </w:tc>
        <w:tc>
          <w:tcPr>
            <w:tcW w:w="989" w:type="dxa"/>
            <w:tcBorders>
              <w:top w:val="single" w:sz="4" w:space="0" w:color="auto"/>
              <w:left w:val="single" w:sz="4" w:space="0" w:color="auto"/>
            </w:tcBorders>
            <w:shd w:val="clear" w:color="auto" w:fill="auto"/>
          </w:tcPr>
          <w:p w14:paraId="250E4E93" w14:textId="77777777" w:rsidR="00F361B2" w:rsidRPr="00F361B2" w:rsidRDefault="00F361B2" w:rsidP="00F361B2">
            <w:pPr>
              <w:spacing w:line="240" w:lineRule="auto"/>
              <w:jc w:val="center"/>
              <w:rPr>
                <w:szCs w:val="26"/>
              </w:rPr>
            </w:pPr>
          </w:p>
        </w:tc>
        <w:tc>
          <w:tcPr>
            <w:tcW w:w="1109" w:type="dxa"/>
            <w:tcBorders>
              <w:top w:val="single" w:sz="4" w:space="0" w:color="auto"/>
              <w:left w:val="single" w:sz="4" w:space="0" w:color="auto"/>
              <w:right w:val="single" w:sz="4" w:space="0" w:color="auto"/>
            </w:tcBorders>
            <w:shd w:val="clear" w:color="auto" w:fill="auto"/>
            <w:vAlign w:val="bottom"/>
          </w:tcPr>
          <w:p w14:paraId="30E92CC1" w14:textId="77777777" w:rsidR="00F361B2" w:rsidRPr="00F361B2" w:rsidRDefault="00F361B2" w:rsidP="00F361B2">
            <w:pPr>
              <w:pStyle w:val="Other0"/>
              <w:spacing w:line="240" w:lineRule="auto"/>
              <w:ind w:firstLine="0"/>
              <w:jc w:val="center"/>
            </w:pPr>
            <w:r w:rsidRPr="00F361B2">
              <w:rPr>
                <w:rStyle w:val="Other"/>
              </w:rPr>
              <w:t>8,88</w:t>
            </w:r>
          </w:p>
        </w:tc>
      </w:tr>
      <w:tr w:rsidR="00F361B2" w:rsidRPr="00F361B2" w14:paraId="3922F6B1" w14:textId="77777777" w:rsidTr="0018358D">
        <w:trPr>
          <w:trHeight w:hRule="exact" w:val="302"/>
          <w:jc w:val="center"/>
        </w:trPr>
        <w:tc>
          <w:tcPr>
            <w:tcW w:w="538" w:type="dxa"/>
            <w:tcBorders>
              <w:top w:val="single" w:sz="4" w:space="0" w:color="auto"/>
              <w:left w:val="single" w:sz="4" w:space="0" w:color="auto"/>
            </w:tcBorders>
            <w:shd w:val="clear" w:color="auto" w:fill="auto"/>
            <w:vAlign w:val="bottom"/>
          </w:tcPr>
          <w:p w14:paraId="0979C9DD" w14:textId="77777777" w:rsidR="00F361B2" w:rsidRPr="00F361B2" w:rsidRDefault="00F361B2" w:rsidP="00F361B2">
            <w:pPr>
              <w:pStyle w:val="Other0"/>
              <w:spacing w:line="240" w:lineRule="auto"/>
              <w:ind w:firstLine="0"/>
              <w:jc w:val="center"/>
            </w:pPr>
            <w:r w:rsidRPr="00F361B2">
              <w:rPr>
                <w:rStyle w:val="Other"/>
              </w:rPr>
              <w:t>8</w:t>
            </w:r>
          </w:p>
        </w:tc>
        <w:tc>
          <w:tcPr>
            <w:tcW w:w="2083" w:type="dxa"/>
            <w:tcBorders>
              <w:top w:val="single" w:sz="4" w:space="0" w:color="auto"/>
              <w:left w:val="single" w:sz="4" w:space="0" w:color="auto"/>
            </w:tcBorders>
            <w:shd w:val="clear" w:color="auto" w:fill="auto"/>
            <w:vAlign w:val="bottom"/>
          </w:tcPr>
          <w:p w14:paraId="2041E380" w14:textId="77777777" w:rsidR="00F361B2" w:rsidRPr="00F361B2" w:rsidRDefault="00F361B2" w:rsidP="00F361B2">
            <w:pPr>
              <w:pStyle w:val="Other0"/>
              <w:spacing w:line="240" w:lineRule="auto"/>
              <w:ind w:firstLine="0"/>
              <w:jc w:val="center"/>
            </w:pPr>
            <w:r w:rsidRPr="00F361B2">
              <w:rPr>
                <w:rStyle w:val="Other"/>
              </w:rPr>
              <w:t>Tủ chiếu sáng 2</w:t>
            </w:r>
          </w:p>
        </w:tc>
        <w:tc>
          <w:tcPr>
            <w:tcW w:w="1056" w:type="dxa"/>
            <w:tcBorders>
              <w:top w:val="single" w:sz="4" w:space="0" w:color="auto"/>
              <w:left w:val="single" w:sz="4" w:space="0" w:color="auto"/>
            </w:tcBorders>
            <w:shd w:val="clear" w:color="auto" w:fill="auto"/>
            <w:vAlign w:val="bottom"/>
          </w:tcPr>
          <w:p w14:paraId="1AC17287" w14:textId="77777777" w:rsidR="00F361B2" w:rsidRPr="00F361B2" w:rsidRDefault="00F361B2" w:rsidP="00F361B2">
            <w:pPr>
              <w:pStyle w:val="Other0"/>
              <w:spacing w:line="240" w:lineRule="auto"/>
              <w:ind w:firstLine="0"/>
              <w:jc w:val="center"/>
            </w:pPr>
            <w:r w:rsidRPr="00F361B2">
              <w:rPr>
                <w:rStyle w:val="Other"/>
              </w:rPr>
              <w:t>50</w:t>
            </w:r>
          </w:p>
        </w:tc>
        <w:tc>
          <w:tcPr>
            <w:tcW w:w="1056" w:type="dxa"/>
            <w:tcBorders>
              <w:top w:val="single" w:sz="4" w:space="0" w:color="auto"/>
              <w:left w:val="single" w:sz="4" w:space="0" w:color="auto"/>
            </w:tcBorders>
            <w:shd w:val="clear" w:color="auto" w:fill="auto"/>
            <w:vAlign w:val="bottom"/>
          </w:tcPr>
          <w:p w14:paraId="0A537465" w14:textId="77777777" w:rsidR="00F361B2" w:rsidRPr="00F361B2" w:rsidRDefault="00F361B2" w:rsidP="00F361B2">
            <w:pPr>
              <w:pStyle w:val="Other0"/>
              <w:spacing w:line="240" w:lineRule="auto"/>
              <w:ind w:firstLine="0"/>
              <w:jc w:val="center"/>
            </w:pPr>
            <w:r w:rsidRPr="00F361B2">
              <w:rPr>
                <w:rStyle w:val="Other"/>
              </w:rPr>
              <w:t>0,12</w:t>
            </w:r>
          </w:p>
        </w:tc>
        <w:tc>
          <w:tcPr>
            <w:tcW w:w="893" w:type="dxa"/>
            <w:tcBorders>
              <w:top w:val="single" w:sz="4" w:space="0" w:color="auto"/>
              <w:left w:val="single" w:sz="4" w:space="0" w:color="auto"/>
            </w:tcBorders>
            <w:shd w:val="clear" w:color="auto" w:fill="auto"/>
            <w:vAlign w:val="bottom"/>
          </w:tcPr>
          <w:p w14:paraId="3EA507E1" w14:textId="77777777" w:rsidR="00F361B2" w:rsidRPr="00F361B2" w:rsidRDefault="00F361B2" w:rsidP="00F361B2">
            <w:pPr>
              <w:pStyle w:val="Other0"/>
              <w:spacing w:line="240" w:lineRule="auto"/>
              <w:ind w:firstLine="0"/>
              <w:jc w:val="center"/>
            </w:pPr>
            <w:r w:rsidRPr="00F361B2">
              <w:rPr>
                <w:rStyle w:val="Other"/>
              </w:rPr>
              <w:t>kW/m2</w:t>
            </w:r>
          </w:p>
        </w:tc>
        <w:tc>
          <w:tcPr>
            <w:tcW w:w="662" w:type="dxa"/>
            <w:tcBorders>
              <w:top w:val="single" w:sz="4" w:space="0" w:color="auto"/>
              <w:left w:val="single" w:sz="4" w:space="0" w:color="auto"/>
            </w:tcBorders>
            <w:shd w:val="clear" w:color="auto" w:fill="auto"/>
          </w:tcPr>
          <w:p w14:paraId="5C2C1DA0" w14:textId="77777777" w:rsidR="00F361B2" w:rsidRPr="00F361B2" w:rsidRDefault="00F361B2" w:rsidP="00F361B2">
            <w:pPr>
              <w:spacing w:line="240" w:lineRule="auto"/>
              <w:jc w:val="center"/>
              <w:rPr>
                <w:szCs w:val="26"/>
              </w:rPr>
            </w:pPr>
          </w:p>
        </w:tc>
        <w:tc>
          <w:tcPr>
            <w:tcW w:w="835" w:type="dxa"/>
            <w:tcBorders>
              <w:top w:val="single" w:sz="4" w:space="0" w:color="auto"/>
              <w:left w:val="single" w:sz="4" w:space="0" w:color="auto"/>
            </w:tcBorders>
            <w:shd w:val="clear" w:color="auto" w:fill="auto"/>
          </w:tcPr>
          <w:p w14:paraId="237969A1" w14:textId="77777777" w:rsidR="00F361B2" w:rsidRPr="00F361B2" w:rsidRDefault="00F361B2" w:rsidP="00F361B2">
            <w:pPr>
              <w:spacing w:line="240" w:lineRule="auto"/>
              <w:jc w:val="center"/>
              <w:rPr>
                <w:szCs w:val="26"/>
              </w:rPr>
            </w:pPr>
          </w:p>
        </w:tc>
        <w:tc>
          <w:tcPr>
            <w:tcW w:w="989" w:type="dxa"/>
            <w:tcBorders>
              <w:top w:val="single" w:sz="4" w:space="0" w:color="auto"/>
              <w:left w:val="single" w:sz="4" w:space="0" w:color="auto"/>
            </w:tcBorders>
            <w:shd w:val="clear" w:color="auto" w:fill="auto"/>
          </w:tcPr>
          <w:p w14:paraId="03D60B8D" w14:textId="77777777" w:rsidR="00F361B2" w:rsidRPr="00F361B2" w:rsidRDefault="00F361B2" w:rsidP="00F361B2">
            <w:pPr>
              <w:spacing w:line="240" w:lineRule="auto"/>
              <w:jc w:val="center"/>
              <w:rPr>
                <w:szCs w:val="26"/>
              </w:rPr>
            </w:pPr>
          </w:p>
        </w:tc>
        <w:tc>
          <w:tcPr>
            <w:tcW w:w="1109" w:type="dxa"/>
            <w:tcBorders>
              <w:top w:val="single" w:sz="4" w:space="0" w:color="auto"/>
              <w:left w:val="single" w:sz="4" w:space="0" w:color="auto"/>
              <w:right w:val="single" w:sz="4" w:space="0" w:color="auto"/>
            </w:tcBorders>
            <w:shd w:val="clear" w:color="auto" w:fill="auto"/>
            <w:vAlign w:val="bottom"/>
          </w:tcPr>
          <w:p w14:paraId="4585CD54" w14:textId="77777777" w:rsidR="00F361B2" w:rsidRPr="00F361B2" w:rsidRDefault="00F361B2" w:rsidP="00F361B2">
            <w:pPr>
              <w:pStyle w:val="Other0"/>
              <w:spacing w:line="240" w:lineRule="auto"/>
              <w:ind w:firstLine="0"/>
              <w:jc w:val="center"/>
            </w:pPr>
            <w:r w:rsidRPr="00F361B2">
              <w:rPr>
                <w:rStyle w:val="Other"/>
              </w:rPr>
              <w:t>6,00</w:t>
            </w:r>
          </w:p>
        </w:tc>
      </w:tr>
      <w:tr w:rsidR="00F361B2" w:rsidRPr="00F361B2" w14:paraId="3DC4FF59" w14:textId="77777777" w:rsidTr="0018358D">
        <w:trPr>
          <w:trHeight w:hRule="exact" w:val="317"/>
          <w:jc w:val="center"/>
        </w:trPr>
        <w:tc>
          <w:tcPr>
            <w:tcW w:w="538" w:type="dxa"/>
            <w:tcBorders>
              <w:top w:val="single" w:sz="4" w:space="0" w:color="auto"/>
              <w:left w:val="single" w:sz="4" w:space="0" w:color="auto"/>
              <w:bottom w:val="single" w:sz="4" w:space="0" w:color="auto"/>
            </w:tcBorders>
            <w:shd w:val="clear" w:color="auto" w:fill="auto"/>
          </w:tcPr>
          <w:p w14:paraId="0D5EC2B7" w14:textId="77777777" w:rsidR="00F361B2" w:rsidRPr="00F361B2" w:rsidRDefault="00F361B2" w:rsidP="00F361B2">
            <w:pPr>
              <w:spacing w:line="240" w:lineRule="auto"/>
              <w:jc w:val="center"/>
              <w:rPr>
                <w:szCs w:val="26"/>
              </w:rPr>
            </w:pPr>
          </w:p>
        </w:tc>
        <w:tc>
          <w:tcPr>
            <w:tcW w:w="2083" w:type="dxa"/>
            <w:tcBorders>
              <w:top w:val="single" w:sz="4" w:space="0" w:color="auto"/>
              <w:left w:val="single" w:sz="4" w:space="0" w:color="auto"/>
              <w:bottom w:val="single" w:sz="4" w:space="0" w:color="auto"/>
            </w:tcBorders>
            <w:shd w:val="clear" w:color="auto" w:fill="auto"/>
          </w:tcPr>
          <w:p w14:paraId="076094DD" w14:textId="77777777" w:rsidR="00F361B2" w:rsidRPr="00F361B2" w:rsidRDefault="00F361B2" w:rsidP="00F361B2">
            <w:pPr>
              <w:pStyle w:val="Other0"/>
              <w:spacing w:line="240" w:lineRule="auto"/>
              <w:ind w:firstLine="0"/>
              <w:jc w:val="center"/>
            </w:pPr>
            <w:r w:rsidRPr="00F361B2">
              <w:rPr>
                <w:rStyle w:val="Other"/>
              </w:rPr>
              <w:t>Tổng cộng CCN</w:t>
            </w:r>
          </w:p>
        </w:tc>
        <w:tc>
          <w:tcPr>
            <w:tcW w:w="1056" w:type="dxa"/>
            <w:tcBorders>
              <w:top w:val="single" w:sz="4" w:space="0" w:color="auto"/>
              <w:left w:val="single" w:sz="4" w:space="0" w:color="auto"/>
              <w:bottom w:val="single" w:sz="4" w:space="0" w:color="auto"/>
            </w:tcBorders>
            <w:shd w:val="clear" w:color="auto" w:fill="auto"/>
          </w:tcPr>
          <w:p w14:paraId="1F3BA679" w14:textId="77777777" w:rsidR="00F361B2" w:rsidRPr="00F361B2" w:rsidRDefault="00F361B2" w:rsidP="00F361B2">
            <w:pPr>
              <w:pStyle w:val="Other0"/>
              <w:spacing w:line="240" w:lineRule="auto"/>
              <w:ind w:firstLine="0"/>
              <w:jc w:val="center"/>
            </w:pPr>
            <w:r w:rsidRPr="00F361B2">
              <w:rPr>
                <w:rStyle w:val="Other"/>
              </w:rPr>
              <w:t>220.231</w:t>
            </w:r>
          </w:p>
        </w:tc>
        <w:tc>
          <w:tcPr>
            <w:tcW w:w="1056" w:type="dxa"/>
            <w:tcBorders>
              <w:top w:val="single" w:sz="4" w:space="0" w:color="auto"/>
              <w:left w:val="single" w:sz="4" w:space="0" w:color="auto"/>
              <w:bottom w:val="single" w:sz="4" w:space="0" w:color="auto"/>
            </w:tcBorders>
            <w:shd w:val="clear" w:color="auto" w:fill="auto"/>
          </w:tcPr>
          <w:p w14:paraId="4E6E2EAC" w14:textId="77777777" w:rsidR="00F361B2" w:rsidRPr="00F361B2" w:rsidRDefault="00F361B2" w:rsidP="00F361B2">
            <w:pPr>
              <w:pStyle w:val="Other0"/>
              <w:spacing w:line="240" w:lineRule="auto"/>
              <w:ind w:firstLine="0"/>
              <w:jc w:val="center"/>
            </w:pPr>
            <w:r w:rsidRPr="00F361B2">
              <w:rPr>
                <w:rStyle w:val="Other"/>
              </w:rPr>
              <w:t>810</w:t>
            </w:r>
          </w:p>
        </w:tc>
        <w:tc>
          <w:tcPr>
            <w:tcW w:w="893" w:type="dxa"/>
            <w:tcBorders>
              <w:top w:val="single" w:sz="4" w:space="0" w:color="auto"/>
              <w:left w:val="single" w:sz="4" w:space="0" w:color="auto"/>
              <w:bottom w:val="single" w:sz="4" w:space="0" w:color="auto"/>
            </w:tcBorders>
            <w:shd w:val="clear" w:color="auto" w:fill="auto"/>
          </w:tcPr>
          <w:p w14:paraId="74015798" w14:textId="77777777" w:rsidR="00F361B2" w:rsidRPr="00F361B2" w:rsidRDefault="00F361B2" w:rsidP="00F361B2">
            <w:pPr>
              <w:spacing w:line="240" w:lineRule="auto"/>
              <w:jc w:val="center"/>
              <w:rPr>
                <w:szCs w:val="26"/>
              </w:rPr>
            </w:pPr>
          </w:p>
        </w:tc>
        <w:tc>
          <w:tcPr>
            <w:tcW w:w="662" w:type="dxa"/>
            <w:tcBorders>
              <w:top w:val="single" w:sz="4" w:space="0" w:color="auto"/>
              <w:left w:val="single" w:sz="4" w:space="0" w:color="auto"/>
              <w:bottom w:val="single" w:sz="4" w:space="0" w:color="auto"/>
            </w:tcBorders>
            <w:shd w:val="clear" w:color="auto" w:fill="auto"/>
          </w:tcPr>
          <w:p w14:paraId="728A5D9F" w14:textId="77777777" w:rsidR="00F361B2" w:rsidRPr="00F361B2" w:rsidRDefault="00F361B2" w:rsidP="00F361B2">
            <w:pPr>
              <w:spacing w:line="240" w:lineRule="auto"/>
              <w:jc w:val="center"/>
              <w:rPr>
                <w:szCs w:val="26"/>
              </w:rPr>
            </w:pPr>
          </w:p>
        </w:tc>
        <w:tc>
          <w:tcPr>
            <w:tcW w:w="835" w:type="dxa"/>
            <w:tcBorders>
              <w:top w:val="single" w:sz="4" w:space="0" w:color="auto"/>
              <w:left w:val="single" w:sz="4" w:space="0" w:color="auto"/>
              <w:bottom w:val="single" w:sz="4" w:space="0" w:color="auto"/>
            </w:tcBorders>
            <w:shd w:val="clear" w:color="auto" w:fill="auto"/>
          </w:tcPr>
          <w:p w14:paraId="4136A342" w14:textId="77777777" w:rsidR="00F361B2" w:rsidRPr="00F361B2" w:rsidRDefault="00F361B2" w:rsidP="00F361B2">
            <w:pPr>
              <w:spacing w:line="240" w:lineRule="auto"/>
              <w:jc w:val="center"/>
              <w:rPr>
                <w:szCs w:val="26"/>
              </w:rPr>
            </w:pPr>
          </w:p>
        </w:tc>
        <w:tc>
          <w:tcPr>
            <w:tcW w:w="989" w:type="dxa"/>
            <w:tcBorders>
              <w:top w:val="single" w:sz="4" w:space="0" w:color="auto"/>
              <w:left w:val="single" w:sz="4" w:space="0" w:color="auto"/>
              <w:bottom w:val="single" w:sz="4" w:space="0" w:color="auto"/>
            </w:tcBorders>
            <w:shd w:val="clear" w:color="auto" w:fill="auto"/>
          </w:tcPr>
          <w:p w14:paraId="6821F69D" w14:textId="77777777" w:rsidR="00F361B2" w:rsidRPr="00F361B2" w:rsidRDefault="00F361B2" w:rsidP="00F361B2">
            <w:pPr>
              <w:spacing w:line="240" w:lineRule="auto"/>
              <w:jc w:val="center"/>
              <w:rPr>
                <w:szCs w:val="26"/>
              </w:rPr>
            </w:pPr>
          </w:p>
        </w:tc>
        <w:tc>
          <w:tcPr>
            <w:tcW w:w="1109" w:type="dxa"/>
            <w:tcBorders>
              <w:top w:val="single" w:sz="4" w:space="0" w:color="auto"/>
              <w:left w:val="single" w:sz="4" w:space="0" w:color="auto"/>
              <w:bottom w:val="single" w:sz="4" w:space="0" w:color="auto"/>
              <w:right w:val="single" w:sz="4" w:space="0" w:color="auto"/>
            </w:tcBorders>
            <w:shd w:val="clear" w:color="auto" w:fill="auto"/>
          </w:tcPr>
          <w:p w14:paraId="79FEC47E" w14:textId="77777777" w:rsidR="00F361B2" w:rsidRPr="00F361B2" w:rsidRDefault="00F361B2" w:rsidP="00F361B2">
            <w:pPr>
              <w:pStyle w:val="Other0"/>
              <w:spacing w:line="240" w:lineRule="auto"/>
              <w:ind w:firstLine="0"/>
              <w:jc w:val="center"/>
            </w:pPr>
            <w:r w:rsidRPr="00F361B2">
              <w:rPr>
                <w:rStyle w:val="Other"/>
              </w:rPr>
              <w:t>3.250</w:t>
            </w:r>
          </w:p>
        </w:tc>
      </w:tr>
    </w:tbl>
    <w:p w14:paraId="4984D0A0" w14:textId="77777777" w:rsidR="00F361B2" w:rsidRDefault="00F361B2" w:rsidP="00F361B2">
      <w:pPr>
        <w:spacing w:after="219" w:line="1" w:lineRule="exact"/>
      </w:pPr>
    </w:p>
    <w:p w14:paraId="3823A549" w14:textId="2218F3CD" w:rsidR="00284C35" w:rsidRPr="003D53C7" w:rsidRDefault="00284C35" w:rsidP="003D53C7">
      <w:pPr>
        <w:pStyle w:val="BodyText"/>
        <w:spacing w:before="120" w:after="0" w:line="288" w:lineRule="auto"/>
        <w:ind w:firstLine="720"/>
        <w:rPr>
          <w:sz w:val="28"/>
          <w:szCs w:val="28"/>
        </w:rPr>
      </w:pPr>
      <w:r w:rsidRPr="003D53C7">
        <w:rPr>
          <w:rStyle w:val="BodyTextChar"/>
          <w:sz w:val="28"/>
          <w:szCs w:val="28"/>
        </w:rPr>
        <w:t>Hệ số đồng thời Kđt = 0,75</w:t>
      </w:r>
    </w:p>
    <w:p w14:paraId="4A88A93A" w14:textId="16E4EA65" w:rsidR="00284C35" w:rsidRPr="003D53C7" w:rsidRDefault="00284C35" w:rsidP="003D53C7">
      <w:pPr>
        <w:pStyle w:val="BodyText"/>
        <w:spacing w:before="120" w:after="0" w:line="288" w:lineRule="auto"/>
        <w:ind w:firstLine="720"/>
        <w:rPr>
          <w:sz w:val="28"/>
          <w:szCs w:val="28"/>
        </w:rPr>
      </w:pPr>
      <w:r w:rsidRPr="003D53C7">
        <w:rPr>
          <w:rStyle w:val="BodyTextChar"/>
          <w:sz w:val="28"/>
          <w:szCs w:val="28"/>
        </w:rPr>
        <w:t xml:space="preserve">Hệ sổ công suất đảm bảo theo yêu cầu của Điện lực Hưng Yên: cos </w:t>
      </w:r>
      <w:r w:rsidR="003D53C7" w:rsidRPr="003D53C7">
        <w:rPr>
          <w:rStyle w:val="BodyTextChar"/>
          <w:sz w:val="28"/>
          <w:szCs w:val="28"/>
        </w:rPr>
        <w:t>φ</w:t>
      </w:r>
      <w:r w:rsidRPr="003D53C7">
        <w:rPr>
          <w:rStyle w:val="BodyTextChar"/>
          <w:sz w:val="28"/>
          <w:szCs w:val="28"/>
        </w:rPr>
        <w:t xml:space="preserve"> = 0,9</w:t>
      </w:r>
    </w:p>
    <w:p w14:paraId="77D0E963" w14:textId="42BC596D" w:rsidR="00284C35" w:rsidRPr="003D53C7" w:rsidRDefault="003D53C7" w:rsidP="003D53C7">
      <w:pPr>
        <w:pStyle w:val="BodyText"/>
        <w:widowControl w:val="0"/>
        <w:tabs>
          <w:tab w:val="left" w:pos="721"/>
        </w:tabs>
        <w:spacing w:before="120" w:after="0" w:line="288" w:lineRule="auto"/>
        <w:ind w:left="720"/>
        <w:rPr>
          <w:sz w:val="28"/>
          <w:szCs w:val="28"/>
        </w:rPr>
      </w:pPr>
      <w:r>
        <w:rPr>
          <w:rStyle w:val="BodyTextChar"/>
          <w:sz w:val="28"/>
          <w:szCs w:val="28"/>
        </w:rPr>
        <w:t xml:space="preserve">+ </w:t>
      </w:r>
      <w:r w:rsidR="00284C35" w:rsidRPr="003D53C7">
        <w:rPr>
          <w:rStyle w:val="BodyTextChar"/>
          <w:sz w:val="28"/>
          <w:szCs w:val="28"/>
        </w:rPr>
        <w:t>Tổng nhu cầu công suất cần cho toàn bộ hoạt động c</w:t>
      </w:r>
      <w:r>
        <w:rPr>
          <w:rStyle w:val="BodyTextChar"/>
          <w:sz w:val="28"/>
          <w:szCs w:val="28"/>
        </w:rPr>
        <w:t>ủ</w:t>
      </w:r>
      <w:r w:rsidR="00284C35" w:rsidRPr="003D53C7">
        <w:rPr>
          <w:rStyle w:val="BodyTextChar"/>
          <w:sz w:val="28"/>
          <w:szCs w:val="28"/>
        </w:rPr>
        <w:t>a cụm công nghiệp:</w:t>
      </w:r>
    </w:p>
    <w:p w14:paraId="1CF5ED1F" w14:textId="77777777" w:rsidR="00284C35" w:rsidRDefault="00284C35" w:rsidP="00F361B2">
      <w:pPr>
        <w:spacing w:after="219" w:line="1" w:lineRule="exact"/>
      </w:pPr>
    </w:p>
    <w:p w14:paraId="2730E7D2" w14:textId="224E921B" w:rsidR="00284C35" w:rsidRDefault="003D53C7" w:rsidP="00F361B2">
      <w:pPr>
        <w:spacing w:after="219" w:line="1" w:lineRule="exact"/>
      </w:pPr>
      <w:r w:rsidRPr="00284C35">
        <w:rPr>
          <w:noProof/>
          <w:sz w:val="28"/>
          <w:szCs w:val="28"/>
        </w:rPr>
        <w:drawing>
          <wp:anchor distT="0" distB="0" distL="114300" distR="114300" simplePos="0" relativeHeight="252040192" behindDoc="0" locked="0" layoutInCell="1" allowOverlap="1" wp14:anchorId="3B9A98DA" wp14:editId="399547FD">
            <wp:simplePos x="0" y="0"/>
            <wp:positionH relativeFrom="column">
              <wp:posOffset>1175732</wp:posOffset>
            </wp:positionH>
            <wp:positionV relativeFrom="paragraph">
              <wp:posOffset>5224</wp:posOffset>
            </wp:positionV>
            <wp:extent cx="3877216" cy="628738"/>
            <wp:effectExtent l="0" t="0" r="0" b="0"/>
            <wp:wrapSquare wrapText="bothSides"/>
            <wp:docPr id="1404801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801659" name=""/>
                    <pic:cNvPicPr/>
                  </pic:nvPicPr>
                  <pic:blipFill>
                    <a:blip r:embed="rId14">
                      <a:extLst>
                        <a:ext uri="{28A0092B-C50C-407E-A947-70E740481C1C}">
                          <a14:useLocalDpi xmlns:a14="http://schemas.microsoft.com/office/drawing/2010/main" val="0"/>
                        </a:ext>
                      </a:extLst>
                    </a:blip>
                    <a:stretch>
                      <a:fillRect/>
                    </a:stretch>
                  </pic:blipFill>
                  <pic:spPr>
                    <a:xfrm>
                      <a:off x="0" y="0"/>
                      <a:ext cx="3877216" cy="628738"/>
                    </a:xfrm>
                    <a:prstGeom prst="rect">
                      <a:avLst/>
                    </a:prstGeom>
                  </pic:spPr>
                </pic:pic>
              </a:graphicData>
            </a:graphic>
            <wp14:sizeRelH relativeFrom="page">
              <wp14:pctWidth>0</wp14:pctWidth>
            </wp14:sizeRelH>
            <wp14:sizeRelV relativeFrom="page">
              <wp14:pctHeight>0</wp14:pctHeight>
            </wp14:sizeRelV>
          </wp:anchor>
        </w:drawing>
      </w:r>
    </w:p>
    <w:p w14:paraId="2F03509F" w14:textId="6A35857A" w:rsidR="00F361B2" w:rsidRPr="00F361B2" w:rsidRDefault="00F361B2" w:rsidP="00F361B2">
      <w:pPr>
        <w:pStyle w:val="BodyText"/>
        <w:widowControl w:val="0"/>
        <w:tabs>
          <w:tab w:val="left" w:pos="757"/>
        </w:tabs>
        <w:spacing w:before="120" w:after="0" w:line="288" w:lineRule="auto"/>
        <w:ind w:firstLine="720"/>
        <w:rPr>
          <w:sz w:val="28"/>
          <w:szCs w:val="28"/>
        </w:rPr>
      </w:pPr>
    </w:p>
    <w:p w14:paraId="50A211E9" w14:textId="77777777" w:rsidR="003D53C7" w:rsidRDefault="003D53C7" w:rsidP="00F60FF8">
      <w:pPr>
        <w:pStyle w:val="BodyText"/>
        <w:widowControl w:val="0"/>
        <w:tabs>
          <w:tab w:val="left" w:pos="1094"/>
        </w:tabs>
        <w:spacing w:before="120" w:after="0" w:line="288" w:lineRule="auto"/>
        <w:ind w:firstLine="720"/>
        <w:rPr>
          <w:iCs/>
          <w:sz w:val="28"/>
          <w:szCs w:val="28"/>
        </w:rPr>
      </w:pPr>
    </w:p>
    <w:p w14:paraId="259CFAC4" w14:textId="77777777" w:rsidR="00263380" w:rsidRDefault="00263380" w:rsidP="00F60FF8">
      <w:pPr>
        <w:pStyle w:val="BodyText"/>
        <w:widowControl w:val="0"/>
        <w:tabs>
          <w:tab w:val="left" w:pos="1094"/>
        </w:tabs>
        <w:spacing w:before="120" w:after="0" w:line="288" w:lineRule="auto"/>
        <w:ind w:firstLine="720"/>
        <w:rPr>
          <w:i/>
          <w:sz w:val="28"/>
          <w:szCs w:val="28"/>
        </w:rPr>
      </w:pPr>
    </w:p>
    <w:p w14:paraId="177A4371" w14:textId="1BAF0D46" w:rsidR="008D5AB4" w:rsidRPr="00D14F0D" w:rsidRDefault="008D5AB4" w:rsidP="00F60FF8">
      <w:pPr>
        <w:pStyle w:val="BodyText"/>
        <w:widowControl w:val="0"/>
        <w:tabs>
          <w:tab w:val="left" w:pos="1094"/>
        </w:tabs>
        <w:spacing w:before="120" w:after="0" w:line="288" w:lineRule="auto"/>
        <w:ind w:firstLine="720"/>
        <w:rPr>
          <w:i/>
          <w:sz w:val="28"/>
          <w:szCs w:val="28"/>
        </w:rPr>
      </w:pPr>
      <w:r w:rsidRPr="00D14F0D">
        <w:rPr>
          <w:i/>
          <w:sz w:val="28"/>
          <w:szCs w:val="28"/>
        </w:rPr>
        <w:t>d. Nguồn cung cấp nước.</w:t>
      </w:r>
    </w:p>
    <w:p w14:paraId="5328C9E1" w14:textId="77777777" w:rsidR="008D5AB4" w:rsidRPr="008D5AB4" w:rsidRDefault="008D5AB4" w:rsidP="00D14F0D">
      <w:pPr>
        <w:pStyle w:val="BodyText"/>
        <w:widowControl w:val="0"/>
        <w:tabs>
          <w:tab w:val="left" w:pos="1094"/>
        </w:tabs>
        <w:spacing w:before="120" w:after="0" w:line="288" w:lineRule="auto"/>
        <w:ind w:firstLine="720"/>
        <w:rPr>
          <w:iCs/>
          <w:sz w:val="28"/>
          <w:szCs w:val="28"/>
        </w:rPr>
      </w:pPr>
      <w:r w:rsidRPr="008D5AB4">
        <w:rPr>
          <w:iCs/>
          <w:sz w:val="28"/>
          <w:szCs w:val="28"/>
        </w:rPr>
        <w:t>Nước được cung cấp phục vụ chủ yếu cho hoạt động sinh hoạt, sản xuất, tưới cây, rửa đường. Nguồn cấp nước là nguồn cung cấp nước sạch của khu vực.</w:t>
      </w:r>
    </w:p>
    <w:p w14:paraId="2725FBEF" w14:textId="77777777" w:rsidR="005F3996" w:rsidRPr="005F3996" w:rsidRDefault="008D5AB4" w:rsidP="00D14F0D">
      <w:pPr>
        <w:spacing w:before="120" w:line="288" w:lineRule="auto"/>
        <w:ind w:firstLine="720"/>
        <w:rPr>
          <w:bCs/>
          <w:i/>
          <w:color w:val="000000" w:themeColor="text1"/>
          <w:sz w:val="28"/>
          <w:szCs w:val="28"/>
        </w:rPr>
      </w:pPr>
      <w:r w:rsidRPr="005F3996">
        <w:rPr>
          <w:color w:val="000000" w:themeColor="text1"/>
          <w:sz w:val="28"/>
          <w:szCs w:val="28"/>
          <w:lang w:val="vi-VN"/>
        </w:rPr>
        <w:t xml:space="preserve">* </w:t>
      </w:r>
      <w:r w:rsidRPr="005F3996">
        <w:rPr>
          <w:bCs/>
          <w:i/>
          <w:color w:val="000000" w:themeColor="text1"/>
          <w:sz w:val="28"/>
          <w:szCs w:val="28"/>
          <w:lang w:val="vi-VN"/>
        </w:rPr>
        <w:t>Nhu cầu sử dụng nước và nguồn cung cấp nước:</w:t>
      </w:r>
      <w:bookmarkStart w:id="85" w:name="bookmark98"/>
    </w:p>
    <w:p w14:paraId="333B388B" w14:textId="190D2368" w:rsidR="003D53C7" w:rsidRPr="005F3996" w:rsidRDefault="005F3996" w:rsidP="00D14F0D">
      <w:pPr>
        <w:spacing w:before="120" w:line="288" w:lineRule="auto"/>
        <w:ind w:firstLine="720"/>
        <w:rPr>
          <w:bCs/>
          <w:i/>
          <w:color w:val="000000" w:themeColor="text1"/>
          <w:sz w:val="28"/>
          <w:szCs w:val="28"/>
        </w:rPr>
      </w:pPr>
      <w:r w:rsidRPr="005F3996">
        <w:rPr>
          <w:bCs/>
          <w:i/>
          <w:color w:val="000000" w:themeColor="text1"/>
          <w:sz w:val="28"/>
          <w:szCs w:val="28"/>
        </w:rPr>
        <w:t xml:space="preserve">- </w:t>
      </w:r>
      <w:r w:rsidR="003D53C7" w:rsidRPr="005F3996">
        <w:rPr>
          <w:rStyle w:val="Heading30"/>
          <w:rFonts w:eastAsia="Calibri"/>
          <w:b w:val="0"/>
          <w:bCs w:val="0"/>
          <w:color w:val="272727"/>
        </w:rPr>
        <w:t>Các tiêu chuẩn áp dụng</w:t>
      </w:r>
      <w:bookmarkEnd w:id="85"/>
    </w:p>
    <w:p w14:paraId="01F5030B" w14:textId="252F150F" w:rsidR="003D53C7" w:rsidRPr="005F3996" w:rsidRDefault="005F3996" w:rsidP="00D14F0D">
      <w:pPr>
        <w:pStyle w:val="BodyText"/>
        <w:spacing w:before="120" w:after="0" w:line="288" w:lineRule="auto"/>
        <w:ind w:firstLine="720"/>
        <w:rPr>
          <w:sz w:val="28"/>
          <w:szCs w:val="28"/>
        </w:rPr>
      </w:pPr>
      <w:r w:rsidRPr="005F3996">
        <w:rPr>
          <w:rStyle w:val="BodyTextChar"/>
          <w:color w:val="272727"/>
          <w:sz w:val="28"/>
          <w:szCs w:val="28"/>
        </w:rPr>
        <w:t xml:space="preserve">+ </w:t>
      </w:r>
      <w:r w:rsidR="003D53C7" w:rsidRPr="005F3996">
        <w:rPr>
          <w:rStyle w:val="BodyTextChar"/>
          <w:color w:val="272727"/>
          <w:sz w:val="28"/>
          <w:szCs w:val="28"/>
        </w:rPr>
        <w:t>Tiêu chuẩn 2622-1995 phòng cháy chữa cháy cho nhà và công trình.</w:t>
      </w:r>
    </w:p>
    <w:p w14:paraId="2F82689B" w14:textId="4C49BFFC" w:rsidR="003D53C7" w:rsidRPr="005F3996" w:rsidRDefault="005F3996" w:rsidP="00D14F0D">
      <w:pPr>
        <w:pStyle w:val="BodyText"/>
        <w:spacing w:before="120" w:after="0" w:line="288" w:lineRule="auto"/>
        <w:ind w:firstLine="720"/>
        <w:rPr>
          <w:sz w:val="28"/>
          <w:szCs w:val="28"/>
        </w:rPr>
      </w:pPr>
      <w:r w:rsidRPr="005F3996">
        <w:rPr>
          <w:rStyle w:val="BodyTextChar"/>
          <w:color w:val="272727"/>
          <w:sz w:val="28"/>
          <w:szCs w:val="28"/>
        </w:rPr>
        <w:t xml:space="preserve">+ </w:t>
      </w:r>
      <w:r w:rsidR="003D53C7" w:rsidRPr="005F3996">
        <w:rPr>
          <w:rStyle w:val="BodyTextChar"/>
          <w:color w:val="272727"/>
          <w:sz w:val="28"/>
          <w:szCs w:val="28"/>
        </w:rPr>
        <w:t>Tiêu chuẩn 6379-1998 Thiết bị chữa cháy, trụ nước chữa chấy, yêu cầu kỹ thuật.</w:t>
      </w:r>
    </w:p>
    <w:p w14:paraId="38F3D136" w14:textId="58084061" w:rsidR="003D53C7" w:rsidRPr="005F3996" w:rsidRDefault="005F3996" w:rsidP="00D14F0D">
      <w:pPr>
        <w:pStyle w:val="BodyText"/>
        <w:spacing w:before="120" w:after="0" w:line="288" w:lineRule="auto"/>
        <w:ind w:firstLine="720"/>
        <w:rPr>
          <w:sz w:val="28"/>
          <w:szCs w:val="28"/>
        </w:rPr>
      </w:pPr>
      <w:r w:rsidRPr="005F3996">
        <w:rPr>
          <w:rStyle w:val="BodyTextChar"/>
          <w:color w:val="272727"/>
          <w:sz w:val="28"/>
          <w:szCs w:val="28"/>
        </w:rPr>
        <w:t xml:space="preserve">+ </w:t>
      </w:r>
      <w:r w:rsidR="003D53C7" w:rsidRPr="005F3996">
        <w:rPr>
          <w:rStyle w:val="BodyTextChar"/>
          <w:color w:val="272727"/>
          <w:sz w:val="28"/>
          <w:szCs w:val="28"/>
        </w:rPr>
        <w:t>Tiêu chuẩn thiết kế mạng lưới cấp nước ngoài nhà: TCXDVN 33 - 2006</w:t>
      </w:r>
    </w:p>
    <w:p w14:paraId="5D6DEAF5" w14:textId="77777777" w:rsidR="006400D9" w:rsidRDefault="005F3996" w:rsidP="00D14F0D">
      <w:pPr>
        <w:pStyle w:val="BodyText"/>
        <w:widowControl w:val="0"/>
        <w:tabs>
          <w:tab w:val="left" w:pos="1094"/>
        </w:tabs>
        <w:spacing w:before="120" w:after="0" w:line="288" w:lineRule="auto"/>
        <w:ind w:firstLine="720"/>
        <w:rPr>
          <w:rStyle w:val="BodyTextChar"/>
          <w:iCs/>
          <w:sz w:val="28"/>
          <w:szCs w:val="28"/>
        </w:rPr>
      </w:pPr>
      <w:r w:rsidRPr="005F3996">
        <w:rPr>
          <w:rStyle w:val="BodyTextChar"/>
          <w:color w:val="272727"/>
          <w:sz w:val="28"/>
          <w:szCs w:val="28"/>
        </w:rPr>
        <w:t xml:space="preserve">+ </w:t>
      </w:r>
      <w:r w:rsidR="006400D9" w:rsidRPr="006400D9">
        <w:rPr>
          <w:color w:val="000000" w:themeColor="text1"/>
          <w:sz w:val="28"/>
          <w:szCs w:val="28"/>
        </w:rPr>
        <w:t>QCVN 01:2021/BXD về quy hoạch cấp nước</w:t>
      </w:r>
    </w:p>
    <w:p w14:paraId="347888F9" w14:textId="5CDBB0BD" w:rsidR="003D53C7" w:rsidRPr="005F3996" w:rsidRDefault="005F3996" w:rsidP="00D14F0D">
      <w:pPr>
        <w:pStyle w:val="BodyText"/>
        <w:spacing w:before="120" w:after="0" w:line="288" w:lineRule="auto"/>
        <w:ind w:firstLine="720"/>
        <w:rPr>
          <w:sz w:val="28"/>
          <w:szCs w:val="28"/>
        </w:rPr>
      </w:pPr>
      <w:r w:rsidRPr="005F3996">
        <w:rPr>
          <w:rStyle w:val="BodyTextChar"/>
          <w:color w:val="272727"/>
          <w:sz w:val="28"/>
          <w:szCs w:val="28"/>
        </w:rPr>
        <w:t xml:space="preserve">+ </w:t>
      </w:r>
      <w:r w:rsidR="003D53C7" w:rsidRPr="005F3996">
        <w:rPr>
          <w:rStyle w:val="BodyTextChar"/>
          <w:color w:val="272727"/>
          <w:sz w:val="28"/>
          <w:szCs w:val="28"/>
        </w:rPr>
        <w:t>Quy chuẩn kỹ thuật quốc gia các công trình hạ tầng kỹ thuật đô thị QCVN07: 2016/BXD</w:t>
      </w:r>
    </w:p>
    <w:p w14:paraId="329B43F6" w14:textId="77777777" w:rsidR="00E6269C" w:rsidRDefault="005F3996" w:rsidP="00E6269C">
      <w:pPr>
        <w:pStyle w:val="BodyText"/>
        <w:spacing w:before="120" w:after="0" w:line="288" w:lineRule="auto"/>
        <w:ind w:firstLine="720"/>
        <w:rPr>
          <w:rStyle w:val="BodyTextChar"/>
          <w:color w:val="272727"/>
          <w:sz w:val="28"/>
          <w:szCs w:val="28"/>
        </w:rPr>
      </w:pPr>
      <w:r w:rsidRPr="005F3996">
        <w:rPr>
          <w:rStyle w:val="BodyTextChar"/>
          <w:color w:val="272727"/>
          <w:sz w:val="28"/>
          <w:szCs w:val="28"/>
        </w:rPr>
        <w:t xml:space="preserve">+ </w:t>
      </w:r>
      <w:r w:rsidR="003D53C7" w:rsidRPr="005F3996">
        <w:rPr>
          <w:rStyle w:val="BodyTextChar"/>
          <w:color w:val="272727"/>
          <w:sz w:val="28"/>
          <w:szCs w:val="28"/>
        </w:rPr>
        <w:t>Quy chuẩn kỹ thuật quốc gia về an toàn cháy cho nhà và công trình QCVN06: 2020/BXD</w:t>
      </w:r>
    </w:p>
    <w:p w14:paraId="342EB5A3" w14:textId="52B25264" w:rsidR="00E6269C" w:rsidRDefault="00E6269C" w:rsidP="00E6269C">
      <w:pPr>
        <w:pStyle w:val="BodyText"/>
        <w:spacing w:before="120" w:after="0" w:line="288" w:lineRule="auto"/>
        <w:ind w:firstLine="720"/>
        <w:rPr>
          <w:rStyle w:val="BodyTextChar"/>
          <w:color w:val="272727"/>
          <w:sz w:val="28"/>
          <w:szCs w:val="28"/>
        </w:rPr>
      </w:pPr>
      <w:r>
        <w:rPr>
          <w:rStyle w:val="BodyTextChar"/>
          <w:color w:val="272727"/>
          <w:sz w:val="28"/>
          <w:szCs w:val="28"/>
        </w:rPr>
        <w:t>Giải pháp thiết kế</w:t>
      </w:r>
    </w:p>
    <w:p w14:paraId="5EDBF0FF" w14:textId="098AFD93" w:rsidR="00D14F0D" w:rsidRPr="00E6269C" w:rsidRDefault="005F3996" w:rsidP="00E6269C">
      <w:pPr>
        <w:pStyle w:val="BodyText"/>
        <w:spacing w:before="120" w:after="0" w:line="288" w:lineRule="auto"/>
        <w:ind w:firstLine="720"/>
        <w:rPr>
          <w:rStyle w:val="BodyTextChar"/>
          <w:color w:val="272727"/>
          <w:sz w:val="28"/>
          <w:szCs w:val="28"/>
        </w:rPr>
      </w:pPr>
      <w:r w:rsidRPr="005F3996">
        <w:rPr>
          <w:rStyle w:val="BodyTextChar"/>
          <w:color w:val="272727"/>
          <w:sz w:val="28"/>
          <w:szCs w:val="28"/>
        </w:rPr>
        <w:t>a) Xác định tiêu chuẩn và nhu cầu cấp nước</w:t>
      </w:r>
    </w:p>
    <w:p w14:paraId="1071CB69" w14:textId="77777777" w:rsidR="00D14F0D" w:rsidRDefault="005F3996" w:rsidP="00D14F0D">
      <w:pPr>
        <w:spacing w:before="120" w:line="288" w:lineRule="auto"/>
        <w:ind w:firstLine="720"/>
        <w:rPr>
          <w:rStyle w:val="Other"/>
          <w:rFonts w:eastAsia="Calibri"/>
          <w:color w:val="272727"/>
          <w:sz w:val="28"/>
          <w:szCs w:val="28"/>
        </w:rPr>
      </w:pPr>
      <w:commentRangeStart w:id="86"/>
      <w:r>
        <w:rPr>
          <w:rStyle w:val="Other"/>
          <w:rFonts w:eastAsia="Calibri"/>
          <w:color w:val="272727"/>
          <w:sz w:val="28"/>
          <w:szCs w:val="28"/>
        </w:rPr>
        <w:t xml:space="preserve">- </w:t>
      </w:r>
      <w:r w:rsidRPr="005F3996">
        <w:rPr>
          <w:rStyle w:val="Other"/>
          <w:rFonts w:eastAsia="Calibri"/>
          <w:color w:val="272727"/>
          <w:sz w:val="28"/>
          <w:szCs w:val="28"/>
        </w:rPr>
        <w:t>Nước cấp cho công nhân: 30 1/ng.</w:t>
      </w:r>
      <w:r w:rsidR="006400D9">
        <w:rPr>
          <w:rStyle w:val="Other"/>
          <w:rFonts w:eastAsia="Calibri"/>
          <w:color w:val="272727"/>
          <w:sz w:val="28"/>
          <w:szCs w:val="28"/>
        </w:rPr>
        <w:t xml:space="preserve"> </w:t>
      </w:r>
      <w:r w:rsidRPr="005F3996">
        <w:rPr>
          <w:rStyle w:val="Other"/>
          <w:rFonts w:eastAsia="Calibri"/>
          <w:color w:val="272727"/>
          <w:sz w:val="28"/>
          <w:szCs w:val="28"/>
        </w:rPr>
        <w:t>ngđ.</w:t>
      </w:r>
    </w:p>
    <w:p w14:paraId="33689D7D" w14:textId="77777777" w:rsidR="00D14F0D" w:rsidRDefault="005F3996" w:rsidP="00D14F0D">
      <w:pPr>
        <w:spacing w:before="120" w:line="288" w:lineRule="auto"/>
        <w:ind w:firstLine="720"/>
        <w:rPr>
          <w:rStyle w:val="Other"/>
          <w:rFonts w:eastAsia="Calibri"/>
          <w:color w:val="272727"/>
          <w:sz w:val="28"/>
          <w:szCs w:val="28"/>
        </w:rPr>
      </w:pPr>
      <w:r>
        <w:rPr>
          <w:rStyle w:val="Other"/>
          <w:rFonts w:eastAsia="Calibri"/>
          <w:color w:val="272727"/>
          <w:sz w:val="28"/>
          <w:szCs w:val="28"/>
        </w:rPr>
        <w:t xml:space="preserve">- </w:t>
      </w:r>
      <w:r w:rsidRPr="005F3996">
        <w:rPr>
          <w:rStyle w:val="Other"/>
          <w:rFonts w:eastAsia="Calibri"/>
          <w:color w:val="272727"/>
          <w:sz w:val="28"/>
          <w:szCs w:val="28"/>
        </w:rPr>
        <w:t>Nước cấp cho sx công nghiệp: 60 1/ng.đ</w:t>
      </w:r>
      <w:commentRangeEnd w:id="86"/>
      <w:r w:rsidR="00073817">
        <w:rPr>
          <w:rStyle w:val="CommentReference"/>
        </w:rPr>
        <w:commentReference w:id="86"/>
      </w:r>
    </w:p>
    <w:p w14:paraId="0FAD92B9" w14:textId="0DE55E8A" w:rsidR="005F3996" w:rsidRPr="00D14F0D" w:rsidRDefault="005F3996" w:rsidP="00D14F0D">
      <w:pPr>
        <w:spacing w:before="120" w:line="288" w:lineRule="auto"/>
        <w:ind w:firstLine="720"/>
        <w:rPr>
          <w:color w:val="272727"/>
          <w:sz w:val="28"/>
          <w:szCs w:val="28"/>
        </w:rPr>
      </w:pPr>
      <w:r w:rsidRPr="00AF54FC">
        <w:rPr>
          <w:rStyle w:val="Other"/>
          <w:rFonts w:eastAsia="Calibri"/>
          <w:color w:val="272727"/>
          <w:sz w:val="28"/>
          <w:szCs w:val="28"/>
        </w:rPr>
        <w:t>- Công trình công cộng, dịch vụ: 2 l/m</w:t>
      </w:r>
      <w:r w:rsidRPr="00AF54FC">
        <w:rPr>
          <w:rStyle w:val="Other"/>
          <w:rFonts w:eastAsia="Calibri"/>
          <w:color w:val="272727"/>
          <w:sz w:val="28"/>
          <w:szCs w:val="28"/>
          <w:vertAlign w:val="superscript"/>
        </w:rPr>
        <w:t>2</w:t>
      </w:r>
      <w:r w:rsidRPr="00AF54FC">
        <w:rPr>
          <w:rStyle w:val="Other"/>
          <w:rFonts w:eastAsia="Calibri"/>
          <w:color w:val="272727"/>
          <w:sz w:val="28"/>
          <w:szCs w:val="28"/>
        </w:rPr>
        <w:t xml:space="preserve"> sàn</w:t>
      </w:r>
    </w:p>
    <w:p w14:paraId="576191F6" w14:textId="77777777" w:rsidR="00AF54FC" w:rsidRDefault="005F3996" w:rsidP="00D14F0D">
      <w:pPr>
        <w:spacing w:before="120" w:line="288" w:lineRule="auto"/>
        <w:ind w:firstLine="720"/>
        <w:rPr>
          <w:rStyle w:val="Other"/>
          <w:rFonts w:eastAsia="Calibri"/>
          <w:color w:val="272727"/>
          <w:sz w:val="28"/>
          <w:szCs w:val="28"/>
        </w:rPr>
      </w:pPr>
      <w:r w:rsidRPr="00AF54FC">
        <w:rPr>
          <w:rStyle w:val="Other"/>
          <w:rFonts w:eastAsia="Calibri"/>
          <w:color w:val="272727"/>
          <w:sz w:val="28"/>
          <w:szCs w:val="28"/>
        </w:rPr>
        <w:t>- Nước tưới cây: 0,5 l/m</w:t>
      </w:r>
      <w:r w:rsidRPr="00AF54FC">
        <w:rPr>
          <w:rStyle w:val="Other"/>
          <w:rFonts w:eastAsia="Calibri"/>
          <w:color w:val="272727"/>
          <w:sz w:val="28"/>
          <w:szCs w:val="28"/>
          <w:vertAlign w:val="superscript"/>
        </w:rPr>
        <w:t>2</w:t>
      </w:r>
      <w:r w:rsidRPr="00AF54FC">
        <w:rPr>
          <w:rStyle w:val="Other"/>
          <w:rFonts w:eastAsia="Calibri"/>
          <w:color w:val="272727"/>
          <w:sz w:val="28"/>
          <w:szCs w:val="28"/>
        </w:rPr>
        <w:t>.ngđ</w:t>
      </w:r>
      <w:bookmarkStart w:id="87" w:name="bookmark60"/>
    </w:p>
    <w:p w14:paraId="29D82BB4" w14:textId="77777777" w:rsidR="00AF54FC" w:rsidRDefault="00AF54FC" w:rsidP="00D14F0D">
      <w:pPr>
        <w:spacing w:before="120" w:line="288" w:lineRule="auto"/>
        <w:ind w:firstLine="720"/>
        <w:rPr>
          <w:rStyle w:val="BodyTextChar"/>
          <w:rFonts w:eastAsia="Calibri"/>
          <w:sz w:val="28"/>
          <w:szCs w:val="28"/>
        </w:rPr>
      </w:pPr>
      <w:r w:rsidRPr="00AF54FC">
        <w:rPr>
          <w:rStyle w:val="BodyTextChar"/>
          <w:rFonts w:eastAsia="Calibri"/>
          <w:sz w:val="28"/>
          <w:szCs w:val="28"/>
        </w:rPr>
        <w:t>- Nước rửa đường: 1,0 l/m</w:t>
      </w:r>
      <w:r w:rsidRPr="00D14F0D">
        <w:rPr>
          <w:rStyle w:val="BodyTextChar"/>
          <w:rFonts w:eastAsia="Calibri"/>
          <w:sz w:val="28"/>
          <w:szCs w:val="28"/>
          <w:vertAlign w:val="superscript"/>
        </w:rPr>
        <w:t>2</w:t>
      </w:r>
      <w:r w:rsidRPr="00AF54FC">
        <w:rPr>
          <w:rStyle w:val="BodyTextChar"/>
          <w:rFonts w:eastAsia="Calibri"/>
          <w:sz w:val="28"/>
          <w:szCs w:val="28"/>
        </w:rPr>
        <w:t>.ngđ</w:t>
      </w:r>
    </w:p>
    <w:p w14:paraId="4DAD79FE" w14:textId="77777777" w:rsidR="00AF54FC" w:rsidRDefault="00AF54FC" w:rsidP="00D14F0D">
      <w:pPr>
        <w:spacing w:before="120" w:line="288" w:lineRule="auto"/>
        <w:ind w:firstLine="720"/>
        <w:rPr>
          <w:rStyle w:val="BodyTextChar"/>
          <w:rFonts w:eastAsia="Calibri"/>
          <w:sz w:val="28"/>
          <w:szCs w:val="28"/>
        </w:rPr>
      </w:pPr>
      <w:r w:rsidRPr="00AF54FC">
        <w:rPr>
          <w:rStyle w:val="BodyTextChar"/>
          <w:rFonts w:eastAsia="Calibri"/>
          <w:sz w:val="28"/>
          <w:szCs w:val="28"/>
        </w:rPr>
        <w:t xml:space="preserve">- Nước dự phòng, rò rỉ: 10% Qsh- </w:t>
      </w:r>
    </w:p>
    <w:p w14:paraId="72AABED3" w14:textId="79DDD125" w:rsidR="00AF54FC" w:rsidRPr="00AF54FC" w:rsidRDefault="00AF54FC" w:rsidP="00D14F0D">
      <w:pPr>
        <w:spacing w:before="120" w:line="288" w:lineRule="auto"/>
        <w:ind w:firstLine="720"/>
        <w:rPr>
          <w:rStyle w:val="BodyTextChar"/>
          <w:rFonts w:eastAsia="Calibri"/>
          <w:sz w:val="28"/>
          <w:szCs w:val="28"/>
        </w:rPr>
      </w:pPr>
      <w:commentRangeStart w:id="88"/>
      <w:r>
        <w:rPr>
          <w:rStyle w:val="BodyTextChar"/>
          <w:rFonts w:eastAsia="Calibri"/>
          <w:sz w:val="28"/>
          <w:szCs w:val="28"/>
        </w:rPr>
        <w:t xml:space="preserve">- </w:t>
      </w:r>
      <w:r w:rsidRPr="00AF54FC">
        <w:rPr>
          <w:rStyle w:val="BodyTextChar"/>
          <w:rFonts w:eastAsia="Calibri"/>
          <w:sz w:val="28"/>
          <w:szCs w:val="28"/>
        </w:rPr>
        <w:t>Nước chữa cháy: 701/s đám cháy (chữa cháy</w:t>
      </w:r>
      <w:commentRangeEnd w:id="88"/>
      <w:r w:rsidR="00073817">
        <w:rPr>
          <w:rStyle w:val="CommentReference"/>
        </w:rPr>
        <w:commentReference w:id="88"/>
      </w:r>
    </w:p>
    <w:tbl>
      <w:tblPr>
        <w:tblOverlap w:val="never"/>
        <w:tblW w:w="9797" w:type="dxa"/>
        <w:jc w:val="center"/>
        <w:tblLayout w:type="fixed"/>
        <w:tblCellMar>
          <w:left w:w="10" w:type="dxa"/>
          <w:right w:w="10" w:type="dxa"/>
        </w:tblCellMar>
        <w:tblLook w:val="0000" w:firstRow="0" w:lastRow="0" w:firstColumn="0" w:lastColumn="0" w:noHBand="0" w:noVBand="0"/>
      </w:tblPr>
      <w:tblGrid>
        <w:gridCol w:w="625"/>
        <w:gridCol w:w="4332"/>
        <w:gridCol w:w="1559"/>
        <w:gridCol w:w="1843"/>
        <w:gridCol w:w="1438"/>
      </w:tblGrid>
      <w:tr w:rsidR="006C2C1D" w:rsidRPr="00D14F0D" w14:paraId="3765CCD2" w14:textId="77777777" w:rsidTr="006C2C1D">
        <w:trPr>
          <w:trHeight w:val="20"/>
          <w:jc w:val="center"/>
        </w:trPr>
        <w:tc>
          <w:tcPr>
            <w:tcW w:w="625" w:type="dxa"/>
            <w:tcBorders>
              <w:top w:val="single" w:sz="4" w:space="0" w:color="auto"/>
              <w:left w:val="single" w:sz="4" w:space="0" w:color="auto"/>
            </w:tcBorders>
            <w:shd w:val="clear" w:color="auto" w:fill="auto"/>
            <w:vAlign w:val="center"/>
          </w:tcPr>
          <w:bookmarkEnd w:id="87"/>
          <w:p w14:paraId="08FD4448" w14:textId="77777777" w:rsidR="00AF54FC" w:rsidRPr="00D14F0D" w:rsidRDefault="00AF54FC" w:rsidP="00D14F0D">
            <w:pPr>
              <w:pStyle w:val="Other0"/>
              <w:spacing w:line="240" w:lineRule="auto"/>
              <w:ind w:firstLine="0"/>
              <w:jc w:val="center"/>
              <w:rPr>
                <w:b/>
                <w:bCs/>
              </w:rPr>
            </w:pPr>
            <w:r w:rsidRPr="00D14F0D">
              <w:rPr>
                <w:rStyle w:val="Other"/>
                <w:b/>
                <w:bCs/>
              </w:rPr>
              <w:t>TT</w:t>
            </w:r>
          </w:p>
        </w:tc>
        <w:tc>
          <w:tcPr>
            <w:tcW w:w="4332" w:type="dxa"/>
            <w:tcBorders>
              <w:top w:val="single" w:sz="4" w:space="0" w:color="auto"/>
              <w:left w:val="single" w:sz="4" w:space="0" w:color="auto"/>
            </w:tcBorders>
            <w:shd w:val="clear" w:color="auto" w:fill="auto"/>
            <w:vAlign w:val="center"/>
          </w:tcPr>
          <w:p w14:paraId="77312710" w14:textId="77777777" w:rsidR="00AF54FC" w:rsidRPr="00D14F0D" w:rsidRDefault="00AF54FC" w:rsidP="00D14F0D">
            <w:pPr>
              <w:pStyle w:val="Other0"/>
              <w:spacing w:line="240" w:lineRule="auto"/>
              <w:ind w:firstLine="0"/>
              <w:jc w:val="center"/>
              <w:rPr>
                <w:b/>
                <w:bCs/>
              </w:rPr>
            </w:pPr>
            <w:r w:rsidRPr="00D14F0D">
              <w:rPr>
                <w:rStyle w:val="Other"/>
                <w:b/>
                <w:bCs/>
              </w:rPr>
              <w:t>Các nhu cầu dùng nước</w:t>
            </w:r>
          </w:p>
        </w:tc>
        <w:tc>
          <w:tcPr>
            <w:tcW w:w="1559" w:type="dxa"/>
            <w:tcBorders>
              <w:top w:val="single" w:sz="4" w:space="0" w:color="auto"/>
              <w:left w:val="single" w:sz="4" w:space="0" w:color="auto"/>
            </w:tcBorders>
            <w:shd w:val="clear" w:color="auto" w:fill="auto"/>
            <w:vAlign w:val="center"/>
          </w:tcPr>
          <w:p w14:paraId="33B497C2" w14:textId="77777777" w:rsidR="00AF54FC" w:rsidRPr="00D14F0D" w:rsidRDefault="00AF54FC" w:rsidP="00D14F0D">
            <w:pPr>
              <w:pStyle w:val="Other0"/>
              <w:spacing w:line="240" w:lineRule="auto"/>
              <w:ind w:firstLine="0"/>
              <w:jc w:val="center"/>
              <w:rPr>
                <w:b/>
                <w:bCs/>
              </w:rPr>
            </w:pPr>
            <w:r w:rsidRPr="00D14F0D">
              <w:rPr>
                <w:rStyle w:val="Other"/>
                <w:b/>
                <w:bCs/>
              </w:rPr>
              <w:t>Diện tích phục vụ</w:t>
            </w:r>
          </w:p>
        </w:tc>
        <w:tc>
          <w:tcPr>
            <w:tcW w:w="1843" w:type="dxa"/>
            <w:tcBorders>
              <w:top w:val="single" w:sz="4" w:space="0" w:color="auto"/>
              <w:left w:val="single" w:sz="4" w:space="0" w:color="auto"/>
            </w:tcBorders>
            <w:shd w:val="clear" w:color="auto" w:fill="auto"/>
            <w:vAlign w:val="center"/>
          </w:tcPr>
          <w:p w14:paraId="322ECC90" w14:textId="77777777" w:rsidR="00AF54FC" w:rsidRPr="00D14F0D" w:rsidRDefault="00AF54FC" w:rsidP="00D14F0D">
            <w:pPr>
              <w:pStyle w:val="Other0"/>
              <w:spacing w:line="240" w:lineRule="auto"/>
              <w:ind w:firstLine="0"/>
              <w:jc w:val="center"/>
              <w:rPr>
                <w:b/>
                <w:bCs/>
              </w:rPr>
            </w:pPr>
            <w:r w:rsidRPr="00D14F0D">
              <w:rPr>
                <w:rStyle w:val="Other"/>
                <w:b/>
                <w:bCs/>
              </w:rPr>
              <w:t>Tiêu chuẩn cấp nước</w:t>
            </w:r>
          </w:p>
        </w:tc>
        <w:tc>
          <w:tcPr>
            <w:tcW w:w="1438" w:type="dxa"/>
            <w:tcBorders>
              <w:top w:val="single" w:sz="4" w:space="0" w:color="auto"/>
              <w:left w:val="single" w:sz="4" w:space="0" w:color="auto"/>
              <w:right w:val="single" w:sz="4" w:space="0" w:color="auto"/>
            </w:tcBorders>
            <w:shd w:val="clear" w:color="auto" w:fill="auto"/>
            <w:vAlign w:val="center"/>
          </w:tcPr>
          <w:p w14:paraId="486A770B" w14:textId="77777777" w:rsidR="00AF54FC" w:rsidRPr="00D14F0D" w:rsidRDefault="00AF54FC" w:rsidP="00D14F0D">
            <w:pPr>
              <w:pStyle w:val="Other0"/>
              <w:spacing w:line="240" w:lineRule="auto"/>
              <w:ind w:firstLine="0"/>
              <w:jc w:val="center"/>
              <w:rPr>
                <w:b/>
                <w:bCs/>
              </w:rPr>
            </w:pPr>
            <w:r w:rsidRPr="00D14F0D">
              <w:rPr>
                <w:rStyle w:val="Other"/>
                <w:b/>
                <w:bCs/>
              </w:rPr>
              <w:t>Tổng cộng (m3/ngđ)</w:t>
            </w:r>
          </w:p>
        </w:tc>
      </w:tr>
      <w:tr w:rsidR="006C2C1D" w:rsidRPr="00D14F0D" w14:paraId="39326338" w14:textId="77777777" w:rsidTr="006C2C1D">
        <w:trPr>
          <w:trHeight w:val="20"/>
          <w:jc w:val="center"/>
        </w:trPr>
        <w:tc>
          <w:tcPr>
            <w:tcW w:w="625" w:type="dxa"/>
            <w:tcBorders>
              <w:top w:val="single" w:sz="4" w:space="0" w:color="auto"/>
              <w:left w:val="single" w:sz="4" w:space="0" w:color="auto"/>
            </w:tcBorders>
            <w:shd w:val="clear" w:color="auto" w:fill="auto"/>
            <w:vAlign w:val="center"/>
          </w:tcPr>
          <w:p w14:paraId="576F5660" w14:textId="46441F78" w:rsidR="00AF54FC" w:rsidRPr="00D14F0D" w:rsidRDefault="006C2C1D" w:rsidP="00D14F0D">
            <w:pPr>
              <w:pStyle w:val="Other0"/>
              <w:spacing w:line="240" w:lineRule="auto"/>
              <w:ind w:firstLine="0"/>
              <w:jc w:val="center"/>
              <w:rPr>
                <w:lang w:val="en-US"/>
              </w:rPr>
            </w:pPr>
            <w:r w:rsidRPr="00D14F0D">
              <w:rPr>
                <w:rStyle w:val="Other"/>
                <w:lang w:val="en-US"/>
              </w:rPr>
              <w:t>I</w:t>
            </w:r>
          </w:p>
        </w:tc>
        <w:tc>
          <w:tcPr>
            <w:tcW w:w="4332" w:type="dxa"/>
            <w:tcBorders>
              <w:top w:val="single" w:sz="4" w:space="0" w:color="auto"/>
              <w:left w:val="single" w:sz="4" w:space="0" w:color="auto"/>
            </w:tcBorders>
            <w:shd w:val="clear" w:color="auto" w:fill="auto"/>
            <w:vAlign w:val="center"/>
          </w:tcPr>
          <w:p w14:paraId="655182A8" w14:textId="77777777" w:rsidR="00AF54FC" w:rsidRPr="00D14F0D" w:rsidRDefault="00AF54FC" w:rsidP="00D14F0D">
            <w:pPr>
              <w:pStyle w:val="Other0"/>
              <w:spacing w:line="240" w:lineRule="auto"/>
              <w:ind w:firstLine="0"/>
              <w:jc w:val="center"/>
            </w:pPr>
            <w:r w:rsidRPr="00D14F0D">
              <w:rPr>
                <w:rStyle w:val="Other"/>
              </w:rPr>
              <w:t>2</w:t>
            </w:r>
          </w:p>
        </w:tc>
        <w:tc>
          <w:tcPr>
            <w:tcW w:w="1559" w:type="dxa"/>
            <w:tcBorders>
              <w:top w:val="single" w:sz="4" w:space="0" w:color="auto"/>
              <w:left w:val="single" w:sz="4" w:space="0" w:color="auto"/>
            </w:tcBorders>
            <w:shd w:val="clear" w:color="auto" w:fill="auto"/>
            <w:vAlign w:val="center"/>
          </w:tcPr>
          <w:p w14:paraId="030E4273" w14:textId="77777777" w:rsidR="00AF54FC" w:rsidRPr="00D14F0D" w:rsidRDefault="00AF54FC" w:rsidP="00D14F0D">
            <w:pPr>
              <w:pStyle w:val="Other0"/>
              <w:spacing w:line="240" w:lineRule="auto"/>
              <w:ind w:firstLine="0"/>
              <w:jc w:val="center"/>
            </w:pPr>
            <w:r w:rsidRPr="00D14F0D">
              <w:rPr>
                <w:rStyle w:val="Other"/>
              </w:rPr>
              <w:t>3</w:t>
            </w:r>
          </w:p>
        </w:tc>
        <w:tc>
          <w:tcPr>
            <w:tcW w:w="1843" w:type="dxa"/>
            <w:tcBorders>
              <w:top w:val="single" w:sz="4" w:space="0" w:color="auto"/>
              <w:left w:val="single" w:sz="4" w:space="0" w:color="auto"/>
            </w:tcBorders>
            <w:shd w:val="clear" w:color="auto" w:fill="auto"/>
            <w:vAlign w:val="center"/>
          </w:tcPr>
          <w:p w14:paraId="5517D9F7" w14:textId="77777777" w:rsidR="00AF54FC" w:rsidRPr="00D14F0D" w:rsidRDefault="00AF54FC" w:rsidP="00D14F0D">
            <w:pPr>
              <w:pStyle w:val="Other0"/>
              <w:spacing w:line="240" w:lineRule="auto"/>
              <w:ind w:firstLine="0"/>
              <w:jc w:val="center"/>
            </w:pPr>
            <w:r w:rsidRPr="00D14F0D">
              <w:rPr>
                <w:rStyle w:val="Other"/>
              </w:rPr>
              <w:t>4</w:t>
            </w:r>
          </w:p>
        </w:tc>
        <w:tc>
          <w:tcPr>
            <w:tcW w:w="1438" w:type="dxa"/>
            <w:tcBorders>
              <w:top w:val="single" w:sz="4" w:space="0" w:color="auto"/>
              <w:left w:val="single" w:sz="4" w:space="0" w:color="auto"/>
              <w:right w:val="single" w:sz="4" w:space="0" w:color="auto"/>
            </w:tcBorders>
            <w:shd w:val="clear" w:color="auto" w:fill="auto"/>
            <w:vAlign w:val="center"/>
          </w:tcPr>
          <w:p w14:paraId="0F11CEAC" w14:textId="77777777" w:rsidR="00AF54FC" w:rsidRPr="00D14F0D" w:rsidRDefault="00AF54FC" w:rsidP="00D14F0D">
            <w:pPr>
              <w:pStyle w:val="Other0"/>
              <w:spacing w:line="240" w:lineRule="auto"/>
              <w:ind w:firstLine="0"/>
              <w:jc w:val="center"/>
            </w:pPr>
            <w:r w:rsidRPr="00D14F0D">
              <w:rPr>
                <w:rStyle w:val="Other"/>
              </w:rPr>
              <w:t>5</w:t>
            </w:r>
          </w:p>
        </w:tc>
      </w:tr>
      <w:tr w:rsidR="00AF54FC" w:rsidRPr="00D14F0D" w14:paraId="01FF7F85" w14:textId="77777777" w:rsidTr="008E4F5B">
        <w:trPr>
          <w:trHeight w:val="20"/>
          <w:jc w:val="center"/>
        </w:trPr>
        <w:tc>
          <w:tcPr>
            <w:tcW w:w="625" w:type="dxa"/>
            <w:tcBorders>
              <w:top w:val="single" w:sz="4" w:space="0" w:color="auto"/>
              <w:left w:val="single" w:sz="4" w:space="0" w:color="auto"/>
            </w:tcBorders>
            <w:shd w:val="clear" w:color="auto" w:fill="auto"/>
            <w:vAlign w:val="center"/>
          </w:tcPr>
          <w:p w14:paraId="5D1520CD" w14:textId="77777777" w:rsidR="00AF54FC" w:rsidRPr="00D14F0D" w:rsidRDefault="00AF54FC" w:rsidP="00D14F0D">
            <w:pPr>
              <w:spacing w:line="240" w:lineRule="auto"/>
              <w:jc w:val="center"/>
              <w:rPr>
                <w:szCs w:val="26"/>
              </w:rPr>
            </w:pPr>
          </w:p>
        </w:tc>
        <w:tc>
          <w:tcPr>
            <w:tcW w:w="9172" w:type="dxa"/>
            <w:gridSpan w:val="4"/>
            <w:tcBorders>
              <w:top w:val="single" w:sz="4" w:space="0" w:color="auto"/>
              <w:left w:val="single" w:sz="4" w:space="0" w:color="auto"/>
              <w:right w:val="single" w:sz="4" w:space="0" w:color="auto"/>
            </w:tcBorders>
            <w:shd w:val="clear" w:color="auto" w:fill="auto"/>
            <w:vAlign w:val="center"/>
          </w:tcPr>
          <w:p w14:paraId="0E9840ED" w14:textId="77777777" w:rsidR="00AF54FC" w:rsidRPr="00D14F0D" w:rsidRDefault="00AF54FC" w:rsidP="00D14F0D">
            <w:pPr>
              <w:pStyle w:val="Other0"/>
              <w:spacing w:line="240" w:lineRule="auto"/>
              <w:ind w:firstLine="0"/>
              <w:jc w:val="center"/>
            </w:pPr>
            <w:r w:rsidRPr="00D14F0D">
              <w:rPr>
                <w:rStyle w:val="Other"/>
              </w:rPr>
              <w:t>Cấp nước sản xuất dùng cho khu công nghiệp</w:t>
            </w:r>
          </w:p>
        </w:tc>
      </w:tr>
      <w:tr w:rsidR="006C2C1D" w:rsidRPr="00D14F0D" w14:paraId="1D67E43A" w14:textId="77777777" w:rsidTr="006C2C1D">
        <w:trPr>
          <w:trHeight w:val="20"/>
          <w:jc w:val="center"/>
        </w:trPr>
        <w:tc>
          <w:tcPr>
            <w:tcW w:w="625" w:type="dxa"/>
            <w:tcBorders>
              <w:top w:val="single" w:sz="4" w:space="0" w:color="auto"/>
              <w:left w:val="single" w:sz="4" w:space="0" w:color="auto"/>
            </w:tcBorders>
            <w:shd w:val="clear" w:color="auto" w:fill="auto"/>
            <w:vAlign w:val="center"/>
          </w:tcPr>
          <w:p w14:paraId="41CBC65E" w14:textId="77777777" w:rsidR="00AF54FC" w:rsidRPr="00D14F0D" w:rsidRDefault="00AF54FC" w:rsidP="00D14F0D">
            <w:pPr>
              <w:pStyle w:val="Other0"/>
              <w:spacing w:line="240" w:lineRule="auto"/>
              <w:ind w:firstLine="0"/>
              <w:jc w:val="center"/>
            </w:pPr>
            <w:r w:rsidRPr="00D14F0D">
              <w:rPr>
                <w:rStyle w:val="Other"/>
              </w:rPr>
              <w:t>1</w:t>
            </w:r>
          </w:p>
        </w:tc>
        <w:tc>
          <w:tcPr>
            <w:tcW w:w="4332" w:type="dxa"/>
            <w:tcBorders>
              <w:top w:val="single" w:sz="4" w:space="0" w:color="auto"/>
              <w:left w:val="single" w:sz="4" w:space="0" w:color="auto"/>
            </w:tcBorders>
            <w:shd w:val="clear" w:color="auto" w:fill="auto"/>
            <w:vAlign w:val="center"/>
          </w:tcPr>
          <w:p w14:paraId="4185CEB4" w14:textId="2261A760" w:rsidR="00AF54FC" w:rsidRPr="00D14F0D" w:rsidRDefault="00AF54FC" w:rsidP="00D14F0D">
            <w:pPr>
              <w:pStyle w:val="Other0"/>
              <w:spacing w:line="240" w:lineRule="auto"/>
              <w:ind w:firstLine="0"/>
              <w:jc w:val="both"/>
              <w:rPr>
                <w:lang w:val="en-US"/>
              </w:rPr>
            </w:pPr>
            <w:r w:rsidRPr="00D14F0D">
              <w:rPr>
                <w:rStyle w:val="Other"/>
              </w:rPr>
              <w:t xml:space="preserve">Nhu cầu cấp nước sản xuất </w:t>
            </w:r>
            <w:r w:rsidR="008E4F5B" w:rsidRPr="00D14F0D">
              <w:rPr>
                <w:rStyle w:val="Other"/>
                <w:lang w:val="en-US"/>
              </w:rPr>
              <w:t>(</w:t>
            </w:r>
            <w:r w:rsidRPr="00D14F0D">
              <w:rPr>
                <w:rStyle w:val="Other"/>
              </w:rPr>
              <w:t>Qsx</w:t>
            </w:r>
            <w:r w:rsidR="008E4F5B" w:rsidRPr="00D14F0D">
              <w:rPr>
                <w:rStyle w:val="Other"/>
                <w:lang w:val="en-US"/>
              </w:rPr>
              <w:t>)</w:t>
            </w:r>
          </w:p>
        </w:tc>
        <w:tc>
          <w:tcPr>
            <w:tcW w:w="1559" w:type="dxa"/>
            <w:tcBorders>
              <w:top w:val="single" w:sz="4" w:space="0" w:color="auto"/>
              <w:left w:val="single" w:sz="4" w:space="0" w:color="auto"/>
            </w:tcBorders>
            <w:shd w:val="clear" w:color="auto" w:fill="auto"/>
            <w:vAlign w:val="center"/>
          </w:tcPr>
          <w:p w14:paraId="4557B5F8" w14:textId="77777777" w:rsidR="00AF54FC" w:rsidRPr="00D14F0D" w:rsidRDefault="00AF54FC" w:rsidP="00D14F0D">
            <w:pPr>
              <w:pStyle w:val="Other0"/>
              <w:spacing w:line="240" w:lineRule="auto"/>
              <w:ind w:firstLine="0"/>
              <w:jc w:val="center"/>
            </w:pPr>
            <w:r w:rsidRPr="00D14F0D">
              <w:rPr>
                <w:rStyle w:val="Other"/>
              </w:rPr>
              <w:t>18,66ha</w:t>
            </w:r>
          </w:p>
        </w:tc>
        <w:tc>
          <w:tcPr>
            <w:tcW w:w="1843" w:type="dxa"/>
            <w:tcBorders>
              <w:top w:val="single" w:sz="4" w:space="0" w:color="auto"/>
              <w:left w:val="single" w:sz="4" w:space="0" w:color="auto"/>
            </w:tcBorders>
            <w:shd w:val="clear" w:color="auto" w:fill="auto"/>
            <w:vAlign w:val="center"/>
          </w:tcPr>
          <w:p w14:paraId="50ECB81F" w14:textId="77777777" w:rsidR="00AF54FC" w:rsidRPr="00D14F0D" w:rsidRDefault="00AF54FC" w:rsidP="00D14F0D">
            <w:pPr>
              <w:pStyle w:val="Other0"/>
              <w:spacing w:line="240" w:lineRule="auto"/>
              <w:ind w:firstLine="0"/>
              <w:jc w:val="center"/>
            </w:pPr>
            <w:r w:rsidRPr="00D14F0D">
              <w:rPr>
                <w:rStyle w:val="Other"/>
              </w:rPr>
              <w:t>30 (m</w:t>
            </w:r>
            <w:r w:rsidRPr="00D14F0D">
              <w:rPr>
                <w:rStyle w:val="Other"/>
                <w:vertAlign w:val="superscript"/>
              </w:rPr>
              <w:t>3</w:t>
            </w:r>
            <w:r w:rsidRPr="00D14F0D">
              <w:rPr>
                <w:rStyle w:val="Other"/>
              </w:rPr>
              <w:t>/ha.ngđ)</w:t>
            </w:r>
          </w:p>
        </w:tc>
        <w:tc>
          <w:tcPr>
            <w:tcW w:w="1438" w:type="dxa"/>
            <w:tcBorders>
              <w:top w:val="single" w:sz="4" w:space="0" w:color="auto"/>
              <w:left w:val="single" w:sz="4" w:space="0" w:color="auto"/>
              <w:right w:val="single" w:sz="4" w:space="0" w:color="auto"/>
            </w:tcBorders>
            <w:shd w:val="clear" w:color="auto" w:fill="auto"/>
            <w:vAlign w:val="center"/>
          </w:tcPr>
          <w:p w14:paraId="24604C9D" w14:textId="77777777" w:rsidR="00AF54FC" w:rsidRPr="00D14F0D" w:rsidRDefault="00AF54FC" w:rsidP="00D14F0D">
            <w:pPr>
              <w:pStyle w:val="Other0"/>
              <w:spacing w:line="240" w:lineRule="auto"/>
              <w:ind w:firstLine="0"/>
              <w:jc w:val="center"/>
            </w:pPr>
            <w:r w:rsidRPr="00D14F0D">
              <w:rPr>
                <w:rStyle w:val="Other"/>
              </w:rPr>
              <w:t>560</w:t>
            </w:r>
          </w:p>
        </w:tc>
      </w:tr>
      <w:tr w:rsidR="006C2C1D" w:rsidRPr="00D14F0D" w14:paraId="3B25C74E" w14:textId="77777777" w:rsidTr="006C2C1D">
        <w:trPr>
          <w:trHeight w:val="20"/>
          <w:jc w:val="center"/>
        </w:trPr>
        <w:tc>
          <w:tcPr>
            <w:tcW w:w="625" w:type="dxa"/>
            <w:tcBorders>
              <w:top w:val="single" w:sz="4" w:space="0" w:color="auto"/>
              <w:left w:val="single" w:sz="4" w:space="0" w:color="auto"/>
            </w:tcBorders>
            <w:shd w:val="clear" w:color="auto" w:fill="auto"/>
            <w:vAlign w:val="center"/>
          </w:tcPr>
          <w:p w14:paraId="35AB3999" w14:textId="77777777" w:rsidR="00AF54FC" w:rsidRPr="00D14F0D" w:rsidRDefault="00AF54FC" w:rsidP="00D14F0D">
            <w:pPr>
              <w:pStyle w:val="Other0"/>
              <w:spacing w:line="240" w:lineRule="auto"/>
              <w:ind w:firstLine="0"/>
              <w:jc w:val="center"/>
            </w:pPr>
            <w:r w:rsidRPr="00D14F0D">
              <w:rPr>
                <w:rStyle w:val="Other"/>
              </w:rPr>
              <w:t>2</w:t>
            </w:r>
          </w:p>
        </w:tc>
        <w:tc>
          <w:tcPr>
            <w:tcW w:w="4332" w:type="dxa"/>
            <w:tcBorders>
              <w:top w:val="single" w:sz="4" w:space="0" w:color="auto"/>
              <w:left w:val="single" w:sz="4" w:space="0" w:color="auto"/>
            </w:tcBorders>
            <w:shd w:val="clear" w:color="auto" w:fill="auto"/>
            <w:vAlign w:val="center"/>
          </w:tcPr>
          <w:p w14:paraId="04CD62B9" w14:textId="77777777" w:rsidR="00AF54FC" w:rsidRPr="00D14F0D" w:rsidRDefault="00AF54FC" w:rsidP="00D14F0D">
            <w:pPr>
              <w:pStyle w:val="Other0"/>
              <w:spacing w:line="240" w:lineRule="auto"/>
              <w:ind w:firstLine="0"/>
              <w:jc w:val="both"/>
            </w:pPr>
            <w:r w:rsidRPr="00D14F0D">
              <w:rPr>
                <w:rStyle w:val="Other"/>
              </w:rPr>
              <w:t>Nhu cầu cấp nước sinh hoạt cho công nhân Qsh (</w:t>
            </w:r>
            <w:commentRangeStart w:id="89"/>
            <w:r w:rsidRPr="00D14F0D">
              <w:rPr>
                <w:rStyle w:val="Other"/>
              </w:rPr>
              <w:t>tính 1 ha có từ 105 đến 140 công nhân</w:t>
            </w:r>
            <w:commentRangeEnd w:id="89"/>
            <w:r w:rsidR="00073817">
              <w:rPr>
                <w:rStyle w:val="CommentReference"/>
                <w:rFonts w:eastAsia="Calibri"/>
                <w:lang w:val="en-US" w:eastAsia="en-US"/>
              </w:rPr>
              <w:commentReference w:id="89"/>
            </w:r>
            <w:r w:rsidRPr="00D14F0D">
              <w:rPr>
                <w:rStyle w:val="Other"/>
              </w:rPr>
              <w:t>)</w:t>
            </w:r>
          </w:p>
        </w:tc>
        <w:tc>
          <w:tcPr>
            <w:tcW w:w="1559" w:type="dxa"/>
            <w:tcBorders>
              <w:top w:val="single" w:sz="4" w:space="0" w:color="auto"/>
              <w:left w:val="single" w:sz="4" w:space="0" w:color="auto"/>
            </w:tcBorders>
            <w:shd w:val="clear" w:color="auto" w:fill="auto"/>
            <w:vAlign w:val="center"/>
          </w:tcPr>
          <w:p w14:paraId="56511944" w14:textId="010B9E07" w:rsidR="00AF54FC" w:rsidRPr="00D14F0D" w:rsidRDefault="007C49F0" w:rsidP="00D14F0D">
            <w:pPr>
              <w:pStyle w:val="Other0"/>
              <w:spacing w:line="240" w:lineRule="auto"/>
              <w:ind w:firstLine="0"/>
              <w:jc w:val="center"/>
              <w:rPr>
                <w:lang w:val="en-US"/>
              </w:rPr>
            </w:pPr>
            <w:r w:rsidRPr="00D14F0D">
              <w:rPr>
                <w:rStyle w:val="Other"/>
                <w:lang w:val="en-US"/>
              </w:rPr>
              <w:t>2.020</w:t>
            </w:r>
          </w:p>
        </w:tc>
        <w:tc>
          <w:tcPr>
            <w:tcW w:w="1843" w:type="dxa"/>
            <w:tcBorders>
              <w:top w:val="single" w:sz="4" w:space="0" w:color="auto"/>
              <w:left w:val="single" w:sz="4" w:space="0" w:color="auto"/>
            </w:tcBorders>
            <w:shd w:val="clear" w:color="auto" w:fill="auto"/>
            <w:vAlign w:val="center"/>
          </w:tcPr>
          <w:p w14:paraId="0043192D" w14:textId="77777777" w:rsidR="00AF54FC" w:rsidRPr="00D14F0D" w:rsidRDefault="00AF54FC" w:rsidP="00D14F0D">
            <w:pPr>
              <w:pStyle w:val="Other0"/>
              <w:spacing w:line="240" w:lineRule="auto"/>
              <w:ind w:firstLine="0"/>
              <w:jc w:val="center"/>
            </w:pPr>
            <w:r w:rsidRPr="00D14F0D">
              <w:rPr>
                <w:rStyle w:val="Other"/>
              </w:rPr>
              <w:t>60 (1/ng.ngđ)</w:t>
            </w:r>
          </w:p>
        </w:tc>
        <w:tc>
          <w:tcPr>
            <w:tcW w:w="1438" w:type="dxa"/>
            <w:tcBorders>
              <w:top w:val="single" w:sz="4" w:space="0" w:color="auto"/>
              <w:left w:val="single" w:sz="4" w:space="0" w:color="auto"/>
              <w:right w:val="single" w:sz="4" w:space="0" w:color="auto"/>
            </w:tcBorders>
            <w:shd w:val="clear" w:color="auto" w:fill="auto"/>
            <w:vAlign w:val="center"/>
          </w:tcPr>
          <w:p w14:paraId="2929942A" w14:textId="63A83C86" w:rsidR="00AF54FC" w:rsidRPr="00D14F0D" w:rsidRDefault="007C49F0" w:rsidP="00D14F0D">
            <w:pPr>
              <w:pStyle w:val="Other0"/>
              <w:spacing w:line="240" w:lineRule="auto"/>
              <w:ind w:firstLine="0"/>
              <w:jc w:val="center"/>
              <w:rPr>
                <w:lang w:val="en-US"/>
              </w:rPr>
            </w:pPr>
            <w:r w:rsidRPr="00D14F0D">
              <w:rPr>
                <w:rStyle w:val="Other"/>
                <w:lang w:val="en-US"/>
              </w:rPr>
              <w:t>121,2</w:t>
            </w:r>
          </w:p>
        </w:tc>
      </w:tr>
      <w:tr w:rsidR="00AF54FC" w:rsidRPr="00D14F0D" w14:paraId="7E91669E" w14:textId="77777777" w:rsidTr="006C2C1D">
        <w:trPr>
          <w:trHeight w:val="20"/>
          <w:jc w:val="center"/>
        </w:trPr>
        <w:tc>
          <w:tcPr>
            <w:tcW w:w="625" w:type="dxa"/>
            <w:tcBorders>
              <w:top w:val="single" w:sz="4" w:space="0" w:color="auto"/>
              <w:left w:val="single" w:sz="4" w:space="0" w:color="auto"/>
            </w:tcBorders>
            <w:shd w:val="clear" w:color="auto" w:fill="auto"/>
            <w:vAlign w:val="center"/>
          </w:tcPr>
          <w:p w14:paraId="335BDE78" w14:textId="77777777" w:rsidR="00AF54FC" w:rsidRPr="00D14F0D" w:rsidRDefault="00AF54FC" w:rsidP="00D14F0D">
            <w:pPr>
              <w:pStyle w:val="Other0"/>
              <w:spacing w:line="240" w:lineRule="auto"/>
              <w:ind w:firstLine="0"/>
              <w:jc w:val="center"/>
            </w:pPr>
            <w:r w:rsidRPr="00D14F0D">
              <w:rPr>
                <w:rStyle w:val="Other"/>
              </w:rPr>
              <w:lastRenderedPageBreak/>
              <w:t>3</w:t>
            </w:r>
          </w:p>
        </w:tc>
        <w:tc>
          <w:tcPr>
            <w:tcW w:w="7734" w:type="dxa"/>
            <w:gridSpan w:val="3"/>
            <w:tcBorders>
              <w:top w:val="single" w:sz="4" w:space="0" w:color="auto"/>
              <w:left w:val="single" w:sz="4" w:space="0" w:color="auto"/>
            </w:tcBorders>
            <w:shd w:val="clear" w:color="auto" w:fill="auto"/>
            <w:vAlign w:val="center"/>
          </w:tcPr>
          <w:p w14:paraId="667260FB" w14:textId="77777777" w:rsidR="00AF54FC" w:rsidRPr="00D14F0D" w:rsidRDefault="00AF54FC" w:rsidP="00D14F0D">
            <w:pPr>
              <w:pStyle w:val="Other0"/>
              <w:spacing w:line="240" w:lineRule="auto"/>
              <w:ind w:firstLine="0"/>
              <w:jc w:val="center"/>
            </w:pPr>
            <w:r w:rsidRPr="00D14F0D">
              <w:rPr>
                <w:rStyle w:val="Other"/>
              </w:rPr>
              <w:t>Tổng cộng (Qsx+Qsh)</w:t>
            </w:r>
          </w:p>
        </w:tc>
        <w:tc>
          <w:tcPr>
            <w:tcW w:w="1438" w:type="dxa"/>
            <w:tcBorders>
              <w:top w:val="single" w:sz="4" w:space="0" w:color="auto"/>
              <w:left w:val="single" w:sz="4" w:space="0" w:color="auto"/>
              <w:right w:val="single" w:sz="4" w:space="0" w:color="auto"/>
            </w:tcBorders>
            <w:shd w:val="clear" w:color="auto" w:fill="auto"/>
            <w:vAlign w:val="center"/>
          </w:tcPr>
          <w:p w14:paraId="4CFF70A6" w14:textId="2BFA7CA3" w:rsidR="00AF54FC" w:rsidRPr="00D14F0D" w:rsidRDefault="007C49F0" w:rsidP="00D14F0D">
            <w:pPr>
              <w:pStyle w:val="Other0"/>
              <w:spacing w:line="240" w:lineRule="auto"/>
              <w:ind w:firstLine="0"/>
              <w:jc w:val="center"/>
              <w:rPr>
                <w:lang w:val="en-US"/>
              </w:rPr>
            </w:pPr>
            <w:r w:rsidRPr="00D14F0D">
              <w:rPr>
                <w:rStyle w:val="Other"/>
                <w:lang w:val="en-US"/>
              </w:rPr>
              <w:t>681,2</w:t>
            </w:r>
          </w:p>
        </w:tc>
      </w:tr>
      <w:tr w:rsidR="006C2C1D" w:rsidRPr="00D14F0D" w14:paraId="3D4F05F8" w14:textId="77777777" w:rsidTr="006C2C1D">
        <w:trPr>
          <w:trHeight w:val="20"/>
          <w:jc w:val="center"/>
        </w:trPr>
        <w:tc>
          <w:tcPr>
            <w:tcW w:w="625" w:type="dxa"/>
            <w:tcBorders>
              <w:top w:val="single" w:sz="4" w:space="0" w:color="auto"/>
              <w:left w:val="single" w:sz="4" w:space="0" w:color="auto"/>
            </w:tcBorders>
            <w:shd w:val="clear" w:color="auto" w:fill="auto"/>
            <w:vAlign w:val="center"/>
          </w:tcPr>
          <w:p w14:paraId="2B1AC531" w14:textId="77777777" w:rsidR="00AF54FC" w:rsidRPr="00D14F0D" w:rsidRDefault="00AF54FC" w:rsidP="00D14F0D">
            <w:pPr>
              <w:pStyle w:val="Other0"/>
              <w:spacing w:line="240" w:lineRule="auto"/>
              <w:ind w:firstLine="0"/>
              <w:jc w:val="center"/>
            </w:pPr>
            <w:r w:rsidRPr="00D14F0D">
              <w:rPr>
                <w:rStyle w:val="Other"/>
              </w:rPr>
              <w:t>4</w:t>
            </w:r>
          </w:p>
        </w:tc>
        <w:tc>
          <w:tcPr>
            <w:tcW w:w="4332" w:type="dxa"/>
            <w:tcBorders>
              <w:top w:val="single" w:sz="4" w:space="0" w:color="auto"/>
              <w:left w:val="single" w:sz="4" w:space="0" w:color="auto"/>
            </w:tcBorders>
            <w:shd w:val="clear" w:color="auto" w:fill="auto"/>
            <w:vAlign w:val="center"/>
          </w:tcPr>
          <w:p w14:paraId="3D0BC424" w14:textId="77777777" w:rsidR="00AF54FC" w:rsidRPr="00D14F0D" w:rsidRDefault="00AF54FC" w:rsidP="00D14F0D">
            <w:pPr>
              <w:pStyle w:val="Other0"/>
              <w:spacing w:line="240" w:lineRule="auto"/>
              <w:ind w:firstLine="0"/>
              <w:jc w:val="both"/>
            </w:pPr>
            <w:r w:rsidRPr="00D14F0D">
              <w:rPr>
                <w:rStyle w:val="Other"/>
              </w:rPr>
              <w:t>Nhu cầu cấp nước HTKT Qtcx</w:t>
            </w:r>
          </w:p>
        </w:tc>
        <w:tc>
          <w:tcPr>
            <w:tcW w:w="1559" w:type="dxa"/>
            <w:tcBorders>
              <w:top w:val="single" w:sz="4" w:space="0" w:color="auto"/>
              <w:left w:val="single" w:sz="4" w:space="0" w:color="auto"/>
            </w:tcBorders>
            <w:shd w:val="clear" w:color="auto" w:fill="auto"/>
            <w:vAlign w:val="center"/>
          </w:tcPr>
          <w:p w14:paraId="07705CAB" w14:textId="77777777" w:rsidR="00AF54FC" w:rsidRPr="00D14F0D" w:rsidRDefault="00AF54FC" w:rsidP="00D14F0D">
            <w:pPr>
              <w:pStyle w:val="Other0"/>
              <w:spacing w:line="240" w:lineRule="auto"/>
              <w:ind w:firstLine="0"/>
              <w:jc w:val="center"/>
            </w:pPr>
            <w:r w:rsidRPr="00D14F0D">
              <w:rPr>
                <w:rStyle w:val="Other"/>
              </w:rPr>
              <w:t>18.132 m2</w:t>
            </w:r>
          </w:p>
        </w:tc>
        <w:tc>
          <w:tcPr>
            <w:tcW w:w="1843" w:type="dxa"/>
            <w:tcBorders>
              <w:top w:val="single" w:sz="4" w:space="0" w:color="auto"/>
              <w:left w:val="single" w:sz="4" w:space="0" w:color="auto"/>
            </w:tcBorders>
            <w:shd w:val="clear" w:color="auto" w:fill="auto"/>
            <w:vAlign w:val="center"/>
          </w:tcPr>
          <w:p w14:paraId="7C9FB973" w14:textId="77777777" w:rsidR="00AF54FC" w:rsidRPr="00D14F0D" w:rsidRDefault="00AF54FC" w:rsidP="00D14F0D">
            <w:pPr>
              <w:pStyle w:val="Other0"/>
              <w:spacing w:line="240" w:lineRule="auto"/>
              <w:ind w:firstLine="0"/>
              <w:jc w:val="center"/>
              <w:rPr>
                <w:lang w:val="en-US"/>
              </w:rPr>
            </w:pPr>
            <w:r w:rsidRPr="00D14F0D">
              <w:rPr>
                <w:rStyle w:val="Other"/>
              </w:rPr>
              <w:t>21/m</w:t>
            </w:r>
            <w:r w:rsidRPr="00D14F0D">
              <w:rPr>
                <w:rStyle w:val="Other"/>
                <w:vertAlign w:val="superscript"/>
              </w:rPr>
              <w:t>2</w:t>
            </w:r>
          </w:p>
        </w:tc>
        <w:tc>
          <w:tcPr>
            <w:tcW w:w="1438" w:type="dxa"/>
            <w:tcBorders>
              <w:top w:val="single" w:sz="4" w:space="0" w:color="auto"/>
              <w:left w:val="single" w:sz="4" w:space="0" w:color="auto"/>
              <w:right w:val="single" w:sz="4" w:space="0" w:color="auto"/>
            </w:tcBorders>
            <w:shd w:val="clear" w:color="auto" w:fill="auto"/>
            <w:vAlign w:val="center"/>
          </w:tcPr>
          <w:p w14:paraId="169A6CDD" w14:textId="77777777" w:rsidR="00AF54FC" w:rsidRPr="00D14F0D" w:rsidRDefault="00AF54FC" w:rsidP="00D14F0D">
            <w:pPr>
              <w:pStyle w:val="Other0"/>
              <w:spacing w:line="240" w:lineRule="auto"/>
              <w:ind w:firstLine="0"/>
              <w:jc w:val="center"/>
            </w:pPr>
            <w:r w:rsidRPr="00D14F0D">
              <w:rPr>
                <w:rStyle w:val="Other"/>
              </w:rPr>
              <w:t>36</w:t>
            </w:r>
          </w:p>
        </w:tc>
      </w:tr>
      <w:tr w:rsidR="006C2C1D" w:rsidRPr="00D14F0D" w14:paraId="6D9DA018" w14:textId="77777777" w:rsidTr="006C2C1D">
        <w:trPr>
          <w:trHeight w:val="20"/>
          <w:jc w:val="center"/>
        </w:trPr>
        <w:tc>
          <w:tcPr>
            <w:tcW w:w="625" w:type="dxa"/>
            <w:tcBorders>
              <w:top w:val="single" w:sz="4" w:space="0" w:color="auto"/>
              <w:left w:val="single" w:sz="4" w:space="0" w:color="auto"/>
            </w:tcBorders>
            <w:shd w:val="clear" w:color="auto" w:fill="auto"/>
            <w:vAlign w:val="center"/>
          </w:tcPr>
          <w:p w14:paraId="1BA4D0F7" w14:textId="77777777" w:rsidR="00AF54FC" w:rsidRPr="00D14F0D" w:rsidRDefault="00AF54FC" w:rsidP="00D14F0D">
            <w:pPr>
              <w:pStyle w:val="Other0"/>
              <w:spacing w:line="240" w:lineRule="auto"/>
              <w:ind w:firstLine="0"/>
              <w:jc w:val="center"/>
            </w:pPr>
            <w:r w:rsidRPr="00D14F0D">
              <w:rPr>
                <w:rStyle w:val="Other"/>
              </w:rPr>
              <w:t>5</w:t>
            </w:r>
          </w:p>
        </w:tc>
        <w:tc>
          <w:tcPr>
            <w:tcW w:w="4332" w:type="dxa"/>
            <w:tcBorders>
              <w:top w:val="single" w:sz="4" w:space="0" w:color="auto"/>
              <w:left w:val="single" w:sz="4" w:space="0" w:color="auto"/>
            </w:tcBorders>
            <w:shd w:val="clear" w:color="auto" w:fill="auto"/>
            <w:vAlign w:val="center"/>
          </w:tcPr>
          <w:p w14:paraId="1CF14D5A" w14:textId="77777777" w:rsidR="00AF54FC" w:rsidRPr="00D14F0D" w:rsidRDefault="00AF54FC" w:rsidP="00D14F0D">
            <w:pPr>
              <w:pStyle w:val="Other0"/>
              <w:spacing w:line="240" w:lineRule="auto"/>
              <w:ind w:firstLine="0"/>
              <w:jc w:val="both"/>
            </w:pPr>
            <w:r w:rsidRPr="00D14F0D">
              <w:rPr>
                <w:rStyle w:val="Other"/>
              </w:rPr>
              <w:t>Nhu cầu cấp nước tưới cây xanh Qtcx</w:t>
            </w:r>
          </w:p>
        </w:tc>
        <w:tc>
          <w:tcPr>
            <w:tcW w:w="1559" w:type="dxa"/>
            <w:tcBorders>
              <w:top w:val="single" w:sz="4" w:space="0" w:color="auto"/>
              <w:left w:val="single" w:sz="4" w:space="0" w:color="auto"/>
            </w:tcBorders>
            <w:shd w:val="clear" w:color="auto" w:fill="auto"/>
            <w:vAlign w:val="center"/>
          </w:tcPr>
          <w:p w14:paraId="70314352" w14:textId="77777777" w:rsidR="00AF54FC" w:rsidRPr="00D14F0D" w:rsidRDefault="00AF54FC" w:rsidP="00D14F0D">
            <w:pPr>
              <w:pStyle w:val="Other0"/>
              <w:spacing w:line="240" w:lineRule="auto"/>
              <w:ind w:firstLine="0"/>
              <w:jc w:val="center"/>
            </w:pPr>
            <w:r w:rsidRPr="00D14F0D">
              <w:rPr>
                <w:rStyle w:val="Other"/>
              </w:rPr>
              <w:t>37.244 m2</w:t>
            </w:r>
          </w:p>
        </w:tc>
        <w:tc>
          <w:tcPr>
            <w:tcW w:w="1843" w:type="dxa"/>
            <w:tcBorders>
              <w:top w:val="single" w:sz="4" w:space="0" w:color="auto"/>
              <w:left w:val="single" w:sz="4" w:space="0" w:color="auto"/>
            </w:tcBorders>
            <w:shd w:val="clear" w:color="auto" w:fill="auto"/>
            <w:vAlign w:val="center"/>
          </w:tcPr>
          <w:p w14:paraId="2CF08186" w14:textId="77777777" w:rsidR="00AF54FC" w:rsidRPr="00D14F0D" w:rsidRDefault="00AF54FC" w:rsidP="00D14F0D">
            <w:pPr>
              <w:pStyle w:val="Other0"/>
              <w:spacing w:line="240" w:lineRule="auto"/>
              <w:ind w:firstLine="0"/>
              <w:jc w:val="center"/>
            </w:pPr>
            <w:r w:rsidRPr="00D14F0D">
              <w:rPr>
                <w:rStyle w:val="Other"/>
              </w:rPr>
              <w:t>0,5 l/m</w:t>
            </w:r>
            <w:r w:rsidRPr="00D14F0D">
              <w:rPr>
                <w:rStyle w:val="Other"/>
                <w:vertAlign w:val="superscript"/>
              </w:rPr>
              <w:t>2</w:t>
            </w:r>
          </w:p>
        </w:tc>
        <w:tc>
          <w:tcPr>
            <w:tcW w:w="1438" w:type="dxa"/>
            <w:tcBorders>
              <w:top w:val="single" w:sz="4" w:space="0" w:color="auto"/>
              <w:left w:val="single" w:sz="4" w:space="0" w:color="auto"/>
              <w:right w:val="single" w:sz="4" w:space="0" w:color="auto"/>
            </w:tcBorders>
            <w:shd w:val="clear" w:color="auto" w:fill="auto"/>
            <w:vAlign w:val="center"/>
          </w:tcPr>
          <w:p w14:paraId="21A5B857" w14:textId="77777777" w:rsidR="00AF54FC" w:rsidRPr="00D14F0D" w:rsidRDefault="00AF54FC" w:rsidP="00D14F0D">
            <w:pPr>
              <w:pStyle w:val="Other0"/>
              <w:spacing w:line="240" w:lineRule="auto"/>
              <w:ind w:firstLine="0"/>
              <w:jc w:val="center"/>
            </w:pPr>
            <w:r w:rsidRPr="00D14F0D">
              <w:rPr>
                <w:rStyle w:val="Other"/>
              </w:rPr>
              <w:t>19</w:t>
            </w:r>
          </w:p>
        </w:tc>
      </w:tr>
      <w:tr w:rsidR="006C2C1D" w:rsidRPr="00D14F0D" w14:paraId="4CCBD55F" w14:textId="77777777" w:rsidTr="006C2C1D">
        <w:trPr>
          <w:trHeight w:val="20"/>
          <w:jc w:val="center"/>
        </w:trPr>
        <w:tc>
          <w:tcPr>
            <w:tcW w:w="625" w:type="dxa"/>
            <w:tcBorders>
              <w:top w:val="single" w:sz="4" w:space="0" w:color="auto"/>
              <w:left w:val="single" w:sz="4" w:space="0" w:color="auto"/>
            </w:tcBorders>
            <w:shd w:val="clear" w:color="auto" w:fill="auto"/>
            <w:vAlign w:val="center"/>
          </w:tcPr>
          <w:p w14:paraId="5313A54A" w14:textId="7DEFAD25" w:rsidR="006C2C1D" w:rsidRPr="00D14F0D" w:rsidRDefault="006C2C1D" w:rsidP="00D14F0D">
            <w:pPr>
              <w:spacing w:line="240" w:lineRule="auto"/>
              <w:jc w:val="center"/>
              <w:rPr>
                <w:szCs w:val="26"/>
              </w:rPr>
            </w:pPr>
            <w:r w:rsidRPr="00D14F0D">
              <w:rPr>
                <w:rStyle w:val="Other"/>
                <w:rFonts w:eastAsia="Calibri"/>
              </w:rPr>
              <w:t>6</w:t>
            </w:r>
          </w:p>
        </w:tc>
        <w:tc>
          <w:tcPr>
            <w:tcW w:w="4332" w:type="dxa"/>
            <w:tcBorders>
              <w:top w:val="single" w:sz="4" w:space="0" w:color="auto"/>
              <w:left w:val="single" w:sz="4" w:space="0" w:color="auto"/>
            </w:tcBorders>
            <w:shd w:val="clear" w:color="auto" w:fill="auto"/>
            <w:vAlign w:val="center"/>
          </w:tcPr>
          <w:p w14:paraId="33B8E95E" w14:textId="77777777" w:rsidR="006C2C1D" w:rsidRPr="00D14F0D" w:rsidRDefault="006C2C1D" w:rsidP="00D14F0D">
            <w:pPr>
              <w:pStyle w:val="Other0"/>
              <w:spacing w:line="240" w:lineRule="auto"/>
              <w:ind w:firstLine="0"/>
              <w:jc w:val="both"/>
            </w:pPr>
            <w:r w:rsidRPr="00D14F0D">
              <w:rPr>
                <w:rStyle w:val="Other"/>
              </w:rPr>
              <w:t>Nhu cầu cấp nước tưới đường Qtđ</w:t>
            </w:r>
          </w:p>
        </w:tc>
        <w:tc>
          <w:tcPr>
            <w:tcW w:w="1559" w:type="dxa"/>
            <w:tcBorders>
              <w:top w:val="single" w:sz="4" w:space="0" w:color="auto"/>
              <w:left w:val="single" w:sz="4" w:space="0" w:color="auto"/>
            </w:tcBorders>
            <w:shd w:val="clear" w:color="auto" w:fill="auto"/>
            <w:vAlign w:val="center"/>
          </w:tcPr>
          <w:p w14:paraId="57DD7AB0" w14:textId="77777777" w:rsidR="006C2C1D" w:rsidRPr="00D14F0D" w:rsidRDefault="006C2C1D" w:rsidP="00D14F0D">
            <w:pPr>
              <w:pStyle w:val="Other0"/>
              <w:spacing w:line="240" w:lineRule="auto"/>
              <w:ind w:firstLine="0"/>
              <w:jc w:val="center"/>
            </w:pPr>
            <w:r w:rsidRPr="00D14F0D">
              <w:rPr>
                <w:rStyle w:val="Other"/>
              </w:rPr>
              <w:t>47.960</w:t>
            </w:r>
          </w:p>
        </w:tc>
        <w:tc>
          <w:tcPr>
            <w:tcW w:w="1843" w:type="dxa"/>
            <w:tcBorders>
              <w:top w:val="single" w:sz="4" w:space="0" w:color="auto"/>
              <w:left w:val="single" w:sz="4" w:space="0" w:color="auto"/>
            </w:tcBorders>
            <w:shd w:val="clear" w:color="auto" w:fill="auto"/>
            <w:vAlign w:val="center"/>
          </w:tcPr>
          <w:p w14:paraId="66B88CF9" w14:textId="77777777" w:rsidR="006C2C1D" w:rsidRPr="00D14F0D" w:rsidRDefault="006C2C1D" w:rsidP="00D14F0D">
            <w:pPr>
              <w:pStyle w:val="Other0"/>
              <w:spacing w:line="240" w:lineRule="auto"/>
              <w:ind w:firstLine="0"/>
              <w:jc w:val="center"/>
            </w:pPr>
            <w:r w:rsidRPr="00D14F0D">
              <w:rPr>
                <w:rStyle w:val="Other"/>
              </w:rPr>
              <w:t>1 l/m</w:t>
            </w:r>
            <w:r w:rsidRPr="00D14F0D">
              <w:rPr>
                <w:rStyle w:val="Other"/>
                <w:vertAlign w:val="superscript"/>
              </w:rPr>
              <w:t>2</w:t>
            </w:r>
          </w:p>
        </w:tc>
        <w:tc>
          <w:tcPr>
            <w:tcW w:w="1438" w:type="dxa"/>
            <w:tcBorders>
              <w:top w:val="single" w:sz="4" w:space="0" w:color="auto"/>
              <w:left w:val="single" w:sz="4" w:space="0" w:color="auto"/>
              <w:right w:val="single" w:sz="4" w:space="0" w:color="auto"/>
            </w:tcBorders>
            <w:shd w:val="clear" w:color="auto" w:fill="auto"/>
            <w:vAlign w:val="center"/>
          </w:tcPr>
          <w:p w14:paraId="510520E5" w14:textId="77777777" w:rsidR="006C2C1D" w:rsidRPr="00D14F0D" w:rsidRDefault="006C2C1D" w:rsidP="00D14F0D">
            <w:pPr>
              <w:pStyle w:val="Other0"/>
              <w:spacing w:line="240" w:lineRule="auto"/>
              <w:ind w:firstLine="0"/>
              <w:jc w:val="center"/>
            </w:pPr>
            <w:r w:rsidRPr="00D14F0D">
              <w:rPr>
                <w:rStyle w:val="Other"/>
              </w:rPr>
              <w:t>48</w:t>
            </w:r>
          </w:p>
        </w:tc>
      </w:tr>
      <w:tr w:rsidR="006C2C1D" w:rsidRPr="00D14F0D" w14:paraId="7507F157" w14:textId="77777777" w:rsidTr="006C2C1D">
        <w:trPr>
          <w:trHeight w:val="20"/>
          <w:jc w:val="center"/>
        </w:trPr>
        <w:tc>
          <w:tcPr>
            <w:tcW w:w="625" w:type="dxa"/>
            <w:tcBorders>
              <w:top w:val="single" w:sz="4" w:space="0" w:color="auto"/>
              <w:left w:val="single" w:sz="4" w:space="0" w:color="auto"/>
            </w:tcBorders>
            <w:shd w:val="clear" w:color="auto" w:fill="auto"/>
            <w:vAlign w:val="center"/>
          </w:tcPr>
          <w:p w14:paraId="42C571BB" w14:textId="6ED24F23" w:rsidR="006C2C1D" w:rsidRPr="00D14F0D" w:rsidRDefault="006C2C1D" w:rsidP="00D14F0D">
            <w:pPr>
              <w:pStyle w:val="Other0"/>
              <w:spacing w:line="240" w:lineRule="auto"/>
              <w:ind w:firstLine="0"/>
              <w:jc w:val="center"/>
            </w:pPr>
            <w:r w:rsidRPr="00D14F0D">
              <w:rPr>
                <w:rStyle w:val="Other"/>
              </w:rPr>
              <w:t>7</w:t>
            </w:r>
          </w:p>
        </w:tc>
        <w:tc>
          <w:tcPr>
            <w:tcW w:w="4332" w:type="dxa"/>
            <w:tcBorders>
              <w:top w:val="single" w:sz="4" w:space="0" w:color="auto"/>
              <w:left w:val="single" w:sz="4" w:space="0" w:color="auto"/>
            </w:tcBorders>
            <w:shd w:val="clear" w:color="auto" w:fill="auto"/>
            <w:vAlign w:val="center"/>
          </w:tcPr>
          <w:p w14:paraId="2BA8F311" w14:textId="77777777" w:rsidR="006C2C1D" w:rsidRPr="00D14F0D" w:rsidRDefault="006C2C1D" w:rsidP="00D14F0D">
            <w:pPr>
              <w:pStyle w:val="Other0"/>
              <w:spacing w:line="240" w:lineRule="auto"/>
              <w:ind w:firstLine="0"/>
              <w:jc w:val="both"/>
            </w:pPr>
            <w:commentRangeStart w:id="90"/>
            <w:r w:rsidRPr="00D14F0D">
              <w:rPr>
                <w:rStyle w:val="Other"/>
              </w:rPr>
              <w:t>Điều hành dịch vụ</w:t>
            </w:r>
            <w:commentRangeEnd w:id="90"/>
            <w:r w:rsidR="00073817">
              <w:rPr>
                <w:rStyle w:val="CommentReference"/>
                <w:rFonts w:eastAsia="Calibri"/>
                <w:lang w:val="en-US" w:eastAsia="en-US"/>
              </w:rPr>
              <w:commentReference w:id="90"/>
            </w:r>
          </w:p>
        </w:tc>
        <w:tc>
          <w:tcPr>
            <w:tcW w:w="1559" w:type="dxa"/>
            <w:tcBorders>
              <w:top w:val="single" w:sz="4" w:space="0" w:color="auto"/>
              <w:left w:val="single" w:sz="4" w:space="0" w:color="auto"/>
            </w:tcBorders>
            <w:shd w:val="clear" w:color="auto" w:fill="auto"/>
            <w:vAlign w:val="center"/>
          </w:tcPr>
          <w:p w14:paraId="0B81AEBE" w14:textId="77777777" w:rsidR="006C2C1D" w:rsidRPr="00D14F0D" w:rsidRDefault="006C2C1D" w:rsidP="00D14F0D">
            <w:pPr>
              <w:pStyle w:val="Other0"/>
              <w:spacing w:line="240" w:lineRule="auto"/>
              <w:ind w:firstLine="0"/>
              <w:jc w:val="center"/>
            </w:pPr>
            <w:r w:rsidRPr="00D14F0D">
              <w:rPr>
                <w:rStyle w:val="Other"/>
              </w:rPr>
              <w:t>10000*0.5*5</w:t>
            </w:r>
          </w:p>
        </w:tc>
        <w:tc>
          <w:tcPr>
            <w:tcW w:w="1843" w:type="dxa"/>
            <w:tcBorders>
              <w:top w:val="single" w:sz="4" w:space="0" w:color="auto"/>
              <w:left w:val="single" w:sz="4" w:space="0" w:color="auto"/>
            </w:tcBorders>
            <w:shd w:val="clear" w:color="auto" w:fill="auto"/>
            <w:vAlign w:val="center"/>
          </w:tcPr>
          <w:p w14:paraId="09196127" w14:textId="77777777" w:rsidR="006C2C1D" w:rsidRPr="00D14F0D" w:rsidRDefault="006C2C1D" w:rsidP="00D14F0D">
            <w:pPr>
              <w:pStyle w:val="Other0"/>
              <w:spacing w:line="240" w:lineRule="auto"/>
              <w:ind w:firstLine="0"/>
              <w:jc w:val="center"/>
            </w:pPr>
            <w:r w:rsidRPr="00D14F0D">
              <w:rPr>
                <w:rStyle w:val="Other"/>
              </w:rPr>
              <w:t>2 l/m</w:t>
            </w:r>
            <w:r w:rsidRPr="00D14F0D">
              <w:rPr>
                <w:rStyle w:val="Other"/>
                <w:vertAlign w:val="superscript"/>
              </w:rPr>
              <w:t>2</w:t>
            </w:r>
          </w:p>
        </w:tc>
        <w:tc>
          <w:tcPr>
            <w:tcW w:w="1438" w:type="dxa"/>
            <w:tcBorders>
              <w:top w:val="single" w:sz="4" w:space="0" w:color="auto"/>
              <w:left w:val="single" w:sz="4" w:space="0" w:color="auto"/>
              <w:right w:val="single" w:sz="4" w:space="0" w:color="auto"/>
            </w:tcBorders>
            <w:shd w:val="clear" w:color="auto" w:fill="auto"/>
            <w:vAlign w:val="center"/>
          </w:tcPr>
          <w:p w14:paraId="2DB0DC80" w14:textId="77777777" w:rsidR="006C2C1D" w:rsidRPr="00D14F0D" w:rsidRDefault="006C2C1D" w:rsidP="00D14F0D">
            <w:pPr>
              <w:pStyle w:val="Other0"/>
              <w:spacing w:line="240" w:lineRule="auto"/>
              <w:ind w:firstLine="0"/>
              <w:jc w:val="center"/>
            </w:pPr>
            <w:r w:rsidRPr="00D14F0D">
              <w:rPr>
                <w:rStyle w:val="Other"/>
              </w:rPr>
              <w:t>50</w:t>
            </w:r>
          </w:p>
        </w:tc>
      </w:tr>
      <w:tr w:rsidR="006C2C1D" w:rsidRPr="00D14F0D" w14:paraId="27573D4E" w14:textId="77777777" w:rsidTr="006C2C1D">
        <w:trPr>
          <w:trHeight w:val="20"/>
          <w:jc w:val="center"/>
        </w:trPr>
        <w:tc>
          <w:tcPr>
            <w:tcW w:w="625" w:type="dxa"/>
            <w:tcBorders>
              <w:top w:val="single" w:sz="4" w:space="0" w:color="auto"/>
              <w:left w:val="single" w:sz="4" w:space="0" w:color="auto"/>
            </w:tcBorders>
            <w:shd w:val="clear" w:color="auto" w:fill="auto"/>
            <w:vAlign w:val="bottom"/>
          </w:tcPr>
          <w:p w14:paraId="4CC28473" w14:textId="1532E4BC" w:rsidR="006C2C1D" w:rsidRPr="00D14F0D" w:rsidRDefault="006C2C1D" w:rsidP="00D14F0D">
            <w:pPr>
              <w:pStyle w:val="Other0"/>
              <w:spacing w:line="240" w:lineRule="auto"/>
              <w:ind w:firstLine="0"/>
              <w:jc w:val="center"/>
            </w:pPr>
            <w:r w:rsidRPr="00D14F0D">
              <w:rPr>
                <w:rStyle w:val="Other"/>
              </w:rPr>
              <w:t>8</w:t>
            </w:r>
          </w:p>
        </w:tc>
        <w:tc>
          <w:tcPr>
            <w:tcW w:w="4332" w:type="dxa"/>
            <w:tcBorders>
              <w:top w:val="single" w:sz="4" w:space="0" w:color="auto"/>
              <w:left w:val="single" w:sz="4" w:space="0" w:color="auto"/>
            </w:tcBorders>
            <w:shd w:val="clear" w:color="auto" w:fill="auto"/>
            <w:vAlign w:val="center"/>
          </w:tcPr>
          <w:p w14:paraId="5D6014B4" w14:textId="77777777" w:rsidR="006C2C1D" w:rsidRPr="00D14F0D" w:rsidRDefault="006C2C1D" w:rsidP="00D14F0D">
            <w:pPr>
              <w:pStyle w:val="Other0"/>
              <w:spacing w:line="240" w:lineRule="auto"/>
              <w:ind w:firstLine="0"/>
              <w:jc w:val="both"/>
            </w:pPr>
            <w:r w:rsidRPr="00D14F0D">
              <w:rPr>
                <w:rStyle w:val="Other"/>
              </w:rPr>
              <w:t>Dự phòng</w:t>
            </w:r>
          </w:p>
        </w:tc>
        <w:tc>
          <w:tcPr>
            <w:tcW w:w="1559" w:type="dxa"/>
            <w:tcBorders>
              <w:top w:val="single" w:sz="4" w:space="0" w:color="auto"/>
              <w:left w:val="single" w:sz="4" w:space="0" w:color="auto"/>
            </w:tcBorders>
            <w:shd w:val="clear" w:color="auto" w:fill="auto"/>
          </w:tcPr>
          <w:p w14:paraId="4A0730EE" w14:textId="77777777" w:rsidR="006C2C1D" w:rsidRPr="00D14F0D" w:rsidRDefault="006C2C1D" w:rsidP="00D14F0D">
            <w:pPr>
              <w:spacing w:line="240" w:lineRule="auto"/>
              <w:rPr>
                <w:szCs w:val="26"/>
              </w:rPr>
            </w:pPr>
          </w:p>
        </w:tc>
        <w:tc>
          <w:tcPr>
            <w:tcW w:w="1843" w:type="dxa"/>
            <w:tcBorders>
              <w:top w:val="single" w:sz="4" w:space="0" w:color="auto"/>
              <w:left w:val="single" w:sz="4" w:space="0" w:color="auto"/>
            </w:tcBorders>
            <w:shd w:val="clear" w:color="auto" w:fill="auto"/>
          </w:tcPr>
          <w:p w14:paraId="10ECF7C0" w14:textId="77777777" w:rsidR="006C2C1D" w:rsidRPr="00D14F0D" w:rsidRDefault="006C2C1D" w:rsidP="00D14F0D">
            <w:pPr>
              <w:spacing w:line="240" w:lineRule="auto"/>
              <w:rPr>
                <w:szCs w:val="26"/>
              </w:rPr>
            </w:pPr>
          </w:p>
        </w:tc>
        <w:tc>
          <w:tcPr>
            <w:tcW w:w="1438" w:type="dxa"/>
            <w:tcBorders>
              <w:top w:val="single" w:sz="4" w:space="0" w:color="auto"/>
              <w:left w:val="single" w:sz="4" w:space="0" w:color="auto"/>
              <w:right w:val="single" w:sz="4" w:space="0" w:color="auto"/>
            </w:tcBorders>
            <w:shd w:val="clear" w:color="auto" w:fill="auto"/>
            <w:vAlign w:val="center"/>
          </w:tcPr>
          <w:p w14:paraId="6DE939B1" w14:textId="77777777" w:rsidR="006C2C1D" w:rsidRPr="00D14F0D" w:rsidRDefault="006C2C1D" w:rsidP="00D14F0D">
            <w:pPr>
              <w:pStyle w:val="Other0"/>
              <w:spacing w:line="240" w:lineRule="auto"/>
              <w:ind w:firstLine="0"/>
              <w:jc w:val="center"/>
            </w:pPr>
            <w:r w:rsidRPr="00D14F0D">
              <w:rPr>
                <w:rStyle w:val="Other"/>
              </w:rPr>
              <w:t>46</w:t>
            </w:r>
          </w:p>
        </w:tc>
      </w:tr>
      <w:tr w:rsidR="006C2C1D" w:rsidRPr="00D14F0D" w14:paraId="427D4B13" w14:textId="77777777" w:rsidTr="006C2C1D">
        <w:trPr>
          <w:trHeight w:val="20"/>
          <w:jc w:val="center"/>
        </w:trPr>
        <w:tc>
          <w:tcPr>
            <w:tcW w:w="625" w:type="dxa"/>
            <w:tcBorders>
              <w:top w:val="single" w:sz="4" w:space="0" w:color="auto"/>
              <w:left w:val="single" w:sz="4" w:space="0" w:color="auto"/>
              <w:bottom w:val="single" w:sz="4" w:space="0" w:color="auto"/>
            </w:tcBorders>
            <w:shd w:val="clear" w:color="auto" w:fill="auto"/>
            <w:vAlign w:val="bottom"/>
          </w:tcPr>
          <w:p w14:paraId="58D79281" w14:textId="51C251DD" w:rsidR="006C2C1D" w:rsidRPr="00D14F0D" w:rsidRDefault="006C2C1D" w:rsidP="00D14F0D">
            <w:pPr>
              <w:pStyle w:val="Other0"/>
              <w:spacing w:line="240" w:lineRule="auto"/>
              <w:ind w:firstLine="0"/>
              <w:jc w:val="center"/>
            </w:pPr>
          </w:p>
        </w:tc>
        <w:tc>
          <w:tcPr>
            <w:tcW w:w="7734" w:type="dxa"/>
            <w:gridSpan w:val="3"/>
            <w:tcBorders>
              <w:top w:val="single" w:sz="4" w:space="0" w:color="auto"/>
              <w:left w:val="single" w:sz="4" w:space="0" w:color="auto"/>
              <w:bottom w:val="single" w:sz="4" w:space="0" w:color="auto"/>
            </w:tcBorders>
            <w:shd w:val="clear" w:color="auto" w:fill="auto"/>
            <w:vAlign w:val="bottom"/>
          </w:tcPr>
          <w:p w14:paraId="611C4F67" w14:textId="77777777" w:rsidR="006C2C1D" w:rsidRPr="00D14F0D" w:rsidRDefault="006C2C1D" w:rsidP="00D14F0D">
            <w:pPr>
              <w:pStyle w:val="Other0"/>
              <w:spacing w:line="240" w:lineRule="auto"/>
              <w:ind w:firstLine="0"/>
              <w:jc w:val="center"/>
            </w:pPr>
            <w:r w:rsidRPr="00D14F0D">
              <w:rPr>
                <w:rStyle w:val="Other"/>
              </w:rPr>
              <w:t>Qtb(m3/ngđ)</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61F1BE1" w14:textId="3788D1BD" w:rsidR="006C2C1D" w:rsidRPr="00D14F0D" w:rsidRDefault="006C2C1D" w:rsidP="00D14F0D">
            <w:pPr>
              <w:pStyle w:val="Other0"/>
              <w:spacing w:line="240" w:lineRule="auto"/>
              <w:ind w:firstLine="0"/>
              <w:jc w:val="center"/>
              <w:rPr>
                <w:lang w:val="en-US"/>
              </w:rPr>
            </w:pPr>
            <w:r w:rsidRPr="00D14F0D">
              <w:rPr>
                <w:rStyle w:val="Other"/>
                <w:lang w:val="en-US"/>
              </w:rPr>
              <w:t>880,2</w:t>
            </w:r>
          </w:p>
        </w:tc>
      </w:tr>
    </w:tbl>
    <w:p w14:paraId="06F9BC54" w14:textId="2FD4DB2F" w:rsidR="007C49F0" w:rsidRPr="007C49F0" w:rsidRDefault="007C49F0" w:rsidP="00D006F5">
      <w:pPr>
        <w:pStyle w:val="Tablecaption0"/>
        <w:spacing w:before="120" w:line="288" w:lineRule="auto"/>
        <w:ind w:firstLine="720"/>
        <w:jc w:val="both"/>
        <w:rPr>
          <w:sz w:val="28"/>
          <w:szCs w:val="28"/>
        </w:rPr>
      </w:pPr>
      <w:r w:rsidRPr="007C49F0">
        <w:rPr>
          <w:rStyle w:val="Tablecaption"/>
          <w:color w:val="000000"/>
          <w:sz w:val="28"/>
          <w:szCs w:val="28"/>
          <w:u w:val="single"/>
        </w:rPr>
        <w:t>* Nhu cầu c</w:t>
      </w:r>
      <w:r w:rsidR="00D14F0D">
        <w:rPr>
          <w:rStyle w:val="Tablecaption"/>
          <w:color w:val="000000"/>
          <w:sz w:val="28"/>
          <w:szCs w:val="28"/>
          <w:u w:val="single"/>
          <w:lang w:val="en-US"/>
        </w:rPr>
        <w:t>ấ</w:t>
      </w:r>
      <w:r w:rsidRPr="007C49F0">
        <w:rPr>
          <w:rStyle w:val="Tablecaption"/>
          <w:color w:val="000000"/>
          <w:sz w:val="28"/>
          <w:szCs w:val="28"/>
          <w:u w:val="single"/>
        </w:rPr>
        <w:t>p nước chữa cháy:</w:t>
      </w:r>
    </w:p>
    <w:p w14:paraId="52F658FD" w14:textId="77777777" w:rsidR="007C49F0" w:rsidRPr="007C49F0" w:rsidRDefault="007C49F0" w:rsidP="00D006F5">
      <w:pPr>
        <w:pStyle w:val="BodyText"/>
        <w:spacing w:before="120" w:after="0" w:line="288" w:lineRule="auto"/>
        <w:ind w:firstLine="720"/>
        <w:rPr>
          <w:sz w:val="28"/>
          <w:szCs w:val="28"/>
        </w:rPr>
      </w:pPr>
      <w:r w:rsidRPr="007C49F0">
        <w:rPr>
          <w:rStyle w:val="BodyTextChar"/>
          <w:sz w:val="28"/>
          <w:szCs w:val="28"/>
        </w:rPr>
        <w:t>Tính toán lượng nước chữa cháy theo QCVN 06-2020 áp dụng đối với các nhà xưởng có khối tích từ 50.000m</w:t>
      </w:r>
      <w:r w:rsidRPr="00D006F5">
        <w:rPr>
          <w:rStyle w:val="BodyTextChar"/>
          <w:sz w:val="28"/>
          <w:szCs w:val="28"/>
          <w:vertAlign w:val="superscript"/>
        </w:rPr>
        <w:t>3</w:t>
      </w:r>
      <w:r w:rsidRPr="007C49F0">
        <w:rPr>
          <w:rStyle w:val="BodyTextChar"/>
          <w:sz w:val="28"/>
          <w:szCs w:val="28"/>
        </w:rPr>
        <w:t xml:space="preserve"> đến 200.000m</w:t>
      </w:r>
      <w:r w:rsidRPr="00D006F5">
        <w:rPr>
          <w:rStyle w:val="BodyTextChar"/>
          <w:sz w:val="28"/>
          <w:szCs w:val="28"/>
          <w:vertAlign w:val="superscript"/>
        </w:rPr>
        <w:t>3</w:t>
      </w:r>
      <w:r w:rsidRPr="007C49F0">
        <w:rPr>
          <w:rStyle w:val="BodyTextChar"/>
          <w:sz w:val="28"/>
          <w:szCs w:val="28"/>
        </w:rPr>
        <w:t xml:space="preserve"> với </w:t>
      </w:r>
      <w:r w:rsidRPr="00073817">
        <w:rPr>
          <w:rStyle w:val="BodyTextChar"/>
          <w:sz w:val="28"/>
          <w:szCs w:val="28"/>
          <w:highlight w:val="yellow"/>
        </w:rPr>
        <w:t>hạng sản xuất c, bậc chịu</w:t>
      </w:r>
      <w:r w:rsidRPr="007C49F0">
        <w:rPr>
          <w:rStyle w:val="BodyTextChar"/>
          <w:sz w:val="28"/>
          <w:szCs w:val="28"/>
        </w:rPr>
        <w:t xml:space="preserve"> lửa là IV thì lưu lượng nước chữa cháy ngoài nhà là 701/s.</w:t>
      </w:r>
    </w:p>
    <w:p w14:paraId="4FC0B0E2" w14:textId="319361A2" w:rsidR="007C49F0" w:rsidRPr="007C49F0" w:rsidRDefault="007C49F0" w:rsidP="00D006F5">
      <w:pPr>
        <w:pStyle w:val="BodyText"/>
        <w:spacing w:before="120" w:after="0" w:line="288" w:lineRule="auto"/>
        <w:ind w:firstLine="720"/>
        <w:rPr>
          <w:sz w:val="28"/>
          <w:szCs w:val="28"/>
        </w:rPr>
      </w:pPr>
      <w:r w:rsidRPr="007C49F0">
        <w:rPr>
          <w:rStyle w:val="BodyTextChar"/>
          <w:sz w:val="28"/>
          <w:szCs w:val="28"/>
        </w:rPr>
        <w:t>Khi các nhà máy đầu tư vào cụm công nghiệp mà lưu lượng nước chữa cháy ngoài nhà lớn hon 701/s thì các nhà máy phải có hệ thống bể chứa và trạm b</w:t>
      </w:r>
      <w:r w:rsidR="00D006F5">
        <w:rPr>
          <w:rStyle w:val="BodyTextChar"/>
          <w:sz w:val="28"/>
          <w:szCs w:val="28"/>
        </w:rPr>
        <w:t>ơ</w:t>
      </w:r>
      <w:r w:rsidRPr="007C49F0">
        <w:rPr>
          <w:rStyle w:val="BodyTextChar"/>
          <w:sz w:val="28"/>
          <w:szCs w:val="28"/>
        </w:rPr>
        <w:t>m đảm bảo lượng nước chữa cháy ngoài nhà theo quy chuẩn, tiêu chuẩn hiện hành cho nhà máy đó.</w:t>
      </w:r>
    </w:p>
    <w:p w14:paraId="2E4EB92D" w14:textId="77777777" w:rsidR="007C49F0" w:rsidRPr="007C49F0" w:rsidRDefault="007C49F0" w:rsidP="00D006F5">
      <w:pPr>
        <w:pStyle w:val="BodyText"/>
        <w:spacing w:before="120" w:after="0" w:line="288" w:lineRule="auto"/>
        <w:ind w:firstLine="720"/>
        <w:rPr>
          <w:sz w:val="28"/>
          <w:szCs w:val="28"/>
        </w:rPr>
      </w:pPr>
      <w:r w:rsidRPr="007C49F0">
        <w:rPr>
          <w:rStyle w:val="BodyTextChar"/>
          <w:sz w:val="28"/>
          <w:szCs w:val="28"/>
        </w:rPr>
        <w:t>Tính lượng nước đủ để chữa cháy trong 1 giờ liên tục, hệ số quy đổi 1/s sang m</w:t>
      </w:r>
      <w:r w:rsidRPr="007C49F0">
        <w:rPr>
          <w:rStyle w:val="BodyTextChar"/>
          <w:sz w:val="28"/>
          <w:szCs w:val="28"/>
          <w:vertAlign w:val="superscript"/>
        </w:rPr>
        <w:t>3</w:t>
      </w:r>
      <w:r w:rsidRPr="007C49F0">
        <w:rPr>
          <w:rStyle w:val="BodyTextChar"/>
          <w:sz w:val="28"/>
          <w:szCs w:val="28"/>
        </w:rPr>
        <w:t>/h là 3,6.</w:t>
      </w:r>
    </w:p>
    <w:p w14:paraId="1D22BC7B" w14:textId="4D315534" w:rsidR="007C49F0" w:rsidRPr="007C49F0" w:rsidRDefault="00107021" w:rsidP="00D006F5">
      <w:pPr>
        <w:pStyle w:val="BodyText"/>
        <w:spacing w:before="120" w:after="0" w:line="288" w:lineRule="auto"/>
        <w:ind w:firstLine="720"/>
        <w:rPr>
          <w:sz w:val="28"/>
          <w:szCs w:val="28"/>
        </w:rPr>
      </w:pPr>
      <w:r w:rsidRPr="00107021">
        <w:rPr>
          <w:rStyle w:val="BodyTextChar"/>
          <w:sz w:val="28"/>
          <w:szCs w:val="28"/>
        </w:rPr>
        <w:sym w:font="Wingdings" w:char="F0E8"/>
      </w:r>
      <w:r w:rsidR="007C49F0" w:rsidRPr="007C49F0">
        <w:rPr>
          <w:rStyle w:val="BodyTextChar"/>
          <w:sz w:val="28"/>
          <w:szCs w:val="28"/>
        </w:rPr>
        <w:t>Lưu lượng nước dự trữ cho chữa cháy là:</w:t>
      </w:r>
    </w:p>
    <w:p w14:paraId="7E8861FC" w14:textId="77777777" w:rsidR="007C49F0" w:rsidRPr="007C49F0" w:rsidRDefault="007C49F0" w:rsidP="00D006F5">
      <w:pPr>
        <w:pStyle w:val="BodyText"/>
        <w:spacing w:before="120" w:after="0" w:line="288" w:lineRule="auto"/>
        <w:ind w:firstLine="720"/>
        <w:rPr>
          <w:sz w:val="28"/>
          <w:szCs w:val="28"/>
        </w:rPr>
      </w:pPr>
      <w:r w:rsidRPr="007C49F0">
        <w:rPr>
          <w:rStyle w:val="BodyTextChar"/>
          <w:sz w:val="28"/>
          <w:szCs w:val="28"/>
        </w:rPr>
        <w:t>w</w:t>
      </w:r>
      <w:r w:rsidRPr="007C49F0">
        <w:rPr>
          <w:rStyle w:val="BodyTextChar"/>
          <w:sz w:val="28"/>
          <w:szCs w:val="28"/>
          <w:vertAlign w:val="subscript"/>
        </w:rPr>
        <w:t>cc</w:t>
      </w:r>
      <w:r w:rsidRPr="007C49F0">
        <w:rPr>
          <w:rStyle w:val="BodyTextChar"/>
          <w:sz w:val="28"/>
          <w:szCs w:val="28"/>
        </w:rPr>
        <w:t>= 3,6x70x3x1= 756m3</w:t>
      </w:r>
    </w:p>
    <w:p w14:paraId="512401B9" w14:textId="4AE66538" w:rsidR="007C49F0" w:rsidRPr="007C49F0" w:rsidRDefault="007C49F0" w:rsidP="00D006F5">
      <w:pPr>
        <w:pStyle w:val="BodyText"/>
        <w:spacing w:before="120" w:after="0" w:line="288" w:lineRule="auto"/>
        <w:ind w:firstLine="720"/>
        <w:rPr>
          <w:sz w:val="28"/>
          <w:szCs w:val="28"/>
        </w:rPr>
      </w:pPr>
      <w:r w:rsidRPr="007C49F0">
        <w:rPr>
          <w:rStyle w:val="BodyTextChar"/>
          <w:sz w:val="28"/>
          <w:szCs w:val="28"/>
        </w:rPr>
        <w:t>Trong đó:</w:t>
      </w:r>
    </w:p>
    <w:p w14:paraId="6D62F5BD" w14:textId="77777777" w:rsidR="007C49F0" w:rsidRPr="007C49F0" w:rsidRDefault="007C49F0" w:rsidP="00D006F5">
      <w:pPr>
        <w:pStyle w:val="BodyText"/>
        <w:spacing w:before="120" w:after="0" w:line="288" w:lineRule="auto"/>
        <w:ind w:firstLine="720"/>
        <w:rPr>
          <w:sz w:val="28"/>
          <w:szCs w:val="28"/>
        </w:rPr>
      </w:pPr>
      <w:r w:rsidRPr="007C49F0">
        <w:rPr>
          <w:rStyle w:val="BodyTextChar"/>
          <w:sz w:val="28"/>
          <w:szCs w:val="28"/>
        </w:rPr>
        <w:t>w</w:t>
      </w:r>
      <w:r w:rsidRPr="007C49F0">
        <w:rPr>
          <w:rStyle w:val="BodyTextChar"/>
          <w:sz w:val="28"/>
          <w:szCs w:val="28"/>
          <w:vertAlign w:val="subscript"/>
        </w:rPr>
        <w:t>cc</w:t>
      </w:r>
      <w:r w:rsidRPr="007C49F0">
        <w:rPr>
          <w:rStyle w:val="BodyTextChar"/>
          <w:sz w:val="28"/>
          <w:szCs w:val="28"/>
        </w:rPr>
        <w:t>: Lượng nước dự trữ phục vụ cửu hỏa (m3)</w:t>
      </w:r>
    </w:p>
    <w:p w14:paraId="087A4435" w14:textId="3E7C8AD2" w:rsidR="007C49F0" w:rsidRPr="007C49F0" w:rsidRDefault="007C49F0" w:rsidP="00D006F5">
      <w:pPr>
        <w:pStyle w:val="BodyText"/>
        <w:spacing w:before="120" w:after="0" w:line="288" w:lineRule="auto"/>
        <w:ind w:firstLine="720"/>
        <w:rPr>
          <w:sz w:val="28"/>
          <w:szCs w:val="28"/>
        </w:rPr>
      </w:pPr>
      <w:r w:rsidRPr="007C49F0">
        <w:rPr>
          <w:rStyle w:val="BodyTextChar"/>
          <w:sz w:val="28"/>
          <w:szCs w:val="28"/>
        </w:rPr>
        <w:t>q</w:t>
      </w:r>
      <w:r w:rsidRPr="007C49F0">
        <w:rPr>
          <w:rStyle w:val="BodyTextChar"/>
          <w:sz w:val="28"/>
          <w:szCs w:val="28"/>
          <w:vertAlign w:val="subscript"/>
        </w:rPr>
        <w:t>cc</w:t>
      </w:r>
      <w:r w:rsidRPr="007C49F0">
        <w:rPr>
          <w:rStyle w:val="BodyTextChar"/>
          <w:sz w:val="28"/>
          <w:szCs w:val="28"/>
        </w:rPr>
        <w:t>: Tiêu chuẩn cấp nước chữa cháy (q</w:t>
      </w:r>
      <w:r w:rsidRPr="007C49F0">
        <w:rPr>
          <w:rStyle w:val="BodyTextChar"/>
          <w:sz w:val="28"/>
          <w:szCs w:val="28"/>
          <w:vertAlign w:val="subscript"/>
        </w:rPr>
        <w:t>cc</w:t>
      </w:r>
      <w:r w:rsidRPr="007C49F0">
        <w:rPr>
          <w:rStyle w:val="BodyTextChar"/>
          <w:sz w:val="28"/>
          <w:szCs w:val="28"/>
        </w:rPr>
        <w:t xml:space="preserve"> = 70 1/s)</w:t>
      </w:r>
    </w:p>
    <w:p w14:paraId="55975223" w14:textId="6631A932" w:rsidR="007C49F0" w:rsidRPr="007C49F0" w:rsidRDefault="00107021" w:rsidP="00D006F5">
      <w:pPr>
        <w:pStyle w:val="BodyText"/>
        <w:widowControl w:val="0"/>
        <w:tabs>
          <w:tab w:val="left" w:pos="811"/>
        </w:tabs>
        <w:spacing w:before="120" w:after="0" w:line="288" w:lineRule="auto"/>
        <w:ind w:firstLine="720"/>
        <w:rPr>
          <w:sz w:val="28"/>
          <w:szCs w:val="28"/>
        </w:rPr>
      </w:pPr>
      <w:r>
        <w:rPr>
          <w:rStyle w:val="BodyTextChar"/>
          <w:sz w:val="28"/>
          <w:szCs w:val="28"/>
        </w:rPr>
        <w:t xml:space="preserve">t: </w:t>
      </w:r>
      <w:r w:rsidR="007C49F0" w:rsidRPr="007C49F0">
        <w:rPr>
          <w:rStyle w:val="BodyTextChar"/>
          <w:sz w:val="28"/>
          <w:szCs w:val="28"/>
        </w:rPr>
        <w:t>thời gian cấp nước cứu hoả (t = 3h)</w:t>
      </w:r>
    </w:p>
    <w:p w14:paraId="2936DAFD" w14:textId="66895B32" w:rsidR="007C49F0" w:rsidRPr="007C49F0" w:rsidRDefault="00107021" w:rsidP="00D006F5">
      <w:pPr>
        <w:pStyle w:val="BodyText"/>
        <w:widowControl w:val="0"/>
        <w:tabs>
          <w:tab w:val="left" w:pos="806"/>
        </w:tabs>
        <w:spacing w:before="120" w:after="0" w:line="288" w:lineRule="auto"/>
        <w:ind w:firstLine="720"/>
        <w:rPr>
          <w:sz w:val="28"/>
          <w:szCs w:val="28"/>
        </w:rPr>
      </w:pPr>
      <w:r>
        <w:rPr>
          <w:rStyle w:val="BodyTextChar"/>
          <w:sz w:val="28"/>
          <w:szCs w:val="28"/>
        </w:rPr>
        <w:t xml:space="preserve">n: </w:t>
      </w:r>
      <w:r w:rsidR="007C49F0" w:rsidRPr="007C49F0">
        <w:rPr>
          <w:rStyle w:val="BodyTextChar"/>
          <w:sz w:val="28"/>
          <w:szCs w:val="28"/>
        </w:rPr>
        <w:t>số đám cháy xảy ra đồng thời (n = 1)</w:t>
      </w:r>
    </w:p>
    <w:p w14:paraId="4ACC7137" w14:textId="365C72DB" w:rsidR="00A95442" w:rsidRPr="0055500F" w:rsidRDefault="00A95635" w:rsidP="00D006F5">
      <w:pPr>
        <w:spacing w:before="120" w:line="288" w:lineRule="auto"/>
        <w:ind w:firstLine="720"/>
        <w:rPr>
          <w:i/>
          <w:color w:val="000000" w:themeColor="text1"/>
          <w:sz w:val="28"/>
          <w:szCs w:val="28"/>
          <w:lang w:val="vi-VN"/>
        </w:rPr>
      </w:pPr>
      <w:r w:rsidRPr="0055500F">
        <w:rPr>
          <w:i/>
          <w:color w:val="000000" w:themeColor="text1"/>
          <w:sz w:val="28"/>
          <w:szCs w:val="28"/>
          <w:lang w:val="vi-VN"/>
        </w:rPr>
        <w:t>* Nhu cầu tiêu thụ điện</w:t>
      </w:r>
      <w:r w:rsidR="000125E6" w:rsidRPr="0055500F">
        <w:rPr>
          <w:i/>
          <w:color w:val="000000" w:themeColor="text1"/>
          <w:sz w:val="28"/>
          <w:szCs w:val="28"/>
          <w:lang w:val="vi-VN"/>
        </w:rPr>
        <w:t>:</w:t>
      </w:r>
    </w:p>
    <w:p w14:paraId="3F927F2D" w14:textId="77777777" w:rsidR="008E0AA3" w:rsidRPr="0055500F" w:rsidRDefault="008E0AA3" w:rsidP="00D006F5">
      <w:pPr>
        <w:spacing w:before="120" w:line="288" w:lineRule="auto"/>
        <w:ind w:firstLine="720"/>
        <w:rPr>
          <w:i/>
          <w:kern w:val="2"/>
          <w:sz w:val="28"/>
          <w:szCs w:val="28"/>
        </w:rPr>
      </w:pPr>
      <w:r w:rsidRPr="0055500F">
        <w:rPr>
          <w:i/>
          <w:kern w:val="2"/>
          <w:sz w:val="28"/>
          <w:szCs w:val="28"/>
        </w:rPr>
        <w:t>Nguồn điện cấp điện cho khu vực dự án được lấy từ đường dây trên không 22kV và 35kV đi cắt qua dự án.</w:t>
      </w:r>
    </w:p>
    <w:p w14:paraId="2AE4651F" w14:textId="2CEB8209" w:rsidR="008E0AA3" w:rsidRPr="0055500F" w:rsidRDefault="008E0AA3" w:rsidP="00D006F5">
      <w:pPr>
        <w:spacing w:before="120" w:line="288" w:lineRule="auto"/>
        <w:ind w:firstLine="720"/>
        <w:rPr>
          <w:i/>
          <w:kern w:val="2"/>
          <w:sz w:val="28"/>
          <w:szCs w:val="28"/>
        </w:rPr>
      </w:pPr>
      <w:r w:rsidRPr="0055500F">
        <w:rPr>
          <w:rStyle w:val="BodyTextChar"/>
          <w:rFonts w:eastAsia="Calibri"/>
          <w:sz w:val="28"/>
          <w:szCs w:val="28"/>
          <w:lang w:val="fr-FR" w:eastAsia="fr-FR"/>
        </w:rPr>
        <w:t>Căn cứ theo QCVN 0</w:t>
      </w:r>
      <w:r w:rsidR="006E52BD" w:rsidRPr="0055500F">
        <w:rPr>
          <w:rStyle w:val="BodyTextChar"/>
          <w:rFonts w:eastAsia="Calibri"/>
          <w:sz w:val="28"/>
          <w:szCs w:val="28"/>
          <w:lang w:val="fr-FR" w:eastAsia="fr-FR"/>
        </w:rPr>
        <w:t>1</w:t>
      </w:r>
      <w:r w:rsidRPr="0055500F">
        <w:rPr>
          <w:rStyle w:val="BodyTextChar"/>
          <w:rFonts w:eastAsia="Calibri"/>
          <w:sz w:val="28"/>
          <w:szCs w:val="28"/>
          <w:lang w:val="fr-FR" w:eastAsia="fr-FR"/>
        </w:rPr>
        <w:t>:2019/BXD Quy chuẩn kỹ thuật quốc gia về quy hoạch xây dựng :</w:t>
      </w:r>
    </w:p>
    <w:p w14:paraId="170827B6" w14:textId="77777777" w:rsidR="008E0AA3" w:rsidRPr="0055500F" w:rsidRDefault="008E0AA3" w:rsidP="00D006F5">
      <w:pPr>
        <w:pStyle w:val="BodyText"/>
        <w:spacing w:before="120" w:after="0" w:line="288" w:lineRule="auto"/>
        <w:ind w:firstLine="720"/>
        <w:rPr>
          <w:sz w:val="28"/>
          <w:szCs w:val="28"/>
        </w:rPr>
      </w:pPr>
      <w:r w:rsidRPr="0055500F">
        <w:rPr>
          <w:rStyle w:val="BodyTextChar"/>
          <w:sz w:val="28"/>
          <w:szCs w:val="28"/>
          <w:lang w:val="fr-FR" w:eastAsia="fr-FR"/>
        </w:rPr>
        <w:t>+ Chỉ tiêu cấp điện cho cụm công nghiệp là 140kW/ha.</w:t>
      </w:r>
    </w:p>
    <w:p w14:paraId="2EE8359A" w14:textId="77777777" w:rsidR="008E0AA3" w:rsidRPr="0055500F" w:rsidRDefault="008E0AA3" w:rsidP="00D006F5">
      <w:pPr>
        <w:pStyle w:val="BodyText"/>
        <w:spacing w:before="120" w:after="0" w:line="288" w:lineRule="auto"/>
        <w:ind w:firstLine="720"/>
        <w:rPr>
          <w:sz w:val="28"/>
          <w:szCs w:val="28"/>
        </w:rPr>
      </w:pPr>
      <w:r w:rsidRPr="0055500F">
        <w:rPr>
          <w:rStyle w:val="BodyTextChar"/>
          <w:sz w:val="28"/>
          <w:szCs w:val="28"/>
          <w:lang w:val="fr-FR" w:eastAsia="fr-FR"/>
        </w:rPr>
        <w:t>+ Chỉ tiêu cấp điện cho khu vực nhà điều hành - dịch vụ là 0,03kW/m</w:t>
      </w:r>
      <w:r w:rsidRPr="0055500F">
        <w:rPr>
          <w:rStyle w:val="BodyTextChar"/>
          <w:sz w:val="28"/>
          <w:szCs w:val="28"/>
          <w:vertAlign w:val="superscript"/>
          <w:lang w:val="fr-FR" w:eastAsia="fr-FR"/>
        </w:rPr>
        <w:t>2</w:t>
      </w:r>
      <w:r w:rsidRPr="0055500F">
        <w:rPr>
          <w:rStyle w:val="BodyTextChar"/>
          <w:sz w:val="28"/>
          <w:szCs w:val="28"/>
          <w:lang w:val="fr-FR" w:eastAsia="fr-FR"/>
        </w:rPr>
        <w:t xml:space="preserve"> sàn.</w:t>
      </w:r>
    </w:p>
    <w:p w14:paraId="1D5D2F89" w14:textId="77777777" w:rsidR="008E0AA3" w:rsidRPr="0055500F" w:rsidRDefault="008E0AA3" w:rsidP="00D006F5">
      <w:pPr>
        <w:pStyle w:val="BodyText"/>
        <w:spacing w:before="120" w:after="0" w:line="288" w:lineRule="auto"/>
        <w:ind w:firstLine="720"/>
        <w:rPr>
          <w:sz w:val="28"/>
          <w:szCs w:val="28"/>
        </w:rPr>
      </w:pPr>
      <w:r w:rsidRPr="0055500F">
        <w:rPr>
          <w:rStyle w:val="BodyTextChar"/>
          <w:sz w:val="28"/>
          <w:szCs w:val="28"/>
          <w:lang w:val="fr-FR" w:eastAsia="fr-FR"/>
        </w:rPr>
        <w:t>+ Chỉ tiêu cấp điện cho khu hạ tầng kỹ thuật là 250kW/ha.</w:t>
      </w:r>
    </w:p>
    <w:p w14:paraId="1AF56567" w14:textId="77777777" w:rsidR="008E0AA3" w:rsidRPr="0055500F" w:rsidRDefault="008E0AA3" w:rsidP="00D006F5">
      <w:pPr>
        <w:pStyle w:val="BodyText"/>
        <w:spacing w:before="120" w:after="0" w:line="288" w:lineRule="auto"/>
        <w:ind w:firstLine="720"/>
        <w:rPr>
          <w:sz w:val="28"/>
          <w:szCs w:val="28"/>
        </w:rPr>
      </w:pPr>
      <w:bookmarkStart w:id="91" w:name="bookmark57"/>
      <w:r w:rsidRPr="0055500F">
        <w:rPr>
          <w:rStyle w:val="BodyTextChar"/>
          <w:sz w:val="28"/>
          <w:szCs w:val="28"/>
          <w:lang w:val="fr-FR" w:eastAsia="fr-FR"/>
        </w:rPr>
        <w:lastRenderedPageBreak/>
        <w:t xml:space="preserve">+ Công suất tiêu thụ hệ thống chiếu </w:t>
      </w:r>
      <w:r w:rsidRPr="0055500F">
        <w:rPr>
          <w:rStyle w:val="BodyTextChar"/>
          <w:sz w:val="28"/>
          <w:szCs w:val="28"/>
          <w:lang w:val="es-ES" w:eastAsia="es-ES"/>
        </w:rPr>
        <w:t xml:space="preserve">sáng </w:t>
      </w:r>
      <w:r w:rsidRPr="0055500F">
        <w:rPr>
          <w:rStyle w:val="BodyTextChar"/>
          <w:sz w:val="28"/>
          <w:szCs w:val="28"/>
          <w:lang w:val="fr-FR" w:eastAsia="fr-FR"/>
        </w:rPr>
        <w:t xml:space="preserve">căn cứ theo số lượng đèn chiếu </w:t>
      </w:r>
      <w:r w:rsidRPr="0055500F">
        <w:rPr>
          <w:rStyle w:val="BodyTextChar"/>
          <w:sz w:val="28"/>
          <w:szCs w:val="28"/>
          <w:lang w:val="es-ES" w:eastAsia="es-ES"/>
        </w:rPr>
        <w:t>sáng</w:t>
      </w:r>
      <w:bookmarkEnd w:id="91"/>
    </w:p>
    <w:p w14:paraId="382EFD93" w14:textId="67C31BB9" w:rsidR="008E0AA3" w:rsidRPr="00D006F5" w:rsidRDefault="008E0AA3" w:rsidP="00D006F5">
      <w:pPr>
        <w:spacing w:before="120" w:line="288" w:lineRule="auto"/>
        <w:jc w:val="center"/>
        <w:rPr>
          <w:rStyle w:val="Tablecaption"/>
          <w:b/>
          <w:bCs/>
          <w:sz w:val="28"/>
          <w:szCs w:val="28"/>
          <w:lang w:val="fr-FR" w:eastAsia="fr-FR"/>
        </w:rPr>
      </w:pPr>
      <w:bookmarkStart w:id="92" w:name="_Toc232349105"/>
      <w:r w:rsidRPr="00D006F5">
        <w:rPr>
          <w:b/>
          <w:i/>
          <w:iCs/>
          <w:sz w:val="28"/>
          <w:szCs w:val="28"/>
        </w:rPr>
        <w:t xml:space="preserve">Bảng </w:t>
      </w:r>
      <w:r w:rsidRPr="00D006F5">
        <w:rPr>
          <w:b/>
          <w:i/>
          <w:iCs/>
          <w:sz w:val="28"/>
          <w:szCs w:val="28"/>
        </w:rPr>
        <w:fldChar w:fldCharType="begin"/>
      </w:r>
      <w:r w:rsidRPr="00D006F5">
        <w:rPr>
          <w:b/>
          <w:i/>
          <w:iCs/>
          <w:sz w:val="28"/>
          <w:szCs w:val="28"/>
        </w:rPr>
        <w:instrText xml:space="preserve"> SEQ Bảng \* ARABIC </w:instrText>
      </w:r>
      <w:r w:rsidRPr="00D006F5">
        <w:rPr>
          <w:b/>
          <w:i/>
          <w:iCs/>
          <w:sz w:val="28"/>
          <w:szCs w:val="28"/>
        </w:rPr>
        <w:fldChar w:fldCharType="separate"/>
      </w:r>
      <w:r w:rsidR="00273D4F">
        <w:rPr>
          <w:b/>
          <w:i/>
          <w:iCs/>
          <w:noProof/>
          <w:sz w:val="28"/>
          <w:szCs w:val="28"/>
        </w:rPr>
        <w:t>8</w:t>
      </w:r>
      <w:r w:rsidRPr="00D006F5">
        <w:rPr>
          <w:b/>
          <w:i/>
          <w:iCs/>
          <w:sz w:val="28"/>
          <w:szCs w:val="28"/>
        </w:rPr>
        <w:fldChar w:fldCharType="end"/>
      </w:r>
      <w:r w:rsidRPr="00D006F5">
        <w:rPr>
          <w:b/>
          <w:i/>
          <w:iCs/>
          <w:sz w:val="28"/>
          <w:szCs w:val="28"/>
          <w:lang w:val="sv-SE"/>
        </w:rPr>
        <w:t>.</w:t>
      </w:r>
      <w:r w:rsidRPr="00D006F5">
        <w:rPr>
          <w:b/>
          <w:sz w:val="28"/>
          <w:szCs w:val="28"/>
          <w:lang w:val="sv-SE"/>
        </w:rPr>
        <w:t xml:space="preserve"> </w:t>
      </w:r>
      <w:r w:rsidRPr="00D006F5">
        <w:rPr>
          <w:rStyle w:val="Tablecaption"/>
          <w:b/>
          <w:bCs/>
          <w:sz w:val="28"/>
          <w:szCs w:val="28"/>
          <w:lang w:val="es-ES" w:eastAsia="es-ES"/>
        </w:rPr>
        <w:t xml:space="preserve">Tính toán </w:t>
      </w:r>
      <w:r w:rsidRPr="00D006F5">
        <w:rPr>
          <w:rStyle w:val="Tablecaption"/>
          <w:b/>
          <w:bCs/>
          <w:sz w:val="28"/>
          <w:szCs w:val="28"/>
          <w:lang w:val="fr-FR" w:eastAsia="fr-FR"/>
        </w:rPr>
        <w:t xml:space="preserve">nhu cầu phụ tải điện CCN Đông </w:t>
      </w:r>
      <w:r w:rsidRPr="00D006F5">
        <w:rPr>
          <w:rStyle w:val="Tablecaption"/>
          <w:b/>
          <w:bCs/>
          <w:sz w:val="28"/>
          <w:szCs w:val="28"/>
          <w:lang w:val="es-ES" w:eastAsia="es-ES"/>
        </w:rPr>
        <w:t xml:space="preserve">Khoái </w:t>
      </w:r>
      <w:r w:rsidRPr="00D006F5">
        <w:rPr>
          <w:rStyle w:val="Tablecaption"/>
          <w:b/>
          <w:bCs/>
          <w:sz w:val="28"/>
          <w:szCs w:val="28"/>
          <w:lang w:val="fr-FR" w:eastAsia="fr-FR"/>
        </w:rPr>
        <w:t>Châu</w:t>
      </w:r>
      <w:r w:rsidR="002A3182" w:rsidRPr="00D006F5">
        <w:rPr>
          <w:rStyle w:val="Tablecaption"/>
          <w:b/>
          <w:bCs/>
          <w:sz w:val="28"/>
          <w:szCs w:val="28"/>
          <w:lang w:val="fr-FR" w:eastAsia="fr-FR"/>
        </w:rPr>
        <w:t>.</w:t>
      </w:r>
      <w:bookmarkEnd w:id="92"/>
    </w:p>
    <w:tbl>
      <w:tblPr>
        <w:tblStyle w:val="TableGrid"/>
        <w:tblW w:w="9612" w:type="dxa"/>
        <w:tblInd w:w="-147" w:type="dxa"/>
        <w:tblLook w:val="04A0" w:firstRow="1" w:lastRow="0" w:firstColumn="1" w:lastColumn="0" w:noHBand="0" w:noVBand="1"/>
      </w:tblPr>
      <w:tblGrid>
        <w:gridCol w:w="568"/>
        <w:gridCol w:w="1984"/>
        <w:gridCol w:w="1129"/>
        <w:gridCol w:w="1141"/>
        <w:gridCol w:w="975"/>
        <w:gridCol w:w="708"/>
        <w:gridCol w:w="1036"/>
        <w:gridCol w:w="1033"/>
        <w:gridCol w:w="1038"/>
      </w:tblGrid>
      <w:tr w:rsidR="006475F4" w14:paraId="7BC142BD" w14:textId="77777777" w:rsidTr="00D006F5">
        <w:tc>
          <w:tcPr>
            <w:tcW w:w="568" w:type="dxa"/>
            <w:vAlign w:val="center"/>
          </w:tcPr>
          <w:p w14:paraId="633F0F26" w14:textId="4779DD00" w:rsidR="00F86F80" w:rsidRDefault="00F86F80" w:rsidP="00D006F5">
            <w:pPr>
              <w:spacing w:line="240" w:lineRule="auto"/>
              <w:jc w:val="center"/>
              <w:rPr>
                <w:rStyle w:val="Tablecaption"/>
                <w:b/>
                <w:bCs/>
                <w:sz w:val="28"/>
                <w:szCs w:val="28"/>
                <w:lang w:val="fr-FR" w:eastAsia="fr-FR"/>
              </w:rPr>
            </w:pPr>
            <w:r w:rsidRPr="002A3182">
              <w:rPr>
                <w:rStyle w:val="Other"/>
                <w:rFonts w:eastAsia="Calibri"/>
                <w:b/>
                <w:bCs/>
                <w:lang w:val="es-ES" w:eastAsia="es-ES"/>
              </w:rPr>
              <w:t>TT</w:t>
            </w:r>
          </w:p>
        </w:tc>
        <w:tc>
          <w:tcPr>
            <w:tcW w:w="1984" w:type="dxa"/>
            <w:vAlign w:val="center"/>
          </w:tcPr>
          <w:p w14:paraId="053511AE" w14:textId="29202F34" w:rsidR="00F86F80" w:rsidRDefault="00F86F80" w:rsidP="00D006F5">
            <w:pPr>
              <w:spacing w:line="240" w:lineRule="auto"/>
              <w:jc w:val="center"/>
              <w:rPr>
                <w:rStyle w:val="Tablecaption"/>
                <w:b/>
                <w:bCs/>
                <w:sz w:val="28"/>
                <w:szCs w:val="28"/>
                <w:lang w:val="fr-FR" w:eastAsia="fr-FR"/>
              </w:rPr>
            </w:pPr>
            <w:r w:rsidRPr="002A3182">
              <w:rPr>
                <w:rStyle w:val="Other"/>
                <w:rFonts w:eastAsia="Calibri"/>
                <w:b/>
                <w:bCs/>
                <w:lang w:val="fr-FR" w:eastAsia="fr-FR"/>
              </w:rPr>
              <w:t xml:space="preserve">Tên </w:t>
            </w:r>
            <w:r w:rsidRPr="002A3182">
              <w:rPr>
                <w:rStyle w:val="Other"/>
                <w:rFonts w:eastAsia="Calibri"/>
                <w:b/>
                <w:bCs/>
                <w:lang w:val="es-ES" w:eastAsia="es-ES"/>
              </w:rPr>
              <w:t>phụ tải</w:t>
            </w:r>
          </w:p>
        </w:tc>
        <w:tc>
          <w:tcPr>
            <w:tcW w:w="1129" w:type="dxa"/>
            <w:vAlign w:val="center"/>
          </w:tcPr>
          <w:p w14:paraId="5FF3F0C3" w14:textId="52BFAE70" w:rsidR="00F86F80" w:rsidRDefault="00F86F80" w:rsidP="00D006F5">
            <w:pPr>
              <w:spacing w:line="240" w:lineRule="auto"/>
              <w:jc w:val="center"/>
              <w:rPr>
                <w:rStyle w:val="Tablecaption"/>
                <w:b/>
                <w:bCs/>
                <w:sz w:val="28"/>
                <w:szCs w:val="28"/>
                <w:lang w:val="fr-FR" w:eastAsia="fr-FR"/>
              </w:rPr>
            </w:pPr>
            <w:r w:rsidRPr="002A3182">
              <w:rPr>
                <w:rStyle w:val="Other"/>
                <w:rFonts w:eastAsia="Calibri"/>
                <w:b/>
                <w:bCs/>
                <w:lang w:val="es-ES" w:eastAsia="es-ES"/>
              </w:rPr>
              <w:t xml:space="preserve">Quy </w:t>
            </w:r>
            <w:r w:rsidRPr="002A3182">
              <w:rPr>
                <w:rStyle w:val="Other"/>
                <w:rFonts w:eastAsia="Calibri"/>
                <w:b/>
                <w:bCs/>
                <w:lang w:val="fr-FR" w:eastAsia="fr-FR"/>
              </w:rPr>
              <w:t xml:space="preserve">mô </w:t>
            </w:r>
            <w:r w:rsidRPr="002A3182">
              <w:rPr>
                <w:rStyle w:val="Other"/>
                <w:rFonts w:eastAsia="Calibri"/>
                <w:b/>
                <w:bCs/>
                <w:lang w:val="es-ES" w:eastAsia="es-ES"/>
              </w:rPr>
              <w:t xml:space="preserve">(Số hộ, F </w:t>
            </w:r>
            <w:r w:rsidRPr="002A3182">
              <w:rPr>
                <w:rStyle w:val="Other"/>
                <w:rFonts w:eastAsia="Calibri"/>
                <w:b/>
                <w:bCs/>
                <w:lang w:val="fr-FR" w:eastAsia="fr-FR"/>
              </w:rPr>
              <w:t>sàn)</w:t>
            </w:r>
          </w:p>
        </w:tc>
        <w:tc>
          <w:tcPr>
            <w:tcW w:w="1141" w:type="dxa"/>
            <w:vAlign w:val="center"/>
          </w:tcPr>
          <w:p w14:paraId="2C685DA8" w14:textId="1E93E2A5" w:rsidR="00F86F80" w:rsidRDefault="00F86F80" w:rsidP="00D006F5">
            <w:pPr>
              <w:spacing w:line="240" w:lineRule="auto"/>
              <w:jc w:val="center"/>
              <w:rPr>
                <w:rStyle w:val="Tablecaption"/>
                <w:b/>
                <w:bCs/>
                <w:sz w:val="28"/>
                <w:szCs w:val="28"/>
                <w:lang w:val="fr-FR" w:eastAsia="fr-FR"/>
              </w:rPr>
            </w:pPr>
            <w:r w:rsidRPr="002A3182">
              <w:rPr>
                <w:rStyle w:val="Other"/>
                <w:rFonts w:eastAsia="Calibri"/>
                <w:b/>
                <w:bCs/>
                <w:lang w:val="es-ES" w:eastAsia="es-ES"/>
              </w:rPr>
              <w:t>Suất phụ tải (kW/hộ)</w:t>
            </w:r>
          </w:p>
        </w:tc>
        <w:tc>
          <w:tcPr>
            <w:tcW w:w="975" w:type="dxa"/>
            <w:vAlign w:val="center"/>
          </w:tcPr>
          <w:p w14:paraId="3ADDB053" w14:textId="2A6A9342" w:rsidR="00F86F80" w:rsidRDefault="00F86F80" w:rsidP="00D006F5">
            <w:pPr>
              <w:spacing w:line="240" w:lineRule="auto"/>
              <w:jc w:val="center"/>
              <w:rPr>
                <w:rStyle w:val="Tablecaption"/>
                <w:b/>
                <w:bCs/>
                <w:sz w:val="28"/>
                <w:szCs w:val="28"/>
                <w:lang w:val="fr-FR" w:eastAsia="fr-FR"/>
              </w:rPr>
            </w:pPr>
            <w:r w:rsidRPr="002A3182">
              <w:rPr>
                <w:rStyle w:val="Other"/>
                <w:rFonts w:eastAsia="Calibri"/>
                <w:b/>
                <w:bCs/>
                <w:lang w:val="es-ES" w:eastAsia="es-ES"/>
              </w:rPr>
              <w:t>Đơn vị</w:t>
            </w:r>
          </w:p>
        </w:tc>
        <w:tc>
          <w:tcPr>
            <w:tcW w:w="708" w:type="dxa"/>
            <w:vAlign w:val="center"/>
          </w:tcPr>
          <w:p w14:paraId="65C24621" w14:textId="55A0111C" w:rsidR="00F86F80" w:rsidRDefault="00F86F80" w:rsidP="00D006F5">
            <w:pPr>
              <w:spacing w:line="240" w:lineRule="auto"/>
              <w:jc w:val="center"/>
              <w:rPr>
                <w:rStyle w:val="Tablecaption"/>
                <w:b/>
                <w:bCs/>
                <w:sz w:val="28"/>
                <w:szCs w:val="28"/>
                <w:lang w:val="fr-FR" w:eastAsia="fr-FR"/>
              </w:rPr>
            </w:pPr>
            <w:r w:rsidRPr="002A3182">
              <w:rPr>
                <w:rStyle w:val="Other"/>
                <w:rFonts w:eastAsia="Calibri"/>
                <w:b/>
                <w:bCs/>
                <w:lang w:val="es-ES" w:eastAsia="es-ES"/>
              </w:rPr>
              <w:t>Số tầng</w:t>
            </w:r>
          </w:p>
        </w:tc>
        <w:tc>
          <w:tcPr>
            <w:tcW w:w="1036" w:type="dxa"/>
            <w:vAlign w:val="center"/>
          </w:tcPr>
          <w:p w14:paraId="690941FE" w14:textId="78BD399B" w:rsidR="00F86F80" w:rsidRDefault="00F86F80" w:rsidP="00D006F5">
            <w:pPr>
              <w:spacing w:line="240" w:lineRule="auto"/>
              <w:jc w:val="center"/>
              <w:rPr>
                <w:rStyle w:val="Tablecaption"/>
                <w:b/>
                <w:bCs/>
                <w:sz w:val="28"/>
                <w:szCs w:val="28"/>
                <w:lang w:val="fr-FR" w:eastAsia="fr-FR"/>
              </w:rPr>
            </w:pPr>
            <w:r w:rsidRPr="002A3182">
              <w:rPr>
                <w:rStyle w:val="Other"/>
                <w:rFonts w:eastAsia="Calibri"/>
                <w:b/>
                <w:bCs/>
                <w:lang w:val="es-ES" w:eastAsia="es-ES"/>
              </w:rPr>
              <w:t>CS dự phòng (%)</w:t>
            </w:r>
          </w:p>
        </w:tc>
        <w:tc>
          <w:tcPr>
            <w:tcW w:w="1033" w:type="dxa"/>
            <w:vAlign w:val="center"/>
          </w:tcPr>
          <w:p w14:paraId="23359D98" w14:textId="0E57F8BB" w:rsidR="00F86F80" w:rsidRDefault="00F86F80" w:rsidP="00D006F5">
            <w:pPr>
              <w:spacing w:line="240" w:lineRule="auto"/>
              <w:jc w:val="center"/>
              <w:rPr>
                <w:rStyle w:val="Tablecaption"/>
                <w:b/>
                <w:bCs/>
                <w:sz w:val="28"/>
                <w:szCs w:val="28"/>
                <w:lang w:val="fr-FR" w:eastAsia="fr-FR"/>
              </w:rPr>
            </w:pPr>
            <w:r w:rsidRPr="002A3182">
              <w:rPr>
                <w:rStyle w:val="Other"/>
                <w:rFonts w:eastAsia="Calibri"/>
                <w:b/>
                <w:bCs/>
                <w:lang w:val="es-ES" w:eastAsia="es-ES"/>
              </w:rPr>
              <w:t xml:space="preserve">Mật độ </w:t>
            </w:r>
            <w:r w:rsidRPr="002A3182">
              <w:rPr>
                <w:rStyle w:val="Other"/>
                <w:rFonts w:eastAsia="Calibri"/>
                <w:b/>
                <w:bCs/>
                <w:lang w:val="fr-FR" w:eastAsia="fr-FR"/>
              </w:rPr>
              <w:t xml:space="preserve">xây </w:t>
            </w:r>
            <w:r w:rsidRPr="002A3182">
              <w:rPr>
                <w:rStyle w:val="Other"/>
                <w:rFonts w:eastAsia="Calibri"/>
                <w:b/>
                <w:bCs/>
                <w:lang w:val="es-ES" w:eastAsia="es-ES"/>
              </w:rPr>
              <w:t>dựng (%)</w:t>
            </w:r>
          </w:p>
        </w:tc>
        <w:tc>
          <w:tcPr>
            <w:tcW w:w="1038" w:type="dxa"/>
            <w:vAlign w:val="center"/>
          </w:tcPr>
          <w:p w14:paraId="5AEB8E68" w14:textId="5FEDD681" w:rsidR="00F86F80" w:rsidRDefault="00F86F80" w:rsidP="00D006F5">
            <w:pPr>
              <w:spacing w:line="240" w:lineRule="auto"/>
              <w:jc w:val="center"/>
              <w:rPr>
                <w:rStyle w:val="Tablecaption"/>
                <w:b/>
                <w:bCs/>
                <w:sz w:val="28"/>
                <w:szCs w:val="28"/>
                <w:lang w:val="fr-FR" w:eastAsia="fr-FR"/>
              </w:rPr>
            </w:pPr>
            <w:r w:rsidRPr="002A3182">
              <w:rPr>
                <w:rStyle w:val="Other"/>
                <w:rFonts w:eastAsia="Calibri"/>
                <w:b/>
                <w:bCs/>
                <w:lang w:val="es-ES" w:eastAsia="es-ES"/>
              </w:rPr>
              <w:t>Ptt (kW)</w:t>
            </w:r>
          </w:p>
        </w:tc>
      </w:tr>
      <w:tr w:rsidR="006475F4" w14:paraId="4E5511AC" w14:textId="77777777" w:rsidTr="00D006F5">
        <w:tc>
          <w:tcPr>
            <w:tcW w:w="568" w:type="dxa"/>
            <w:vAlign w:val="center"/>
          </w:tcPr>
          <w:p w14:paraId="6E1C83FE" w14:textId="424AF206"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1</w:t>
            </w:r>
          </w:p>
        </w:tc>
        <w:tc>
          <w:tcPr>
            <w:tcW w:w="1984" w:type="dxa"/>
            <w:vAlign w:val="center"/>
          </w:tcPr>
          <w:p w14:paraId="5700AB12" w14:textId="50339DE1"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Khu vực cụm CN-01</w:t>
            </w:r>
          </w:p>
        </w:tc>
        <w:tc>
          <w:tcPr>
            <w:tcW w:w="1129" w:type="dxa"/>
            <w:vAlign w:val="center"/>
          </w:tcPr>
          <w:p w14:paraId="4FAFBEDC" w14:textId="673CA870"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40.741</w:t>
            </w:r>
          </w:p>
        </w:tc>
        <w:tc>
          <w:tcPr>
            <w:tcW w:w="1141" w:type="dxa"/>
            <w:vAlign w:val="center"/>
          </w:tcPr>
          <w:p w14:paraId="2439D84A" w14:textId="1D16B984"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140</w:t>
            </w:r>
          </w:p>
        </w:tc>
        <w:tc>
          <w:tcPr>
            <w:tcW w:w="975" w:type="dxa"/>
            <w:vAlign w:val="center"/>
          </w:tcPr>
          <w:p w14:paraId="5A2B449B" w14:textId="0BD7B4DA"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kW/ha</w:t>
            </w:r>
          </w:p>
        </w:tc>
        <w:tc>
          <w:tcPr>
            <w:tcW w:w="708" w:type="dxa"/>
            <w:vAlign w:val="center"/>
          </w:tcPr>
          <w:p w14:paraId="48F3D137" w14:textId="77777777" w:rsidR="00F86F80" w:rsidRDefault="00F86F80" w:rsidP="00D006F5">
            <w:pPr>
              <w:spacing w:line="240" w:lineRule="auto"/>
              <w:jc w:val="center"/>
              <w:rPr>
                <w:rStyle w:val="Tablecaption"/>
                <w:b/>
                <w:bCs/>
                <w:sz w:val="28"/>
                <w:szCs w:val="28"/>
                <w:lang w:val="fr-FR" w:eastAsia="fr-FR"/>
              </w:rPr>
            </w:pPr>
          </w:p>
        </w:tc>
        <w:tc>
          <w:tcPr>
            <w:tcW w:w="1036" w:type="dxa"/>
            <w:vAlign w:val="center"/>
          </w:tcPr>
          <w:p w14:paraId="4CADFBD4" w14:textId="6D41D600"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20%</w:t>
            </w:r>
          </w:p>
        </w:tc>
        <w:tc>
          <w:tcPr>
            <w:tcW w:w="1033" w:type="dxa"/>
            <w:vAlign w:val="center"/>
          </w:tcPr>
          <w:p w14:paraId="49A2CD7B" w14:textId="11BBB0CB"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70%</w:t>
            </w:r>
          </w:p>
        </w:tc>
        <w:tc>
          <w:tcPr>
            <w:tcW w:w="1038" w:type="dxa"/>
            <w:vAlign w:val="center"/>
          </w:tcPr>
          <w:p w14:paraId="05B1BCE2" w14:textId="687A19B6"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479,11</w:t>
            </w:r>
          </w:p>
        </w:tc>
      </w:tr>
      <w:tr w:rsidR="006475F4" w14:paraId="14E8E8B2" w14:textId="77777777" w:rsidTr="00D006F5">
        <w:tc>
          <w:tcPr>
            <w:tcW w:w="568" w:type="dxa"/>
            <w:vAlign w:val="center"/>
          </w:tcPr>
          <w:p w14:paraId="5631C7DD" w14:textId="2F393D46"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2</w:t>
            </w:r>
          </w:p>
        </w:tc>
        <w:tc>
          <w:tcPr>
            <w:tcW w:w="1984" w:type="dxa"/>
            <w:vAlign w:val="center"/>
          </w:tcPr>
          <w:p w14:paraId="4ECD46A5" w14:textId="41F07E52"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Khu vực cụm CN-02</w:t>
            </w:r>
          </w:p>
        </w:tc>
        <w:tc>
          <w:tcPr>
            <w:tcW w:w="1129" w:type="dxa"/>
            <w:vAlign w:val="center"/>
          </w:tcPr>
          <w:p w14:paraId="341C0E38" w14:textId="422AEC1A"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53.771</w:t>
            </w:r>
          </w:p>
        </w:tc>
        <w:tc>
          <w:tcPr>
            <w:tcW w:w="1141" w:type="dxa"/>
            <w:vAlign w:val="center"/>
          </w:tcPr>
          <w:p w14:paraId="335A51DC" w14:textId="03B072E5"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140</w:t>
            </w:r>
          </w:p>
        </w:tc>
        <w:tc>
          <w:tcPr>
            <w:tcW w:w="975" w:type="dxa"/>
            <w:vAlign w:val="center"/>
          </w:tcPr>
          <w:p w14:paraId="2B0344C2" w14:textId="23347FAE"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kW/ha</w:t>
            </w:r>
          </w:p>
        </w:tc>
        <w:tc>
          <w:tcPr>
            <w:tcW w:w="708" w:type="dxa"/>
            <w:vAlign w:val="center"/>
          </w:tcPr>
          <w:p w14:paraId="3771862B" w14:textId="77777777" w:rsidR="00F86F80" w:rsidRDefault="00F86F80" w:rsidP="00D006F5">
            <w:pPr>
              <w:spacing w:line="240" w:lineRule="auto"/>
              <w:jc w:val="center"/>
              <w:rPr>
                <w:rStyle w:val="Tablecaption"/>
                <w:b/>
                <w:bCs/>
                <w:sz w:val="28"/>
                <w:szCs w:val="28"/>
                <w:lang w:val="fr-FR" w:eastAsia="fr-FR"/>
              </w:rPr>
            </w:pPr>
          </w:p>
        </w:tc>
        <w:tc>
          <w:tcPr>
            <w:tcW w:w="1036" w:type="dxa"/>
            <w:vAlign w:val="center"/>
          </w:tcPr>
          <w:p w14:paraId="1934E23C" w14:textId="3012EA70"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20%</w:t>
            </w:r>
          </w:p>
        </w:tc>
        <w:tc>
          <w:tcPr>
            <w:tcW w:w="1033" w:type="dxa"/>
            <w:vAlign w:val="center"/>
          </w:tcPr>
          <w:p w14:paraId="1CD7DDA2" w14:textId="60B89550"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70%</w:t>
            </w:r>
          </w:p>
        </w:tc>
        <w:tc>
          <w:tcPr>
            <w:tcW w:w="1038" w:type="dxa"/>
            <w:vAlign w:val="center"/>
          </w:tcPr>
          <w:p w14:paraId="205E4E6B" w14:textId="24451AF8"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632,35</w:t>
            </w:r>
          </w:p>
        </w:tc>
      </w:tr>
      <w:tr w:rsidR="006475F4" w14:paraId="5AC2D5EB" w14:textId="77777777" w:rsidTr="00D006F5">
        <w:tc>
          <w:tcPr>
            <w:tcW w:w="568" w:type="dxa"/>
            <w:vAlign w:val="center"/>
          </w:tcPr>
          <w:p w14:paraId="77EDA5A4" w14:textId="0A286E12"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3</w:t>
            </w:r>
          </w:p>
        </w:tc>
        <w:tc>
          <w:tcPr>
            <w:tcW w:w="1984" w:type="dxa"/>
            <w:vAlign w:val="center"/>
          </w:tcPr>
          <w:p w14:paraId="72F88A3F" w14:textId="4C135113"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Khu vực cụm CN-03</w:t>
            </w:r>
          </w:p>
        </w:tc>
        <w:tc>
          <w:tcPr>
            <w:tcW w:w="1129" w:type="dxa"/>
            <w:vAlign w:val="center"/>
          </w:tcPr>
          <w:p w14:paraId="43DC94E3" w14:textId="1C1A2A02"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66.209</w:t>
            </w:r>
          </w:p>
        </w:tc>
        <w:tc>
          <w:tcPr>
            <w:tcW w:w="1141" w:type="dxa"/>
            <w:vAlign w:val="center"/>
          </w:tcPr>
          <w:p w14:paraId="0048A801" w14:textId="32CA5BFB"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140</w:t>
            </w:r>
          </w:p>
        </w:tc>
        <w:tc>
          <w:tcPr>
            <w:tcW w:w="975" w:type="dxa"/>
            <w:vAlign w:val="center"/>
          </w:tcPr>
          <w:p w14:paraId="7E61D22D" w14:textId="18376A14"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kW/ha</w:t>
            </w:r>
          </w:p>
        </w:tc>
        <w:tc>
          <w:tcPr>
            <w:tcW w:w="708" w:type="dxa"/>
            <w:vAlign w:val="center"/>
          </w:tcPr>
          <w:p w14:paraId="09C901D0" w14:textId="77777777" w:rsidR="00F86F80" w:rsidRDefault="00F86F80" w:rsidP="00D006F5">
            <w:pPr>
              <w:spacing w:line="240" w:lineRule="auto"/>
              <w:jc w:val="center"/>
              <w:rPr>
                <w:rStyle w:val="Tablecaption"/>
                <w:b/>
                <w:bCs/>
                <w:sz w:val="28"/>
                <w:szCs w:val="28"/>
                <w:lang w:val="fr-FR" w:eastAsia="fr-FR"/>
              </w:rPr>
            </w:pPr>
          </w:p>
        </w:tc>
        <w:tc>
          <w:tcPr>
            <w:tcW w:w="1036" w:type="dxa"/>
            <w:vAlign w:val="center"/>
          </w:tcPr>
          <w:p w14:paraId="7F5734FE" w14:textId="20ED3618"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20%</w:t>
            </w:r>
          </w:p>
        </w:tc>
        <w:tc>
          <w:tcPr>
            <w:tcW w:w="1033" w:type="dxa"/>
            <w:vAlign w:val="center"/>
          </w:tcPr>
          <w:p w14:paraId="4F98E976" w14:textId="4740EC5E"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70%</w:t>
            </w:r>
          </w:p>
        </w:tc>
        <w:tc>
          <w:tcPr>
            <w:tcW w:w="1038" w:type="dxa"/>
            <w:vAlign w:val="center"/>
          </w:tcPr>
          <w:p w14:paraId="38413101" w14:textId="20B8AE16"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778,62</w:t>
            </w:r>
          </w:p>
        </w:tc>
      </w:tr>
      <w:tr w:rsidR="006475F4" w14:paraId="1A9B1880" w14:textId="77777777" w:rsidTr="00D006F5">
        <w:tc>
          <w:tcPr>
            <w:tcW w:w="568" w:type="dxa"/>
            <w:vAlign w:val="center"/>
          </w:tcPr>
          <w:p w14:paraId="36E5442D" w14:textId="67FB56F5"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4</w:t>
            </w:r>
          </w:p>
        </w:tc>
        <w:tc>
          <w:tcPr>
            <w:tcW w:w="1984" w:type="dxa"/>
            <w:vAlign w:val="center"/>
          </w:tcPr>
          <w:p w14:paraId="1475510F" w14:textId="3043F475"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Khu vực cụm CN-04</w:t>
            </w:r>
          </w:p>
        </w:tc>
        <w:tc>
          <w:tcPr>
            <w:tcW w:w="1129" w:type="dxa"/>
            <w:vAlign w:val="center"/>
          </w:tcPr>
          <w:p w14:paraId="73B376B3" w14:textId="3A060538"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25.943</w:t>
            </w:r>
          </w:p>
        </w:tc>
        <w:tc>
          <w:tcPr>
            <w:tcW w:w="1141" w:type="dxa"/>
            <w:vAlign w:val="center"/>
          </w:tcPr>
          <w:p w14:paraId="46DDB174" w14:textId="14031195"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140</w:t>
            </w:r>
          </w:p>
        </w:tc>
        <w:tc>
          <w:tcPr>
            <w:tcW w:w="975" w:type="dxa"/>
            <w:vAlign w:val="center"/>
          </w:tcPr>
          <w:p w14:paraId="41ED95DE" w14:textId="54C64B9B"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kW/ha</w:t>
            </w:r>
          </w:p>
        </w:tc>
        <w:tc>
          <w:tcPr>
            <w:tcW w:w="708" w:type="dxa"/>
            <w:vAlign w:val="center"/>
          </w:tcPr>
          <w:p w14:paraId="529B409C" w14:textId="77777777" w:rsidR="00F86F80" w:rsidRDefault="00F86F80" w:rsidP="00D006F5">
            <w:pPr>
              <w:spacing w:line="240" w:lineRule="auto"/>
              <w:jc w:val="center"/>
              <w:rPr>
                <w:rStyle w:val="Tablecaption"/>
                <w:b/>
                <w:bCs/>
                <w:sz w:val="28"/>
                <w:szCs w:val="28"/>
                <w:lang w:val="fr-FR" w:eastAsia="fr-FR"/>
              </w:rPr>
            </w:pPr>
          </w:p>
        </w:tc>
        <w:tc>
          <w:tcPr>
            <w:tcW w:w="1036" w:type="dxa"/>
            <w:vAlign w:val="center"/>
          </w:tcPr>
          <w:p w14:paraId="290A8E25" w14:textId="564F6847"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20%</w:t>
            </w:r>
          </w:p>
        </w:tc>
        <w:tc>
          <w:tcPr>
            <w:tcW w:w="1033" w:type="dxa"/>
            <w:vAlign w:val="center"/>
          </w:tcPr>
          <w:p w14:paraId="14FBE362" w14:textId="3F604602"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70%</w:t>
            </w:r>
          </w:p>
        </w:tc>
        <w:tc>
          <w:tcPr>
            <w:tcW w:w="1038" w:type="dxa"/>
            <w:vAlign w:val="center"/>
          </w:tcPr>
          <w:p w14:paraId="1E4ED416" w14:textId="6B6A88E0"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305,09</w:t>
            </w:r>
          </w:p>
        </w:tc>
      </w:tr>
      <w:tr w:rsidR="006475F4" w14:paraId="5041328D" w14:textId="77777777" w:rsidTr="00D006F5">
        <w:tc>
          <w:tcPr>
            <w:tcW w:w="568" w:type="dxa"/>
            <w:vAlign w:val="center"/>
          </w:tcPr>
          <w:p w14:paraId="7BA97352" w14:textId="7111E485"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5</w:t>
            </w:r>
          </w:p>
        </w:tc>
        <w:tc>
          <w:tcPr>
            <w:tcW w:w="1984" w:type="dxa"/>
            <w:vAlign w:val="center"/>
          </w:tcPr>
          <w:p w14:paraId="2EBA0DC5" w14:textId="5678B8ED"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Khu ĐH - DV</w:t>
            </w:r>
          </w:p>
        </w:tc>
        <w:tc>
          <w:tcPr>
            <w:tcW w:w="1129" w:type="dxa"/>
            <w:vAlign w:val="center"/>
          </w:tcPr>
          <w:p w14:paraId="32AF1782" w14:textId="705B4A9D"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10.000</w:t>
            </w:r>
          </w:p>
        </w:tc>
        <w:tc>
          <w:tcPr>
            <w:tcW w:w="1141" w:type="dxa"/>
            <w:vAlign w:val="center"/>
          </w:tcPr>
          <w:p w14:paraId="0225A102" w14:textId="794A662A"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0,03</w:t>
            </w:r>
          </w:p>
        </w:tc>
        <w:tc>
          <w:tcPr>
            <w:tcW w:w="975" w:type="dxa"/>
            <w:vAlign w:val="center"/>
          </w:tcPr>
          <w:p w14:paraId="789E87D7" w14:textId="363E4049"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kW/m</w:t>
            </w:r>
            <w:r w:rsidRPr="002A3182">
              <w:rPr>
                <w:rStyle w:val="Other"/>
                <w:rFonts w:eastAsia="Calibri"/>
                <w:vertAlign w:val="superscript"/>
                <w:lang w:val="es-ES" w:eastAsia="es-ES"/>
              </w:rPr>
              <w:t>2</w:t>
            </w:r>
          </w:p>
        </w:tc>
        <w:tc>
          <w:tcPr>
            <w:tcW w:w="708" w:type="dxa"/>
            <w:vAlign w:val="center"/>
          </w:tcPr>
          <w:p w14:paraId="74CE3333" w14:textId="0D350112"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5</w:t>
            </w:r>
          </w:p>
        </w:tc>
        <w:tc>
          <w:tcPr>
            <w:tcW w:w="1036" w:type="dxa"/>
            <w:vAlign w:val="center"/>
          </w:tcPr>
          <w:p w14:paraId="258F1242" w14:textId="77777777" w:rsidR="00F86F80" w:rsidRDefault="00F86F80" w:rsidP="00D006F5">
            <w:pPr>
              <w:spacing w:line="240" w:lineRule="auto"/>
              <w:jc w:val="center"/>
              <w:rPr>
                <w:rStyle w:val="Tablecaption"/>
                <w:b/>
                <w:bCs/>
                <w:sz w:val="28"/>
                <w:szCs w:val="28"/>
                <w:lang w:val="fr-FR" w:eastAsia="fr-FR"/>
              </w:rPr>
            </w:pPr>
          </w:p>
        </w:tc>
        <w:tc>
          <w:tcPr>
            <w:tcW w:w="1033" w:type="dxa"/>
            <w:vAlign w:val="center"/>
          </w:tcPr>
          <w:p w14:paraId="7CBC22A6" w14:textId="4576CD21"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50%</w:t>
            </w:r>
          </w:p>
        </w:tc>
        <w:tc>
          <w:tcPr>
            <w:tcW w:w="1038" w:type="dxa"/>
            <w:vAlign w:val="center"/>
          </w:tcPr>
          <w:p w14:paraId="588A2EBE" w14:textId="79A850AA"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750,00</w:t>
            </w:r>
          </w:p>
        </w:tc>
      </w:tr>
      <w:tr w:rsidR="006475F4" w14:paraId="588C0137" w14:textId="77777777" w:rsidTr="00D006F5">
        <w:tc>
          <w:tcPr>
            <w:tcW w:w="568" w:type="dxa"/>
            <w:vAlign w:val="center"/>
          </w:tcPr>
          <w:p w14:paraId="776345D9" w14:textId="492B7641"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6</w:t>
            </w:r>
          </w:p>
        </w:tc>
        <w:tc>
          <w:tcPr>
            <w:tcW w:w="1984" w:type="dxa"/>
            <w:vAlign w:val="center"/>
          </w:tcPr>
          <w:p w14:paraId="367B9416" w14:textId="2364760E"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Khu vực HTKT</w:t>
            </w:r>
          </w:p>
        </w:tc>
        <w:tc>
          <w:tcPr>
            <w:tcW w:w="1129" w:type="dxa"/>
            <w:vAlign w:val="center"/>
          </w:tcPr>
          <w:p w14:paraId="3DECEC61" w14:textId="6011B3C7"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18.132</w:t>
            </w:r>
          </w:p>
        </w:tc>
        <w:tc>
          <w:tcPr>
            <w:tcW w:w="1141" w:type="dxa"/>
            <w:vAlign w:val="center"/>
          </w:tcPr>
          <w:p w14:paraId="45351DA7" w14:textId="222AB814"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250</w:t>
            </w:r>
          </w:p>
        </w:tc>
        <w:tc>
          <w:tcPr>
            <w:tcW w:w="975" w:type="dxa"/>
            <w:vAlign w:val="center"/>
          </w:tcPr>
          <w:p w14:paraId="21BF7666" w14:textId="5BE4A87D"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kW/ha</w:t>
            </w:r>
          </w:p>
        </w:tc>
        <w:tc>
          <w:tcPr>
            <w:tcW w:w="708" w:type="dxa"/>
            <w:vAlign w:val="center"/>
          </w:tcPr>
          <w:p w14:paraId="492DDBA7" w14:textId="77777777" w:rsidR="00F86F80" w:rsidRDefault="00F86F80" w:rsidP="00D006F5">
            <w:pPr>
              <w:spacing w:line="240" w:lineRule="auto"/>
              <w:jc w:val="center"/>
              <w:rPr>
                <w:rStyle w:val="Tablecaption"/>
                <w:b/>
                <w:bCs/>
                <w:sz w:val="28"/>
                <w:szCs w:val="28"/>
                <w:lang w:val="fr-FR" w:eastAsia="fr-FR"/>
              </w:rPr>
            </w:pPr>
          </w:p>
        </w:tc>
        <w:tc>
          <w:tcPr>
            <w:tcW w:w="1036" w:type="dxa"/>
            <w:vAlign w:val="center"/>
          </w:tcPr>
          <w:p w14:paraId="7F508322" w14:textId="77777777" w:rsidR="00F86F80" w:rsidRDefault="00F86F80" w:rsidP="00D006F5">
            <w:pPr>
              <w:spacing w:line="240" w:lineRule="auto"/>
              <w:jc w:val="center"/>
              <w:rPr>
                <w:rStyle w:val="Tablecaption"/>
                <w:b/>
                <w:bCs/>
                <w:sz w:val="28"/>
                <w:szCs w:val="28"/>
                <w:lang w:val="fr-FR" w:eastAsia="fr-FR"/>
              </w:rPr>
            </w:pPr>
          </w:p>
        </w:tc>
        <w:tc>
          <w:tcPr>
            <w:tcW w:w="1033" w:type="dxa"/>
            <w:vAlign w:val="center"/>
          </w:tcPr>
          <w:p w14:paraId="4EC3BE04" w14:textId="6E20995A"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50%</w:t>
            </w:r>
          </w:p>
        </w:tc>
        <w:tc>
          <w:tcPr>
            <w:tcW w:w="1038" w:type="dxa"/>
            <w:vAlign w:val="center"/>
          </w:tcPr>
          <w:p w14:paraId="465D734C" w14:textId="73A7F8A5"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226,65</w:t>
            </w:r>
          </w:p>
        </w:tc>
      </w:tr>
      <w:tr w:rsidR="006475F4" w14:paraId="423099F7" w14:textId="77777777" w:rsidTr="00D006F5">
        <w:tc>
          <w:tcPr>
            <w:tcW w:w="568" w:type="dxa"/>
            <w:vAlign w:val="center"/>
          </w:tcPr>
          <w:p w14:paraId="17B91083" w14:textId="0DFAC1F6"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7</w:t>
            </w:r>
          </w:p>
        </w:tc>
        <w:tc>
          <w:tcPr>
            <w:tcW w:w="1984" w:type="dxa"/>
            <w:vAlign w:val="center"/>
          </w:tcPr>
          <w:p w14:paraId="31BB21D8" w14:textId="67EFC31F"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Tủ chiếu sáng 1</w:t>
            </w:r>
          </w:p>
        </w:tc>
        <w:tc>
          <w:tcPr>
            <w:tcW w:w="1129" w:type="dxa"/>
            <w:vAlign w:val="center"/>
          </w:tcPr>
          <w:p w14:paraId="730E3468" w14:textId="741D6469"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74</w:t>
            </w:r>
          </w:p>
        </w:tc>
        <w:tc>
          <w:tcPr>
            <w:tcW w:w="1141" w:type="dxa"/>
            <w:vAlign w:val="center"/>
          </w:tcPr>
          <w:p w14:paraId="02FD6AED" w14:textId="26A1FC6B"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0,12</w:t>
            </w:r>
          </w:p>
        </w:tc>
        <w:tc>
          <w:tcPr>
            <w:tcW w:w="975" w:type="dxa"/>
            <w:vAlign w:val="center"/>
          </w:tcPr>
          <w:p w14:paraId="4EFBC45D" w14:textId="2F5D5A7B"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kW/m</w:t>
            </w:r>
            <w:r w:rsidRPr="002A3182">
              <w:rPr>
                <w:rStyle w:val="Other"/>
                <w:rFonts w:eastAsia="Calibri"/>
                <w:vertAlign w:val="superscript"/>
                <w:lang w:val="es-ES" w:eastAsia="es-ES"/>
              </w:rPr>
              <w:t>2</w:t>
            </w:r>
          </w:p>
        </w:tc>
        <w:tc>
          <w:tcPr>
            <w:tcW w:w="708" w:type="dxa"/>
            <w:vAlign w:val="center"/>
          </w:tcPr>
          <w:p w14:paraId="2BA8FB75" w14:textId="77777777" w:rsidR="00F86F80" w:rsidRDefault="00F86F80" w:rsidP="00D006F5">
            <w:pPr>
              <w:spacing w:line="240" w:lineRule="auto"/>
              <w:jc w:val="center"/>
              <w:rPr>
                <w:rStyle w:val="Tablecaption"/>
                <w:b/>
                <w:bCs/>
                <w:sz w:val="28"/>
                <w:szCs w:val="28"/>
                <w:lang w:val="fr-FR" w:eastAsia="fr-FR"/>
              </w:rPr>
            </w:pPr>
          </w:p>
        </w:tc>
        <w:tc>
          <w:tcPr>
            <w:tcW w:w="1036" w:type="dxa"/>
            <w:vAlign w:val="center"/>
          </w:tcPr>
          <w:p w14:paraId="0CC36F8E" w14:textId="77777777" w:rsidR="00F86F80" w:rsidRDefault="00F86F80" w:rsidP="00D006F5">
            <w:pPr>
              <w:spacing w:line="240" w:lineRule="auto"/>
              <w:jc w:val="center"/>
              <w:rPr>
                <w:rStyle w:val="Tablecaption"/>
                <w:b/>
                <w:bCs/>
                <w:sz w:val="28"/>
                <w:szCs w:val="28"/>
                <w:lang w:val="fr-FR" w:eastAsia="fr-FR"/>
              </w:rPr>
            </w:pPr>
          </w:p>
        </w:tc>
        <w:tc>
          <w:tcPr>
            <w:tcW w:w="1033" w:type="dxa"/>
            <w:vAlign w:val="center"/>
          </w:tcPr>
          <w:p w14:paraId="409B48F8" w14:textId="77777777" w:rsidR="00F86F80" w:rsidRDefault="00F86F80" w:rsidP="00D006F5">
            <w:pPr>
              <w:spacing w:line="240" w:lineRule="auto"/>
              <w:jc w:val="center"/>
              <w:rPr>
                <w:rStyle w:val="Tablecaption"/>
                <w:b/>
                <w:bCs/>
                <w:sz w:val="28"/>
                <w:szCs w:val="28"/>
                <w:lang w:val="fr-FR" w:eastAsia="fr-FR"/>
              </w:rPr>
            </w:pPr>
          </w:p>
        </w:tc>
        <w:tc>
          <w:tcPr>
            <w:tcW w:w="1038" w:type="dxa"/>
            <w:vAlign w:val="center"/>
          </w:tcPr>
          <w:p w14:paraId="204B1648" w14:textId="2B64F0B5"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8,88</w:t>
            </w:r>
          </w:p>
        </w:tc>
      </w:tr>
      <w:tr w:rsidR="006475F4" w14:paraId="712477AC" w14:textId="77777777" w:rsidTr="00D006F5">
        <w:tc>
          <w:tcPr>
            <w:tcW w:w="568" w:type="dxa"/>
            <w:vAlign w:val="center"/>
          </w:tcPr>
          <w:p w14:paraId="251CF420" w14:textId="5A73294B"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8</w:t>
            </w:r>
          </w:p>
        </w:tc>
        <w:tc>
          <w:tcPr>
            <w:tcW w:w="1984" w:type="dxa"/>
            <w:vAlign w:val="center"/>
          </w:tcPr>
          <w:p w14:paraId="62CE44AB" w14:textId="0F03FE69"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Tủ chiếu sáng 2</w:t>
            </w:r>
          </w:p>
        </w:tc>
        <w:tc>
          <w:tcPr>
            <w:tcW w:w="1129" w:type="dxa"/>
            <w:vAlign w:val="center"/>
          </w:tcPr>
          <w:p w14:paraId="1E2D342E" w14:textId="2743C5A8"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50</w:t>
            </w:r>
          </w:p>
        </w:tc>
        <w:tc>
          <w:tcPr>
            <w:tcW w:w="1141" w:type="dxa"/>
            <w:vAlign w:val="center"/>
          </w:tcPr>
          <w:p w14:paraId="47379D4E" w14:textId="6E028AC1"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0,12</w:t>
            </w:r>
          </w:p>
        </w:tc>
        <w:tc>
          <w:tcPr>
            <w:tcW w:w="975" w:type="dxa"/>
            <w:vAlign w:val="center"/>
          </w:tcPr>
          <w:p w14:paraId="3B9A95F3" w14:textId="72920E50"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kW/m</w:t>
            </w:r>
            <w:r w:rsidRPr="002A3182">
              <w:rPr>
                <w:rStyle w:val="Other"/>
                <w:rFonts w:eastAsia="Calibri"/>
                <w:vertAlign w:val="superscript"/>
                <w:lang w:val="es-ES" w:eastAsia="es-ES"/>
              </w:rPr>
              <w:t>2</w:t>
            </w:r>
          </w:p>
        </w:tc>
        <w:tc>
          <w:tcPr>
            <w:tcW w:w="708" w:type="dxa"/>
            <w:vAlign w:val="center"/>
          </w:tcPr>
          <w:p w14:paraId="3477523C" w14:textId="77777777" w:rsidR="00F86F80" w:rsidRDefault="00F86F80" w:rsidP="00D006F5">
            <w:pPr>
              <w:spacing w:line="240" w:lineRule="auto"/>
              <w:jc w:val="center"/>
              <w:rPr>
                <w:rStyle w:val="Tablecaption"/>
                <w:b/>
                <w:bCs/>
                <w:sz w:val="28"/>
                <w:szCs w:val="28"/>
                <w:lang w:val="fr-FR" w:eastAsia="fr-FR"/>
              </w:rPr>
            </w:pPr>
          </w:p>
        </w:tc>
        <w:tc>
          <w:tcPr>
            <w:tcW w:w="1036" w:type="dxa"/>
            <w:vAlign w:val="center"/>
          </w:tcPr>
          <w:p w14:paraId="609AA229" w14:textId="77777777" w:rsidR="00F86F80" w:rsidRDefault="00F86F80" w:rsidP="00D006F5">
            <w:pPr>
              <w:spacing w:line="240" w:lineRule="auto"/>
              <w:jc w:val="center"/>
              <w:rPr>
                <w:rStyle w:val="Tablecaption"/>
                <w:b/>
                <w:bCs/>
                <w:sz w:val="28"/>
                <w:szCs w:val="28"/>
                <w:lang w:val="fr-FR" w:eastAsia="fr-FR"/>
              </w:rPr>
            </w:pPr>
          </w:p>
        </w:tc>
        <w:tc>
          <w:tcPr>
            <w:tcW w:w="1033" w:type="dxa"/>
            <w:vAlign w:val="center"/>
          </w:tcPr>
          <w:p w14:paraId="274BDAFC" w14:textId="77777777" w:rsidR="00F86F80" w:rsidRDefault="00F86F80" w:rsidP="00D006F5">
            <w:pPr>
              <w:spacing w:line="240" w:lineRule="auto"/>
              <w:jc w:val="center"/>
              <w:rPr>
                <w:rStyle w:val="Tablecaption"/>
                <w:b/>
                <w:bCs/>
                <w:sz w:val="28"/>
                <w:szCs w:val="28"/>
                <w:lang w:val="fr-FR" w:eastAsia="fr-FR"/>
              </w:rPr>
            </w:pPr>
          </w:p>
        </w:tc>
        <w:tc>
          <w:tcPr>
            <w:tcW w:w="1038" w:type="dxa"/>
            <w:vAlign w:val="center"/>
          </w:tcPr>
          <w:p w14:paraId="241CB217" w14:textId="683C0B2C" w:rsidR="00F86F80" w:rsidRDefault="00F86F80" w:rsidP="00D006F5">
            <w:pPr>
              <w:spacing w:line="240" w:lineRule="auto"/>
              <w:jc w:val="center"/>
              <w:rPr>
                <w:rStyle w:val="Tablecaption"/>
                <w:b/>
                <w:bCs/>
                <w:sz w:val="28"/>
                <w:szCs w:val="28"/>
                <w:lang w:val="fr-FR" w:eastAsia="fr-FR"/>
              </w:rPr>
            </w:pPr>
            <w:r w:rsidRPr="002A3182">
              <w:rPr>
                <w:rStyle w:val="Other"/>
                <w:rFonts w:eastAsia="Calibri"/>
                <w:lang w:val="es-ES" w:eastAsia="es-ES"/>
              </w:rPr>
              <w:t>6,00</w:t>
            </w:r>
          </w:p>
        </w:tc>
      </w:tr>
      <w:tr w:rsidR="006475F4" w14:paraId="64E218C1" w14:textId="77777777" w:rsidTr="00D006F5">
        <w:tc>
          <w:tcPr>
            <w:tcW w:w="568" w:type="dxa"/>
            <w:vAlign w:val="center"/>
          </w:tcPr>
          <w:p w14:paraId="47293FC5" w14:textId="77777777" w:rsidR="00F86F80" w:rsidRPr="002A3182" w:rsidRDefault="00F86F80" w:rsidP="00D006F5">
            <w:pPr>
              <w:spacing w:line="240" w:lineRule="auto"/>
              <w:jc w:val="center"/>
              <w:rPr>
                <w:rStyle w:val="Other"/>
                <w:rFonts w:eastAsia="Calibri"/>
                <w:lang w:val="es-ES" w:eastAsia="es-ES"/>
              </w:rPr>
            </w:pPr>
          </w:p>
        </w:tc>
        <w:tc>
          <w:tcPr>
            <w:tcW w:w="1984" w:type="dxa"/>
            <w:vAlign w:val="center"/>
          </w:tcPr>
          <w:p w14:paraId="1480319D" w14:textId="50DC96D4" w:rsidR="00F86F80" w:rsidRPr="002A3182" w:rsidRDefault="00F86F80" w:rsidP="00D006F5">
            <w:pPr>
              <w:spacing w:line="240" w:lineRule="auto"/>
              <w:jc w:val="center"/>
              <w:rPr>
                <w:rStyle w:val="Other"/>
                <w:rFonts w:eastAsia="Calibri"/>
                <w:lang w:val="es-ES" w:eastAsia="es-ES"/>
              </w:rPr>
            </w:pPr>
            <w:r w:rsidRPr="002A3182">
              <w:rPr>
                <w:rStyle w:val="Other"/>
                <w:rFonts w:eastAsia="Calibri"/>
                <w:b/>
                <w:bCs/>
                <w:lang w:val="es-ES" w:eastAsia="es-ES"/>
              </w:rPr>
              <w:t>Tổng cộng CCN</w:t>
            </w:r>
          </w:p>
        </w:tc>
        <w:tc>
          <w:tcPr>
            <w:tcW w:w="1129" w:type="dxa"/>
            <w:vAlign w:val="center"/>
          </w:tcPr>
          <w:p w14:paraId="14FC226A" w14:textId="39932061" w:rsidR="00F86F80" w:rsidRPr="002A3182" w:rsidRDefault="00F86F80" w:rsidP="00D006F5">
            <w:pPr>
              <w:spacing w:line="240" w:lineRule="auto"/>
              <w:jc w:val="center"/>
              <w:rPr>
                <w:rStyle w:val="Other"/>
                <w:rFonts w:eastAsia="Calibri"/>
                <w:lang w:val="es-ES" w:eastAsia="es-ES"/>
              </w:rPr>
            </w:pPr>
            <w:r w:rsidRPr="002A3182">
              <w:rPr>
                <w:rStyle w:val="Other"/>
                <w:rFonts w:eastAsia="Calibri"/>
                <w:b/>
                <w:bCs/>
                <w:lang w:val="es-ES" w:eastAsia="es-ES"/>
              </w:rPr>
              <w:t>214.920</w:t>
            </w:r>
          </w:p>
        </w:tc>
        <w:tc>
          <w:tcPr>
            <w:tcW w:w="1141" w:type="dxa"/>
            <w:vAlign w:val="center"/>
          </w:tcPr>
          <w:p w14:paraId="27C0EFD6" w14:textId="5C4DE927" w:rsidR="00F86F80" w:rsidRPr="002A3182" w:rsidRDefault="00F86F80" w:rsidP="00D006F5">
            <w:pPr>
              <w:spacing w:line="240" w:lineRule="auto"/>
              <w:jc w:val="center"/>
              <w:rPr>
                <w:rStyle w:val="Other"/>
                <w:rFonts w:eastAsia="Calibri"/>
                <w:lang w:val="es-ES" w:eastAsia="es-ES"/>
              </w:rPr>
            </w:pPr>
            <w:r w:rsidRPr="002A3182">
              <w:rPr>
                <w:rStyle w:val="Other"/>
                <w:rFonts w:eastAsia="Calibri"/>
                <w:b/>
                <w:bCs/>
                <w:lang w:val="es-ES" w:eastAsia="es-ES"/>
              </w:rPr>
              <w:t>810</w:t>
            </w:r>
          </w:p>
        </w:tc>
        <w:tc>
          <w:tcPr>
            <w:tcW w:w="975" w:type="dxa"/>
            <w:vAlign w:val="center"/>
          </w:tcPr>
          <w:p w14:paraId="2FBDA87B" w14:textId="77777777" w:rsidR="00F86F80" w:rsidRPr="002A3182" w:rsidRDefault="00F86F80" w:rsidP="00D006F5">
            <w:pPr>
              <w:spacing w:line="240" w:lineRule="auto"/>
              <w:jc w:val="center"/>
              <w:rPr>
                <w:rStyle w:val="Other"/>
                <w:rFonts w:eastAsia="Calibri"/>
                <w:lang w:val="es-ES" w:eastAsia="es-ES"/>
              </w:rPr>
            </w:pPr>
          </w:p>
        </w:tc>
        <w:tc>
          <w:tcPr>
            <w:tcW w:w="708" w:type="dxa"/>
            <w:vAlign w:val="center"/>
          </w:tcPr>
          <w:p w14:paraId="19F531F4" w14:textId="77777777" w:rsidR="00F86F80" w:rsidRDefault="00F86F80" w:rsidP="00D006F5">
            <w:pPr>
              <w:spacing w:line="240" w:lineRule="auto"/>
              <w:jc w:val="center"/>
              <w:rPr>
                <w:rStyle w:val="Tablecaption"/>
                <w:b/>
                <w:bCs/>
                <w:sz w:val="28"/>
                <w:szCs w:val="28"/>
                <w:lang w:val="fr-FR" w:eastAsia="fr-FR"/>
              </w:rPr>
            </w:pPr>
          </w:p>
        </w:tc>
        <w:tc>
          <w:tcPr>
            <w:tcW w:w="1036" w:type="dxa"/>
            <w:vAlign w:val="center"/>
          </w:tcPr>
          <w:p w14:paraId="6E8A2B1D" w14:textId="77777777" w:rsidR="00F86F80" w:rsidRDefault="00F86F80" w:rsidP="00D006F5">
            <w:pPr>
              <w:spacing w:line="240" w:lineRule="auto"/>
              <w:jc w:val="center"/>
              <w:rPr>
                <w:rStyle w:val="Tablecaption"/>
                <w:b/>
                <w:bCs/>
                <w:sz w:val="28"/>
                <w:szCs w:val="28"/>
                <w:lang w:val="fr-FR" w:eastAsia="fr-FR"/>
              </w:rPr>
            </w:pPr>
          </w:p>
        </w:tc>
        <w:tc>
          <w:tcPr>
            <w:tcW w:w="1033" w:type="dxa"/>
            <w:vAlign w:val="center"/>
          </w:tcPr>
          <w:p w14:paraId="45A4F0B2" w14:textId="77777777" w:rsidR="00F86F80" w:rsidRDefault="00F86F80" w:rsidP="00D006F5">
            <w:pPr>
              <w:spacing w:line="240" w:lineRule="auto"/>
              <w:jc w:val="center"/>
              <w:rPr>
                <w:rStyle w:val="Tablecaption"/>
                <w:b/>
                <w:bCs/>
                <w:sz w:val="28"/>
                <w:szCs w:val="28"/>
                <w:lang w:val="fr-FR" w:eastAsia="fr-FR"/>
              </w:rPr>
            </w:pPr>
          </w:p>
        </w:tc>
        <w:tc>
          <w:tcPr>
            <w:tcW w:w="1038" w:type="dxa"/>
            <w:vAlign w:val="center"/>
          </w:tcPr>
          <w:p w14:paraId="63B2AB90" w14:textId="33F654AF" w:rsidR="00F86F80" w:rsidRPr="002A3182" w:rsidRDefault="00F86F80" w:rsidP="00D006F5">
            <w:pPr>
              <w:spacing w:line="240" w:lineRule="auto"/>
              <w:jc w:val="center"/>
              <w:rPr>
                <w:rStyle w:val="Other"/>
                <w:rFonts w:eastAsia="Calibri"/>
                <w:lang w:val="es-ES" w:eastAsia="es-ES"/>
              </w:rPr>
            </w:pPr>
            <w:r w:rsidRPr="002A3182">
              <w:rPr>
                <w:rStyle w:val="Other"/>
                <w:rFonts w:eastAsia="Calibri"/>
                <w:b/>
                <w:bCs/>
                <w:lang w:val="es-ES" w:eastAsia="es-ES"/>
              </w:rPr>
              <w:t>3.187</w:t>
            </w:r>
          </w:p>
        </w:tc>
      </w:tr>
    </w:tbl>
    <w:p w14:paraId="3E572697" w14:textId="77777777" w:rsidR="00F97E39" w:rsidRPr="00D006F5" w:rsidRDefault="00F97E39" w:rsidP="00F60FF8">
      <w:pPr>
        <w:pStyle w:val="Heading2"/>
        <w:spacing w:before="120" w:line="288" w:lineRule="auto"/>
        <w:ind w:firstLine="720"/>
        <w:rPr>
          <w:i/>
          <w:iCs/>
          <w:color w:val="000000" w:themeColor="text1"/>
          <w:sz w:val="28"/>
          <w:szCs w:val="40"/>
        </w:rPr>
      </w:pPr>
      <w:bookmarkStart w:id="93" w:name="_Toc232352433"/>
      <w:r w:rsidRPr="00D006F5">
        <w:rPr>
          <w:i/>
          <w:iCs/>
          <w:color w:val="000000" w:themeColor="text1"/>
          <w:sz w:val="28"/>
          <w:szCs w:val="40"/>
        </w:rPr>
        <w:t>1.5. Các thông tin khác liên quan đến dự án đầu tư</w:t>
      </w:r>
      <w:bookmarkEnd w:id="93"/>
    </w:p>
    <w:p w14:paraId="7F0FAD97" w14:textId="061B99F7" w:rsidR="00F86F80" w:rsidRPr="00153DDB" w:rsidRDefault="00F86F80" w:rsidP="00153DDB">
      <w:pPr>
        <w:spacing w:before="120" w:line="288" w:lineRule="auto"/>
        <w:ind w:firstLine="720"/>
        <w:rPr>
          <w:i/>
          <w:color w:val="000000" w:themeColor="text1"/>
          <w:sz w:val="28"/>
          <w:szCs w:val="40"/>
        </w:rPr>
      </w:pPr>
      <w:r w:rsidRPr="00153DDB">
        <w:rPr>
          <w:color w:val="000000" w:themeColor="text1"/>
          <w:sz w:val="28"/>
          <w:szCs w:val="40"/>
        </w:rPr>
        <w:t>Hiện nay, dự án vẫn tiến hành san lấp mặt bằng và hoàn thiện hệ thống thu thoát nước mưa và nước thải, xây dựng các bể chứa của hệ thống xử lý nước</w:t>
      </w:r>
      <w:r w:rsidR="00FE7D47" w:rsidRPr="00153DDB">
        <w:rPr>
          <w:color w:val="000000" w:themeColor="text1"/>
          <w:sz w:val="28"/>
          <w:szCs w:val="40"/>
        </w:rPr>
        <w:t xml:space="preserve"> thải. Dự án chưa xây dựng nhà xưởng cũng như các công trình phụ trợ khác.</w:t>
      </w:r>
    </w:p>
    <w:p w14:paraId="3070373D" w14:textId="5CBC7A19" w:rsidR="00BD40CD" w:rsidRPr="00153DDB" w:rsidRDefault="00853969" w:rsidP="00153DDB">
      <w:pPr>
        <w:spacing w:before="120" w:line="288" w:lineRule="auto"/>
        <w:ind w:firstLine="720"/>
        <w:rPr>
          <w:color w:val="000000" w:themeColor="text1"/>
          <w:sz w:val="28"/>
          <w:szCs w:val="28"/>
          <w:lang w:val="de-DE"/>
        </w:rPr>
      </w:pPr>
      <w:bookmarkStart w:id="94" w:name="_Toc433874965"/>
      <w:bookmarkEnd w:id="18"/>
      <w:r w:rsidRPr="007B6986">
        <w:rPr>
          <w:rStyle w:val="BodyTextChar"/>
          <w:rFonts w:eastAsia="Calibri"/>
          <w:sz w:val="28"/>
          <w:szCs w:val="28"/>
        </w:rPr>
        <w:t>Công ty Cổ phần cơ khí và xây dựng Hưng Việt</w:t>
      </w:r>
      <w:r w:rsidRPr="00153DDB">
        <w:rPr>
          <w:color w:val="000000" w:themeColor="text1"/>
          <w:sz w:val="28"/>
          <w:szCs w:val="28"/>
          <w:lang w:val="de-DE"/>
        </w:rPr>
        <w:t xml:space="preserve"> </w:t>
      </w:r>
      <w:r w:rsidR="00BD40CD" w:rsidRPr="00153DDB">
        <w:rPr>
          <w:color w:val="000000" w:themeColor="text1"/>
          <w:sz w:val="28"/>
          <w:szCs w:val="28"/>
          <w:lang w:val="de-DE"/>
        </w:rPr>
        <w:t xml:space="preserve">trực tiếp quản lý và điều hành cho các đơn vị vào thuê đất. Ngoài ra, </w:t>
      </w:r>
      <w:r w:rsidR="007F02AA" w:rsidRPr="00153DDB">
        <w:rPr>
          <w:color w:val="000000" w:themeColor="text1"/>
          <w:sz w:val="28"/>
          <w:szCs w:val="28"/>
          <w:lang w:val="de-DE"/>
        </w:rPr>
        <w:t>Chủ đầu tư</w:t>
      </w:r>
      <w:r w:rsidR="00BD40CD" w:rsidRPr="00153DDB">
        <w:rPr>
          <w:color w:val="000000" w:themeColor="text1"/>
          <w:sz w:val="28"/>
          <w:szCs w:val="28"/>
          <w:lang w:val="de-DE"/>
        </w:rPr>
        <w:t xml:space="preserve"> sẽ </w:t>
      </w:r>
      <w:r w:rsidR="007F02AA" w:rsidRPr="00153DDB">
        <w:rPr>
          <w:color w:val="000000" w:themeColor="text1"/>
          <w:sz w:val="28"/>
          <w:szCs w:val="28"/>
          <w:lang w:val="de-DE"/>
        </w:rPr>
        <w:t>t</w:t>
      </w:r>
      <w:r w:rsidR="007F02AA" w:rsidRPr="00153DDB">
        <w:rPr>
          <w:rFonts w:eastAsia="MS Mincho"/>
          <w:color w:val="000000" w:themeColor="text1"/>
          <w:sz w:val="28"/>
          <w:szCs w:val="28"/>
          <w:lang w:val="pt-BR" w:eastAsia="ja-JP"/>
        </w:rPr>
        <w:t>hành lập bộ phận an toàn, kỹ thuật, môi trường chịu trách nhiệm thực hiện, vận hành thường xuyên các công trình, biện pháp bảo vệ môi trường của Dự án trong giai đoạn vận hành.</w:t>
      </w:r>
    </w:p>
    <w:p w14:paraId="5C03E478" w14:textId="1F444005" w:rsidR="00BD40CD" w:rsidRPr="00153DDB" w:rsidRDefault="00BD40CD" w:rsidP="00153DDB">
      <w:pPr>
        <w:spacing w:before="120" w:line="288" w:lineRule="auto"/>
        <w:ind w:firstLine="720"/>
        <w:rPr>
          <w:color w:val="000000" w:themeColor="text1"/>
          <w:sz w:val="28"/>
          <w:szCs w:val="28"/>
          <w:lang w:val="de-DE"/>
        </w:rPr>
      </w:pPr>
      <w:r w:rsidRPr="00153DDB">
        <w:rPr>
          <w:color w:val="000000" w:themeColor="text1"/>
          <w:sz w:val="28"/>
          <w:szCs w:val="28"/>
          <w:lang w:val="de-DE"/>
        </w:rPr>
        <w:t xml:space="preserve">Khi </w:t>
      </w:r>
      <w:r w:rsidR="00CA2F44" w:rsidRPr="00153DDB">
        <w:rPr>
          <w:color w:val="000000" w:themeColor="text1"/>
          <w:sz w:val="28"/>
          <w:szCs w:val="28"/>
          <w:lang w:val="de-DE"/>
        </w:rPr>
        <w:t>CCN</w:t>
      </w:r>
      <w:r w:rsidR="007F02AA" w:rsidRPr="00153DDB">
        <w:rPr>
          <w:color w:val="000000" w:themeColor="text1"/>
          <w:sz w:val="28"/>
          <w:szCs w:val="28"/>
          <w:lang w:val="de-DE"/>
        </w:rPr>
        <w:t xml:space="preserve"> </w:t>
      </w:r>
      <w:r w:rsidR="00853969">
        <w:rPr>
          <w:color w:val="000000" w:themeColor="text1"/>
          <w:sz w:val="28"/>
          <w:szCs w:val="28"/>
          <w:highlight w:val="yellow"/>
          <w:lang w:val="de-DE"/>
        </w:rPr>
        <w:t>Đ</w:t>
      </w:r>
      <w:r w:rsidR="000732D2" w:rsidRPr="00073817">
        <w:rPr>
          <w:color w:val="000000" w:themeColor="text1"/>
          <w:sz w:val="28"/>
          <w:szCs w:val="28"/>
          <w:highlight w:val="yellow"/>
          <w:lang w:val="de-DE"/>
        </w:rPr>
        <w:t>ông</w:t>
      </w:r>
      <w:r w:rsidR="000732D2" w:rsidRPr="00153DDB">
        <w:rPr>
          <w:color w:val="000000" w:themeColor="text1"/>
          <w:sz w:val="28"/>
          <w:szCs w:val="28"/>
          <w:lang w:val="de-DE"/>
        </w:rPr>
        <w:t xml:space="preserve"> Khoái Châu</w:t>
      </w:r>
      <w:r w:rsidRPr="00153DDB">
        <w:rPr>
          <w:color w:val="000000" w:themeColor="text1"/>
          <w:sz w:val="28"/>
          <w:szCs w:val="28"/>
          <w:lang w:val="de-DE"/>
        </w:rPr>
        <w:t xml:space="preserve"> đi vào hoạt động ổn định sẽ thu hút khoảng </w:t>
      </w:r>
      <w:r w:rsidR="000732D2" w:rsidRPr="00153DDB">
        <w:rPr>
          <w:color w:val="000000" w:themeColor="text1"/>
          <w:sz w:val="28"/>
          <w:szCs w:val="28"/>
          <w:lang w:val="de-DE"/>
        </w:rPr>
        <w:t>2.</w:t>
      </w:r>
      <w:r w:rsidR="0055500F" w:rsidRPr="00153DDB">
        <w:rPr>
          <w:color w:val="000000" w:themeColor="text1"/>
          <w:sz w:val="28"/>
          <w:szCs w:val="28"/>
          <w:lang w:val="de-DE"/>
        </w:rPr>
        <w:t>020</w:t>
      </w:r>
      <w:r w:rsidRPr="00153DDB">
        <w:rPr>
          <w:color w:val="000000" w:themeColor="text1"/>
          <w:sz w:val="28"/>
          <w:szCs w:val="28"/>
          <w:lang w:val="de-DE"/>
        </w:rPr>
        <w:t xml:space="preserve"> người làm việc trong các nhà xưởng sản xuất và nhà máy trong khu công nghiệp; </w:t>
      </w:r>
      <w:r w:rsidR="007F02AA" w:rsidRPr="00153DDB">
        <w:rPr>
          <w:color w:val="000000" w:themeColor="text1"/>
          <w:sz w:val="28"/>
          <w:szCs w:val="28"/>
          <w:lang w:val="de-DE"/>
        </w:rPr>
        <w:t>15</w:t>
      </w:r>
      <w:r w:rsidRPr="00153DDB">
        <w:rPr>
          <w:color w:val="000000" w:themeColor="text1"/>
          <w:sz w:val="28"/>
          <w:szCs w:val="28"/>
          <w:lang w:val="de-DE"/>
        </w:rPr>
        <w:t xml:space="preserve"> người làm việc trong ban quản lý dự án.</w:t>
      </w:r>
      <w:r w:rsidR="000732D2" w:rsidRPr="00153DDB">
        <w:rPr>
          <w:color w:val="000000" w:themeColor="text1"/>
          <w:sz w:val="28"/>
          <w:szCs w:val="28"/>
          <w:lang w:val="de-DE"/>
        </w:rPr>
        <w:t xml:space="preserve"> </w:t>
      </w:r>
    </w:p>
    <w:p w14:paraId="04E0FE63" w14:textId="77777777" w:rsidR="002C521B" w:rsidRDefault="002C521B" w:rsidP="00D006F5">
      <w:pPr>
        <w:spacing w:before="120" w:line="288" w:lineRule="auto"/>
        <w:ind w:firstLine="720"/>
        <w:rPr>
          <w:color w:val="000000" w:themeColor="text1"/>
          <w:sz w:val="28"/>
          <w:szCs w:val="28"/>
          <w:lang w:val="de-DE"/>
        </w:rPr>
      </w:pPr>
    </w:p>
    <w:p w14:paraId="1A4EADBA" w14:textId="77777777" w:rsidR="0040641B" w:rsidRDefault="0040641B" w:rsidP="00D006F5">
      <w:pPr>
        <w:spacing w:before="120" w:line="288" w:lineRule="auto"/>
        <w:ind w:firstLine="720"/>
        <w:rPr>
          <w:color w:val="000000" w:themeColor="text1"/>
          <w:sz w:val="28"/>
          <w:szCs w:val="28"/>
          <w:lang w:val="de-DE"/>
        </w:rPr>
      </w:pPr>
    </w:p>
    <w:p w14:paraId="0BC7037E" w14:textId="77777777" w:rsidR="0040641B" w:rsidRDefault="0040641B" w:rsidP="00D006F5">
      <w:pPr>
        <w:spacing w:before="120" w:line="288" w:lineRule="auto"/>
        <w:ind w:firstLine="720"/>
        <w:rPr>
          <w:color w:val="000000" w:themeColor="text1"/>
          <w:sz w:val="28"/>
          <w:szCs w:val="28"/>
          <w:lang w:val="de-DE"/>
        </w:rPr>
      </w:pPr>
    </w:p>
    <w:bookmarkEnd w:id="94"/>
    <w:p w14:paraId="436AB7D5" w14:textId="634202D1" w:rsidR="00BD40CD" w:rsidRPr="003B0A97" w:rsidRDefault="00BD40CD">
      <w:pPr>
        <w:spacing w:line="240" w:lineRule="auto"/>
        <w:jc w:val="left"/>
        <w:rPr>
          <w:rFonts w:eastAsia="Times New Roman"/>
          <w:b/>
          <w:bCs/>
          <w:color w:val="000000" w:themeColor="text1"/>
          <w:kern w:val="32"/>
          <w:szCs w:val="26"/>
          <w:lang w:val="vi-VN"/>
        </w:rPr>
      </w:pPr>
    </w:p>
    <w:p w14:paraId="701B410A" w14:textId="77777777" w:rsidR="00FD34D2" w:rsidRPr="00F60FF8" w:rsidRDefault="00F92877" w:rsidP="007A27EC">
      <w:pPr>
        <w:pStyle w:val="Heading1"/>
        <w:spacing w:before="0" w:after="0"/>
        <w:jc w:val="center"/>
        <w:rPr>
          <w:rFonts w:ascii="Times New Roman" w:hAnsi="Times New Roman"/>
          <w:bCs w:val="0"/>
          <w:i w:val="0"/>
          <w:color w:val="000000" w:themeColor="text1"/>
          <w:sz w:val="28"/>
          <w:szCs w:val="28"/>
          <w:lang w:val="vi-VN"/>
        </w:rPr>
      </w:pPr>
      <w:bookmarkStart w:id="95" w:name="_Toc232352434"/>
      <w:r w:rsidRPr="00F60FF8">
        <w:rPr>
          <w:rFonts w:ascii="Times New Roman" w:hAnsi="Times New Roman"/>
          <w:i w:val="0"/>
          <w:color w:val="000000" w:themeColor="text1"/>
          <w:sz w:val="28"/>
          <w:szCs w:val="28"/>
          <w:lang w:val="vi-VN"/>
        </w:rPr>
        <w:lastRenderedPageBreak/>
        <w:t>CHƯƠNG II</w:t>
      </w:r>
      <w:r w:rsidR="00FD34D2" w:rsidRPr="00F60FF8">
        <w:rPr>
          <w:rFonts w:ascii="Times New Roman" w:hAnsi="Times New Roman"/>
          <w:i w:val="0"/>
          <w:color w:val="000000" w:themeColor="text1"/>
          <w:sz w:val="28"/>
          <w:szCs w:val="28"/>
          <w:lang w:val="vi-VN"/>
        </w:rPr>
        <w:t xml:space="preserve">. </w:t>
      </w:r>
      <w:r w:rsidRPr="00F60FF8">
        <w:rPr>
          <w:rFonts w:ascii="Times New Roman" w:hAnsi="Times New Roman"/>
          <w:bCs w:val="0"/>
          <w:i w:val="0"/>
          <w:color w:val="000000" w:themeColor="text1"/>
          <w:sz w:val="28"/>
          <w:szCs w:val="28"/>
          <w:lang w:val="vi-VN"/>
        </w:rPr>
        <w:t>SỰ PHÙ HỢP CỦA DỰ ÁN ĐẦU TƯ VỚI QUY HOẠCH,</w:t>
      </w:r>
      <w:bookmarkEnd w:id="95"/>
    </w:p>
    <w:p w14:paraId="609B1497" w14:textId="77777777" w:rsidR="000B5842" w:rsidRPr="00F60FF8" w:rsidRDefault="00F92877" w:rsidP="007A27EC">
      <w:pPr>
        <w:pStyle w:val="Heading1"/>
        <w:spacing w:before="0" w:after="0"/>
        <w:jc w:val="center"/>
        <w:rPr>
          <w:rFonts w:ascii="Times New Roman" w:hAnsi="Times New Roman"/>
          <w:i w:val="0"/>
          <w:color w:val="000000" w:themeColor="text1"/>
          <w:sz w:val="28"/>
          <w:szCs w:val="28"/>
          <w:lang w:val="vi-VN"/>
        </w:rPr>
      </w:pPr>
      <w:bookmarkStart w:id="96" w:name="_Toc232352435"/>
      <w:r w:rsidRPr="00F60FF8">
        <w:rPr>
          <w:rFonts w:ascii="Times New Roman" w:hAnsi="Times New Roman"/>
          <w:bCs w:val="0"/>
          <w:i w:val="0"/>
          <w:color w:val="000000" w:themeColor="text1"/>
          <w:sz w:val="28"/>
          <w:szCs w:val="28"/>
          <w:lang w:val="vi-VN"/>
        </w:rPr>
        <w:t>KHẢ NĂNG</w:t>
      </w:r>
      <w:r w:rsidR="00027D69" w:rsidRPr="00F60FF8">
        <w:rPr>
          <w:rFonts w:ascii="Times New Roman" w:hAnsi="Times New Roman"/>
          <w:bCs w:val="0"/>
          <w:i w:val="0"/>
          <w:color w:val="000000" w:themeColor="text1"/>
          <w:sz w:val="28"/>
          <w:szCs w:val="28"/>
          <w:lang w:val="vi-VN"/>
        </w:rPr>
        <w:t xml:space="preserve"> </w:t>
      </w:r>
      <w:r w:rsidRPr="00F60FF8">
        <w:rPr>
          <w:rFonts w:ascii="Times New Roman" w:hAnsi="Times New Roman"/>
          <w:bCs w:val="0"/>
          <w:i w:val="0"/>
          <w:color w:val="000000" w:themeColor="text1"/>
          <w:sz w:val="28"/>
          <w:szCs w:val="28"/>
          <w:lang w:val="vi-VN"/>
        </w:rPr>
        <w:t>CHỊU TẢI CỦA MÔI TRƯỜNG</w:t>
      </w:r>
      <w:bookmarkEnd w:id="96"/>
    </w:p>
    <w:p w14:paraId="3871DDB7" w14:textId="77777777" w:rsidR="00F92877" w:rsidRPr="00DA5D7B" w:rsidRDefault="007A228A" w:rsidP="00F60FF8">
      <w:pPr>
        <w:pStyle w:val="Heading2"/>
        <w:spacing w:before="120" w:line="288" w:lineRule="auto"/>
        <w:ind w:firstLine="720"/>
        <w:rPr>
          <w:bCs w:val="0"/>
          <w:i/>
          <w:color w:val="000000" w:themeColor="text1"/>
          <w:sz w:val="28"/>
          <w:szCs w:val="28"/>
          <w:lang w:val="vi-VN"/>
        </w:rPr>
      </w:pPr>
      <w:bookmarkStart w:id="97" w:name="_Toc232352436"/>
      <w:r w:rsidRPr="00DA5D7B">
        <w:rPr>
          <w:bCs w:val="0"/>
          <w:color w:val="000000" w:themeColor="text1"/>
          <w:sz w:val="28"/>
          <w:szCs w:val="28"/>
          <w:lang w:val="vi-VN"/>
        </w:rPr>
        <w:t>2.</w:t>
      </w:r>
      <w:r w:rsidR="002F4A99" w:rsidRPr="00DA5D7B">
        <w:rPr>
          <w:bCs w:val="0"/>
          <w:color w:val="000000" w:themeColor="text1"/>
          <w:sz w:val="28"/>
          <w:szCs w:val="28"/>
          <w:lang w:val="vi-VN"/>
        </w:rPr>
        <w:t xml:space="preserve">1. </w:t>
      </w:r>
      <w:r w:rsidR="00F92877" w:rsidRPr="00DA5D7B">
        <w:rPr>
          <w:bCs w:val="0"/>
          <w:color w:val="000000" w:themeColor="text1"/>
          <w:sz w:val="28"/>
          <w:szCs w:val="28"/>
          <w:lang w:val="vi-VN"/>
        </w:rPr>
        <w:t>Sự phù hợp của dự án đầu tư với quy hoạch bảo vệ môi trường quốc gia, quy hoạch tỉnh, phân vùng môi trường</w:t>
      </w:r>
      <w:bookmarkEnd w:id="97"/>
    </w:p>
    <w:p w14:paraId="03538ECD" w14:textId="77777777" w:rsidR="00C41E4D" w:rsidRPr="002C521B" w:rsidRDefault="00C41E4D" w:rsidP="002C521B">
      <w:pPr>
        <w:spacing w:before="120" w:line="288" w:lineRule="auto"/>
        <w:ind w:firstLine="720"/>
        <w:rPr>
          <w:i/>
          <w:color w:val="000000" w:themeColor="text1"/>
          <w:sz w:val="28"/>
          <w:szCs w:val="28"/>
          <w:lang w:val="vi-VN" w:eastAsia="vi-VN"/>
        </w:rPr>
      </w:pPr>
      <w:r w:rsidRPr="002C521B">
        <w:rPr>
          <w:i/>
          <w:color w:val="000000" w:themeColor="text1"/>
          <w:sz w:val="28"/>
          <w:szCs w:val="28"/>
          <w:lang w:val="vi-VN" w:eastAsia="vi-VN"/>
        </w:rPr>
        <w:t>* Sự phù hợp của dự án đầu tư với Quy hoạch bảo vệ môi trường Quốc gia</w:t>
      </w:r>
    </w:p>
    <w:p w14:paraId="3799EF5E" w14:textId="77777777" w:rsidR="00D109E7" w:rsidRPr="002C521B" w:rsidRDefault="00D109E7" w:rsidP="002C521B">
      <w:pPr>
        <w:spacing w:before="120" w:line="288" w:lineRule="auto"/>
        <w:ind w:firstLine="720"/>
        <w:rPr>
          <w:color w:val="000000" w:themeColor="text1"/>
          <w:spacing w:val="-2"/>
          <w:sz w:val="28"/>
          <w:szCs w:val="28"/>
          <w:lang w:val="vi-VN" w:eastAsia="vi-VN"/>
        </w:rPr>
      </w:pPr>
      <w:r w:rsidRPr="002C521B">
        <w:rPr>
          <w:color w:val="000000" w:themeColor="text1"/>
          <w:spacing w:val="-2"/>
          <w:sz w:val="28"/>
          <w:szCs w:val="28"/>
          <w:lang w:val="vi-VN" w:eastAsia="vi-VN"/>
        </w:rPr>
        <w:t>Theo Quyết định số 611/QĐ-TTg của Thủ tướng chính phủ ban hành ngày 08/7/2024 về việc Phê duyệt Quy hoạch bảo vệ môi trường Quốc gia thời kỳ 2021- 2030, tầm nhìn đến năm 2050 thì tầm nhìn và mục tiêu cụ thể như sau:</w:t>
      </w:r>
      <w:r w:rsidR="00AC54AD" w:rsidRPr="002C521B">
        <w:rPr>
          <w:color w:val="000000" w:themeColor="text1"/>
          <w:spacing w:val="-2"/>
          <w:sz w:val="28"/>
          <w:szCs w:val="28"/>
          <w:lang w:val="vi-VN" w:eastAsia="vi-VN"/>
        </w:rPr>
        <w:t xml:space="preserve"> </w:t>
      </w:r>
      <w:r w:rsidRPr="002C521B">
        <w:rPr>
          <w:color w:val="000000" w:themeColor="text1"/>
          <w:spacing w:val="-2"/>
          <w:sz w:val="28"/>
          <w:szCs w:val="28"/>
          <w:lang w:val="vi-VN" w:eastAsia="vi-VN"/>
        </w:rPr>
        <w:t>Về tầm nhìn đến năm 2050: Môi trường Việt Nam có chất lượng tốt, bảo đảm môi trường sống trong lành cho nhân dân; bảo tồn hiệu quả đa dạng sinh học và duy trì được cân bằng sinh thái; chủ động ứng phó với biến đổi khí hậu; xã hội phát triển hài hòa với thiên nhiên, đất nước phát triển bền vững theo hướng chuyển đổi xanh dựa trên phát triển nền kinh tế tuần hoàn, kinh tế xanh, các - bon thấp nhằm hướng tới đưa phát thải ròng bằng “0” vào năm 2050; bảo đảm an ninh môi trường gắn với mục tiêu phát triển kinh tế-xã hội nhanh và bền vững.</w:t>
      </w:r>
      <w:r w:rsidR="00AC54AD" w:rsidRPr="002C521B">
        <w:rPr>
          <w:color w:val="000000" w:themeColor="text1"/>
          <w:spacing w:val="-2"/>
          <w:sz w:val="28"/>
          <w:szCs w:val="28"/>
          <w:lang w:val="vi-VN" w:eastAsia="vi-VN"/>
        </w:rPr>
        <w:t xml:space="preserve"> </w:t>
      </w:r>
      <w:r w:rsidR="00AC54AD" w:rsidRPr="002C521B">
        <w:rPr>
          <w:color w:val="000000" w:themeColor="text1"/>
          <w:spacing w:val="-2"/>
          <w:sz w:val="28"/>
          <w:szCs w:val="28"/>
          <w:lang w:val="vi-VN"/>
        </w:rPr>
        <w:t>Dự án khi đi vào hoạt động phát sinh nước thải, chất thải rắn. Tuy nhiên, đã có các nhận diện và biện pháp bảo vệ môi trường. Do đó, dự án đầu tư là phù hợp với quy hoạch BVMT quốc gia.</w:t>
      </w:r>
    </w:p>
    <w:p w14:paraId="2780B907" w14:textId="77777777" w:rsidR="00C41E4D" w:rsidRPr="002C521B" w:rsidRDefault="00C41E4D" w:rsidP="002C521B">
      <w:pPr>
        <w:spacing w:before="120" w:line="288" w:lineRule="auto"/>
        <w:ind w:firstLine="720"/>
        <w:rPr>
          <w:i/>
          <w:color w:val="000000" w:themeColor="text1"/>
          <w:sz w:val="28"/>
          <w:szCs w:val="28"/>
          <w:lang w:val="vi-VN" w:eastAsia="vi-VN"/>
        </w:rPr>
      </w:pPr>
      <w:r w:rsidRPr="002C521B">
        <w:rPr>
          <w:i/>
          <w:color w:val="000000" w:themeColor="text1"/>
          <w:sz w:val="28"/>
          <w:szCs w:val="28"/>
          <w:lang w:val="vi-VN" w:eastAsia="vi-VN"/>
        </w:rPr>
        <w:t>* Sự phù hợp của dự án đầu tư với quy hoạch tỉnh</w:t>
      </w:r>
    </w:p>
    <w:p w14:paraId="133AA5AC" w14:textId="77777777" w:rsidR="0065526C" w:rsidRPr="002C521B" w:rsidRDefault="0065526C" w:rsidP="002C521B">
      <w:pPr>
        <w:spacing w:before="120" w:line="288" w:lineRule="auto"/>
        <w:ind w:firstLine="720"/>
        <w:rPr>
          <w:color w:val="000000" w:themeColor="text1"/>
          <w:sz w:val="28"/>
          <w:szCs w:val="28"/>
        </w:rPr>
      </w:pPr>
      <w:r w:rsidRPr="002C521B">
        <w:rPr>
          <w:color w:val="000000" w:themeColor="text1"/>
          <w:sz w:val="28"/>
          <w:szCs w:val="28"/>
        </w:rPr>
        <w:t>- Dự án nằm trong quy hoạch phát triển cụm công nghiệp tỉnh Hưng Yên giai đoạn 2011-2020 và định hướng đến năm 2025 theo quyết định số 248/QĐ-UBND của UBND tỉnh Hưng Yên và Quyết định số 3143/QĐ-UBND ngày 28/12/2018 của UBND tỉnh Hưng Yên về phê duyệt Điều chỉnh, bổ sung Quy hoạch phát triển cụm công nghiệp tỉnh Hưng Yên đến năm 2020, định hướng đến năm 2030;</w:t>
      </w:r>
    </w:p>
    <w:p w14:paraId="4BF26EA2" w14:textId="77777777" w:rsidR="0065526C" w:rsidRPr="002C521B" w:rsidRDefault="0065526C" w:rsidP="002C521B">
      <w:pPr>
        <w:spacing w:before="120" w:line="288" w:lineRule="auto"/>
        <w:ind w:firstLine="720"/>
        <w:rPr>
          <w:color w:val="000000" w:themeColor="text1"/>
          <w:sz w:val="28"/>
          <w:szCs w:val="28"/>
        </w:rPr>
      </w:pPr>
      <w:r w:rsidRPr="002C521B">
        <w:rPr>
          <w:color w:val="000000" w:themeColor="text1"/>
          <w:sz w:val="28"/>
          <w:szCs w:val="28"/>
        </w:rPr>
        <w:t>- Dự án phù hợp với quy hoạch tổng thể phát triển kinh tế - xã hội tỉnh Hưng Yên đến năm 2020 theo Quyết định số 2111/QĐ-TTg của Thủ tướng chính phủ ngày 28/11/2011.</w:t>
      </w:r>
    </w:p>
    <w:p w14:paraId="2E8B0AB4" w14:textId="5E67CEEC" w:rsidR="0065526C" w:rsidRPr="002C521B" w:rsidRDefault="0065526C" w:rsidP="002C521B">
      <w:pPr>
        <w:spacing w:before="120" w:line="288" w:lineRule="auto"/>
        <w:ind w:firstLine="720"/>
        <w:rPr>
          <w:color w:val="000000" w:themeColor="text1"/>
          <w:sz w:val="28"/>
          <w:szCs w:val="28"/>
        </w:rPr>
      </w:pPr>
      <w:r w:rsidRPr="002C521B">
        <w:rPr>
          <w:color w:val="000000" w:themeColor="text1"/>
          <w:sz w:val="28"/>
          <w:szCs w:val="28"/>
        </w:rPr>
        <w:t>- Dự án nằm trong quy hoạch theo Quyết định số 1293/QĐ-UBND ngày 06/6/2018 của Uỷ ban nhân dân tỉnh về việc phân bổ các chỉ tiêu điều chỉnh quy hoạch sử dụng đất tỉnh Hưng Yên đến năm 2020 cho các huyện, thành phố</w:t>
      </w:r>
      <w:r w:rsidR="00D63BA8" w:rsidRPr="002C521B">
        <w:rPr>
          <w:color w:val="000000" w:themeColor="text1"/>
          <w:sz w:val="28"/>
          <w:szCs w:val="28"/>
        </w:rPr>
        <w:t>.</w:t>
      </w:r>
    </w:p>
    <w:p w14:paraId="5043B79C" w14:textId="7E411817" w:rsidR="00D63BA8" w:rsidRDefault="00996D71" w:rsidP="002C521B">
      <w:pPr>
        <w:pStyle w:val="BodyText"/>
        <w:spacing w:before="120" w:after="0" w:line="288" w:lineRule="auto"/>
        <w:ind w:firstLine="720"/>
        <w:rPr>
          <w:rStyle w:val="BodyTextChar"/>
          <w:sz w:val="28"/>
          <w:szCs w:val="28"/>
        </w:rPr>
      </w:pPr>
      <w:r>
        <w:rPr>
          <w:rStyle w:val="BodyTextChar"/>
          <w:sz w:val="28"/>
          <w:szCs w:val="28"/>
        </w:rPr>
        <w:t>Phù hợp với</w:t>
      </w:r>
      <w:r w:rsidR="00D63BA8" w:rsidRPr="002C521B">
        <w:rPr>
          <w:rStyle w:val="BodyTextChar"/>
          <w:sz w:val="28"/>
          <w:szCs w:val="28"/>
        </w:rPr>
        <w:t xml:space="preserve"> Quyết định số 1846/QĐ-UBND ngày 29/8/ 2016 của UBND tỉnh Hưng Yên về việc thành lập Cụm công nghiệp Đông Khoái Châu, xã Việt Hòa, huyện Khoái Châu, tỉnh Hưng Yên.</w:t>
      </w:r>
    </w:p>
    <w:p w14:paraId="730095C1" w14:textId="77777777" w:rsidR="00E572A4" w:rsidRPr="002C521B" w:rsidRDefault="00E572A4" w:rsidP="00E572A4">
      <w:pPr>
        <w:pStyle w:val="BodyText"/>
        <w:spacing w:before="120" w:after="0" w:line="288" w:lineRule="auto"/>
        <w:ind w:firstLine="720"/>
        <w:rPr>
          <w:sz w:val="28"/>
          <w:szCs w:val="28"/>
        </w:rPr>
      </w:pPr>
      <w:r>
        <w:rPr>
          <w:rStyle w:val="BodyTextChar"/>
          <w:sz w:val="28"/>
          <w:szCs w:val="28"/>
        </w:rPr>
        <w:lastRenderedPageBreak/>
        <w:t>Phù hợp với quyết định số 153/QĐ-UBND ngày 11/01/2023 về việc phê duyệt phương án chi tiết hỗ trợ bồi thường, hỗ trợ Nhà nước thu hồi đất để thực hiện dự án xây dựng CCN Đông Khoái Châu</w:t>
      </w:r>
    </w:p>
    <w:p w14:paraId="7A990DB9" w14:textId="78CE363F" w:rsidR="00996D71" w:rsidRDefault="00996D71" w:rsidP="002C521B">
      <w:pPr>
        <w:pStyle w:val="BodyText"/>
        <w:spacing w:before="120" w:after="0" w:line="288" w:lineRule="auto"/>
        <w:ind w:firstLine="720"/>
        <w:rPr>
          <w:rStyle w:val="BodyTextChar"/>
          <w:sz w:val="28"/>
          <w:szCs w:val="28"/>
        </w:rPr>
      </w:pPr>
      <w:r>
        <w:rPr>
          <w:rStyle w:val="BodyTextChar"/>
          <w:sz w:val="28"/>
          <w:szCs w:val="28"/>
        </w:rPr>
        <w:t>Phù hợp với quyết định số 611/QĐ-UBND ngày 22/3/2024 về việc cho Công ty Cổ phần cơ khí H</w:t>
      </w:r>
      <w:r w:rsidR="00E572A4">
        <w:rPr>
          <w:rStyle w:val="BodyTextChar"/>
          <w:sz w:val="28"/>
          <w:szCs w:val="28"/>
        </w:rPr>
        <w:t>ư</w:t>
      </w:r>
      <w:r>
        <w:rPr>
          <w:rStyle w:val="BodyTextChar"/>
          <w:sz w:val="28"/>
          <w:szCs w:val="28"/>
        </w:rPr>
        <w:t xml:space="preserve">ng Việt thuê đất tại </w:t>
      </w:r>
      <w:r w:rsidRPr="002C521B">
        <w:rPr>
          <w:rStyle w:val="BodyTextChar"/>
          <w:sz w:val="28"/>
          <w:szCs w:val="28"/>
        </w:rPr>
        <w:t>Xã Việt Hòa, huyện Khoái Châu</w:t>
      </w:r>
      <w:r>
        <w:rPr>
          <w:rStyle w:val="BodyTextChar"/>
          <w:sz w:val="28"/>
          <w:szCs w:val="28"/>
        </w:rPr>
        <w:t xml:space="preserve"> (nay là xã Việt tiến tỉnh Hưng Yên) để thự hiện dự án </w:t>
      </w:r>
      <w:r w:rsidR="00E572A4">
        <w:rPr>
          <w:rStyle w:val="BodyTextChar"/>
          <w:sz w:val="28"/>
          <w:szCs w:val="28"/>
        </w:rPr>
        <w:t>xây dựng CCN Đông Khoái Châu với thời gian thuê đất là 50 năm.</w:t>
      </w:r>
    </w:p>
    <w:p w14:paraId="5905B687" w14:textId="77777777" w:rsidR="00D63BA8" w:rsidRPr="002C521B" w:rsidRDefault="00D63BA8" w:rsidP="002C521B">
      <w:pPr>
        <w:pStyle w:val="BodyText"/>
        <w:spacing w:before="120" w:after="0" w:line="288" w:lineRule="auto"/>
        <w:ind w:firstLine="720"/>
        <w:rPr>
          <w:sz w:val="28"/>
          <w:szCs w:val="28"/>
        </w:rPr>
      </w:pPr>
      <w:r w:rsidRPr="002C521B">
        <w:rPr>
          <w:rStyle w:val="BodyTextChar"/>
          <w:sz w:val="28"/>
          <w:szCs w:val="28"/>
        </w:rPr>
        <w:t>Do đó, huyện Khoái Châu dự kiến bổ sung thêm quỹ đất để xây dựng khu dân cư mới theo quy định của pháp luật để đầu tư xây dựng hạ tầng đồng bộ cùng cụm công nghiệp. Xã Việt Hòa, huyện Khoái Châu có đường QL.39A chạy qua, là tiền đề tạo tiềm năng lớn và thuận tiện trong việc giao lưu phát triển kinh tế, văn hoá, xã hội với các vùng trong và ngoài huyện.</w:t>
      </w:r>
    </w:p>
    <w:p w14:paraId="4B383A60" w14:textId="77777777" w:rsidR="00D63BA8" w:rsidRPr="002C521B" w:rsidRDefault="00D63BA8" w:rsidP="002C521B">
      <w:pPr>
        <w:pStyle w:val="BodyText"/>
        <w:spacing w:before="120" w:after="0" w:line="288" w:lineRule="auto"/>
        <w:ind w:firstLine="720"/>
        <w:rPr>
          <w:sz w:val="28"/>
          <w:szCs w:val="28"/>
        </w:rPr>
      </w:pPr>
      <w:r w:rsidRPr="002C521B">
        <w:rPr>
          <w:rStyle w:val="BodyTextChar"/>
          <w:sz w:val="28"/>
          <w:szCs w:val="28"/>
        </w:rPr>
        <w:t>Đồ án Quy hoạch chi tiết xây dựng tỷ lệ 1/500 Cụm công nghiệp Đông Khoái Châu đã được ƯBND tỉnh Hưng Yên phê duyệt tại Quyết định số 2753/QĐ-UBND ngày 23/11/2020;</w:t>
      </w:r>
    </w:p>
    <w:p w14:paraId="47244CD7" w14:textId="77777777" w:rsidR="00D63BA8" w:rsidRPr="002C521B" w:rsidRDefault="00D63BA8" w:rsidP="002C521B">
      <w:pPr>
        <w:pStyle w:val="BodyText"/>
        <w:spacing w:before="120" w:after="0" w:line="288" w:lineRule="auto"/>
        <w:ind w:firstLine="720"/>
        <w:rPr>
          <w:sz w:val="28"/>
          <w:szCs w:val="28"/>
        </w:rPr>
      </w:pPr>
      <w:r w:rsidRPr="002C521B">
        <w:rPr>
          <w:rStyle w:val="BodyTextChar"/>
          <w:sz w:val="28"/>
          <w:szCs w:val="28"/>
        </w:rPr>
        <w:t>Vì vậy, việc lập dự án đầu tư xây dựng Cụm công nghiệp Đông Khoái Châu là rất cần thiết nhằm tạo cơ sở pháp lý cho việc đầu tư xây dựng, quản lý việc xây dựng dự án, cũng như khai thác tiềm năng công nghiệp, tạo môi trường đầu tư thuận lợi thu hút các nhà đầu tư vào cụm công nghiệp với cơ sở hạ tầng kỹ thuật hoàn chỉnh, góp phần thúc đầy sự phát triển kinh tế tỉnh nhà nói chung và của huyện Khoái Châu nói riêng, giải quyết nguồn lao động và xử lý triệt để ô nhiễm môi trường tại địa phương.</w:t>
      </w:r>
    </w:p>
    <w:p w14:paraId="56A4B762" w14:textId="713FFBE9" w:rsidR="00D63BA8" w:rsidRPr="002C521B" w:rsidRDefault="00D63BA8" w:rsidP="002C521B">
      <w:pPr>
        <w:pStyle w:val="BodyText"/>
        <w:spacing w:before="120" w:after="0" w:line="288" w:lineRule="auto"/>
        <w:ind w:firstLine="720"/>
        <w:rPr>
          <w:sz w:val="28"/>
          <w:szCs w:val="28"/>
        </w:rPr>
      </w:pPr>
      <w:r w:rsidRPr="002C521B">
        <w:rPr>
          <w:rStyle w:val="BodyTextChar"/>
          <w:sz w:val="28"/>
          <w:szCs w:val="28"/>
        </w:rPr>
        <w:t>Việc đầu tư xây dựng đồng bộ Hạ tầng kỹ thuật Cụm công nghiệp Đông Khoái Châu để tiếp nhận các dự án đầu tư, tạo môi trường đầu tư thuận lợi thu hút các nhà đầu tư vào cụm công nghiệp với cơ sở hạ tầng kỹ thuật hoàn chỉnh, góp phần thúc đẩy sự phát triển kinh tế tỉnh nhà nói chung và của huyện Khoái Châu (trước sáp nhập) nay là xã Việt Tiến nói riêng, giải quyết nguồn lao động và ô nhiễm môi trường tại địa phương.</w:t>
      </w:r>
    </w:p>
    <w:p w14:paraId="022A8A9F" w14:textId="77777777" w:rsidR="00D63BA8" w:rsidRPr="00E6269C" w:rsidRDefault="00D63BA8" w:rsidP="00E6269C">
      <w:pPr>
        <w:spacing w:before="120" w:line="288" w:lineRule="auto"/>
        <w:ind w:firstLine="720"/>
        <w:rPr>
          <w:rStyle w:val="BodyTextChar"/>
          <w:rFonts w:eastAsia="Calibri"/>
          <w:sz w:val="28"/>
          <w:szCs w:val="28"/>
        </w:rPr>
      </w:pPr>
      <w:r w:rsidRPr="00E6269C">
        <w:rPr>
          <w:rStyle w:val="BodyTextChar"/>
          <w:rFonts w:eastAsia="Calibri"/>
          <w:sz w:val="28"/>
          <w:szCs w:val="28"/>
        </w:rPr>
        <w:t>Chính vì vậy việc đầu tư xây dựng xây dựng đồng bộ Hạ tầng kỹ thuật Cụm công nghiệp Đông Khoái Châu là việc làm cần thiết và cấp bách.</w:t>
      </w:r>
    </w:p>
    <w:p w14:paraId="71E9D7CD" w14:textId="3EB007DD" w:rsidR="00D96438" w:rsidRPr="00DA5D7B" w:rsidRDefault="00EF3F0A" w:rsidP="00D63BA8">
      <w:pPr>
        <w:pStyle w:val="Heading2"/>
        <w:spacing w:before="120" w:line="288" w:lineRule="auto"/>
        <w:ind w:firstLine="720"/>
        <w:rPr>
          <w:color w:val="000000" w:themeColor="text1"/>
          <w:sz w:val="28"/>
          <w:szCs w:val="28"/>
          <w:lang w:val="vi-VN"/>
        </w:rPr>
      </w:pPr>
      <w:bookmarkStart w:id="98" w:name="_Toc232352437"/>
      <w:r w:rsidRPr="00DA5D7B">
        <w:rPr>
          <w:color w:val="000000" w:themeColor="text1"/>
          <w:sz w:val="28"/>
          <w:szCs w:val="28"/>
          <w:lang w:val="vi-VN"/>
        </w:rPr>
        <w:t>2.2. Sự phù hợp của dự án đầu tư đối với khả năng chịu tải của môi trường</w:t>
      </w:r>
      <w:bookmarkEnd w:id="98"/>
    </w:p>
    <w:p w14:paraId="55D411D5" w14:textId="08CC7DBC" w:rsidR="00327C79" w:rsidRPr="00E572A4" w:rsidRDefault="00A042AC" w:rsidP="002C521B">
      <w:pPr>
        <w:spacing w:before="120" w:line="288" w:lineRule="auto"/>
        <w:ind w:firstLine="720"/>
        <w:contextualSpacing/>
        <w:rPr>
          <w:color w:val="000000" w:themeColor="text1"/>
          <w:sz w:val="28"/>
          <w:szCs w:val="28"/>
          <w:lang w:val="pt-BR"/>
        </w:rPr>
      </w:pPr>
      <w:r>
        <w:rPr>
          <w:color w:val="000000" w:themeColor="text1"/>
          <w:sz w:val="28"/>
          <w:szCs w:val="28"/>
        </w:rPr>
        <w:t xml:space="preserve">a. </w:t>
      </w:r>
      <w:r w:rsidR="002B1CE8" w:rsidRPr="00A042AC">
        <w:rPr>
          <w:color w:val="000000" w:themeColor="text1"/>
          <w:sz w:val="28"/>
          <w:szCs w:val="28"/>
          <w:lang w:val="vi-VN"/>
        </w:rPr>
        <w:t xml:space="preserve">Để phục vụ cho việc lập Báo cáo đề xuất cấp GPMT của Dự án </w:t>
      </w:r>
      <w:r w:rsidR="002B1CE8" w:rsidRPr="00A042AC">
        <w:rPr>
          <w:color w:val="000000" w:themeColor="text1"/>
          <w:sz w:val="28"/>
          <w:szCs w:val="28"/>
          <w:lang w:val="pt-BR"/>
        </w:rPr>
        <w:t>“</w:t>
      </w:r>
      <w:r w:rsidR="009E717F" w:rsidRPr="00A042AC">
        <w:rPr>
          <w:color w:val="000000" w:themeColor="text1"/>
          <w:sz w:val="28"/>
          <w:szCs w:val="28"/>
          <w:lang w:val="pt-BR"/>
        </w:rPr>
        <w:t>Cụm công nghiệ</w:t>
      </w:r>
      <w:r w:rsidR="00F467FB" w:rsidRPr="00A042AC">
        <w:rPr>
          <w:color w:val="000000" w:themeColor="text1"/>
          <w:sz w:val="28"/>
          <w:szCs w:val="28"/>
          <w:lang w:val="pt-BR"/>
        </w:rPr>
        <w:t xml:space="preserve">p </w:t>
      </w:r>
      <w:r w:rsidR="000732D2" w:rsidRPr="00A042AC">
        <w:rPr>
          <w:color w:val="000000" w:themeColor="text1"/>
          <w:sz w:val="28"/>
          <w:szCs w:val="28"/>
          <w:lang w:val="pt-BR"/>
        </w:rPr>
        <w:t>đông Khoái Châu</w:t>
      </w:r>
      <w:r w:rsidR="002B1CE8" w:rsidRPr="00A042AC">
        <w:rPr>
          <w:color w:val="000000" w:themeColor="text1"/>
          <w:sz w:val="28"/>
          <w:szCs w:val="28"/>
          <w:lang w:val="pt-BR"/>
        </w:rPr>
        <w:t>”.</w:t>
      </w:r>
      <w:r w:rsidR="002B1CE8" w:rsidRPr="002C521B">
        <w:rPr>
          <w:i/>
          <w:color w:val="000000" w:themeColor="text1"/>
          <w:sz w:val="28"/>
          <w:szCs w:val="28"/>
          <w:lang w:val="pt-BR"/>
        </w:rPr>
        <w:t xml:space="preserve"> </w:t>
      </w:r>
      <w:r w:rsidR="002B1CE8" w:rsidRPr="002C521B">
        <w:rPr>
          <w:color w:val="000000" w:themeColor="text1"/>
          <w:sz w:val="28"/>
          <w:szCs w:val="28"/>
          <w:lang w:val="pt-BR"/>
        </w:rPr>
        <w:t>Chủ dự án đã phối hợp với đơn vị tư vấn</w:t>
      </w:r>
      <w:r w:rsidR="002B1CE8" w:rsidRPr="002C521B">
        <w:rPr>
          <w:color w:val="000000" w:themeColor="text1"/>
          <w:sz w:val="28"/>
          <w:szCs w:val="28"/>
          <w:lang w:val="vi-VN"/>
        </w:rPr>
        <w:t xml:space="preserve"> tiến </w:t>
      </w:r>
      <w:r w:rsidR="002B1CE8" w:rsidRPr="00E572A4">
        <w:rPr>
          <w:color w:val="000000" w:themeColor="text1"/>
          <w:sz w:val="28"/>
          <w:szCs w:val="28"/>
          <w:lang w:val="vi-VN"/>
        </w:rPr>
        <w:lastRenderedPageBreak/>
        <w:t xml:space="preserve">hành </w:t>
      </w:r>
      <w:r w:rsidR="002B1CE8" w:rsidRPr="00E572A4">
        <w:rPr>
          <w:color w:val="000000" w:themeColor="text1"/>
          <w:sz w:val="28"/>
          <w:szCs w:val="28"/>
          <w:lang w:val="pt-BR"/>
        </w:rPr>
        <w:t xml:space="preserve">03 đợt </w:t>
      </w:r>
      <w:r w:rsidR="002B1CE8" w:rsidRPr="00E572A4">
        <w:rPr>
          <w:color w:val="000000" w:themeColor="text1"/>
          <w:sz w:val="28"/>
          <w:szCs w:val="28"/>
          <w:lang w:val="vi-VN"/>
        </w:rPr>
        <w:t>khảo sát, đo đạc, lấy mẫu môi trường không khí</w:t>
      </w:r>
      <w:r w:rsidR="002B1CE8" w:rsidRPr="00E572A4">
        <w:rPr>
          <w:color w:val="000000" w:themeColor="text1"/>
          <w:sz w:val="28"/>
          <w:szCs w:val="28"/>
          <w:lang w:val="pt-BR"/>
        </w:rPr>
        <w:t>,</w:t>
      </w:r>
      <w:r w:rsidR="002B1CE8" w:rsidRPr="00E572A4">
        <w:rPr>
          <w:color w:val="000000" w:themeColor="text1"/>
          <w:sz w:val="28"/>
          <w:szCs w:val="28"/>
          <w:lang w:val="vi-VN"/>
        </w:rPr>
        <w:t xml:space="preserve"> môi trường nước</w:t>
      </w:r>
      <w:r w:rsidR="00327C79" w:rsidRPr="00E572A4">
        <w:rPr>
          <w:color w:val="000000" w:themeColor="text1"/>
          <w:sz w:val="28"/>
          <w:szCs w:val="28"/>
        </w:rPr>
        <w:t xml:space="preserve"> mặt tại khu vực dự án</w:t>
      </w:r>
      <w:r w:rsidR="002B1CE8" w:rsidRPr="00E572A4">
        <w:rPr>
          <w:color w:val="000000" w:themeColor="text1"/>
          <w:sz w:val="28"/>
          <w:szCs w:val="28"/>
          <w:lang w:val="pt-BR"/>
        </w:rPr>
        <w:t xml:space="preserve"> </w:t>
      </w:r>
      <w:r w:rsidR="002B1CE8" w:rsidRPr="00E572A4">
        <w:rPr>
          <w:color w:val="000000" w:themeColor="text1"/>
          <w:sz w:val="28"/>
          <w:szCs w:val="28"/>
          <w:lang w:val="vi-VN"/>
        </w:rPr>
        <w:t>để phân tích và đánh giá môi trường nền khu vực thực hiện dự án</w:t>
      </w:r>
      <w:r w:rsidR="002B1CE8" w:rsidRPr="00E572A4">
        <w:rPr>
          <w:color w:val="000000" w:themeColor="text1"/>
          <w:sz w:val="28"/>
          <w:szCs w:val="28"/>
          <w:lang w:val="pt-BR"/>
        </w:rPr>
        <w:t>.</w:t>
      </w:r>
      <w:r w:rsidR="00D465C1" w:rsidRPr="00E572A4">
        <w:rPr>
          <w:color w:val="000000" w:themeColor="text1"/>
          <w:sz w:val="28"/>
          <w:szCs w:val="28"/>
          <w:lang w:val="pt-BR"/>
        </w:rPr>
        <w:t xml:space="preserve"> </w:t>
      </w:r>
      <w:r w:rsidR="00174CDE" w:rsidRPr="00E572A4">
        <w:rPr>
          <w:color w:val="000000" w:themeColor="text1"/>
          <w:sz w:val="28"/>
          <w:szCs w:val="28"/>
          <w:lang w:val="pt-BR"/>
        </w:rPr>
        <w:t>Kết quả phân tích</w:t>
      </w:r>
      <w:r w:rsidR="00327C79" w:rsidRPr="00E572A4">
        <w:rPr>
          <w:color w:val="000000" w:themeColor="text1"/>
          <w:sz w:val="28"/>
          <w:szCs w:val="28"/>
          <w:lang w:val="pt-BR"/>
        </w:rPr>
        <w:t xml:space="preserve"> như sau</w:t>
      </w:r>
      <w:r w:rsidR="00174CDE" w:rsidRPr="00E572A4">
        <w:rPr>
          <w:color w:val="000000" w:themeColor="text1"/>
          <w:sz w:val="28"/>
          <w:szCs w:val="28"/>
          <w:lang w:val="pt-BR"/>
        </w:rPr>
        <w:t>.</w:t>
      </w:r>
    </w:p>
    <w:p w14:paraId="4282A191" w14:textId="4D073032" w:rsidR="00327C79" w:rsidRDefault="00FF61A9" w:rsidP="002C521B">
      <w:pPr>
        <w:spacing w:before="120" w:line="288" w:lineRule="auto"/>
        <w:ind w:firstLine="720"/>
        <w:contextualSpacing/>
        <w:rPr>
          <w:color w:val="000000" w:themeColor="text1"/>
          <w:sz w:val="28"/>
          <w:szCs w:val="28"/>
          <w:lang w:val="pt-BR"/>
        </w:rPr>
      </w:pPr>
      <w:r w:rsidRPr="00E572A4">
        <w:rPr>
          <w:color w:val="000000" w:themeColor="text1"/>
          <w:sz w:val="28"/>
          <w:szCs w:val="28"/>
          <w:lang w:val="pt-BR"/>
        </w:rPr>
        <w:t xml:space="preserve">* </w:t>
      </w:r>
      <w:r w:rsidR="00327C79" w:rsidRPr="00E572A4">
        <w:rPr>
          <w:color w:val="000000" w:themeColor="text1"/>
          <w:sz w:val="28"/>
          <w:szCs w:val="28"/>
          <w:lang w:val="pt-BR"/>
        </w:rPr>
        <w:t>Ngày 28/5/2026</w:t>
      </w:r>
    </w:p>
    <w:p w14:paraId="2C916213" w14:textId="0DC9B4BB" w:rsidR="00327C79" w:rsidRDefault="00FF61A9" w:rsidP="002C521B">
      <w:pPr>
        <w:spacing w:before="120" w:line="288" w:lineRule="auto"/>
        <w:ind w:firstLine="720"/>
        <w:contextualSpacing/>
        <w:rPr>
          <w:color w:val="000000" w:themeColor="text1"/>
          <w:sz w:val="28"/>
          <w:szCs w:val="28"/>
          <w:lang w:val="pt-BR"/>
        </w:rPr>
      </w:pPr>
      <w:r>
        <w:rPr>
          <w:color w:val="000000" w:themeColor="text1"/>
          <w:sz w:val="28"/>
          <w:szCs w:val="28"/>
          <w:lang w:val="pt-BR"/>
        </w:rPr>
        <w:t xml:space="preserve">- </w:t>
      </w:r>
      <w:r w:rsidR="00327C79">
        <w:rPr>
          <w:color w:val="000000" w:themeColor="text1"/>
          <w:sz w:val="28"/>
          <w:szCs w:val="28"/>
          <w:lang w:val="pt-BR"/>
        </w:rPr>
        <w:t>Đối với nước mặt tại kênh tiêu nội đồng gần khu vực dự án.</w:t>
      </w:r>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2450"/>
        <w:gridCol w:w="968"/>
        <w:gridCol w:w="2251"/>
        <w:gridCol w:w="1145"/>
        <w:gridCol w:w="2116"/>
      </w:tblGrid>
      <w:tr w:rsidR="00FF61A9" w:rsidRPr="00327C79" w14:paraId="364D3167" w14:textId="77777777" w:rsidTr="00182D21">
        <w:trPr>
          <w:trHeight w:val="283"/>
          <w:tblHeader/>
        </w:trPr>
        <w:tc>
          <w:tcPr>
            <w:tcW w:w="563" w:type="dxa"/>
            <w:vMerge w:val="restart"/>
            <w:tcBorders>
              <w:top w:val="single" w:sz="4" w:space="0" w:color="auto"/>
              <w:left w:val="single" w:sz="4" w:space="0" w:color="auto"/>
              <w:bottom w:val="single" w:sz="4" w:space="0" w:color="auto"/>
              <w:right w:val="single" w:sz="4" w:space="0" w:color="auto"/>
            </w:tcBorders>
            <w:vAlign w:val="center"/>
            <w:hideMark/>
          </w:tcPr>
          <w:p w14:paraId="657258A5"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TT</w:t>
            </w:r>
          </w:p>
        </w:tc>
        <w:tc>
          <w:tcPr>
            <w:tcW w:w="2450" w:type="dxa"/>
            <w:vMerge w:val="restart"/>
            <w:tcBorders>
              <w:top w:val="single" w:sz="4" w:space="0" w:color="auto"/>
              <w:left w:val="single" w:sz="4" w:space="0" w:color="auto"/>
              <w:bottom w:val="single" w:sz="4" w:space="0" w:color="auto"/>
              <w:right w:val="single" w:sz="4" w:space="0" w:color="auto"/>
            </w:tcBorders>
            <w:vAlign w:val="center"/>
            <w:hideMark/>
          </w:tcPr>
          <w:p w14:paraId="6EBF9C90" w14:textId="77777777" w:rsidR="00327C79" w:rsidRPr="00327C79" w:rsidRDefault="00327C79" w:rsidP="00FF61A9">
            <w:pPr>
              <w:spacing w:line="240" w:lineRule="auto"/>
              <w:contextualSpacing/>
              <w:jc w:val="center"/>
              <w:rPr>
                <w:b/>
                <w:color w:val="000000" w:themeColor="text1"/>
                <w:szCs w:val="26"/>
                <w:lang w:val="pt-BR"/>
              </w:rPr>
            </w:pPr>
            <w:r w:rsidRPr="00327C79">
              <w:rPr>
                <w:b/>
                <w:color w:val="000000" w:themeColor="text1"/>
                <w:szCs w:val="26"/>
                <w:lang w:val="pt-BR"/>
              </w:rPr>
              <w:t>Chỉ tiêu</w:t>
            </w:r>
          </w:p>
          <w:p w14:paraId="47E62C5C" w14:textId="77777777" w:rsidR="00327C79" w:rsidRPr="00327C79" w:rsidRDefault="00327C79" w:rsidP="00FF61A9">
            <w:pPr>
              <w:spacing w:line="240" w:lineRule="auto"/>
              <w:contextualSpacing/>
              <w:jc w:val="center"/>
              <w:rPr>
                <w:b/>
                <w:color w:val="000000" w:themeColor="text1"/>
                <w:szCs w:val="26"/>
                <w:lang w:val="pt-BR"/>
              </w:rPr>
            </w:pPr>
            <w:r w:rsidRPr="00327C79">
              <w:rPr>
                <w:b/>
                <w:color w:val="000000" w:themeColor="text1"/>
                <w:szCs w:val="26"/>
                <w:lang w:val="pt-BR"/>
              </w:rPr>
              <w:t>thử nghiệm</w:t>
            </w:r>
          </w:p>
        </w:tc>
        <w:tc>
          <w:tcPr>
            <w:tcW w:w="968" w:type="dxa"/>
            <w:vMerge w:val="restart"/>
            <w:tcBorders>
              <w:top w:val="single" w:sz="4" w:space="0" w:color="auto"/>
              <w:left w:val="single" w:sz="4" w:space="0" w:color="auto"/>
              <w:bottom w:val="single" w:sz="4" w:space="0" w:color="auto"/>
              <w:right w:val="single" w:sz="4" w:space="0" w:color="auto"/>
            </w:tcBorders>
            <w:vAlign w:val="center"/>
            <w:hideMark/>
          </w:tcPr>
          <w:p w14:paraId="64409C90"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Đơn vị</w:t>
            </w:r>
          </w:p>
        </w:tc>
        <w:tc>
          <w:tcPr>
            <w:tcW w:w="2251" w:type="dxa"/>
            <w:vMerge w:val="restart"/>
            <w:tcBorders>
              <w:top w:val="single" w:sz="4" w:space="0" w:color="auto"/>
              <w:left w:val="single" w:sz="4" w:space="0" w:color="auto"/>
              <w:bottom w:val="single" w:sz="4" w:space="0" w:color="auto"/>
              <w:right w:val="single" w:sz="4" w:space="0" w:color="auto"/>
            </w:tcBorders>
            <w:vAlign w:val="center"/>
            <w:hideMark/>
          </w:tcPr>
          <w:p w14:paraId="1DC323AB" w14:textId="77777777" w:rsidR="00327C79" w:rsidRPr="00327C79" w:rsidRDefault="00327C79" w:rsidP="00FF61A9">
            <w:pPr>
              <w:spacing w:line="240" w:lineRule="auto"/>
              <w:contextualSpacing/>
              <w:jc w:val="center"/>
              <w:rPr>
                <w:b/>
                <w:color w:val="000000" w:themeColor="text1"/>
                <w:szCs w:val="26"/>
                <w:lang w:val="pt-BR"/>
              </w:rPr>
            </w:pPr>
            <w:r w:rsidRPr="00327C79">
              <w:rPr>
                <w:b/>
                <w:color w:val="000000" w:themeColor="text1"/>
                <w:szCs w:val="26"/>
                <w:lang w:val="pt-BR"/>
              </w:rPr>
              <w:t>Phương pháp</w:t>
            </w:r>
          </w:p>
          <w:p w14:paraId="623C2B6A" w14:textId="77777777" w:rsidR="00327C79" w:rsidRPr="00327C79" w:rsidRDefault="00327C79" w:rsidP="00FF61A9">
            <w:pPr>
              <w:spacing w:line="240" w:lineRule="auto"/>
              <w:contextualSpacing/>
              <w:jc w:val="center"/>
              <w:rPr>
                <w:b/>
                <w:color w:val="000000" w:themeColor="text1"/>
                <w:szCs w:val="26"/>
                <w:lang w:val="pt-BR"/>
              </w:rPr>
            </w:pPr>
            <w:r w:rsidRPr="00327C79">
              <w:rPr>
                <w:b/>
                <w:color w:val="000000" w:themeColor="text1"/>
                <w:szCs w:val="26"/>
                <w:lang w:val="pt-BR"/>
              </w:rPr>
              <w:t>thử nghiệm</w:t>
            </w:r>
          </w:p>
        </w:tc>
        <w:tc>
          <w:tcPr>
            <w:tcW w:w="1145" w:type="dxa"/>
            <w:tcBorders>
              <w:top w:val="single" w:sz="4" w:space="0" w:color="auto"/>
              <w:left w:val="single" w:sz="4" w:space="0" w:color="auto"/>
              <w:bottom w:val="single" w:sz="4" w:space="0" w:color="auto"/>
              <w:right w:val="single" w:sz="4" w:space="0" w:color="auto"/>
            </w:tcBorders>
            <w:vAlign w:val="center"/>
            <w:hideMark/>
          </w:tcPr>
          <w:p w14:paraId="395A689C"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Kết quả</w:t>
            </w:r>
          </w:p>
        </w:tc>
        <w:tc>
          <w:tcPr>
            <w:tcW w:w="2116" w:type="dxa"/>
            <w:tcBorders>
              <w:top w:val="single" w:sz="4" w:space="0" w:color="auto"/>
              <w:left w:val="single" w:sz="4" w:space="0" w:color="auto"/>
              <w:bottom w:val="single" w:sz="4" w:space="0" w:color="auto"/>
              <w:right w:val="single" w:sz="4" w:space="0" w:color="auto"/>
            </w:tcBorders>
            <w:vAlign w:val="center"/>
            <w:hideMark/>
          </w:tcPr>
          <w:p w14:paraId="5C6C001D"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QCVN 08:2023/BTNMT</w:t>
            </w:r>
          </w:p>
        </w:tc>
      </w:tr>
      <w:tr w:rsidR="00FF61A9" w:rsidRPr="00327C79" w14:paraId="61052747" w14:textId="77777777" w:rsidTr="00182D21">
        <w:trPr>
          <w:trHeight w:val="283"/>
          <w:tblHeader/>
        </w:trPr>
        <w:tc>
          <w:tcPr>
            <w:tcW w:w="563" w:type="dxa"/>
            <w:vMerge/>
            <w:tcBorders>
              <w:top w:val="single" w:sz="4" w:space="0" w:color="auto"/>
              <w:left w:val="single" w:sz="4" w:space="0" w:color="auto"/>
              <w:bottom w:val="single" w:sz="4" w:space="0" w:color="auto"/>
              <w:right w:val="single" w:sz="4" w:space="0" w:color="auto"/>
            </w:tcBorders>
            <w:vAlign w:val="center"/>
            <w:hideMark/>
          </w:tcPr>
          <w:p w14:paraId="4A6D003A" w14:textId="77777777" w:rsidR="00327C79" w:rsidRPr="00327C79" w:rsidRDefault="00327C79" w:rsidP="00FF61A9">
            <w:pPr>
              <w:spacing w:line="240" w:lineRule="auto"/>
              <w:contextualSpacing/>
              <w:jc w:val="center"/>
              <w:rPr>
                <w:b/>
                <w:color w:val="000000" w:themeColor="text1"/>
                <w:szCs w:val="26"/>
              </w:rPr>
            </w:pPr>
          </w:p>
        </w:tc>
        <w:tc>
          <w:tcPr>
            <w:tcW w:w="2450" w:type="dxa"/>
            <w:vMerge/>
            <w:tcBorders>
              <w:top w:val="single" w:sz="4" w:space="0" w:color="auto"/>
              <w:left w:val="single" w:sz="4" w:space="0" w:color="auto"/>
              <w:bottom w:val="single" w:sz="4" w:space="0" w:color="auto"/>
              <w:right w:val="single" w:sz="4" w:space="0" w:color="auto"/>
            </w:tcBorders>
            <w:vAlign w:val="center"/>
            <w:hideMark/>
          </w:tcPr>
          <w:p w14:paraId="52AE99AB" w14:textId="77777777" w:rsidR="00327C79" w:rsidRPr="00327C79" w:rsidRDefault="00327C79" w:rsidP="00FF61A9">
            <w:pPr>
              <w:spacing w:line="240" w:lineRule="auto"/>
              <w:contextualSpacing/>
              <w:jc w:val="center"/>
              <w:rPr>
                <w:b/>
                <w:color w:val="000000" w:themeColor="text1"/>
                <w:szCs w:val="26"/>
                <w:lang w:val="pt-BR"/>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0F4A24D8" w14:textId="77777777" w:rsidR="00327C79" w:rsidRPr="00327C79" w:rsidRDefault="00327C79" w:rsidP="00FF61A9">
            <w:pPr>
              <w:spacing w:line="240" w:lineRule="auto"/>
              <w:contextualSpacing/>
              <w:jc w:val="center"/>
              <w:rPr>
                <w:b/>
                <w:color w:val="000000" w:themeColor="text1"/>
                <w:szCs w:val="26"/>
              </w:rPr>
            </w:pPr>
          </w:p>
        </w:tc>
        <w:tc>
          <w:tcPr>
            <w:tcW w:w="2251" w:type="dxa"/>
            <w:vMerge/>
            <w:tcBorders>
              <w:top w:val="single" w:sz="4" w:space="0" w:color="auto"/>
              <w:left w:val="single" w:sz="4" w:space="0" w:color="auto"/>
              <w:bottom w:val="single" w:sz="4" w:space="0" w:color="auto"/>
              <w:right w:val="single" w:sz="4" w:space="0" w:color="auto"/>
            </w:tcBorders>
            <w:vAlign w:val="center"/>
            <w:hideMark/>
          </w:tcPr>
          <w:p w14:paraId="2A741F47" w14:textId="77777777" w:rsidR="00327C79" w:rsidRPr="00327C79" w:rsidRDefault="00327C79" w:rsidP="00FF61A9">
            <w:pPr>
              <w:spacing w:line="240" w:lineRule="auto"/>
              <w:contextualSpacing/>
              <w:jc w:val="center"/>
              <w:rPr>
                <w:b/>
                <w:color w:val="000000" w:themeColor="text1"/>
                <w:szCs w:val="26"/>
                <w:lang w:val="pt-BR"/>
              </w:rPr>
            </w:pPr>
          </w:p>
        </w:tc>
        <w:tc>
          <w:tcPr>
            <w:tcW w:w="1145" w:type="dxa"/>
            <w:tcBorders>
              <w:top w:val="single" w:sz="4" w:space="0" w:color="auto"/>
              <w:left w:val="single" w:sz="4" w:space="0" w:color="auto"/>
              <w:bottom w:val="single" w:sz="4" w:space="0" w:color="auto"/>
              <w:right w:val="single" w:sz="4" w:space="0" w:color="auto"/>
            </w:tcBorders>
            <w:vAlign w:val="center"/>
            <w:hideMark/>
          </w:tcPr>
          <w:p w14:paraId="43E0B219" w14:textId="0C70D67C" w:rsidR="00327C79" w:rsidRPr="00327C79" w:rsidRDefault="00327C79" w:rsidP="00FF61A9">
            <w:pPr>
              <w:spacing w:line="240" w:lineRule="auto"/>
              <w:contextualSpacing/>
              <w:jc w:val="center"/>
              <w:rPr>
                <w:b/>
                <w:color w:val="000000" w:themeColor="text1"/>
                <w:szCs w:val="26"/>
                <w:lang w:val="pt-BR"/>
              </w:rPr>
            </w:pPr>
            <w:r w:rsidRPr="00327C79">
              <w:rPr>
                <w:b/>
                <w:color w:val="000000" w:themeColor="text1"/>
                <w:szCs w:val="26"/>
                <w:lang w:val="pt-BR"/>
              </w:rPr>
              <w:t>26.1601.</w:t>
            </w:r>
            <w:r w:rsidR="00FF61A9">
              <w:rPr>
                <w:b/>
                <w:color w:val="000000" w:themeColor="text1"/>
                <w:szCs w:val="26"/>
                <w:lang w:val="pt-BR"/>
              </w:rPr>
              <w:t xml:space="preserve"> </w:t>
            </w:r>
            <w:r w:rsidRPr="00327C79">
              <w:rPr>
                <w:b/>
                <w:color w:val="000000" w:themeColor="text1"/>
                <w:szCs w:val="26"/>
                <w:lang w:val="pt-BR"/>
              </w:rPr>
              <w:t>NM1</w:t>
            </w:r>
          </w:p>
        </w:tc>
        <w:tc>
          <w:tcPr>
            <w:tcW w:w="2116" w:type="dxa"/>
            <w:tcBorders>
              <w:top w:val="single" w:sz="4" w:space="0" w:color="auto"/>
              <w:left w:val="single" w:sz="4" w:space="0" w:color="auto"/>
              <w:bottom w:val="single" w:sz="4" w:space="0" w:color="auto"/>
              <w:right w:val="single" w:sz="4" w:space="0" w:color="auto"/>
            </w:tcBorders>
            <w:vAlign w:val="center"/>
            <w:hideMark/>
          </w:tcPr>
          <w:p w14:paraId="1E1D319D"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Bảng 1</w:t>
            </w:r>
          </w:p>
        </w:tc>
      </w:tr>
      <w:tr w:rsidR="00FF61A9" w:rsidRPr="00327C79" w14:paraId="59680970" w14:textId="77777777" w:rsidTr="00182D21">
        <w:trPr>
          <w:trHeight w:val="283"/>
        </w:trPr>
        <w:tc>
          <w:tcPr>
            <w:tcW w:w="563" w:type="dxa"/>
            <w:tcBorders>
              <w:top w:val="single" w:sz="4" w:space="0" w:color="auto"/>
              <w:left w:val="single" w:sz="4" w:space="0" w:color="auto"/>
              <w:bottom w:val="single" w:sz="4" w:space="0" w:color="auto"/>
              <w:right w:val="single" w:sz="4" w:space="0" w:color="auto"/>
            </w:tcBorders>
            <w:vAlign w:val="center"/>
            <w:hideMark/>
          </w:tcPr>
          <w:p w14:paraId="1DC0C76E"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1</w:t>
            </w:r>
          </w:p>
        </w:tc>
        <w:tc>
          <w:tcPr>
            <w:tcW w:w="2450" w:type="dxa"/>
            <w:tcBorders>
              <w:top w:val="single" w:sz="4" w:space="0" w:color="auto"/>
              <w:left w:val="single" w:sz="4" w:space="0" w:color="auto"/>
              <w:bottom w:val="single" w:sz="4" w:space="0" w:color="auto"/>
              <w:right w:val="single" w:sz="4" w:space="0" w:color="auto"/>
            </w:tcBorders>
            <w:vAlign w:val="center"/>
            <w:hideMark/>
          </w:tcPr>
          <w:p w14:paraId="07AF8B60"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pH</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74828F21"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w:t>
            </w:r>
          </w:p>
        </w:tc>
        <w:tc>
          <w:tcPr>
            <w:tcW w:w="2251" w:type="dxa"/>
            <w:tcBorders>
              <w:top w:val="single" w:sz="4" w:space="0" w:color="auto"/>
              <w:left w:val="single" w:sz="4" w:space="0" w:color="auto"/>
              <w:bottom w:val="single" w:sz="4" w:space="0" w:color="auto"/>
              <w:right w:val="single" w:sz="4" w:space="0" w:color="auto"/>
            </w:tcBorders>
            <w:vAlign w:val="center"/>
            <w:hideMark/>
          </w:tcPr>
          <w:p w14:paraId="4FB9DA1A"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TCVN 6492:2011</w:t>
            </w:r>
          </w:p>
        </w:tc>
        <w:tc>
          <w:tcPr>
            <w:tcW w:w="1145" w:type="dxa"/>
            <w:tcBorders>
              <w:top w:val="single" w:sz="4" w:space="0" w:color="auto"/>
              <w:left w:val="single" w:sz="4" w:space="0" w:color="auto"/>
              <w:bottom w:val="single" w:sz="4" w:space="0" w:color="auto"/>
              <w:right w:val="single" w:sz="4" w:space="0" w:color="auto"/>
            </w:tcBorders>
            <w:vAlign w:val="center"/>
            <w:hideMark/>
          </w:tcPr>
          <w:p w14:paraId="27F0EDB1"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6,9</w:t>
            </w:r>
          </w:p>
        </w:tc>
        <w:tc>
          <w:tcPr>
            <w:tcW w:w="2116" w:type="dxa"/>
            <w:tcBorders>
              <w:top w:val="single" w:sz="4" w:space="0" w:color="auto"/>
              <w:left w:val="single" w:sz="4" w:space="0" w:color="auto"/>
              <w:bottom w:val="single" w:sz="4" w:space="0" w:color="auto"/>
              <w:right w:val="single" w:sz="4" w:space="0" w:color="auto"/>
            </w:tcBorders>
            <w:vAlign w:val="center"/>
            <w:hideMark/>
          </w:tcPr>
          <w:p w14:paraId="60DB5566"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6 ÷ 8,5</w:t>
            </w:r>
            <w:r w:rsidRPr="00327C79">
              <w:rPr>
                <w:color w:val="000000" w:themeColor="text1"/>
                <w:szCs w:val="26"/>
                <w:vertAlign w:val="superscript"/>
                <w:lang w:val="vi-VN"/>
              </w:rPr>
              <w:t>a</w:t>
            </w:r>
          </w:p>
        </w:tc>
      </w:tr>
      <w:tr w:rsidR="00FF61A9" w:rsidRPr="00327C79" w14:paraId="1AB42681" w14:textId="77777777" w:rsidTr="00182D21">
        <w:tc>
          <w:tcPr>
            <w:tcW w:w="563" w:type="dxa"/>
            <w:tcBorders>
              <w:top w:val="single" w:sz="4" w:space="0" w:color="auto"/>
              <w:left w:val="single" w:sz="4" w:space="0" w:color="auto"/>
              <w:bottom w:val="single" w:sz="4" w:space="0" w:color="auto"/>
              <w:right w:val="single" w:sz="4" w:space="0" w:color="auto"/>
            </w:tcBorders>
            <w:vAlign w:val="center"/>
            <w:hideMark/>
          </w:tcPr>
          <w:p w14:paraId="073EF04C"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2</w:t>
            </w:r>
          </w:p>
        </w:tc>
        <w:tc>
          <w:tcPr>
            <w:tcW w:w="2450" w:type="dxa"/>
            <w:tcBorders>
              <w:top w:val="single" w:sz="4" w:space="0" w:color="auto"/>
              <w:left w:val="single" w:sz="4" w:space="0" w:color="auto"/>
              <w:bottom w:val="single" w:sz="4" w:space="0" w:color="auto"/>
              <w:right w:val="single" w:sz="4" w:space="0" w:color="auto"/>
            </w:tcBorders>
            <w:vAlign w:val="center"/>
            <w:hideMark/>
          </w:tcPr>
          <w:p w14:paraId="14954896"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Nhu cầu ôxy sinh hóa (BOD</w:t>
            </w:r>
            <w:r w:rsidRPr="00327C79">
              <w:rPr>
                <w:color w:val="000000" w:themeColor="text1"/>
                <w:szCs w:val="26"/>
                <w:vertAlign w:val="subscript"/>
                <w:lang w:val="vi-VN"/>
              </w:rPr>
              <w:t>5</w:t>
            </w:r>
            <w:r w:rsidRPr="00327C79">
              <w:rPr>
                <w:color w:val="000000" w:themeColor="text1"/>
                <w:szCs w:val="26"/>
                <w:lang w:val="vi-VN"/>
              </w:rPr>
              <w:t xml:space="preserve"> ở 20</w:t>
            </w:r>
            <w:r w:rsidRPr="00327C79">
              <w:rPr>
                <w:color w:val="000000" w:themeColor="text1"/>
                <w:szCs w:val="26"/>
                <w:vertAlign w:val="superscript"/>
                <w:lang w:val="vi-VN"/>
              </w:rPr>
              <w:t>o</w:t>
            </w:r>
            <w:r w:rsidRPr="00327C79">
              <w:rPr>
                <w:color w:val="000000" w:themeColor="text1"/>
                <w:szCs w:val="26"/>
                <w:lang w:val="vi-VN"/>
              </w:rPr>
              <w:t>C)</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3E0E6614"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496EE0F6"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TCVN 6001-1:2021</w:t>
            </w:r>
          </w:p>
        </w:tc>
        <w:tc>
          <w:tcPr>
            <w:tcW w:w="1145" w:type="dxa"/>
            <w:tcBorders>
              <w:top w:val="single" w:sz="4" w:space="0" w:color="auto"/>
              <w:left w:val="single" w:sz="4" w:space="0" w:color="auto"/>
              <w:bottom w:val="single" w:sz="4" w:space="0" w:color="auto"/>
              <w:right w:val="single" w:sz="4" w:space="0" w:color="auto"/>
            </w:tcBorders>
            <w:vAlign w:val="center"/>
            <w:hideMark/>
          </w:tcPr>
          <w:p w14:paraId="3DB91316" w14:textId="77777777" w:rsidR="00327C79" w:rsidRPr="003C1372" w:rsidRDefault="00327C79" w:rsidP="00FF61A9">
            <w:pPr>
              <w:spacing w:line="240" w:lineRule="auto"/>
              <w:contextualSpacing/>
              <w:jc w:val="center"/>
              <w:rPr>
                <w:bCs/>
                <w:color w:val="000000" w:themeColor="text1"/>
                <w:szCs w:val="26"/>
              </w:rPr>
            </w:pPr>
            <w:r w:rsidRPr="003C1372">
              <w:rPr>
                <w:bCs/>
                <w:color w:val="000000" w:themeColor="text1"/>
                <w:szCs w:val="26"/>
              </w:rPr>
              <w:t>14</w:t>
            </w:r>
          </w:p>
        </w:tc>
        <w:tc>
          <w:tcPr>
            <w:tcW w:w="2116" w:type="dxa"/>
            <w:tcBorders>
              <w:top w:val="single" w:sz="4" w:space="0" w:color="auto"/>
              <w:left w:val="single" w:sz="4" w:space="0" w:color="auto"/>
              <w:bottom w:val="single" w:sz="4" w:space="0" w:color="auto"/>
              <w:right w:val="single" w:sz="4" w:space="0" w:color="auto"/>
            </w:tcBorders>
            <w:vAlign w:val="center"/>
            <w:hideMark/>
          </w:tcPr>
          <w:p w14:paraId="001E050B"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 6</w:t>
            </w:r>
            <w:r w:rsidRPr="00327C79">
              <w:rPr>
                <w:color w:val="000000" w:themeColor="text1"/>
                <w:szCs w:val="26"/>
                <w:vertAlign w:val="superscript"/>
                <w:lang w:val="vi-VN"/>
              </w:rPr>
              <w:t>a</w:t>
            </w:r>
          </w:p>
        </w:tc>
      </w:tr>
      <w:tr w:rsidR="00FF61A9" w:rsidRPr="00327C79" w14:paraId="03C66173" w14:textId="77777777" w:rsidTr="00182D21">
        <w:tc>
          <w:tcPr>
            <w:tcW w:w="563" w:type="dxa"/>
            <w:tcBorders>
              <w:top w:val="single" w:sz="4" w:space="0" w:color="auto"/>
              <w:left w:val="single" w:sz="4" w:space="0" w:color="auto"/>
              <w:bottom w:val="single" w:sz="4" w:space="0" w:color="auto"/>
              <w:right w:val="single" w:sz="4" w:space="0" w:color="auto"/>
            </w:tcBorders>
            <w:vAlign w:val="center"/>
            <w:hideMark/>
          </w:tcPr>
          <w:p w14:paraId="0C35DC7D"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3</w:t>
            </w:r>
          </w:p>
        </w:tc>
        <w:tc>
          <w:tcPr>
            <w:tcW w:w="2450" w:type="dxa"/>
            <w:tcBorders>
              <w:top w:val="single" w:sz="4" w:space="0" w:color="auto"/>
              <w:left w:val="single" w:sz="4" w:space="0" w:color="auto"/>
              <w:bottom w:val="single" w:sz="4" w:space="0" w:color="auto"/>
              <w:right w:val="single" w:sz="4" w:space="0" w:color="auto"/>
            </w:tcBorders>
            <w:vAlign w:val="center"/>
            <w:hideMark/>
          </w:tcPr>
          <w:p w14:paraId="09585D10"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Nhu cầu ôxy hóa học (COD)</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1DF6E463"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23A47EF0"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SMEWW 5220C:2023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78A66FE9" w14:textId="77777777" w:rsidR="00327C79" w:rsidRPr="003C1372" w:rsidRDefault="00327C79" w:rsidP="00FF61A9">
            <w:pPr>
              <w:spacing w:line="240" w:lineRule="auto"/>
              <w:contextualSpacing/>
              <w:jc w:val="center"/>
              <w:rPr>
                <w:bCs/>
                <w:color w:val="000000" w:themeColor="text1"/>
                <w:szCs w:val="26"/>
              </w:rPr>
            </w:pPr>
            <w:r w:rsidRPr="003C1372">
              <w:rPr>
                <w:bCs/>
                <w:color w:val="000000" w:themeColor="text1"/>
                <w:szCs w:val="26"/>
              </w:rPr>
              <w:t>32</w:t>
            </w:r>
          </w:p>
        </w:tc>
        <w:tc>
          <w:tcPr>
            <w:tcW w:w="2116" w:type="dxa"/>
            <w:tcBorders>
              <w:top w:val="single" w:sz="4" w:space="0" w:color="auto"/>
              <w:left w:val="single" w:sz="4" w:space="0" w:color="auto"/>
              <w:bottom w:val="single" w:sz="4" w:space="0" w:color="auto"/>
              <w:right w:val="single" w:sz="4" w:space="0" w:color="auto"/>
            </w:tcBorders>
            <w:vAlign w:val="center"/>
            <w:hideMark/>
          </w:tcPr>
          <w:p w14:paraId="24203CBA"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 15</w:t>
            </w:r>
            <w:r w:rsidRPr="00327C79">
              <w:rPr>
                <w:color w:val="000000" w:themeColor="text1"/>
                <w:szCs w:val="26"/>
                <w:vertAlign w:val="superscript"/>
                <w:lang w:val="vi-VN"/>
              </w:rPr>
              <w:t>a</w:t>
            </w:r>
          </w:p>
        </w:tc>
      </w:tr>
      <w:tr w:rsidR="00FF61A9" w:rsidRPr="00327C79" w14:paraId="3B21224D" w14:textId="77777777" w:rsidTr="00182D21">
        <w:tc>
          <w:tcPr>
            <w:tcW w:w="563" w:type="dxa"/>
            <w:tcBorders>
              <w:top w:val="single" w:sz="4" w:space="0" w:color="auto"/>
              <w:left w:val="single" w:sz="4" w:space="0" w:color="auto"/>
              <w:bottom w:val="single" w:sz="4" w:space="0" w:color="auto"/>
              <w:right w:val="single" w:sz="4" w:space="0" w:color="auto"/>
            </w:tcBorders>
            <w:vAlign w:val="center"/>
            <w:hideMark/>
          </w:tcPr>
          <w:p w14:paraId="6C951CE4"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4</w:t>
            </w:r>
          </w:p>
        </w:tc>
        <w:tc>
          <w:tcPr>
            <w:tcW w:w="2450" w:type="dxa"/>
            <w:tcBorders>
              <w:top w:val="single" w:sz="4" w:space="0" w:color="auto"/>
              <w:left w:val="single" w:sz="4" w:space="0" w:color="auto"/>
              <w:bottom w:val="single" w:sz="4" w:space="0" w:color="auto"/>
              <w:right w:val="single" w:sz="4" w:space="0" w:color="auto"/>
            </w:tcBorders>
            <w:vAlign w:val="center"/>
            <w:hideMark/>
          </w:tcPr>
          <w:p w14:paraId="2F8245CC"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Tổng chất rắn lơ lửng (TSS)</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33BC7D66"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6123872C"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TCVN 6625:2000</w:t>
            </w:r>
          </w:p>
        </w:tc>
        <w:tc>
          <w:tcPr>
            <w:tcW w:w="1145" w:type="dxa"/>
            <w:tcBorders>
              <w:top w:val="single" w:sz="4" w:space="0" w:color="auto"/>
              <w:left w:val="single" w:sz="4" w:space="0" w:color="auto"/>
              <w:bottom w:val="single" w:sz="4" w:space="0" w:color="auto"/>
              <w:right w:val="single" w:sz="4" w:space="0" w:color="auto"/>
            </w:tcBorders>
            <w:vAlign w:val="center"/>
            <w:hideMark/>
          </w:tcPr>
          <w:p w14:paraId="2B058A03" w14:textId="77777777" w:rsidR="00327C79" w:rsidRPr="003C1372" w:rsidRDefault="00327C79" w:rsidP="00FF61A9">
            <w:pPr>
              <w:spacing w:line="240" w:lineRule="auto"/>
              <w:contextualSpacing/>
              <w:jc w:val="center"/>
              <w:rPr>
                <w:bCs/>
                <w:color w:val="000000" w:themeColor="text1"/>
                <w:szCs w:val="26"/>
              </w:rPr>
            </w:pPr>
            <w:r w:rsidRPr="003C1372">
              <w:rPr>
                <w:bCs/>
                <w:color w:val="000000" w:themeColor="text1"/>
                <w:szCs w:val="26"/>
              </w:rPr>
              <w:t>28</w:t>
            </w:r>
          </w:p>
        </w:tc>
        <w:tc>
          <w:tcPr>
            <w:tcW w:w="2116" w:type="dxa"/>
            <w:tcBorders>
              <w:top w:val="single" w:sz="4" w:space="0" w:color="auto"/>
              <w:left w:val="single" w:sz="4" w:space="0" w:color="auto"/>
              <w:bottom w:val="single" w:sz="4" w:space="0" w:color="auto"/>
              <w:right w:val="single" w:sz="4" w:space="0" w:color="auto"/>
            </w:tcBorders>
            <w:vAlign w:val="center"/>
            <w:hideMark/>
          </w:tcPr>
          <w:p w14:paraId="0E8C6591"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 100</w:t>
            </w:r>
            <w:r w:rsidRPr="00327C79">
              <w:rPr>
                <w:color w:val="000000" w:themeColor="text1"/>
                <w:szCs w:val="26"/>
                <w:vertAlign w:val="superscript"/>
                <w:lang w:val="vi-VN"/>
              </w:rPr>
              <w:t>a</w:t>
            </w:r>
          </w:p>
        </w:tc>
      </w:tr>
      <w:tr w:rsidR="00FF61A9" w:rsidRPr="00327C79" w14:paraId="07F5F246" w14:textId="77777777" w:rsidTr="00182D21">
        <w:tc>
          <w:tcPr>
            <w:tcW w:w="563" w:type="dxa"/>
            <w:tcBorders>
              <w:top w:val="single" w:sz="4" w:space="0" w:color="auto"/>
              <w:left w:val="single" w:sz="4" w:space="0" w:color="auto"/>
              <w:bottom w:val="single" w:sz="4" w:space="0" w:color="auto"/>
              <w:right w:val="single" w:sz="4" w:space="0" w:color="auto"/>
            </w:tcBorders>
            <w:vAlign w:val="center"/>
            <w:hideMark/>
          </w:tcPr>
          <w:p w14:paraId="012DA76A"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5</w:t>
            </w:r>
          </w:p>
        </w:tc>
        <w:tc>
          <w:tcPr>
            <w:tcW w:w="2450" w:type="dxa"/>
            <w:tcBorders>
              <w:top w:val="single" w:sz="4" w:space="0" w:color="auto"/>
              <w:left w:val="single" w:sz="4" w:space="0" w:color="auto"/>
              <w:bottom w:val="single" w:sz="4" w:space="0" w:color="auto"/>
              <w:right w:val="single" w:sz="4" w:space="0" w:color="auto"/>
            </w:tcBorders>
            <w:vAlign w:val="center"/>
            <w:hideMark/>
          </w:tcPr>
          <w:p w14:paraId="4F7C2CE7"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DO</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69D377E1"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70AACF7F"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TCVN 7325:2016</w:t>
            </w:r>
          </w:p>
        </w:tc>
        <w:tc>
          <w:tcPr>
            <w:tcW w:w="1145" w:type="dxa"/>
            <w:tcBorders>
              <w:top w:val="single" w:sz="4" w:space="0" w:color="auto"/>
              <w:left w:val="single" w:sz="4" w:space="0" w:color="auto"/>
              <w:bottom w:val="single" w:sz="4" w:space="0" w:color="auto"/>
              <w:right w:val="single" w:sz="4" w:space="0" w:color="auto"/>
            </w:tcBorders>
            <w:vAlign w:val="center"/>
            <w:hideMark/>
          </w:tcPr>
          <w:p w14:paraId="63E73664" w14:textId="77777777" w:rsidR="00327C79" w:rsidRPr="003C1372" w:rsidRDefault="00327C79" w:rsidP="00FF61A9">
            <w:pPr>
              <w:spacing w:line="240" w:lineRule="auto"/>
              <w:contextualSpacing/>
              <w:jc w:val="center"/>
              <w:rPr>
                <w:bCs/>
                <w:color w:val="000000" w:themeColor="text1"/>
                <w:szCs w:val="26"/>
              </w:rPr>
            </w:pPr>
            <w:r w:rsidRPr="003C1372">
              <w:rPr>
                <w:bCs/>
                <w:color w:val="000000" w:themeColor="text1"/>
                <w:szCs w:val="26"/>
              </w:rPr>
              <w:t>3,7</w:t>
            </w:r>
          </w:p>
        </w:tc>
        <w:tc>
          <w:tcPr>
            <w:tcW w:w="2116" w:type="dxa"/>
            <w:tcBorders>
              <w:top w:val="single" w:sz="4" w:space="0" w:color="auto"/>
              <w:left w:val="single" w:sz="4" w:space="0" w:color="auto"/>
              <w:bottom w:val="single" w:sz="4" w:space="0" w:color="auto"/>
              <w:right w:val="single" w:sz="4" w:space="0" w:color="auto"/>
            </w:tcBorders>
            <w:vAlign w:val="center"/>
            <w:hideMark/>
          </w:tcPr>
          <w:p w14:paraId="381E92E3"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 5</w:t>
            </w:r>
            <w:r w:rsidRPr="00327C79">
              <w:rPr>
                <w:color w:val="000000" w:themeColor="text1"/>
                <w:szCs w:val="26"/>
                <w:vertAlign w:val="superscript"/>
                <w:lang w:val="vi-VN"/>
              </w:rPr>
              <w:t>a</w:t>
            </w:r>
          </w:p>
        </w:tc>
      </w:tr>
      <w:tr w:rsidR="00FF61A9" w:rsidRPr="00327C79" w14:paraId="6ED3947E" w14:textId="77777777" w:rsidTr="00182D21">
        <w:tc>
          <w:tcPr>
            <w:tcW w:w="563" w:type="dxa"/>
            <w:tcBorders>
              <w:top w:val="single" w:sz="4" w:space="0" w:color="auto"/>
              <w:left w:val="single" w:sz="4" w:space="0" w:color="auto"/>
              <w:bottom w:val="single" w:sz="4" w:space="0" w:color="auto"/>
              <w:right w:val="single" w:sz="4" w:space="0" w:color="auto"/>
            </w:tcBorders>
            <w:vAlign w:val="center"/>
            <w:hideMark/>
          </w:tcPr>
          <w:p w14:paraId="015C18D0"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6</w:t>
            </w:r>
          </w:p>
        </w:tc>
        <w:tc>
          <w:tcPr>
            <w:tcW w:w="2450" w:type="dxa"/>
            <w:tcBorders>
              <w:top w:val="single" w:sz="4" w:space="0" w:color="auto"/>
              <w:left w:val="single" w:sz="4" w:space="0" w:color="auto"/>
              <w:bottom w:val="single" w:sz="4" w:space="0" w:color="auto"/>
              <w:right w:val="single" w:sz="4" w:space="0" w:color="auto"/>
            </w:tcBorders>
            <w:vAlign w:val="center"/>
            <w:hideMark/>
          </w:tcPr>
          <w:p w14:paraId="45308B93" w14:textId="77777777" w:rsidR="00327C79" w:rsidRPr="00327C79" w:rsidRDefault="00327C79" w:rsidP="00FF61A9">
            <w:pPr>
              <w:spacing w:line="240" w:lineRule="auto"/>
              <w:contextualSpacing/>
              <w:jc w:val="center"/>
              <w:rPr>
                <w:color w:val="000000" w:themeColor="text1"/>
                <w:szCs w:val="26"/>
              </w:rPr>
            </w:pPr>
            <w:r w:rsidRPr="00327C79">
              <w:rPr>
                <w:i/>
                <w:color w:val="000000" w:themeColor="text1"/>
                <w:szCs w:val="26"/>
                <w:lang w:val="vi-VN"/>
              </w:rPr>
              <w:t>Tổng Coliform</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72676017" w14:textId="5FE10672"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MPN/</w:t>
            </w:r>
            <w:r w:rsidR="00FF61A9">
              <w:rPr>
                <w:color w:val="000000" w:themeColor="text1"/>
                <w:szCs w:val="26"/>
              </w:rPr>
              <w:t xml:space="preserve"> </w:t>
            </w:r>
            <w:r w:rsidRPr="00327C79">
              <w:rPr>
                <w:color w:val="000000" w:themeColor="text1"/>
                <w:szCs w:val="26"/>
                <w:lang w:val="vi-VN"/>
              </w:rPr>
              <w:t>100mL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02DE47EC"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SMEWW 9221B:2023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2479DC10" w14:textId="77777777" w:rsidR="00327C79" w:rsidRPr="003C1372" w:rsidRDefault="00327C79" w:rsidP="00FF61A9">
            <w:pPr>
              <w:spacing w:line="240" w:lineRule="auto"/>
              <w:contextualSpacing/>
              <w:jc w:val="center"/>
              <w:rPr>
                <w:bCs/>
                <w:color w:val="000000" w:themeColor="text1"/>
                <w:szCs w:val="26"/>
              </w:rPr>
            </w:pPr>
            <w:r w:rsidRPr="003C1372">
              <w:rPr>
                <w:bCs/>
                <w:color w:val="000000" w:themeColor="text1"/>
                <w:szCs w:val="26"/>
              </w:rPr>
              <w:t>1.000</w:t>
            </w:r>
          </w:p>
        </w:tc>
        <w:tc>
          <w:tcPr>
            <w:tcW w:w="2116" w:type="dxa"/>
            <w:tcBorders>
              <w:top w:val="single" w:sz="4" w:space="0" w:color="auto"/>
              <w:left w:val="single" w:sz="4" w:space="0" w:color="auto"/>
              <w:bottom w:val="single" w:sz="4" w:space="0" w:color="auto"/>
              <w:right w:val="single" w:sz="4" w:space="0" w:color="auto"/>
            </w:tcBorders>
            <w:vAlign w:val="center"/>
            <w:hideMark/>
          </w:tcPr>
          <w:p w14:paraId="71FC158C"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 5000</w:t>
            </w:r>
            <w:r w:rsidRPr="00327C79">
              <w:rPr>
                <w:color w:val="000000" w:themeColor="text1"/>
                <w:szCs w:val="26"/>
                <w:vertAlign w:val="superscript"/>
                <w:lang w:val="vi-VN"/>
              </w:rPr>
              <w:t>a</w:t>
            </w:r>
          </w:p>
        </w:tc>
      </w:tr>
      <w:tr w:rsidR="00FF61A9" w:rsidRPr="00327C79" w14:paraId="77D574B3" w14:textId="77777777" w:rsidTr="00182D21">
        <w:tc>
          <w:tcPr>
            <w:tcW w:w="563" w:type="dxa"/>
            <w:tcBorders>
              <w:top w:val="single" w:sz="4" w:space="0" w:color="auto"/>
              <w:left w:val="single" w:sz="4" w:space="0" w:color="auto"/>
              <w:bottom w:val="single" w:sz="4" w:space="0" w:color="auto"/>
              <w:right w:val="single" w:sz="4" w:space="0" w:color="auto"/>
            </w:tcBorders>
            <w:vAlign w:val="center"/>
            <w:hideMark/>
          </w:tcPr>
          <w:p w14:paraId="45F490B2"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7</w:t>
            </w:r>
          </w:p>
        </w:tc>
        <w:tc>
          <w:tcPr>
            <w:tcW w:w="2450" w:type="dxa"/>
            <w:tcBorders>
              <w:top w:val="single" w:sz="4" w:space="0" w:color="auto"/>
              <w:left w:val="single" w:sz="4" w:space="0" w:color="auto"/>
              <w:bottom w:val="single" w:sz="4" w:space="0" w:color="auto"/>
              <w:right w:val="single" w:sz="4" w:space="0" w:color="auto"/>
            </w:tcBorders>
            <w:vAlign w:val="center"/>
            <w:hideMark/>
          </w:tcPr>
          <w:p w14:paraId="525FDE4B"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Phosphat (PO</w:t>
            </w:r>
            <w:r w:rsidRPr="00327C79">
              <w:rPr>
                <w:color w:val="000000" w:themeColor="text1"/>
                <w:szCs w:val="26"/>
                <w:vertAlign w:val="subscript"/>
                <w:lang w:val="vi-VN"/>
              </w:rPr>
              <w:t>4</w:t>
            </w:r>
            <w:r w:rsidRPr="00327C79">
              <w:rPr>
                <w:color w:val="000000" w:themeColor="text1"/>
                <w:szCs w:val="26"/>
                <w:vertAlign w:val="superscript"/>
                <w:lang w:val="vi-VN"/>
              </w:rPr>
              <w:t>3-</w:t>
            </w:r>
            <w:r w:rsidRPr="00327C79">
              <w:rPr>
                <w:color w:val="000000" w:themeColor="text1"/>
                <w:szCs w:val="26"/>
                <w:lang w:val="vi-VN"/>
              </w:rPr>
              <w:t>_P)</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42DFD716"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204B39CA"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TCVN 6202:2008</w:t>
            </w:r>
          </w:p>
        </w:tc>
        <w:tc>
          <w:tcPr>
            <w:tcW w:w="1145" w:type="dxa"/>
            <w:tcBorders>
              <w:top w:val="single" w:sz="4" w:space="0" w:color="auto"/>
              <w:left w:val="single" w:sz="4" w:space="0" w:color="auto"/>
              <w:bottom w:val="single" w:sz="4" w:space="0" w:color="auto"/>
              <w:right w:val="single" w:sz="4" w:space="0" w:color="auto"/>
            </w:tcBorders>
            <w:vAlign w:val="center"/>
            <w:hideMark/>
          </w:tcPr>
          <w:p w14:paraId="00F4C936" w14:textId="77777777" w:rsidR="00327C79" w:rsidRPr="003C1372" w:rsidRDefault="00327C79" w:rsidP="00FF61A9">
            <w:pPr>
              <w:spacing w:line="240" w:lineRule="auto"/>
              <w:contextualSpacing/>
              <w:jc w:val="center"/>
              <w:rPr>
                <w:bCs/>
                <w:color w:val="000000" w:themeColor="text1"/>
                <w:szCs w:val="26"/>
              </w:rPr>
            </w:pPr>
            <w:r w:rsidRPr="003C1372">
              <w:rPr>
                <w:bCs/>
                <w:color w:val="000000" w:themeColor="text1"/>
                <w:szCs w:val="26"/>
              </w:rPr>
              <w:t>&lt;0,02</w:t>
            </w:r>
          </w:p>
        </w:tc>
        <w:tc>
          <w:tcPr>
            <w:tcW w:w="2116" w:type="dxa"/>
            <w:tcBorders>
              <w:top w:val="single" w:sz="4" w:space="0" w:color="auto"/>
              <w:left w:val="single" w:sz="4" w:space="0" w:color="auto"/>
              <w:bottom w:val="single" w:sz="4" w:space="0" w:color="auto"/>
              <w:right w:val="single" w:sz="4" w:space="0" w:color="auto"/>
            </w:tcBorders>
            <w:vAlign w:val="center"/>
            <w:hideMark/>
          </w:tcPr>
          <w:p w14:paraId="49D7D364"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w:t>
            </w:r>
          </w:p>
        </w:tc>
      </w:tr>
      <w:tr w:rsidR="00FF61A9" w:rsidRPr="00327C79" w14:paraId="06DBC012" w14:textId="77777777" w:rsidTr="00182D21">
        <w:tc>
          <w:tcPr>
            <w:tcW w:w="563" w:type="dxa"/>
            <w:tcBorders>
              <w:top w:val="single" w:sz="4" w:space="0" w:color="auto"/>
              <w:left w:val="single" w:sz="4" w:space="0" w:color="auto"/>
              <w:bottom w:val="single" w:sz="4" w:space="0" w:color="auto"/>
              <w:right w:val="single" w:sz="4" w:space="0" w:color="auto"/>
            </w:tcBorders>
            <w:vAlign w:val="center"/>
            <w:hideMark/>
          </w:tcPr>
          <w:p w14:paraId="52EAE65F"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8</w:t>
            </w:r>
          </w:p>
        </w:tc>
        <w:tc>
          <w:tcPr>
            <w:tcW w:w="2450" w:type="dxa"/>
            <w:tcBorders>
              <w:top w:val="single" w:sz="4" w:space="0" w:color="auto"/>
              <w:left w:val="single" w:sz="4" w:space="0" w:color="auto"/>
              <w:bottom w:val="single" w:sz="4" w:space="0" w:color="auto"/>
              <w:right w:val="single" w:sz="4" w:space="0" w:color="auto"/>
            </w:tcBorders>
            <w:vAlign w:val="center"/>
            <w:hideMark/>
          </w:tcPr>
          <w:p w14:paraId="1894A15B"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Clorua</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18FEE78B"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06057DEA"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TCVN 6194:1996</w:t>
            </w:r>
          </w:p>
        </w:tc>
        <w:tc>
          <w:tcPr>
            <w:tcW w:w="1145" w:type="dxa"/>
            <w:tcBorders>
              <w:top w:val="single" w:sz="4" w:space="0" w:color="auto"/>
              <w:left w:val="single" w:sz="4" w:space="0" w:color="auto"/>
              <w:bottom w:val="single" w:sz="4" w:space="0" w:color="auto"/>
              <w:right w:val="single" w:sz="4" w:space="0" w:color="auto"/>
            </w:tcBorders>
            <w:vAlign w:val="center"/>
            <w:hideMark/>
          </w:tcPr>
          <w:p w14:paraId="1BBC3940" w14:textId="77777777" w:rsidR="00327C79" w:rsidRPr="003C1372" w:rsidRDefault="00327C79" w:rsidP="00FF61A9">
            <w:pPr>
              <w:spacing w:line="240" w:lineRule="auto"/>
              <w:contextualSpacing/>
              <w:jc w:val="center"/>
              <w:rPr>
                <w:bCs/>
                <w:color w:val="000000" w:themeColor="text1"/>
                <w:szCs w:val="26"/>
              </w:rPr>
            </w:pPr>
            <w:r w:rsidRPr="003C1372">
              <w:rPr>
                <w:bCs/>
                <w:color w:val="000000" w:themeColor="text1"/>
                <w:szCs w:val="26"/>
              </w:rPr>
              <w:t>15,4</w:t>
            </w:r>
          </w:p>
        </w:tc>
        <w:tc>
          <w:tcPr>
            <w:tcW w:w="2116" w:type="dxa"/>
            <w:tcBorders>
              <w:top w:val="single" w:sz="4" w:space="0" w:color="auto"/>
              <w:left w:val="single" w:sz="4" w:space="0" w:color="auto"/>
              <w:bottom w:val="single" w:sz="4" w:space="0" w:color="auto"/>
              <w:right w:val="single" w:sz="4" w:space="0" w:color="auto"/>
            </w:tcBorders>
            <w:vAlign w:val="center"/>
            <w:hideMark/>
          </w:tcPr>
          <w:p w14:paraId="1EED0B6B"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250</w:t>
            </w:r>
          </w:p>
        </w:tc>
      </w:tr>
      <w:tr w:rsidR="00FF61A9" w:rsidRPr="00327C79" w14:paraId="1F2290DD" w14:textId="77777777" w:rsidTr="00182D21">
        <w:tc>
          <w:tcPr>
            <w:tcW w:w="563" w:type="dxa"/>
            <w:tcBorders>
              <w:top w:val="single" w:sz="4" w:space="0" w:color="auto"/>
              <w:left w:val="single" w:sz="4" w:space="0" w:color="auto"/>
              <w:bottom w:val="single" w:sz="4" w:space="0" w:color="auto"/>
              <w:right w:val="single" w:sz="4" w:space="0" w:color="auto"/>
            </w:tcBorders>
            <w:vAlign w:val="center"/>
            <w:hideMark/>
          </w:tcPr>
          <w:p w14:paraId="37642EDB"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9</w:t>
            </w:r>
          </w:p>
        </w:tc>
        <w:tc>
          <w:tcPr>
            <w:tcW w:w="2450" w:type="dxa"/>
            <w:tcBorders>
              <w:top w:val="single" w:sz="4" w:space="0" w:color="auto"/>
              <w:left w:val="single" w:sz="4" w:space="0" w:color="auto"/>
              <w:bottom w:val="single" w:sz="4" w:space="0" w:color="auto"/>
              <w:right w:val="single" w:sz="4" w:space="0" w:color="auto"/>
            </w:tcBorders>
            <w:vAlign w:val="center"/>
            <w:hideMark/>
          </w:tcPr>
          <w:p w14:paraId="196669DE"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Sunfua</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08F8291E"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334E119B"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SMEWW 4500-S</w:t>
            </w:r>
            <w:r w:rsidRPr="00327C79">
              <w:rPr>
                <w:color w:val="000000" w:themeColor="text1"/>
                <w:szCs w:val="26"/>
                <w:vertAlign w:val="superscript"/>
                <w:lang w:val="vi-VN"/>
              </w:rPr>
              <w:t>2-</w:t>
            </w:r>
            <w:r w:rsidRPr="00327C79">
              <w:rPr>
                <w:color w:val="000000" w:themeColor="text1"/>
                <w:szCs w:val="26"/>
                <w:lang w:val="vi-VN"/>
              </w:rPr>
              <w:t>.B&amp;D:2023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55063981" w14:textId="77777777" w:rsidR="00327C79" w:rsidRPr="003C1372" w:rsidRDefault="00327C79" w:rsidP="00FF61A9">
            <w:pPr>
              <w:spacing w:line="240" w:lineRule="auto"/>
              <w:contextualSpacing/>
              <w:jc w:val="center"/>
              <w:rPr>
                <w:bCs/>
                <w:color w:val="000000" w:themeColor="text1"/>
                <w:szCs w:val="26"/>
              </w:rPr>
            </w:pPr>
            <w:r w:rsidRPr="003C1372">
              <w:rPr>
                <w:bCs/>
                <w:color w:val="000000" w:themeColor="text1"/>
                <w:szCs w:val="26"/>
              </w:rPr>
              <w:t>&lt;0,05</w:t>
            </w:r>
          </w:p>
        </w:tc>
        <w:tc>
          <w:tcPr>
            <w:tcW w:w="2116" w:type="dxa"/>
            <w:tcBorders>
              <w:top w:val="single" w:sz="4" w:space="0" w:color="auto"/>
              <w:left w:val="single" w:sz="4" w:space="0" w:color="auto"/>
              <w:bottom w:val="single" w:sz="4" w:space="0" w:color="auto"/>
              <w:right w:val="single" w:sz="4" w:space="0" w:color="auto"/>
            </w:tcBorders>
            <w:vAlign w:val="center"/>
            <w:hideMark/>
          </w:tcPr>
          <w:p w14:paraId="6AD8EDAA"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w:t>
            </w:r>
          </w:p>
        </w:tc>
      </w:tr>
      <w:tr w:rsidR="00FF61A9" w:rsidRPr="00327C79" w14:paraId="397DFBE5" w14:textId="77777777" w:rsidTr="00182D21">
        <w:tc>
          <w:tcPr>
            <w:tcW w:w="563" w:type="dxa"/>
            <w:tcBorders>
              <w:top w:val="single" w:sz="4" w:space="0" w:color="auto"/>
              <w:left w:val="single" w:sz="4" w:space="0" w:color="auto"/>
              <w:bottom w:val="single" w:sz="4" w:space="0" w:color="auto"/>
              <w:right w:val="single" w:sz="4" w:space="0" w:color="auto"/>
            </w:tcBorders>
            <w:vAlign w:val="center"/>
            <w:hideMark/>
          </w:tcPr>
          <w:p w14:paraId="0C1C3CBD"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10</w:t>
            </w:r>
          </w:p>
        </w:tc>
        <w:tc>
          <w:tcPr>
            <w:tcW w:w="2450" w:type="dxa"/>
            <w:tcBorders>
              <w:top w:val="single" w:sz="4" w:space="0" w:color="auto"/>
              <w:left w:val="single" w:sz="4" w:space="0" w:color="auto"/>
              <w:bottom w:val="single" w:sz="4" w:space="0" w:color="auto"/>
              <w:right w:val="single" w:sz="4" w:space="0" w:color="auto"/>
            </w:tcBorders>
            <w:vAlign w:val="center"/>
            <w:hideMark/>
          </w:tcPr>
          <w:p w14:paraId="3252D8F5"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As</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2F59EE9F"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28240568"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SMEWW 3114B:2023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08F030BD" w14:textId="77777777" w:rsidR="00327C79" w:rsidRPr="003C1372" w:rsidRDefault="00327C79" w:rsidP="00FF61A9">
            <w:pPr>
              <w:spacing w:line="240" w:lineRule="auto"/>
              <w:contextualSpacing/>
              <w:jc w:val="center"/>
              <w:rPr>
                <w:bCs/>
                <w:color w:val="000000" w:themeColor="text1"/>
                <w:szCs w:val="26"/>
              </w:rPr>
            </w:pPr>
            <w:r w:rsidRPr="003C1372">
              <w:rPr>
                <w:bCs/>
                <w:color w:val="000000" w:themeColor="text1"/>
                <w:szCs w:val="26"/>
              </w:rPr>
              <w:t>&lt;0,001</w:t>
            </w:r>
          </w:p>
        </w:tc>
        <w:tc>
          <w:tcPr>
            <w:tcW w:w="2116" w:type="dxa"/>
            <w:tcBorders>
              <w:top w:val="single" w:sz="4" w:space="0" w:color="auto"/>
              <w:left w:val="single" w:sz="4" w:space="0" w:color="auto"/>
              <w:bottom w:val="single" w:sz="4" w:space="0" w:color="auto"/>
              <w:right w:val="single" w:sz="4" w:space="0" w:color="auto"/>
            </w:tcBorders>
            <w:vAlign w:val="center"/>
            <w:hideMark/>
          </w:tcPr>
          <w:p w14:paraId="018A80DB"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0,01</w:t>
            </w:r>
          </w:p>
        </w:tc>
      </w:tr>
      <w:tr w:rsidR="00FF61A9" w:rsidRPr="00327C79" w14:paraId="4686D175" w14:textId="77777777" w:rsidTr="00182D21">
        <w:tc>
          <w:tcPr>
            <w:tcW w:w="563" w:type="dxa"/>
            <w:tcBorders>
              <w:top w:val="single" w:sz="4" w:space="0" w:color="auto"/>
              <w:left w:val="single" w:sz="4" w:space="0" w:color="auto"/>
              <w:bottom w:val="single" w:sz="4" w:space="0" w:color="auto"/>
              <w:right w:val="single" w:sz="4" w:space="0" w:color="auto"/>
            </w:tcBorders>
            <w:vAlign w:val="center"/>
            <w:hideMark/>
          </w:tcPr>
          <w:p w14:paraId="31354BB9"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11</w:t>
            </w:r>
          </w:p>
        </w:tc>
        <w:tc>
          <w:tcPr>
            <w:tcW w:w="2450" w:type="dxa"/>
            <w:tcBorders>
              <w:top w:val="single" w:sz="4" w:space="0" w:color="auto"/>
              <w:left w:val="single" w:sz="4" w:space="0" w:color="auto"/>
              <w:bottom w:val="single" w:sz="4" w:space="0" w:color="auto"/>
              <w:right w:val="single" w:sz="4" w:space="0" w:color="auto"/>
            </w:tcBorders>
            <w:vAlign w:val="center"/>
            <w:hideMark/>
          </w:tcPr>
          <w:p w14:paraId="64A6BABE"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Hg</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6B56F040"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014BB04E"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TCVN 7877:2008</w:t>
            </w:r>
          </w:p>
        </w:tc>
        <w:tc>
          <w:tcPr>
            <w:tcW w:w="1145" w:type="dxa"/>
            <w:tcBorders>
              <w:top w:val="single" w:sz="4" w:space="0" w:color="auto"/>
              <w:left w:val="single" w:sz="4" w:space="0" w:color="auto"/>
              <w:bottom w:val="single" w:sz="4" w:space="0" w:color="auto"/>
              <w:right w:val="single" w:sz="4" w:space="0" w:color="auto"/>
            </w:tcBorders>
            <w:vAlign w:val="center"/>
            <w:hideMark/>
          </w:tcPr>
          <w:p w14:paraId="4FB746EC" w14:textId="77777777" w:rsidR="00327C79" w:rsidRPr="003C1372" w:rsidRDefault="00327C79" w:rsidP="00FF61A9">
            <w:pPr>
              <w:spacing w:line="240" w:lineRule="auto"/>
              <w:contextualSpacing/>
              <w:jc w:val="center"/>
              <w:rPr>
                <w:bCs/>
                <w:color w:val="000000" w:themeColor="text1"/>
                <w:szCs w:val="26"/>
              </w:rPr>
            </w:pPr>
            <w:r w:rsidRPr="003C1372">
              <w:rPr>
                <w:bCs/>
                <w:color w:val="000000" w:themeColor="text1"/>
                <w:szCs w:val="26"/>
              </w:rPr>
              <w:t>&lt;0,0003</w:t>
            </w:r>
          </w:p>
        </w:tc>
        <w:tc>
          <w:tcPr>
            <w:tcW w:w="2116" w:type="dxa"/>
            <w:tcBorders>
              <w:top w:val="single" w:sz="4" w:space="0" w:color="auto"/>
              <w:left w:val="single" w:sz="4" w:space="0" w:color="auto"/>
              <w:bottom w:val="single" w:sz="4" w:space="0" w:color="auto"/>
              <w:right w:val="single" w:sz="4" w:space="0" w:color="auto"/>
            </w:tcBorders>
            <w:vAlign w:val="center"/>
            <w:hideMark/>
          </w:tcPr>
          <w:p w14:paraId="4528BA7B"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0,001</w:t>
            </w:r>
          </w:p>
        </w:tc>
      </w:tr>
      <w:tr w:rsidR="00FF61A9" w:rsidRPr="00327C79" w14:paraId="7F099892" w14:textId="77777777" w:rsidTr="00182D21">
        <w:tc>
          <w:tcPr>
            <w:tcW w:w="563" w:type="dxa"/>
            <w:tcBorders>
              <w:top w:val="single" w:sz="4" w:space="0" w:color="auto"/>
              <w:left w:val="single" w:sz="4" w:space="0" w:color="auto"/>
              <w:bottom w:val="single" w:sz="4" w:space="0" w:color="auto"/>
              <w:right w:val="single" w:sz="4" w:space="0" w:color="auto"/>
            </w:tcBorders>
            <w:vAlign w:val="center"/>
            <w:hideMark/>
          </w:tcPr>
          <w:p w14:paraId="3D1E4800"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12</w:t>
            </w:r>
          </w:p>
        </w:tc>
        <w:tc>
          <w:tcPr>
            <w:tcW w:w="2450" w:type="dxa"/>
            <w:tcBorders>
              <w:top w:val="single" w:sz="4" w:space="0" w:color="auto"/>
              <w:left w:val="single" w:sz="4" w:space="0" w:color="auto"/>
              <w:bottom w:val="single" w:sz="4" w:space="0" w:color="auto"/>
              <w:right w:val="single" w:sz="4" w:space="0" w:color="auto"/>
            </w:tcBorders>
            <w:vAlign w:val="center"/>
            <w:hideMark/>
          </w:tcPr>
          <w:p w14:paraId="4DBD0150"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Fe</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66E847AE"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7812D472"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TCVN 6177:1996</w:t>
            </w:r>
          </w:p>
        </w:tc>
        <w:tc>
          <w:tcPr>
            <w:tcW w:w="1145" w:type="dxa"/>
            <w:tcBorders>
              <w:top w:val="single" w:sz="4" w:space="0" w:color="auto"/>
              <w:left w:val="single" w:sz="4" w:space="0" w:color="auto"/>
              <w:bottom w:val="single" w:sz="4" w:space="0" w:color="auto"/>
              <w:right w:val="single" w:sz="4" w:space="0" w:color="auto"/>
            </w:tcBorders>
            <w:vAlign w:val="center"/>
            <w:hideMark/>
          </w:tcPr>
          <w:p w14:paraId="056D0B62" w14:textId="77777777" w:rsidR="00327C79" w:rsidRPr="003C1372" w:rsidRDefault="00327C79" w:rsidP="00FF61A9">
            <w:pPr>
              <w:spacing w:line="240" w:lineRule="auto"/>
              <w:contextualSpacing/>
              <w:jc w:val="center"/>
              <w:rPr>
                <w:bCs/>
                <w:color w:val="000000" w:themeColor="text1"/>
                <w:szCs w:val="26"/>
              </w:rPr>
            </w:pPr>
            <w:r w:rsidRPr="003C1372">
              <w:rPr>
                <w:bCs/>
                <w:color w:val="000000" w:themeColor="text1"/>
                <w:szCs w:val="26"/>
              </w:rPr>
              <w:t>&lt;0,08</w:t>
            </w:r>
          </w:p>
        </w:tc>
        <w:tc>
          <w:tcPr>
            <w:tcW w:w="2116" w:type="dxa"/>
            <w:tcBorders>
              <w:top w:val="single" w:sz="4" w:space="0" w:color="auto"/>
              <w:left w:val="single" w:sz="4" w:space="0" w:color="auto"/>
              <w:bottom w:val="single" w:sz="4" w:space="0" w:color="auto"/>
              <w:right w:val="single" w:sz="4" w:space="0" w:color="auto"/>
            </w:tcBorders>
            <w:vAlign w:val="center"/>
            <w:hideMark/>
          </w:tcPr>
          <w:p w14:paraId="435A6CB8"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0,5</w:t>
            </w:r>
          </w:p>
        </w:tc>
      </w:tr>
      <w:tr w:rsidR="00FF61A9" w:rsidRPr="00327C79" w14:paraId="5D850D33" w14:textId="77777777" w:rsidTr="00182D21">
        <w:tc>
          <w:tcPr>
            <w:tcW w:w="563" w:type="dxa"/>
            <w:tcBorders>
              <w:top w:val="single" w:sz="4" w:space="0" w:color="auto"/>
              <w:left w:val="single" w:sz="4" w:space="0" w:color="auto"/>
              <w:bottom w:val="single" w:sz="4" w:space="0" w:color="auto"/>
              <w:right w:val="single" w:sz="4" w:space="0" w:color="auto"/>
            </w:tcBorders>
            <w:vAlign w:val="center"/>
            <w:hideMark/>
          </w:tcPr>
          <w:p w14:paraId="2E2F0F0D"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13</w:t>
            </w:r>
          </w:p>
        </w:tc>
        <w:tc>
          <w:tcPr>
            <w:tcW w:w="2450" w:type="dxa"/>
            <w:tcBorders>
              <w:top w:val="single" w:sz="4" w:space="0" w:color="auto"/>
              <w:left w:val="single" w:sz="4" w:space="0" w:color="auto"/>
              <w:bottom w:val="single" w:sz="4" w:space="0" w:color="auto"/>
              <w:right w:val="single" w:sz="4" w:space="0" w:color="auto"/>
            </w:tcBorders>
            <w:vAlign w:val="center"/>
            <w:hideMark/>
          </w:tcPr>
          <w:p w14:paraId="5E6142DB"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Tổng dầu mỡ</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544EC34B"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6CA6F820"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SMEWW 5520B:2023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5C89C255" w14:textId="77777777" w:rsidR="00327C79" w:rsidRPr="003C1372" w:rsidRDefault="00327C79" w:rsidP="00FF61A9">
            <w:pPr>
              <w:spacing w:line="240" w:lineRule="auto"/>
              <w:contextualSpacing/>
              <w:jc w:val="center"/>
              <w:rPr>
                <w:bCs/>
                <w:color w:val="000000" w:themeColor="text1"/>
                <w:szCs w:val="26"/>
              </w:rPr>
            </w:pPr>
            <w:r w:rsidRPr="003C1372">
              <w:rPr>
                <w:bCs/>
                <w:color w:val="000000" w:themeColor="text1"/>
                <w:szCs w:val="26"/>
              </w:rPr>
              <w:t>&lt;1</w:t>
            </w:r>
          </w:p>
        </w:tc>
        <w:tc>
          <w:tcPr>
            <w:tcW w:w="2116" w:type="dxa"/>
            <w:tcBorders>
              <w:top w:val="single" w:sz="4" w:space="0" w:color="auto"/>
              <w:left w:val="single" w:sz="4" w:space="0" w:color="auto"/>
              <w:bottom w:val="single" w:sz="4" w:space="0" w:color="auto"/>
              <w:right w:val="single" w:sz="4" w:space="0" w:color="auto"/>
            </w:tcBorders>
            <w:vAlign w:val="center"/>
            <w:hideMark/>
          </w:tcPr>
          <w:p w14:paraId="2BF1277F"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5</w:t>
            </w:r>
          </w:p>
        </w:tc>
      </w:tr>
      <w:tr w:rsidR="00FF61A9" w:rsidRPr="00327C79" w14:paraId="7D0A6AAE" w14:textId="77777777" w:rsidTr="00182D21">
        <w:tc>
          <w:tcPr>
            <w:tcW w:w="563" w:type="dxa"/>
            <w:tcBorders>
              <w:top w:val="single" w:sz="4" w:space="0" w:color="auto"/>
              <w:left w:val="single" w:sz="4" w:space="0" w:color="auto"/>
              <w:bottom w:val="single" w:sz="4" w:space="0" w:color="auto"/>
              <w:right w:val="single" w:sz="4" w:space="0" w:color="auto"/>
            </w:tcBorders>
            <w:vAlign w:val="center"/>
            <w:hideMark/>
          </w:tcPr>
          <w:p w14:paraId="5458441A"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14</w:t>
            </w:r>
          </w:p>
        </w:tc>
        <w:tc>
          <w:tcPr>
            <w:tcW w:w="2450" w:type="dxa"/>
            <w:tcBorders>
              <w:top w:val="single" w:sz="4" w:space="0" w:color="auto"/>
              <w:left w:val="single" w:sz="4" w:space="0" w:color="auto"/>
              <w:bottom w:val="single" w:sz="4" w:space="0" w:color="auto"/>
              <w:right w:val="single" w:sz="4" w:space="0" w:color="auto"/>
            </w:tcBorders>
            <w:vAlign w:val="center"/>
            <w:hideMark/>
          </w:tcPr>
          <w:p w14:paraId="59398CD5"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Tổng N</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0FDCBD18"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224F02E9"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SMEWW 4500-N.B 2023 &amp; SMEWW 4500-NO</w:t>
            </w:r>
            <w:r w:rsidRPr="00327C79">
              <w:rPr>
                <w:color w:val="000000" w:themeColor="text1"/>
                <w:szCs w:val="26"/>
                <w:vertAlign w:val="subscript"/>
                <w:lang w:val="vi-VN"/>
              </w:rPr>
              <w:t>3</w:t>
            </w:r>
            <w:r w:rsidRPr="00327C79">
              <w:rPr>
                <w:color w:val="000000" w:themeColor="text1"/>
                <w:szCs w:val="26"/>
                <w:lang w:val="vi-VN"/>
              </w:rPr>
              <w:t>-.E:2023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4C2F592B" w14:textId="77777777" w:rsidR="00327C79" w:rsidRPr="003C1372" w:rsidRDefault="00327C79" w:rsidP="00FF61A9">
            <w:pPr>
              <w:spacing w:line="240" w:lineRule="auto"/>
              <w:contextualSpacing/>
              <w:jc w:val="center"/>
              <w:rPr>
                <w:bCs/>
                <w:color w:val="000000" w:themeColor="text1"/>
                <w:szCs w:val="26"/>
              </w:rPr>
            </w:pPr>
            <w:r w:rsidRPr="003C1372">
              <w:rPr>
                <w:bCs/>
                <w:color w:val="000000" w:themeColor="text1"/>
                <w:szCs w:val="26"/>
              </w:rPr>
              <w:t>2,25</w:t>
            </w:r>
          </w:p>
        </w:tc>
        <w:tc>
          <w:tcPr>
            <w:tcW w:w="2116" w:type="dxa"/>
            <w:tcBorders>
              <w:top w:val="single" w:sz="4" w:space="0" w:color="auto"/>
              <w:left w:val="single" w:sz="4" w:space="0" w:color="auto"/>
              <w:bottom w:val="single" w:sz="4" w:space="0" w:color="auto"/>
              <w:right w:val="single" w:sz="4" w:space="0" w:color="auto"/>
            </w:tcBorders>
            <w:vAlign w:val="center"/>
            <w:hideMark/>
          </w:tcPr>
          <w:p w14:paraId="4F7CAD1F"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 1,5</w:t>
            </w:r>
            <w:r w:rsidRPr="00327C79">
              <w:rPr>
                <w:color w:val="000000" w:themeColor="text1"/>
                <w:szCs w:val="26"/>
                <w:vertAlign w:val="superscript"/>
                <w:lang w:val="vi-VN"/>
              </w:rPr>
              <w:t>a</w:t>
            </w:r>
          </w:p>
        </w:tc>
      </w:tr>
      <w:tr w:rsidR="00FF61A9" w:rsidRPr="00327C79" w14:paraId="4BF57848" w14:textId="77777777" w:rsidTr="00182D21">
        <w:tc>
          <w:tcPr>
            <w:tcW w:w="563" w:type="dxa"/>
            <w:tcBorders>
              <w:top w:val="single" w:sz="4" w:space="0" w:color="auto"/>
              <w:left w:val="single" w:sz="4" w:space="0" w:color="auto"/>
              <w:bottom w:val="single" w:sz="4" w:space="0" w:color="auto"/>
              <w:right w:val="single" w:sz="4" w:space="0" w:color="auto"/>
            </w:tcBorders>
            <w:vAlign w:val="center"/>
            <w:hideMark/>
          </w:tcPr>
          <w:p w14:paraId="13AB8F0C"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15</w:t>
            </w:r>
          </w:p>
        </w:tc>
        <w:tc>
          <w:tcPr>
            <w:tcW w:w="2450" w:type="dxa"/>
            <w:tcBorders>
              <w:top w:val="single" w:sz="4" w:space="0" w:color="auto"/>
              <w:left w:val="single" w:sz="4" w:space="0" w:color="auto"/>
              <w:bottom w:val="single" w:sz="4" w:space="0" w:color="auto"/>
              <w:right w:val="single" w:sz="4" w:space="0" w:color="auto"/>
            </w:tcBorders>
            <w:vAlign w:val="center"/>
            <w:hideMark/>
          </w:tcPr>
          <w:p w14:paraId="379B8053"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Tổng P</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6396B622"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27D62938"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TCVN 6202:2008</w:t>
            </w:r>
          </w:p>
        </w:tc>
        <w:tc>
          <w:tcPr>
            <w:tcW w:w="1145" w:type="dxa"/>
            <w:tcBorders>
              <w:top w:val="single" w:sz="4" w:space="0" w:color="auto"/>
              <w:left w:val="single" w:sz="4" w:space="0" w:color="auto"/>
              <w:bottom w:val="single" w:sz="4" w:space="0" w:color="auto"/>
              <w:right w:val="single" w:sz="4" w:space="0" w:color="auto"/>
            </w:tcBorders>
            <w:vAlign w:val="center"/>
            <w:hideMark/>
          </w:tcPr>
          <w:p w14:paraId="5DF80E47" w14:textId="77777777" w:rsidR="00327C79" w:rsidRPr="003C1372" w:rsidRDefault="00327C79" w:rsidP="00FF61A9">
            <w:pPr>
              <w:spacing w:line="240" w:lineRule="auto"/>
              <w:contextualSpacing/>
              <w:jc w:val="center"/>
              <w:rPr>
                <w:bCs/>
                <w:color w:val="000000" w:themeColor="text1"/>
                <w:szCs w:val="26"/>
              </w:rPr>
            </w:pPr>
            <w:r w:rsidRPr="003C1372">
              <w:rPr>
                <w:bCs/>
                <w:color w:val="000000" w:themeColor="text1"/>
                <w:szCs w:val="26"/>
              </w:rPr>
              <w:t>&lt;0,02</w:t>
            </w:r>
          </w:p>
        </w:tc>
        <w:tc>
          <w:tcPr>
            <w:tcW w:w="2116" w:type="dxa"/>
            <w:tcBorders>
              <w:top w:val="single" w:sz="4" w:space="0" w:color="auto"/>
              <w:left w:val="single" w:sz="4" w:space="0" w:color="auto"/>
              <w:bottom w:val="single" w:sz="4" w:space="0" w:color="auto"/>
              <w:right w:val="single" w:sz="4" w:space="0" w:color="auto"/>
            </w:tcBorders>
            <w:vAlign w:val="center"/>
            <w:hideMark/>
          </w:tcPr>
          <w:p w14:paraId="104897D5"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 0,3</w:t>
            </w:r>
            <w:r w:rsidRPr="00327C79">
              <w:rPr>
                <w:color w:val="000000" w:themeColor="text1"/>
                <w:szCs w:val="26"/>
                <w:vertAlign w:val="superscript"/>
                <w:lang w:val="vi-VN"/>
              </w:rPr>
              <w:t>a</w:t>
            </w:r>
          </w:p>
        </w:tc>
      </w:tr>
      <w:tr w:rsidR="00FF61A9" w:rsidRPr="00327C79" w14:paraId="2DE491FD" w14:textId="77777777" w:rsidTr="00182D21">
        <w:tc>
          <w:tcPr>
            <w:tcW w:w="563" w:type="dxa"/>
            <w:tcBorders>
              <w:top w:val="single" w:sz="4" w:space="0" w:color="auto"/>
              <w:left w:val="single" w:sz="4" w:space="0" w:color="auto"/>
              <w:bottom w:val="single" w:sz="4" w:space="0" w:color="auto"/>
              <w:right w:val="single" w:sz="4" w:space="0" w:color="auto"/>
            </w:tcBorders>
            <w:vAlign w:val="center"/>
            <w:hideMark/>
          </w:tcPr>
          <w:p w14:paraId="23143AF3"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16</w:t>
            </w:r>
          </w:p>
        </w:tc>
        <w:tc>
          <w:tcPr>
            <w:tcW w:w="2450" w:type="dxa"/>
            <w:tcBorders>
              <w:top w:val="single" w:sz="4" w:space="0" w:color="auto"/>
              <w:left w:val="single" w:sz="4" w:space="0" w:color="auto"/>
              <w:bottom w:val="single" w:sz="4" w:space="0" w:color="auto"/>
              <w:right w:val="single" w:sz="4" w:space="0" w:color="auto"/>
            </w:tcBorders>
            <w:vAlign w:val="center"/>
            <w:hideMark/>
          </w:tcPr>
          <w:p w14:paraId="5A26391E"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Amoni (NH</w:t>
            </w:r>
            <w:r w:rsidRPr="00327C79">
              <w:rPr>
                <w:color w:val="000000" w:themeColor="text1"/>
                <w:szCs w:val="26"/>
                <w:vertAlign w:val="subscript"/>
                <w:lang w:val="vi-VN"/>
              </w:rPr>
              <w:t>4</w:t>
            </w:r>
            <w:r w:rsidRPr="00327C79">
              <w:rPr>
                <w:color w:val="000000" w:themeColor="text1"/>
                <w:szCs w:val="26"/>
                <w:vertAlign w:val="superscript"/>
                <w:lang w:val="vi-VN"/>
              </w:rPr>
              <w:t>+</w:t>
            </w:r>
            <w:r w:rsidRPr="00327C79">
              <w:rPr>
                <w:color w:val="000000" w:themeColor="text1"/>
                <w:szCs w:val="26"/>
                <w:lang w:val="vi-VN"/>
              </w:rPr>
              <w:t>_N)</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076A20A0"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0D723CBF"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lang w:val="vi-VN"/>
              </w:rPr>
              <w:t>TCVN 6179-1:1996</w:t>
            </w:r>
          </w:p>
        </w:tc>
        <w:tc>
          <w:tcPr>
            <w:tcW w:w="1145" w:type="dxa"/>
            <w:tcBorders>
              <w:top w:val="single" w:sz="4" w:space="0" w:color="auto"/>
              <w:left w:val="single" w:sz="4" w:space="0" w:color="auto"/>
              <w:bottom w:val="single" w:sz="4" w:space="0" w:color="auto"/>
              <w:right w:val="single" w:sz="4" w:space="0" w:color="auto"/>
            </w:tcBorders>
            <w:vAlign w:val="center"/>
            <w:hideMark/>
          </w:tcPr>
          <w:p w14:paraId="72911BB6" w14:textId="77777777" w:rsidR="00327C79" w:rsidRPr="00327C79" w:rsidRDefault="00327C79" w:rsidP="00FF61A9">
            <w:pPr>
              <w:spacing w:line="240" w:lineRule="auto"/>
              <w:contextualSpacing/>
              <w:jc w:val="center"/>
              <w:rPr>
                <w:color w:val="000000" w:themeColor="text1"/>
                <w:szCs w:val="26"/>
              </w:rPr>
            </w:pPr>
            <w:r w:rsidRPr="00327C79">
              <w:rPr>
                <w:color w:val="000000" w:themeColor="text1"/>
                <w:szCs w:val="26"/>
              </w:rPr>
              <w:t>&lt;0,05</w:t>
            </w:r>
          </w:p>
        </w:tc>
        <w:tc>
          <w:tcPr>
            <w:tcW w:w="2116" w:type="dxa"/>
            <w:tcBorders>
              <w:top w:val="single" w:sz="4" w:space="0" w:color="auto"/>
              <w:left w:val="single" w:sz="4" w:space="0" w:color="auto"/>
              <w:bottom w:val="single" w:sz="4" w:space="0" w:color="auto"/>
              <w:right w:val="single" w:sz="4" w:space="0" w:color="auto"/>
            </w:tcBorders>
            <w:vAlign w:val="center"/>
            <w:hideMark/>
          </w:tcPr>
          <w:p w14:paraId="43E11B64" w14:textId="77777777" w:rsidR="00327C79" w:rsidRPr="00327C79" w:rsidRDefault="00327C79" w:rsidP="00FF61A9">
            <w:pPr>
              <w:spacing w:line="240" w:lineRule="auto"/>
              <w:contextualSpacing/>
              <w:jc w:val="center"/>
              <w:rPr>
                <w:b/>
                <w:color w:val="000000" w:themeColor="text1"/>
                <w:szCs w:val="26"/>
              </w:rPr>
            </w:pPr>
            <w:r w:rsidRPr="00327C79">
              <w:rPr>
                <w:b/>
                <w:color w:val="000000" w:themeColor="text1"/>
                <w:szCs w:val="26"/>
              </w:rPr>
              <w:t>0,3</w:t>
            </w:r>
          </w:p>
        </w:tc>
      </w:tr>
    </w:tbl>
    <w:p w14:paraId="0EA2CB2E" w14:textId="02E3CD1A" w:rsidR="00FF61A9" w:rsidRDefault="00FF61A9" w:rsidP="002C521B">
      <w:pPr>
        <w:spacing w:before="120" w:line="288" w:lineRule="auto"/>
        <w:ind w:firstLine="720"/>
        <w:contextualSpacing/>
        <w:rPr>
          <w:color w:val="000000" w:themeColor="text1"/>
          <w:sz w:val="28"/>
          <w:szCs w:val="28"/>
          <w:lang w:val="pt-BR"/>
        </w:rPr>
      </w:pPr>
      <w:r>
        <w:rPr>
          <w:color w:val="000000" w:themeColor="text1"/>
          <w:sz w:val="28"/>
          <w:szCs w:val="28"/>
          <w:lang w:val="pt-BR"/>
        </w:rPr>
        <w:t>- Đối với môi trường không khí.</w:t>
      </w:r>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1673"/>
        <w:gridCol w:w="1276"/>
        <w:gridCol w:w="2410"/>
        <w:gridCol w:w="1276"/>
        <w:gridCol w:w="2268"/>
      </w:tblGrid>
      <w:tr w:rsidR="00FF61A9" w:rsidRPr="00FF61A9" w14:paraId="145027D7" w14:textId="77777777" w:rsidTr="003C1372">
        <w:trPr>
          <w:trHeight w:val="283"/>
          <w:tblHeader/>
        </w:trPr>
        <w:tc>
          <w:tcPr>
            <w:tcW w:w="590" w:type="dxa"/>
            <w:vMerge w:val="restart"/>
            <w:tcBorders>
              <w:top w:val="single" w:sz="4" w:space="0" w:color="auto"/>
              <w:left w:val="single" w:sz="4" w:space="0" w:color="auto"/>
              <w:bottom w:val="single" w:sz="4" w:space="0" w:color="auto"/>
              <w:right w:val="single" w:sz="4" w:space="0" w:color="auto"/>
            </w:tcBorders>
            <w:vAlign w:val="center"/>
            <w:hideMark/>
          </w:tcPr>
          <w:p w14:paraId="66F12070" w14:textId="77777777" w:rsidR="00FF61A9" w:rsidRPr="00FF61A9" w:rsidRDefault="00FF61A9" w:rsidP="00FF61A9">
            <w:pPr>
              <w:spacing w:line="240" w:lineRule="auto"/>
              <w:contextualSpacing/>
              <w:jc w:val="center"/>
              <w:rPr>
                <w:b/>
                <w:color w:val="000000" w:themeColor="text1"/>
                <w:sz w:val="28"/>
                <w:szCs w:val="28"/>
              </w:rPr>
            </w:pPr>
            <w:r w:rsidRPr="00FF61A9">
              <w:rPr>
                <w:b/>
                <w:color w:val="000000" w:themeColor="text1"/>
                <w:sz w:val="28"/>
                <w:szCs w:val="28"/>
              </w:rPr>
              <w:t>TT</w:t>
            </w:r>
          </w:p>
        </w:tc>
        <w:tc>
          <w:tcPr>
            <w:tcW w:w="1673" w:type="dxa"/>
            <w:vMerge w:val="restart"/>
            <w:tcBorders>
              <w:top w:val="single" w:sz="4" w:space="0" w:color="auto"/>
              <w:left w:val="single" w:sz="4" w:space="0" w:color="auto"/>
              <w:bottom w:val="single" w:sz="4" w:space="0" w:color="auto"/>
              <w:right w:val="single" w:sz="4" w:space="0" w:color="auto"/>
            </w:tcBorders>
            <w:vAlign w:val="center"/>
            <w:hideMark/>
          </w:tcPr>
          <w:p w14:paraId="4B7651A9" w14:textId="77777777" w:rsidR="00FF61A9" w:rsidRPr="00FF61A9" w:rsidRDefault="00FF61A9" w:rsidP="00FF61A9">
            <w:pPr>
              <w:spacing w:line="240" w:lineRule="auto"/>
              <w:contextualSpacing/>
              <w:jc w:val="center"/>
              <w:rPr>
                <w:b/>
                <w:color w:val="000000" w:themeColor="text1"/>
                <w:sz w:val="28"/>
                <w:szCs w:val="28"/>
                <w:lang w:val="pt-BR"/>
              </w:rPr>
            </w:pPr>
            <w:r w:rsidRPr="00FF61A9">
              <w:rPr>
                <w:b/>
                <w:color w:val="000000" w:themeColor="text1"/>
                <w:sz w:val="28"/>
                <w:szCs w:val="28"/>
                <w:lang w:val="pt-BR"/>
              </w:rPr>
              <w:t>Chỉ tiêu</w:t>
            </w:r>
          </w:p>
          <w:p w14:paraId="1527AC98" w14:textId="77777777" w:rsidR="00FF61A9" w:rsidRPr="00FF61A9" w:rsidRDefault="00FF61A9" w:rsidP="00FF61A9">
            <w:pPr>
              <w:spacing w:line="240" w:lineRule="auto"/>
              <w:contextualSpacing/>
              <w:jc w:val="center"/>
              <w:rPr>
                <w:b/>
                <w:color w:val="000000" w:themeColor="text1"/>
                <w:sz w:val="28"/>
                <w:szCs w:val="28"/>
                <w:lang w:val="pt-BR"/>
              </w:rPr>
            </w:pPr>
            <w:r w:rsidRPr="00FF61A9">
              <w:rPr>
                <w:b/>
                <w:color w:val="000000" w:themeColor="text1"/>
                <w:sz w:val="28"/>
                <w:szCs w:val="28"/>
                <w:lang w:val="pt-BR"/>
              </w:rPr>
              <w:t>thử nghiệm</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2E1501C9" w14:textId="77777777" w:rsidR="00FF61A9" w:rsidRPr="00FF61A9" w:rsidRDefault="00FF61A9" w:rsidP="00FF61A9">
            <w:pPr>
              <w:spacing w:line="240" w:lineRule="auto"/>
              <w:contextualSpacing/>
              <w:jc w:val="center"/>
              <w:rPr>
                <w:b/>
                <w:color w:val="000000" w:themeColor="text1"/>
                <w:sz w:val="28"/>
                <w:szCs w:val="28"/>
              </w:rPr>
            </w:pPr>
            <w:r w:rsidRPr="00FF61A9">
              <w:rPr>
                <w:b/>
                <w:color w:val="000000" w:themeColor="text1"/>
                <w:sz w:val="28"/>
                <w:szCs w:val="28"/>
              </w:rPr>
              <w:t>Đơn vị</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76F24931" w14:textId="77777777" w:rsidR="00FF61A9" w:rsidRPr="00FF61A9" w:rsidRDefault="00FF61A9" w:rsidP="00FF61A9">
            <w:pPr>
              <w:spacing w:line="240" w:lineRule="auto"/>
              <w:contextualSpacing/>
              <w:jc w:val="center"/>
              <w:rPr>
                <w:b/>
                <w:color w:val="000000" w:themeColor="text1"/>
                <w:sz w:val="28"/>
                <w:szCs w:val="28"/>
                <w:lang w:val="pt-BR"/>
              </w:rPr>
            </w:pPr>
            <w:r w:rsidRPr="00FF61A9">
              <w:rPr>
                <w:b/>
                <w:color w:val="000000" w:themeColor="text1"/>
                <w:sz w:val="28"/>
                <w:szCs w:val="28"/>
                <w:lang w:val="pt-BR"/>
              </w:rPr>
              <w:t>Phương pháp</w:t>
            </w:r>
          </w:p>
          <w:p w14:paraId="47EEE073" w14:textId="77777777" w:rsidR="00FF61A9" w:rsidRPr="00FF61A9" w:rsidRDefault="00FF61A9" w:rsidP="00FF61A9">
            <w:pPr>
              <w:spacing w:line="240" w:lineRule="auto"/>
              <w:contextualSpacing/>
              <w:jc w:val="center"/>
              <w:rPr>
                <w:b/>
                <w:color w:val="000000" w:themeColor="text1"/>
                <w:sz w:val="28"/>
                <w:szCs w:val="28"/>
                <w:lang w:val="pt-BR"/>
              </w:rPr>
            </w:pPr>
            <w:r w:rsidRPr="00FF61A9">
              <w:rPr>
                <w:b/>
                <w:color w:val="000000" w:themeColor="text1"/>
                <w:sz w:val="28"/>
                <w:szCs w:val="28"/>
                <w:lang w:val="pt-BR"/>
              </w:rPr>
              <w:t>thử nghiệm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2257B2A" w14:textId="77777777" w:rsidR="00FF61A9" w:rsidRPr="00FF61A9" w:rsidRDefault="00FF61A9" w:rsidP="00FF61A9">
            <w:pPr>
              <w:spacing w:line="240" w:lineRule="auto"/>
              <w:contextualSpacing/>
              <w:jc w:val="center"/>
              <w:rPr>
                <w:b/>
                <w:color w:val="000000" w:themeColor="text1"/>
                <w:sz w:val="28"/>
                <w:szCs w:val="28"/>
              </w:rPr>
            </w:pPr>
            <w:r w:rsidRPr="00FF61A9">
              <w:rPr>
                <w:b/>
                <w:color w:val="000000" w:themeColor="text1"/>
                <w:sz w:val="28"/>
                <w:szCs w:val="28"/>
              </w:rPr>
              <w:t>Kết quả</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2F2B680" w14:textId="77777777" w:rsidR="00FF61A9" w:rsidRPr="00FF61A9" w:rsidRDefault="00FF61A9" w:rsidP="00FF61A9">
            <w:pPr>
              <w:spacing w:line="240" w:lineRule="auto"/>
              <w:contextualSpacing/>
              <w:jc w:val="center"/>
              <w:rPr>
                <w:b/>
                <w:color w:val="000000" w:themeColor="text1"/>
                <w:sz w:val="28"/>
                <w:szCs w:val="28"/>
              </w:rPr>
            </w:pPr>
            <w:r w:rsidRPr="00FF61A9">
              <w:rPr>
                <w:b/>
                <w:color w:val="000000" w:themeColor="text1"/>
                <w:sz w:val="28"/>
                <w:szCs w:val="28"/>
              </w:rPr>
              <w:t>QCVN 05:2023/BTNMT</w:t>
            </w:r>
          </w:p>
        </w:tc>
      </w:tr>
      <w:tr w:rsidR="00FF61A9" w:rsidRPr="00FF61A9" w14:paraId="3811AE01" w14:textId="77777777" w:rsidTr="003C1372">
        <w:trPr>
          <w:trHeight w:val="283"/>
          <w:tblHeader/>
        </w:trPr>
        <w:tc>
          <w:tcPr>
            <w:tcW w:w="590" w:type="dxa"/>
            <w:vMerge/>
            <w:tcBorders>
              <w:top w:val="single" w:sz="4" w:space="0" w:color="auto"/>
              <w:left w:val="single" w:sz="4" w:space="0" w:color="auto"/>
              <w:bottom w:val="single" w:sz="4" w:space="0" w:color="auto"/>
              <w:right w:val="single" w:sz="4" w:space="0" w:color="auto"/>
            </w:tcBorders>
            <w:vAlign w:val="center"/>
            <w:hideMark/>
          </w:tcPr>
          <w:p w14:paraId="621526B0" w14:textId="77777777" w:rsidR="00FF61A9" w:rsidRPr="00FF61A9" w:rsidRDefault="00FF61A9" w:rsidP="00FF61A9">
            <w:pPr>
              <w:spacing w:line="240" w:lineRule="auto"/>
              <w:contextualSpacing/>
              <w:jc w:val="center"/>
              <w:rPr>
                <w:b/>
                <w:color w:val="000000" w:themeColor="text1"/>
                <w:sz w:val="28"/>
                <w:szCs w:val="28"/>
              </w:rPr>
            </w:pPr>
          </w:p>
        </w:tc>
        <w:tc>
          <w:tcPr>
            <w:tcW w:w="1673" w:type="dxa"/>
            <w:vMerge/>
            <w:tcBorders>
              <w:top w:val="single" w:sz="4" w:space="0" w:color="auto"/>
              <w:left w:val="single" w:sz="4" w:space="0" w:color="auto"/>
              <w:bottom w:val="single" w:sz="4" w:space="0" w:color="auto"/>
              <w:right w:val="single" w:sz="4" w:space="0" w:color="auto"/>
            </w:tcBorders>
            <w:vAlign w:val="center"/>
            <w:hideMark/>
          </w:tcPr>
          <w:p w14:paraId="607A27FE" w14:textId="77777777" w:rsidR="00FF61A9" w:rsidRPr="00FF61A9" w:rsidRDefault="00FF61A9" w:rsidP="00FF61A9">
            <w:pPr>
              <w:spacing w:line="240" w:lineRule="auto"/>
              <w:contextualSpacing/>
              <w:jc w:val="center"/>
              <w:rPr>
                <w:b/>
                <w:color w:val="000000" w:themeColor="text1"/>
                <w:sz w:val="28"/>
                <w:szCs w:val="28"/>
                <w:lang w:val="pt-BR"/>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95D375B" w14:textId="77777777" w:rsidR="00FF61A9" w:rsidRPr="00FF61A9" w:rsidRDefault="00FF61A9" w:rsidP="00FF61A9">
            <w:pPr>
              <w:spacing w:line="240" w:lineRule="auto"/>
              <w:contextualSpacing/>
              <w:jc w:val="center"/>
              <w:rPr>
                <w:b/>
                <w:color w:val="000000" w:themeColor="text1"/>
                <w:sz w:val="28"/>
                <w:szCs w:val="2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821701C" w14:textId="77777777" w:rsidR="00FF61A9" w:rsidRPr="00FF61A9" w:rsidRDefault="00FF61A9" w:rsidP="00FF61A9">
            <w:pPr>
              <w:spacing w:line="240" w:lineRule="auto"/>
              <w:contextualSpacing/>
              <w:jc w:val="center"/>
              <w:rPr>
                <w:b/>
                <w:color w:val="000000" w:themeColor="text1"/>
                <w:sz w:val="28"/>
                <w:szCs w:val="28"/>
                <w:lang w:val="pt-BR"/>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5D691AD" w14:textId="77777777" w:rsidR="00FF61A9" w:rsidRPr="00FF61A9" w:rsidRDefault="00FF61A9" w:rsidP="00FF61A9">
            <w:pPr>
              <w:spacing w:line="240" w:lineRule="auto"/>
              <w:contextualSpacing/>
              <w:jc w:val="center"/>
              <w:rPr>
                <w:b/>
                <w:color w:val="000000" w:themeColor="text1"/>
                <w:sz w:val="28"/>
                <w:szCs w:val="28"/>
                <w:lang w:val="pt-BR"/>
              </w:rPr>
            </w:pPr>
            <w:r w:rsidRPr="00FF61A9">
              <w:rPr>
                <w:b/>
                <w:color w:val="000000" w:themeColor="text1"/>
                <w:sz w:val="28"/>
                <w:szCs w:val="28"/>
                <w:lang w:val="pt-BR"/>
              </w:rPr>
              <w:t>26.1601.KK1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39F79D5" w14:textId="77777777" w:rsidR="00FF61A9" w:rsidRPr="00FF61A9" w:rsidRDefault="00FF61A9" w:rsidP="00FF61A9">
            <w:pPr>
              <w:spacing w:line="240" w:lineRule="auto"/>
              <w:contextualSpacing/>
              <w:jc w:val="center"/>
              <w:rPr>
                <w:b/>
                <w:color w:val="000000" w:themeColor="text1"/>
                <w:sz w:val="28"/>
                <w:szCs w:val="28"/>
              </w:rPr>
            </w:pPr>
            <w:r w:rsidRPr="00FF61A9">
              <w:rPr>
                <w:b/>
                <w:color w:val="000000" w:themeColor="text1"/>
                <w:sz w:val="28"/>
                <w:szCs w:val="28"/>
              </w:rPr>
              <w:t>Trung bình 1 giờ</w:t>
            </w:r>
          </w:p>
        </w:tc>
      </w:tr>
      <w:tr w:rsidR="00FF61A9" w:rsidRPr="00FF61A9" w14:paraId="34E3817B" w14:textId="77777777" w:rsidTr="003C1372">
        <w:trPr>
          <w:trHeight w:val="283"/>
        </w:trPr>
        <w:tc>
          <w:tcPr>
            <w:tcW w:w="590" w:type="dxa"/>
            <w:tcBorders>
              <w:top w:val="single" w:sz="4" w:space="0" w:color="auto"/>
              <w:left w:val="single" w:sz="4" w:space="0" w:color="auto"/>
              <w:bottom w:val="single" w:sz="4" w:space="0" w:color="auto"/>
              <w:right w:val="single" w:sz="4" w:space="0" w:color="auto"/>
            </w:tcBorders>
            <w:vAlign w:val="center"/>
            <w:hideMark/>
          </w:tcPr>
          <w:p w14:paraId="194D3D19"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rPr>
              <w:t>1</w:t>
            </w:r>
          </w:p>
        </w:tc>
        <w:tc>
          <w:tcPr>
            <w:tcW w:w="1673" w:type="dxa"/>
            <w:tcBorders>
              <w:top w:val="single" w:sz="4" w:space="0" w:color="auto"/>
              <w:left w:val="single" w:sz="4" w:space="0" w:color="auto"/>
              <w:bottom w:val="single" w:sz="4" w:space="0" w:color="auto"/>
              <w:right w:val="single" w:sz="4" w:space="0" w:color="auto"/>
            </w:tcBorders>
            <w:vAlign w:val="center"/>
            <w:hideMark/>
          </w:tcPr>
          <w:p w14:paraId="432DAEAA"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Áp suất</w:t>
            </w:r>
            <w:r w:rsidRPr="00FF61A9">
              <w:rPr>
                <w:color w:val="000000" w:themeColor="text1"/>
                <w:sz w:val="28"/>
                <w:szCs w:val="28"/>
                <w:vertAlign w:val="superscript"/>
                <w:lang w:val="vi-VN"/>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A928DA5"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hPa</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350BD44"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QCVN 46:2022/BTNMT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B79E118"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rPr>
              <w:t>1.007</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DBD5E9E" w14:textId="77777777" w:rsidR="00FF61A9" w:rsidRPr="00FF61A9" w:rsidRDefault="00FF61A9" w:rsidP="00FF61A9">
            <w:pPr>
              <w:spacing w:line="240" w:lineRule="auto"/>
              <w:contextualSpacing/>
              <w:jc w:val="center"/>
              <w:rPr>
                <w:b/>
                <w:color w:val="000000" w:themeColor="text1"/>
                <w:sz w:val="28"/>
                <w:szCs w:val="28"/>
              </w:rPr>
            </w:pPr>
            <w:r w:rsidRPr="00FF61A9">
              <w:rPr>
                <w:b/>
                <w:color w:val="000000" w:themeColor="text1"/>
                <w:sz w:val="28"/>
                <w:szCs w:val="28"/>
              </w:rPr>
              <w:t>-</w:t>
            </w:r>
          </w:p>
        </w:tc>
      </w:tr>
      <w:tr w:rsidR="00FF61A9" w:rsidRPr="00FF61A9" w14:paraId="1AD0BB52"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16EB1A5C"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rPr>
              <w:lastRenderedPageBreak/>
              <w:t>2</w:t>
            </w:r>
          </w:p>
        </w:tc>
        <w:tc>
          <w:tcPr>
            <w:tcW w:w="1673" w:type="dxa"/>
            <w:tcBorders>
              <w:top w:val="single" w:sz="4" w:space="0" w:color="auto"/>
              <w:left w:val="single" w:sz="4" w:space="0" w:color="auto"/>
              <w:bottom w:val="single" w:sz="4" w:space="0" w:color="auto"/>
              <w:right w:val="single" w:sz="4" w:space="0" w:color="auto"/>
            </w:tcBorders>
            <w:vAlign w:val="center"/>
            <w:hideMark/>
          </w:tcPr>
          <w:p w14:paraId="545F0A9F"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CO</w:t>
            </w:r>
            <w:r w:rsidRPr="00FF61A9">
              <w:rPr>
                <w:color w:val="000000" w:themeColor="text1"/>
                <w:sz w:val="28"/>
                <w:szCs w:val="28"/>
                <w:vertAlign w:val="superscript"/>
                <w:lang w:val="vi-VN"/>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D274F60"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µg/Nm</w:t>
            </w:r>
            <w:r w:rsidRPr="00FF61A9">
              <w:rPr>
                <w:color w:val="000000" w:themeColor="text1"/>
                <w:sz w:val="28"/>
                <w:szCs w:val="28"/>
                <w:vertAlign w:val="superscript"/>
                <w:lang w:val="vi-VN"/>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81CF901"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NEJSC/HT/SOP-LMKK02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A89811E"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rPr>
              <w:t>&lt;3.000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82B2900" w14:textId="77777777" w:rsidR="00FF61A9" w:rsidRPr="00FF61A9" w:rsidRDefault="00FF61A9" w:rsidP="00FF61A9">
            <w:pPr>
              <w:spacing w:line="240" w:lineRule="auto"/>
              <w:contextualSpacing/>
              <w:jc w:val="center"/>
              <w:rPr>
                <w:b/>
                <w:color w:val="000000" w:themeColor="text1"/>
                <w:sz w:val="28"/>
                <w:szCs w:val="28"/>
              </w:rPr>
            </w:pPr>
            <w:r w:rsidRPr="00FF61A9">
              <w:rPr>
                <w:b/>
                <w:color w:val="000000" w:themeColor="text1"/>
                <w:sz w:val="28"/>
                <w:szCs w:val="28"/>
              </w:rPr>
              <w:t>30.000</w:t>
            </w:r>
          </w:p>
        </w:tc>
      </w:tr>
      <w:tr w:rsidR="00FF61A9" w:rsidRPr="00FF61A9" w14:paraId="0A936ECF"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54AEF5DB"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rPr>
              <w:t>3</w:t>
            </w:r>
          </w:p>
        </w:tc>
        <w:tc>
          <w:tcPr>
            <w:tcW w:w="1673" w:type="dxa"/>
            <w:tcBorders>
              <w:top w:val="single" w:sz="4" w:space="0" w:color="auto"/>
              <w:left w:val="single" w:sz="4" w:space="0" w:color="auto"/>
              <w:bottom w:val="single" w:sz="4" w:space="0" w:color="auto"/>
              <w:right w:val="single" w:sz="4" w:space="0" w:color="auto"/>
            </w:tcBorders>
            <w:vAlign w:val="center"/>
            <w:hideMark/>
          </w:tcPr>
          <w:p w14:paraId="571AADD2"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Nhiệt độ</w:t>
            </w:r>
            <w:r w:rsidRPr="00FF61A9">
              <w:rPr>
                <w:color w:val="000000" w:themeColor="text1"/>
                <w:sz w:val="28"/>
                <w:szCs w:val="28"/>
                <w:vertAlign w:val="superscript"/>
                <w:lang w:val="vi-VN"/>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8B3445"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vertAlign w:val="superscript"/>
                <w:lang w:val="vi-VN"/>
              </w:rPr>
              <w:t>o</w:t>
            </w:r>
            <w:r w:rsidRPr="00FF61A9">
              <w:rPr>
                <w:color w:val="000000" w:themeColor="text1"/>
                <w:sz w:val="28"/>
                <w:szCs w:val="28"/>
                <w:lang w:val="vi-VN"/>
              </w:rPr>
              <w:t>C</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86112E2"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QCVN 46:2022/BTNMT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1E3D71"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rPr>
              <w:t>33,5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62813FB" w14:textId="77777777" w:rsidR="00FF61A9" w:rsidRPr="00FF61A9" w:rsidRDefault="00FF61A9" w:rsidP="00FF61A9">
            <w:pPr>
              <w:spacing w:line="240" w:lineRule="auto"/>
              <w:contextualSpacing/>
              <w:jc w:val="center"/>
              <w:rPr>
                <w:b/>
                <w:color w:val="000000" w:themeColor="text1"/>
                <w:sz w:val="28"/>
                <w:szCs w:val="28"/>
              </w:rPr>
            </w:pPr>
            <w:r w:rsidRPr="00FF61A9">
              <w:rPr>
                <w:b/>
                <w:color w:val="000000" w:themeColor="text1"/>
                <w:sz w:val="28"/>
                <w:szCs w:val="28"/>
              </w:rPr>
              <w:t>-</w:t>
            </w:r>
          </w:p>
        </w:tc>
      </w:tr>
      <w:tr w:rsidR="00FF61A9" w:rsidRPr="00FF61A9" w14:paraId="58C20CAC"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550EC0E2"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rPr>
              <w:t>4</w:t>
            </w:r>
          </w:p>
        </w:tc>
        <w:tc>
          <w:tcPr>
            <w:tcW w:w="1673" w:type="dxa"/>
            <w:tcBorders>
              <w:top w:val="single" w:sz="4" w:space="0" w:color="auto"/>
              <w:left w:val="single" w:sz="4" w:space="0" w:color="auto"/>
              <w:bottom w:val="single" w:sz="4" w:space="0" w:color="auto"/>
              <w:right w:val="single" w:sz="4" w:space="0" w:color="auto"/>
            </w:tcBorders>
            <w:vAlign w:val="center"/>
            <w:hideMark/>
          </w:tcPr>
          <w:p w14:paraId="320A7518"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NO</w:t>
            </w:r>
            <w:r w:rsidRPr="00FF61A9">
              <w:rPr>
                <w:color w:val="000000" w:themeColor="text1"/>
                <w:sz w:val="28"/>
                <w:szCs w:val="28"/>
                <w:vertAlign w:val="subscript"/>
                <w:lang w:val="vi-VN"/>
              </w:rPr>
              <w:t>2</w:t>
            </w:r>
            <w:r w:rsidRPr="00FF61A9">
              <w:rPr>
                <w:color w:val="000000" w:themeColor="text1"/>
                <w:sz w:val="28"/>
                <w:szCs w:val="28"/>
                <w:vertAlign w:val="superscript"/>
                <w:lang w:val="vi-VN"/>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63AEF23"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µg/Nm</w:t>
            </w:r>
            <w:r w:rsidRPr="00FF61A9">
              <w:rPr>
                <w:color w:val="000000" w:themeColor="text1"/>
                <w:sz w:val="28"/>
                <w:szCs w:val="28"/>
                <w:vertAlign w:val="superscript"/>
                <w:lang w:val="vi-VN"/>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DF4EE41"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TCVN 6137:2009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864F39B"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rPr>
              <w:t>82,3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3E2396E" w14:textId="77777777" w:rsidR="00FF61A9" w:rsidRPr="00FF61A9" w:rsidRDefault="00FF61A9" w:rsidP="00FF61A9">
            <w:pPr>
              <w:spacing w:line="240" w:lineRule="auto"/>
              <w:contextualSpacing/>
              <w:jc w:val="center"/>
              <w:rPr>
                <w:b/>
                <w:color w:val="000000" w:themeColor="text1"/>
                <w:sz w:val="28"/>
                <w:szCs w:val="28"/>
              </w:rPr>
            </w:pPr>
            <w:r w:rsidRPr="00FF61A9">
              <w:rPr>
                <w:b/>
                <w:color w:val="000000" w:themeColor="text1"/>
                <w:sz w:val="28"/>
                <w:szCs w:val="28"/>
              </w:rPr>
              <w:t>200</w:t>
            </w:r>
          </w:p>
        </w:tc>
      </w:tr>
      <w:tr w:rsidR="00FF61A9" w:rsidRPr="00FF61A9" w14:paraId="13383674"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276D08EA"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rPr>
              <w:t>5</w:t>
            </w:r>
          </w:p>
        </w:tc>
        <w:tc>
          <w:tcPr>
            <w:tcW w:w="1673" w:type="dxa"/>
            <w:tcBorders>
              <w:top w:val="single" w:sz="4" w:space="0" w:color="auto"/>
              <w:left w:val="single" w:sz="4" w:space="0" w:color="auto"/>
              <w:bottom w:val="single" w:sz="4" w:space="0" w:color="auto"/>
              <w:right w:val="single" w:sz="4" w:space="0" w:color="auto"/>
            </w:tcBorders>
            <w:vAlign w:val="center"/>
            <w:hideMark/>
          </w:tcPr>
          <w:p w14:paraId="1CFBB81A"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SO</w:t>
            </w:r>
            <w:r w:rsidRPr="00FF61A9">
              <w:rPr>
                <w:color w:val="000000" w:themeColor="text1"/>
                <w:sz w:val="28"/>
                <w:szCs w:val="28"/>
                <w:vertAlign w:val="subscript"/>
                <w:lang w:val="vi-VN"/>
              </w:rPr>
              <w:t>2</w:t>
            </w:r>
            <w:r w:rsidRPr="00FF61A9">
              <w:rPr>
                <w:color w:val="000000" w:themeColor="text1"/>
                <w:sz w:val="28"/>
                <w:szCs w:val="28"/>
                <w:vertAlign w:val="superscript"/>
                <w:lang w:val="vi-VN"/>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D26EAB"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µg/Nm</w:t>
            </w:r>
            <w:r w:rsidRPr="00FF61A9">
              <w:rPr>
                <w:color w:val="000000" w:themeColor="text1"/>
                <w:sz w:val="28"/>
                <w:szCs w:val="28"/>
                <w:vertAlign w:val="superscript"/>
                <w:lang w:val="vi-VN"/>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6ECA349"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MASA 704B</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410973"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rPr>
              <w:t>141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D146A20" w14:textId="77777777" w:rsidR="00FF61A9" w:rsidRPr="00FF61A9" w:rsidRDefault="00FF61A9" w:rsidP="00FF61A9">
            <w:pPr>
              <w:spacing w:line="240" w:lineRule="auto"/>
              <w:contextualSpacing/>
              <w:jc w:val="center"/>
              <w:rPr>
                <w:b/>
                <w:color w:val="000000" w:themeColor="text1"/>
                <w:sz w:val="28"/>
                <w:szCs w:val="28"/>
              </w:rPr>
            </w:pPr>
            <w:r w:rsidRPr="00FF61A9">
              <w:rPr>
                <w:b/>
                <w:color w:val="000000" w:themeColor="text1"/>
                <w:sz w:val="28"/>
                <w:szCs w:val="28"/>
              </w:rPr>
              <w:t>350</w:t>
            </w:r>
          </w:p>
        </w:tc>
      </w:tr>
      <w:tr w:rsidR="00FF61A9" w:rsidRPr="00FF61A9" w14:paraId="38D18A8D"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6E8DB81C"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rPr>
              <w:t>6</w:t>
            </w:r>
          </w:p>
        </w:tc>
        <w:tc>
          <w:tcPr>
            <w:tcW w:w="1673" w:type="dxa"/>
            <w:tcBorders>
              <w:top w:val="single" w:sz="4" w:space="0" w:color="auto"/>
              <w:left w:val="single" w:sz="4" w:space="0" w:color="auto"/>
              <w:bottom w:val="single" w:sz="4" w:space="0" w:color="auto"/>
              <w:right w:val="single" w:sz="4" w:space="0" w:color="auto"/>
            </w:tcBorders>
            <w:vAlign w:val="center"/>
            <w:hideMark/>
          </w:tcPr>
          <w:p w14:paraId="4DDCFE4F"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Tiếng ồn</w:t>
            </w:r>
            <w:r w:rsidRPr="00FF61A9">
              <w:rPr>
                <w:color w:val="000000" w:themeColor="text1"/>
                <w:sz w:val="28"/>
                <w:szCs w:val="28"/>
                <w:vertAlign w:val="superscript"/>
                <w:lang w:val="vi-VN"/>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2150B85"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dBA</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C67B997"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TCVN 7878-2:2018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47D29C"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rPr>
              <w:t>66,4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8679524" w14:textId="77777777" w:rsidR="00FF61A9" w:rsidRPr="00FF61A9" w:rsidRDefault="00FF61A9" w:rsidP="00FF61A9">
            <w:pPr>
              <w:spacing w:line="240" w:lineRule="auto"/>
              <w:contextualSpacing/>
              <w:jc w:val="center"/>
              <w:rPr>
                <w:b/>
                <w:color w:val="000000" w:themeColor="text1"/>
                <w:sz w:val="28"/>
                <w:szCs w:val="28"/>
              </w:rPr>
            </w:pPr>
            <w:r w:rsidRPr="00FF61A9">
              <w:rPr>
                <w:b/>
                <w:color w:val="000000" w:themeColor="text1"/>
                <w:sz w:val="28"/>
                <w:szCs w:val="28"/>
              </w:rPr>
              <w:t>70</w:t>
            </w:r>
            <w:r w:rsidRPr="00FF61A9">
              <w:rPr>
                <w:color w:val="000000" w:themeColor="text1"/>
                <w:sz w:val="28"/>
                <w:szCs w:val="28"/>
                <w:vertAlign w:val="superscript"/>
                <w:lang w:val="vi-VN"/>
              </w:rPr>
              <w:t>a</w:t>
            </w:r>
          </w:p>
        </w:tc>
      </w:tr>
      <w:tr w:rsidR="00FF61A9" w:rsidRPr="00FF61A9" w14:paraId="0E10C9CE"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59BD2275"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rPr>
              <w:t>7</w:t>
            </w:r>
          </w:p>
        </w:tc>
        <w:tc>
          <w:tcPr>
            <w:tcW w:w="1673" w:type="dxa"/>
            <w:tcBorders>
              <w:top w:val="single" w:sz="4" w:space="0" w:color="auto"/>
              <w:left w:val="single" w:sz="4" w:space="0" w:color="auto"/>
              <w:bottom w:val="single" w:sz="4" w:space="0" w:color="auto"/>
              <w:right w:val="single" w:sz="4" w:space="0" w:color="auto"/>
            </w:tcBorders>
            <w:vAlign w:val="center"/>
            <w:hideMark/>
          </w:tcPr>
          <w:p w14:paraId="47DFB72C"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TSP</w:t>
            </w:r>
            <w:r w:rsidRPr="00FF61A9">
              <w:rPr>
                <w:color w:val="000000" w:themeColor="text1"/>
                <w:sz w:val="28"/>
                <w:szCs w:val="28"/>
                <w:vertAlign w:val="superscript"/>
                <w:lang w:val="vi-VN"/>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C82F690"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µg/Nm</w:t>
            </w:r>
            <w:r w:rsidRPr="00FF61A9">
              <w:rPr>
                <w:color w:val="000000" w:themeColor="text1"/>
                <w:sz w:val="28"/>
                <w:szCs w:val="28"/>
                <w:vertAlign w:val="superscript"/>
                <w:lang w:val="vi-VN"/>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739DB82"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lang w:val="vi-VN"/>
              </w:rPr>
              <w:t>TCVN 5067:1995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1A70B55" w14:textId="77777777" w:rsidR="00FF61A9" w:rsidRPr="00FF61A9" w:rsidRDefault="00FF61A9" w:rsidP="00FF61A9">
            <w:pPr>
              <w:spacing w:line="240" w:lineRule="auto"/>
              <w:contextualSpacing/>
              <w:jc w:val="center"/>
              <w:rPr>
                <w:color w:val="000000" w:themeColor="text1"/>
                <w:sz w:val="28"/>
                <w:szCs w:val="28"/>
              </w:rPr>
            </w:pPr>
            <w:r w:rsidRPr="00FF61A9">
              <w:rPr>
                <w:color w:val="000000" w:themeColor="text1"/>
                <w:sz w:val="28"/>
                <w:szCs w:val="28"/>
              </w:rPr>
              <w:t>133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06A6E29" w14:textId="77777777" w:rsidR="00FF61A9" w:rsidRPr="00FF61A9" w:rsidRDefault="00FF61A9" w:rsidP="00FF61A9">
            <w:pPr>
              <w:spacing w:line="240" w:lineRule="auto"/>
              <w:contextualSpacing/>
              <w:jc w:val="center"/>
              <w:rPr>
                <w:b/>
                <w:color w:val="000000" w:themeColor="text1"/>
                <w:sz w:val="28"/>
                <w:szCs w:val="28"/>
              </w:rPr>
            </w:pPr>
            <w:r w:rsidRPr="00FF61A9">
              <w:rPr>
                <w:b/>
                <w:color w:val="000000" w:themeColor="text1"/>
                <w:sz w:val="28"/>
                <w:szCs w:val="28"/>
              </w:rPr>
              <w:t>300</w:t>
            </w:r>
          </w:p>
        </w:tc>
      </w:tr>
    </w:tbl>
    <w:p w14:paraId="407503E9" w14:textId="77777777" w:rsidR="00FF61A9" w:rsidRDefault="00FF61A9" w:rsidP="002C521B">
      <w:pPr>
        <w:spacing w:before="120" w:line="288" w:lineRule="auto"/>
        <w:ind w:firstLine="720"/>
        <w:contextualSpacing/>
        <w:rPr>
          <w:color w:val="000000" w:themeColor="text1"/>
          <w:sz w:val="28"/>
          <w:szCs w:val="28"/>
          <w:lang w:val="pt-BR"/>
        </w:rPr>
      </w:pPr>
    </w:p>
    <w:p w14:paraId="7473396B" w14:textId="63154F26" w:rsidR="00FF61A9" w:rsidRPr="00FF61A9" w:rsidRDefault="00FF61A9" w:rsidP="00FF61A9">
      <w:pPr>
        <w:spacing w:before="120" w:line="288" w:lineRule="auto"/>
        <w:ind w:firstLine="720"/>
        <w:contextualSpacing/>
        <w:rPr>
          <w:color w:val="000000" w:themeColor="text1"/>
          <w:sz w:val="28"/>
          <w:szCs w:val="28"/>
          <w:highlight w:val="yellow"/>
          <w:lang w:val="pt-BR"/>
        </w:rPr>
      </w:pPr>
      <w:r w:rsidRPr="00FF61A9">
        <w:rPr>
          <w:color w:val="000000" w:themeColor="text1"/>
          <w:sz w:val="28"/>
          <w:szCs w:val="28"/>
          <w:highlight w:val="yellow"/>
          <w:lang w:val="pt-BR"/>
        </w:rPr>
        <w:t>* Ngày 2</w:t>
      </w:r>
      <w:r w:rsidR="00D74A5C">
        <w:rPr>
          <w:color w:val="000000" w:themeColor="text1"/>
          <w:sz w:val="28"/>
          <w:szCs w:val="28"/>
          <w:highlight w:val="yellow"/>
          <w:lang w:val="pt-BR"/>
        </w:rPr>
        <w:t>9</w:t>
      </w:r>
      <w:r w:rsidRPr="00FF61A9">
        <w:rPr>
          <w:color w:val="000000" w:themeColor="text1"/>
          <w:sz w:val="28"/>
          <w:szCs w:val="28"/>
          <w:highlight w:val="yellow"/>
          <w:lang w:val="pt-BR"/>
        </w:rPr>
        <w:t>/5/2026</w:t>
      </w:r>
    </w:p>
    <w:p w14:paraId="5163C857" w14:textId="77777777" w:rsidR="00D74A5C" w:rsidRDefault="00D74A5C" w:rsidP="00D74A5C">
      <w:pPr>
        <w:spacing w:before="120" w:line="288" w:lineRule="auto"/>
        <w:ind w:firstLine="720"/>
        <w:contextualSpacing/>
        <w:rPr>
          <w:color w:val="000000" w:themeColor="text1"/>
          <w:sz w:val="28"/>
          <w:szCs w:val="28"/>
          <w:lang w:val="pt-BR"/>
        </w:rPr>
      </w:pPr>
      <w:r>
        <w:rPr>
          <w:color w:val="000000" w:themeColor="text1"/>
          <w:sz w:val="28"/>
          <w:szCs w:val="28"/>
          <w:lang w:val="pt-BR"/>
        </w:rPr>
        <w:t>- Đối với nước mặt tại kênh tiêu nội đồng gần khu vực dự án.</w:t>
      </w:r>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2450"/>
        <w:gridCol w:w="968"/>
        <w:gridCol w:w="2251"/>
        <w:gridCol w:w="1145"/>
        <w:gridCol w:w="2116"/>
      </w:tblGrid>
      <w:tr w:rsidR="00D74A5C" w:rsidRPr="00327C79" w14:paraId="40C8EB5D" w14:textId="77777777" w:rsidTr="0085178B">
        <w:trPr>
          <w:trHeight w:val="283"/>
          <w:tblHeader/>
        </w:trPr>
        <w:tc>
          <w:tcPr>
            <w:tcW w:w="563" w:type="dxa"/>
            <w:vMerge w:val="restart"/>
            <w:tcBorders>
              <w:top w:val="single" w:sz="4" w:space="0" w:color="auto"/>
              <w:left w:val="single" w:sz="4" w:space="0" w:color="auto"/>
              <w:bottom w:val="single" w:sz="4" w:space="0" w:color="auto"/>
              <w:right w:val="single" w:sz="4" w:space="0" w:color="auto"/>
            </w:tcBorders>
            <w:vAlign w:val="center"/>
            <w:hideMark/>
          </w:tcPr>
          <w:p w14:paraId="7C0992EF"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TT</w:t>
            </w:r>
          </w:p>
        </w:tc>
        <w:tc>
          <w:tcPr>
            <w:tcW w:w="2450" w:type="dxa"/>
            <w:vMerge w:val="restart"/>
            <w:tcBorders>
              <w:top w:val="single" w:sz="4" w:space="0" w:color="auto"/>
              <w:left w:val="single" w:sz="4" w:space="0" w:color="auto"/>
              <w:bottom w:val="single" w:sz="4" w:space="0" w:color="auto"/>
              <w:right w:val="single" w:sz="4" w:space="0" w:color="auto"/>
            </w:tcBorders>
            <w:vAlign w:val="center"/>
            <w:hideMark/>
          </w:tcPr>
          <w:p w14:paraId="1656D928" w14:textId="77777777" w:rsidR="00D74A5C" w:rsidRPr="00327C79" w:rsidRDefault="00D74A5C" w:rsidP="0085178B">
            <w:pPr>
              <w:spacing w:line="240" w:lineRule="auto"/>
              <w:contextualSpacing/>
              <w:jc w:val="center"/>
              <w:rPr>
                <w:b/>
                <w:color w:val="000000" w:themeColor="text1"/>
                <w:szCs w:val="26"/>
                <w:lang w:val="pt-BR"/>
              </w:rPr>
            </w:pPr>
            <w:r w:rsidRPr="00327C79">
              <w:rPr>
                <w:b/>
                <w:color w:val="000000" w:themeColor="text1"/>
                <w:szCs w:val="26"/>
                <w:lang w:val="pt-BR"/>
              </w:rPr>
              <w:t>Chỉ tiêu</w:t>
            </w:r>
          </w:p>
          <w:p w14:paraId="1CD5909A" w14:textId="77777777" w:rsidR="00D74A5C" w:rsidRPr="00327C79" w:rsidRDefault="00D74A5C" w:rsidP="0085178B">
            <w:pPr>
              <w:spacing w:line="240" w:lineRule="auto"/>
              <w:contextualSpacing/>
              <w:jc w:val="center"/>
              <w:rPr>
                <w:b/>
                <w:color w:val="000000" w:themeColor="text1"/>
                <w:szCs w:val="26"/>
                <w:lang w:val="pt-BR"/>
              </w:rPr>
            </w:pPr>
            <w:r w:rsidRPr="00327C79">
              <w:rPr>
                <w:b/>
                <w:color w:val="000000" w:themeColor="text1"/>
                <w:szCs w:val="26"/>
                <w:lang w:val="pt-BR"/>
              </w:rPr>
              <w:t>thử nghiệm</w:t>
            </w:r>
          </w:p>
        </w:tc>
        <w:tc>
          <w:tcPr>
            <w:tcW w:w="968" w:type="dxa"/>
            <w:vMerge w:val="restart"/>
            <w:tcBorders>
              <w:top w:val="single" w:sz="4" w:space="0" w:color="auto"/>
              <w:left w:val="single" w:sz="4" w:space="0" w:color="auto"/>
              <w:bottom w:val="single" w:sz="4" w:space="0" w:color="auto"/>
              <w:right w:val="single" w:sz="4" w:space="0" w:color="auto"/>
            </w:tcBorders>
            <w:vAlign w:val="center"/>
            <w:hideMark/>
          </w:tcPr>
          <w:p w14:paraId="481918D8"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Đơn vị</w:t>
            </w:r>
          </w:p>
        </w:tc>
        <w:tc>
          <w:tcPr>
            <w:tcW w:w="2251" w:type="dxa"/>
            <w:vMerge w:val="restart"/>
            <w:tcBorders>
              <w:top w:val="single" w:sz="4" w:space="0" w:color="auto"/>
              <w:left w:val="single" w:sz="4" w:space="0" w:color="auto"/>
              <w:bottom w:val="single" w:sz="4" w:space="0" w:color="auto"/>
              <w:right w:val="single" w:sz="4" w:space="0" w:color="auto"/>
            </w:tcBorders>
            <w:vAlign w:val="center"/>
            <w:hideMark/>
          </w:tcPr>
          <w:p w14:paraId="05DAF974" w14:textId="77777777" w:rsidR="00D74A5C" w:rsidRPr="00327C79" w:rsidRDefault="00D74A5C" w:rsidP="0085178B">
            <w:pPr>
              <w:spacing w:line="240" w:lineRule="auto"/>
              <w:contextualSpacing/>
              <w:jc w:val="center"/>
              <w:rPr>
                <w:b/>
                <w:color w:val="000000" w:themeColor="text1"/>
                <w:szCs w:val="26"/>
                <w:lang w:val="pt-BR"/>
              </w:rPr>
            </w:pPr>
            <w:r w:rsidRPr="00327C79">
              <w:rPr>
                <w:b/>
                <w:color w:val="000000" w:themeColor="text1"/>
                <w:szCs w:val="26"/>
                <w:lang w:val="pt-BR"/>
              </w:rPr>
              <w:t>Phương pháp</w:t>
            </w:r>
          </w:p>
          <w:p w14:paraId="3CA08898" w14:textId="77777777" w:rsidR="00D74A5C" w:rsidRPr="00327C79" w:rsidRDefault="00D74A5C" w:rsidP="0085178B">
            <w:pPr>
              <w:spacing w:line="240" w:lineRule="auto"/>
              <w:contextualSpacing/>
              <w:jc w:val="center"/>
              <w:rPr>
                <w:b/>
                <w:color w:val="000000" w:themeColor="text1"/>
                <w:szCs w:val="26"/>
                <w:lang w:val="pt-BR"/>
              </w:rPr>
            </w:pPr>
            <w:r w:rsidRPr="00327C79">
              <w:rPr>
                <w:b/>
                <w:color w:val="000000" w:themeColor="text1"/>
                <w:szCs w:val="26"/>
                <w:lang w:val="pt-BR"/>
              </w:rPr>
              <w:t>thử nghiệm</w:t>
            </w:r>
          </w:p>
        </w:tc>
        <w:tc>
          <w:tcPr>
            <w:tcW w:w="1145" w:type="dxa"/>
            <w:tcBorders>
              <w:top w:val="single" w:sz="4" w:space="0" w:color="auto"/>
              <w:left w:val="single" w:sz="4" w:space="0" w:color="auto"/>
              <w:bottom w:val="single" w:sz="4" w:space="0" w:color="auto"/>
              <w:right w:val="single" w:sz="4" w:space="0" w:color="auto"/>
            </w:tcBorders>
            <w:vAlign w:val="center"/>
            <w:hideMark/>
          </w:tcPr>
          <w:p w14:paraId="75A5048F"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Kết quả</w:t>
            </w:r>
          </w:p>
        </w:tc>
        <w:tc>
          <w:tcPr>
            <w:tcW w:w="2116" w:type="dxa"/>
            <w:tcBorders>
              <w:top w:val="single" w:sz="4" w:space="0" w:color="auto"/>
              <w:left w:val="single" w:sz="4" w:space="0" w:color="auto"/>
              <w:bottom w:val="single" w:sz="4" w:space="0" w:color="auto"/>
              <w:right w:val="single" w:sz="4" w:space="0" w:color="auto"/>
            </w:tcBorders>
            <w:vAlign w:val="center"/>
            <w:hideMark/>
          </w:tcPr>
          <w:p w14:paraId="56ACDDE1"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QCVN 08:2023/BTNMT</w:t>
            </w:r>
          </w:p>
        </w:tc>
      </w:tr>
      <w:tr w:rsidR="00D74A5C" w:rsidRPr="00327C79" w14:paraId="49C8A7C9" w14:textId="77777777" w:rsidTr="0085178B">
        <w:trPr>
          <w:trHeight w:val="283"/>
          <w:tblHeader/>
        </w:trPr>
        <w:tc>
          <w:tcPr>
            <w:tcW w:w="563" w:type="dxa"/>
            <w:vMerge/>
            <w:tcBorders>
              <w:top w:val="single" w:sz="4" w:space="0" w:color="auto"/>
              <w:left w:val="single" w:sz="4" w:space="0" w:color="auto"/>
              <w:bottom w:val="single" w:sz="4" w:space="0" w:color="auto"/>
              <w:right w:val="single" w:sz="4" w:space="0" w:color="auto"/>
            </w:tcBorders>
            <w:vAlign w:val="center"/>
            <w:hideMark/>
          </w:tcPr>
          <w:p w14:paraId="76FA1477" w14:textId="77777777" w:rsidR="00D74A5C" w:rsidRPr="00327C79" w:rsidRDefault="00D74A5C" w:rsidP="0085178B">
            <w:pPr>
              <w:spacing w:line="240" w:lineRule="auto"/>
              <w:contextualSpacing/>
              <w:jc w:val="center"/>
              <w:rPr>
                <w:b/>
                <w:color w:val="000000" w:themeColor="text1"/>
                <w:szCs w:val="26"/>
              </w:rPr>
            </w:pPr>
          </w:p>
        </w:tc>
        <w:tc>
          <w:tcPr>
            <w:tcW w:w="2450" w:type="dxa"/>
            <w:vMerge/>
            <w:tcBorders>
              <w:top w:val="single" w:sz="4" w:space="0" w:color="auto"/>
              <w:left w:val="single" w:sz="4" w:space="0" w:color="auto"/>
              <w:bottom w:val="single" w:sz="4" w:space="0" w:color="auto"/>
              <w:right w:val="single" w:sz="4" w:space="0" w:color="auto"/>
            </w:tcBorders>
            <w:vAlign w:val="center"/>
            <w:hideMark/>
          </w:tcPr>
          <w:p w14:paraId="72F01695" w14:textId="77777777" w:rsidR="00D74A5C" w:rsidRPr="00327C79" w:rsidRDefault="00D74A5C" w:rsidP="0085178B">
            <w:pPr>
              <w:spacing w:line="240" w:lineRule="auto"/>
              <w:contextualSpacing/>
              <w:jc w:val="center"/>
              <w:rPr>
                <w:b/>
                <w:color w:val="000000" w:themeColor="text1"/>
                <w:szCs w:val="26"/>
                <w:lang w:val="pt-BR"/>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7F9F4DFB" w14:textId="77777777" w:rsidR="00D74A5C" w:rsidRPr="00327C79" w:rsidRDefault="00D74A5C" w:rsidP="0085178B">
            <w:pPr>
              <w:spacing w:line="240" w:lineRule="auto"/>
              <w:contextualSpacing/>
              <w:jc w:val="center"/>
              <w:rPr>
                <w:b/>
                <w:color w:val="000000" w:themeColor="text1"/>
                <w:szCs w:val="26"/>
              </w:rPr>
            </w:pPr>
          </w:p>
        </w:tc>
        <w:tc>
          <w:tcPr>
            <w:tcW w:w="2251" w:type="dxa"/>
            <w:vMerge/>
            <w:tcBorders>
              <w:top w:val="single" w:sz="4" w:space="0" w:color="auto"/>
              <w:left w:val="single" w:sz="4" w:space="0" w:color="auto"/>
              <w:bottom w:val="single" w:sz="4" w:space="0" w:color="auto"/>
              <w:right w:val="single" w:sz="4" w:space="0" w:color="auto"/>
            </w:tcBorders>
            <w:vAlign w:val="center"/>
            <w:hideMark/>
          </w:tcPr>
          <w:p w14:paraId="1D7FA021" w14:textId="77777777" w:rsidR="00D74A5C" w:rsidRPr="00327C79" w:rsidRDefault="00D74A5C" w:rsidP="0085178B">
            <w:pPr>
              <w:spacing w:line="240" w:lineRule="auto"/>
              <w:contextualSpacing/>
              <w:jc w:val="center"/>
              <w:rPr>
                <w:b/>
                <w:color w:val="000000" w:themeColor="text1"/>
                <w:szCs w:val="26"/>
                <w:lang w:val="pt-BR"/>
              </w:rPr>
            </w:pPr>
          </w:p>
        </w:tc>
        <w:tc>
          <w:tcPr>
            <w:tcW w:w="1145" w:type="dxa"/>
            <w:tcBorders>
              <w:top w:val="single" w:sz="4" w:space="0" w:color="auto"/>
              <w:left w:val="single" w:sz="4" w:space="0" w:color="auto"/>
              <w:bottom w:val="single" w:sz="4" w:space="0" w:color="auto"/>
              <w:right w:val="single" w:sz="4" w:space="0" w:color="auto"/>
            </w:tcBorders>
            <w:vAlign w:val="center"/>
            <w:hideMark/>
          </w:tcPr>
          <w:p w14:paraId="442ED4E6" w14:textId="77777777" w:rsidR="00D74A5C" w:rsidRPr="00327C79" w:rsidRDefault="00D74A5C" w:rsidP="0085178B">
            <w:pPr>
              <w:spacing w:line="240" w:lineRule="auto"/>
              <w:contextualSpacing/>
              <w:jc w:val="center"/>
              <w:rPr>
                <w:b/>
                <w:color w:val="000000" w:themeColor="text1"/>
                <w:szCs w:val="26"/>
                <w:lang w:val="pt-BR"/>
              </w:rPr>
            </w:pPr>
            <w:r w:rsidRPr="00327C79">
              <w:rPr>
                <w:b/>
                <w:color w:val="000000" w:themeColor="text1"/>
                <w:szCs w:val="26"/>
                <w:lang w:val="pt-BR"/>
              </w:rPr>
              <w:t>26.1601.</w:t>
            </w:r>
            <w:r>
              <w:rPr>
                <w:b/>
                <w:color w:val="000000" w:themeColor="text1"/>
                <w:szCs w:val="26"/>
                <w:lang w:val="pt-BR"/>
              </w:rPr>
              <w:t xml:space="preserve"> </w:t>
            </w:r>
            <w:r w:rsidRPr="00327C79">
              <w:rPr>
                <w:b/>
                <w:color w:val="000000" w:themeColor="text1"/>
                <w:szCs w:val="26"/>
                <w:lang w:val="pt-BR"/>
              </w:rPr>
              <w:t>NM1</w:t>
            </w:r>
          </w:p>
        </w:tc>
        <w:tc>
          <w:tcPr>
            <w:tcW w:w="2116" w:type="dxa"/>
            <w:tcBorders>
              <w:top w:val="single" w:sz="4" w:space="0" w:color="auto"/>
              <w:left w:val="single" w:sz="4" w:space="0" w:color="auto"/>
              <w:bottom w:val="single" w:sz="4" w:space="0" w:color="auto"/>
              <w:right w:val="single" w:sz="4" w:space="0" w:color="auto"/>
            </w:tcBorders>
            <w:vAlign w:val="center"/>
            <w:hideMark/>
          </w:tcPr>
          <w:p w14:paraId="53AA5D43"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Bảng 1</w:t>
            </w:r>
          </w:p>
        </w:tc>
      </w:tr>
      <w:tr w:rsidR="00D74A5C" w:rsidRPr="00327C79" w14:paraId="2D6EF1B8" w14:textId="77777777" w:rsidTr="0085178B">
        <w:trPr>
          <w:trHeight w:val="283"/>
        </w:trPr>
        <w:tc>
          <w:tcPr>
            <w:tcW w:w="563" w:type="dxa"/>
            <w:tcBorders>
              <w:top w:val="single" w:sz="4" w:space="0" w:color="auto"/>
              <w:left w:val="single" w:sz="4" w:space="0" w:color="auto"/>
              <w:bottom w:val="single" w:sz="4" w:space="0" w:color="auto"/>
              <w:right w:val="single" w:sz="4" w:space="0" w:color="auto"/>
            </w:tcBorders>
            <w:vAlign w:val="center"/>
            <w:hideMark/>
          </w:tcPr>
          <w:p w14:paraId="31D998B2"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1</w:t>
            </w:r>
          </w:p>
        </w:tc>
        <w:tc>
          <w:tcPr>
            <w:tcW w:w="2450" w:type="dxa"/>
            <w:tcBorders>
              <w:top w:val="single" w:sz="4" w:space="0" w:color="auto"/>
              <w:left w:val="single" w:sz="4" w:space="0" w:color="auto"/>
              <w:bottom w:val="single" w:sz="4" w:space="0" w:color="auto"/>
              <w:right w:val="single" w:sz="4" w:space="0" w:color="auto"/>
            </w:tcBorders>
            <w:vAlign w:val="center"/>
            <w:hideMark/>
          </w:tcPr>
          <w:p w14:paraId="03C3B3DE"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pH</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05D7FEE7"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w:t>
            </w:r>
          </w:p>
        </w:tc>
        <w:tc>
          <w:tcPr>
            <w:tcW w:w="2251" w:type="dxa"/>
            <w:tcBorders>
              <w:top w:val="single" w:sz="4" w:space="0" w:color="auto"/>
              <w:left w:val="single" w:sz="4" w:space="0" w:color="auto"/>
              <w:bottom w:val="single" w:sz="4" w:space="0" w:color="auto"/>
              <w:right w:val="single" w:sz="4" w:space="0" w:color="auto"/>
            </w:tcBorders>
            <w:vAlign w:val="center"/>
            <w:hideMark/>
          </w:tcPr>
          <w:p w14:paraId="4A5AA0AF"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6492:2011</w:t>
            </w:r>
          </w:p>
        </w:tc>
        <w:tc>
          <w:tcPr>
            <w:tcW w:w="1145" w:type="dxa"/>
            <w:tcBorders>
              <w:top w:val="single" w:sz="4" w:space="0" w:color="auto"/>
              <w:left w:val="single" w:sz="4" w:space="0" w:color="auto"/>
              <w:bottom w:val="single" w:sz="4" w:space="0" w:color="auto"/>
              <w:right w:val="single" w:sz="4" w:space="0" w:color="auto"/>
            </w:tcBorders>
            <w:vAlign w:val="center"/>
            <w:hideMark/>
          </w:tcPr>
          <w:p w14:paraId="11D33F54"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6,9</w:t>
            </w:r>
          </w:p>
        </w:tc>
        <w:tc>
          <w:tcPr>
            <w:tcW w:w="2116" w:type="dxa"/>
            <w:tcBorders>
              <w:top w:val="single" w:sz="4" w:space="0" w:color="auto"/>
              <w:left w:val="single" w:sz="4" w:space="0" w:color="auto"/>
              <w:bottom w:val="single" w:sz="4" w:space="0" w:color="auto"/>
              <w:right w:val="single" w:sz="4" w:space="0" w:color="auto"/>
            </w:tcBorders>
            <w:vAlign w:val="center"/>
            <w:hideMark/>
          </w:tcPr>
          <w:p w14:paraId="7031469D"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6 ÷ 8,5</w:t>
            </w:r>
            <w:r w:rsidRPr="00327C79">
              <w:rPr>
                <w:color w:val="000000" w:themeColor="text1"/>
                <w:szCs w:val="26"/>
                <w:vertAlign w:val="superscript"/>
                <w:lang w:val="vi-VN"/>
              </w:rPr>
              <w:t>a</w:t>
            </w:r>
          </w:p>
        </w:tc>
      </w:tr>
      <w:tr w:rsidR="00D74A5C" w:rsidRPr="00327C79" w14:paraId="6D575F05"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143BDCEA"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2</w:t>
            </w:r>
          </w:p>
        </w:tc>
        <w:tc>
          <w:tcPr>
            <w:tcW w:w="2450" w:type="dxa"/>
            <w:tcBorders>
              <w:top w:val="single" w:sz="4" w:space="0" w:color="auto"/>
              <w:left w:val="single" w:sz="4" w:space="0" w:color="auto"/>
              <w:bottom w:val="single" w:sz="4" w:space="0" w:color="auto"/>
              <w:right w:val="single" w:sz="4" w:space="0" w:color="auto"/>
            </w:tcBorders>
            <w:vAlign w:val="center"/>
            <w:hideMark/>
          </w:tcPr>
          <w:p w14:paraId="5796B1E8"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Nhu cầu ôxy sinh hóa (BOD</w:t>
            </w:r>
            <w:r w:rsidRPr="00327C79">
              <w:rPr>
                <w:color w:val="000000" w:themeColor="text1"/>
                <w:szCs w:val="26"/>
                <w:vertAlign w:val="subscript"/>
                <w:lang w:val="vi-VN"/>
              </w:rPr>
              <w:t>5</w:t>
            </w:r>
            <w:r w:rsidRPr="00327C79">
              <w:rPr>
                <w:color w:val="000000" w:themeColor="text1"/>
                <w:szCs w:val="26"/>
                <w:lang w:val="vi-VN"/>
              </w:rPr>
              <w:t xml:space="preserve"> ở 20</w:t>
            </w:r>
            <w:r w:rsidRPr="00327C79">
              <w:rPr>
                <w:color w:val="000000" w:themeColor="text1"/>
                <w:szCs w:val="26"/>
                <w:vertAlign w:val="superscript"/>
                <w:lang w:val="vi-VN"/>
              </w:rPr>
              <w:t>o</w:t>
            </w:r>
            <w:r w:rsidRPr="00327C79">
              <w:rPr>
                <w:color w:val="000000" w:themeColor="text1"/>
                <w:szCs w:val="26"/>
                <w:lang w:val="vi-VN"/>
              </w:rPr>
              <w:t>C)</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4B33F443"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232E8628"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6001-1:2021</w:t>
            </w:r>
          </w:p>
        </w:tc>
        <w:tc>
          <w:tcPr>
            <w:tcW w:w="1145" w:type="dxa"/>
            <w:tcBorders>
              <w:top w:val="single" w:sz="4" w:space="0" w:color="auto"/>
              <w:left w:val="single" w:sz="4" w:space="0" w:color="auto"/>
              <w:bottom w:val="single" w:sz="4" w:space="0" w:color="auto"/>
              <w:right w:val="single" w:sz="4" w:space="0" w:color="auto"/>
            </w:tcBorders>
            <w:vAlign w:val="center"/>
            <w:hideMark/>
          </w:tcPr>
          <w:p w14:paraId="4ADD81E0" w14:textId="095994B5" w:rsidR="00D74A5C" w:rsidRPr="00327C79" w:rsidRDefault="00D74A5C" w:rsidP="0085178B">
            <w:pPr>
              <w:spacing w:line="240" w:lineRule="auto"/>
              <w:contextualSpacing/>
              <w:jc w:val="center"/>
              <w:rPr>
                <w:color w:val="000000" w:themeColor="text1"/>
                <w:szCs w:val="26"/>
              </w:rPr>
            </w:pPr>
            <w:r>
              <w:rPr>
                <w:b/>
                <w:color w:val="000000" w:themeColor="text1"/>
                <w:szCs w:val="26"/>
              </w:rPr>
              <w:t>9</w:t>
            </w:r>
          </w:p>
        </w:tc>
        <w:tc>
          <w:tcPr>
            <w:tcW w:w="2116" w:type="dxa"/>
            <w:tcBorders>
              <w:top w:val="single" w:sz="4" w:space="0" w:color="auto"/>
              <w:left w:val="single" w:sz="4" w:space="0" w:color="auto"/>
              <w:bottom w:val="single" w:sz="4" w:space="0" w:color="auto"/>
              <w:right w:val="single" w:sz="4" w:space="0" w:color="auto"/>
            </w:tcBorders>
            <w:vAlign w:val="center"/>
            <w:hideMark/>
          </w:tcPr>
          <w:p w14:paraId="2ECC43F2"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 6</w:t>
            </w:r>
            <w:r w:rsidRPr="00327C79">
              <w:rPr>
                <w:color w:val="000000" w:themeColor="text1"/>
                <w:szCs w:val="26"/>
                <w:vertAlign w:val="superscript"/>
                <w:lang w:val="vi-VN"/>
              </w:rPr>
              <w:t>a</w:t>
            </w:r>
          </w:p>
        </w:tc>
      </w:tr>
      <w:tr w:rsidR="00D74A5C" w:rsidRPr="00327C79" w14:paraId="10E26C8B"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4BE5474A"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3</w:t>
            </w:r>
          </w:p>
        </w:tc>
        <w:tc>
          <w:tcPr>
            <w:tcW w:w="2450" w:type="dxa"/>
            <w:tcBorders>
              <w:top w:val="single" w:sz="4" w:space="0" w:color="auto"/>
              <w:left w:val="single" w:sz="4" w:space="0" w:color="auto"/>
              <w:bottom w:val="single" w:sz="4" w:space="0" w:color="auto"/>
              <w:right w:val="single" w:sz="4" w:space="0" w:color="auto"/>
            </w:tcBorders>
            <w:vAlign w:val="center"/>
            <w:hideMark/>
          </w:tcPr>
          <w:p w14:paraId="35ECC11E"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Nhu cầu ôxy hóa học (COD)</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56B97091"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23204E42"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SMEWW 5220C:2023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2966FCD0" w14:textId="2E8A80C3" w:rsidR="00D74A5C" w:rsidRPr="00327C79" w:rsidRDefault="00D74A5C" w:rsidP="0085178B">
            <w:pPr>
              <w:spacing w:line="240" w:lineRule="auto"/>
              <w:contextualSpacing/>
              <w:jc w:val="center"/>
              <w:rPr>
                <w:color w:val="000000" w:themeColor="text1"/>
                <w:szCs w:val="26"/>
              </w:rPr>
            </w:pPr>
            <w:r>
              <w:rPr>
                <w:b/>
                <w:color w:val="000000" w:themeColor="text1"/>
                <w:szCs w:val="26"/>
              </w:rPr>
              <w:t>21</w:t>
            </w:r>
          </w:p>
        </w:tc>
        <w:tc>
          <w:tcPr>
            <w:tcW w:w="2116" w:type="dxa"/>
            <w:tcBorders>
              <w:top w:val="single" w:sz="4" w:space="0" w:color="auto"/>
              <w:left w:val="single" w:sz="4" w:space="0" w:color="auto"/>
              <w:bottom w:val="single" w:sz="4" w:space="0" w:color="auto"/>
              <w:right w:val="single" w:sz="4" w:space="0" w:color="auto"/>
            </w:tcBorders>
            <w:vAlign w:val="center"/>
            <w:hideMark/>
          </w:tcPr>
          <w:p w14:paraId="6EFD924C"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 15</w:t>
            </w:r>
            <w:r w:rsidRPr="00327C79">
              <w:rPr>
                <w:color w:val="000000" w:themeColor="text1"/>
                <w:szCs w:val="26"/>
                <w:vertAlign w:val="superscript"/>
                <w:lang w:val="vi-VN"/>
              </w:rPr>
              <w:t>a</w:t>
            </w:r>
          </w:p>
        </w:tc>
      </w:tr>
      <w:tr w:rsidR="00D74A5C" w:rsidRPr="00327C79" w14:paraId="40181E2E"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596AB895"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4</w:t>
            </w:r>
          </w:p>
        </w:tc>
        <w:tc>
          <w:tcPr>
            <w:tcW w:w="2450" w:type="dxa"/>
            <w:tcBorders>
              <w:top w:val="single" w:sz="4" w:space="0" w:color="auto"/>
              <w:left w:val="single" w:sz="4" w:space="0" w:color="auto"/>
              <w:bottom w:val="single" w:sz="4" w:space="0" w:color="auto"/>
              <w:right w:val="single" w:sz="4" w:space="0" w:color="auto"/>
            </w:tcBorders>
            <w:vAlign w:val="center"/>
            <w:hideMark/>
          </w:tcPr>
          <w:p w14:paraId="6E380CC9"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Tổng chất rắn lơ lửng (TSS)</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774F60FE"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3B48F8B8"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6625:2000</w:t>
            </w:r>
          </w:p>
        </w:tc>
        <w:tc>
          <w:tcPr>
            <w:tcW w:w="1145" w:type="dxa"/>
            <w:tcBorders>
              <w:top w:val="single" w:sz="4" w:space="0" w:color="auto"/>
              <w:left w:val="single" w:sz="4" w:space="0" w:color="auto"/>
              <w:bottom w:val="single" w:sz="4" w:space="0" w:color="auto"/>
              <w:right w:val="single" w:sz="4" w:space="0" w:color="auto"/>
            </w:tcBorders>
            <w:vAlign w:val="center"/>
            <w:hideMark/>
          </w:tcPr>
          <w:p w14:paraId="797A7BD7" w14:textId="050C5641" w:rsidR="00D74A5C" w:rsidRPr="00327C79" w:rsidRDefault="00D74A5C" w:rsidP="0085178B">
            <w:pPr>
              <w:spacing w:line="240" w:lineRule="auto"/>
              <w:contextualSpacing/>
              <w:jc w:val="center"/>
              <w:rPr>
                <w:bCs/>
                <w:color w:val="000000" w:themeColor="text1"/>
                <w:szCs w:val="26"/>
              </w:rPr>
            </w:pPr>
            <w:r>
              <w:rPr>
                <w:bCs/>
                <w:color w:val="000000" w:themeColor="text1"/>
                <w:szCs w:val="26"/>
              </w:rPr>
              <w:t>45</w:t>
            </w:r>
          </w:p>
        </w:tc>
        <w:tc>
          <w:tcPr>
            <w:tcW w:w="2116" w:type="dxa"/>
            <w:tcBorders>
              <w:top w:val="single" w:sz="4" w:space="0" w:color="auto"/>
              <w:left w:val="single" w:sz="4" w:space="0" w:color="auto"/>
              <w:bottom w:val="single" w:sz="4" w:space="0" w:color="auto"/>
              <w:right w:val="single" w:sz="4" w:space="0" w:color="auto"/>
            </w:tcBorders>
            <w:vAlign w:val="center"/>
            <w:hideMark/>
          </w:tcPr>
          <w:p w14:paraId="6AEDCE81"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 100</w:t>
            </w:r>
            <w:r w:rsidRPr="00327C79">
              <w:rPr>
                <w:color w:val="000000" w:themeColor="text1"/>
                <w:szCs w:val="26"/>
                <w:vertAlign w:val="superscript"/>
                <w:lang w:val="vi-VN"/>
              </w:rPr>
              <w:t>a</w:t>
            </w:r>
          </w:p>
        </w:tc>
      </w:tr>
      <w:tr w:rsidR="00D74A5C" w:rsidRPr="00327C79" w14:paraId="491108B3"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784A932A"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5</w:t>
            </w:r>
          </w:p>
        </w:tc>
        <w:tc>
          <w:tcPr>
            <w:tcW w:w="2450" w:type="dxa"/>
            <w:tcBorders>
              <w:top w:val="single" w:sz="4" w:space="0" w:color="auto"/>
              <w:left w:val="single" w:sz="4" w:space="0" w:color="auto"/>
              <w:bottom w:val="single" w:sz="4" w:space="0" w:color="auto"/>
              <w:right w:val="single" w:sz="4" w:space="0" w:color="auto"/>
            </w:tcBorders>
            <w:vAlign w:val="center"/>
            <w:hideMark/>
          </w:tcPr>
          <w:p w14:paraId="5FFCA4E6"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DO</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7A4EE218"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3F44AB0E"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7325:2016</w:t>
            </w:r>
          </w:p>
        </w:tc>
        <w:tc>
          <w:tcPr>
            <w:tcW w:w="1145" w:type="dxa"/>
            <w:tcBorders>
              <w:top w:val="single" w:sz="4" w:space="0" w:color="auto"/>
              <w:left w:val="single" w:sz="4" w:space="0" w:color="auto"/>
              <w:bottom w:val="single" w:sz="4" w:space="0" w:color="auto"/>
              <w:right w:val="single" w:sz="4" w:space="0" w:color="auto"/>
            </w:tcBorders>
            <w:vAlign w:val="center"/>
            <w:hideMark/>
          </w:tcPr>
          <w:p w14:paraId="48630723" w14:textId="055894F0" w:rsidR="00D74A5C" w:rsidRPr="00327C79" w:rsidRDefault="00D74A5C" w:rsidP="0085178B">
            <w:pPr>
              <w:spacing w:line="240" w:lineRule="auto"/>
              <w:contextualSpacing/>
              <w:jc w:val="center"/>
              <w:rPr>
                <w:bCs/>
                <w:color w:val="000000" w:themeColor="text1"/>
                <w:szCs w:val="26"/>
              </w:rPr>
            </w:pPr>
            <w:r w:rsidRPr="00327C79">
              <w:rPr>
                <w:bCs/>
                <w:color w:val="000000" w:themeColor="text1"/>
                <w:szCs w:val="26"/>
              </w:rPr>
              <w:t>3,</w:t>
            </w:r>
            <w:r>
              <w:rPr>
                <w:bCs/>
                <w:color w:val="000000" w:themeColor="text1"/>
                <w:szCs w:val="26"/>
              </w:rPr>
              <w:t>6</w:t>
            </w:r>
          </w:p>
        </w:tc>
        <w:tc>
          <w:tcPr>
            <w:tcW w:w="2116" w:type="dxa"/>
            <w:tcBorders>
              <w:top w:val="single" w:sz="4" w:space="0" w:color="auto"/>
              <w:left w:val="single" w:sz="4" w:space="0" w:color="auto"/>
              <w:bottom w:val="single" w:sz="4" w:space="0" w:color="auto"/>
              <w:right w:val="single" w:sz="4" w:space="0" w:color="auto"/>
            </w:tcBorders>
            <w:vAlign w:val="center"/>
            <w:hideMark/>
          </w:tcPr>
          <w:p w14:paraId="1A159565"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 5</w:t>
            </w:r>
            <w:r w:rsidRPr="00327C79">
              <w:rPr>
                <w:color w:val="000000" w:themeColor="text1"/>
                <w:szCs w:val="26"/>
                <w:vertAlign w:val="superscript"/>
                <w:lang w:val="vi-VN"/>
              </w:rPr>
              <w:t>a</w:t>
            </w:r>
          </w:p>
        </w:tc>
      </w:tr>
      <w:tr w:rsidR="00D74A5C" w:rsidRPr="00327C79" w14:paraId="296EC8F1"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2D87A008"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6</w:t>
            </w:r>
          </w:p>
        </w:tc>
        <w:tc>
          <w:tcPr>
            <w:tcW w:w="2450" w:type="dxa"/>
            <w:tcBorders>
              <w:top w:val="single" w:sz="4" w:space="0" w:color="auto"/>
              <w:left w:val="single" w:sz="4" w:space="0" w:color="auto"/>
              <w:bottom w:val="single" w:sz="4" w:space="0" w:color="auto"/>
              <w:right w:val="single" w:sz="4" w:space="0" w:color="auto"/>
            </w:tcBorders>
            <w:vAlign w:val="center"/>
            <w:hideMark/>
          </w:tcPr>
          <w:p w14:paraId="4713270D" w14:textId="77777777" w:rsidR="00D74A5C" w:rsidRPr="00327C79" w:rsidRDefault="00D74A5C" w:rsidP="0085178B">
            <w:pPr>
              <w:spacing w:line="240" w:lineRule="auto"/>
              <w:contextualSpacing/>
              <w:jc w:val="center"/>
              <w:rPr>
                <w:color w:val="000000" w:themeColor="text1"/>
                <w:szCs w:val="26"/>
              </w:rPr>
            </w:pPr>
            <w:r w:rsidRPr="00327C79">
              <w:rPr>
                <w:i/>
                <w:color w:val="000000" w:themeColor="text1"/>
                <w:szCs w:val="26"/>
                <w:lang w:val="vi-VN"/>
              </w:rPr>
              <w:t>Tổng Coliform</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44CDF6E3"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MPN/</w:t>
            </w:r>
            <w:r>
              <w:rPr>
                <w:color w:val="000000" w:themeColor="text1"/>
                <w:szCs w:val="26"/>
              </w:rPr>
              <w:t xml:space="preserve"> </w:t>
            </w:r>
            <w:r w:rsidRPr="00327C79">
              <w:rPr>
                <w:color w:val="000000" w:themeColor="text1"/>
                <w:szCs w:val="26"/>
                <w:lang w:val="vi-VN"/>
              </w:rPr>
              <w:t>100mL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2C854226"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SMEWW 9221B:2023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0F4783EC" w14:textId="361481A2" w:rsidR="00D74A5C" w:rsidRPr="00327C79" w:rsidRDefault="00D74A5C" w:rsidP="0085178B">
            <w:pPr>
              <w:spacing w:line="240" w:lineRule="auto"/>
              <w:contextualSpacing/>
              <w:jc w:val="center"/>
              <w:rPr>
                <w:bCs/>
                <w:color w:val="000000" w:themeColor="text1"/>
                <w:szCs w:val="26"/>
              </w:rPr>
            </w:pPr>
            <w:r w:rsidRPr="00327C79">
              <w:rPr>
                <w:bCs/>
                <w:color w:val="000000" w:themeColor="text1"/>
                <w:szCs w:val="26"/>
              </w:rPr>
              <w:t>1.</w:t>
            </w:r>
            <w:r>
              <w:rPr>
                <w:bCs/>
                <w:color w:val="000000" w:themeColor="text1"/>
                <w:szCs w:val="26"/>
              </w:rPr>
              <w:t>3</w:t>
            </w:r>
            <w:r w:rsidRPr="00327C79">
              <w:rPr>
                <w:bCs/>
                <w:color w:val="000000" w:themeColor="text1"/>
                <w:szCs w:val="26"/>
              </w:rPr>
              <w:t>00</w:t>
            </w:r>
          </w:p>
        </w:tc>
        <w:tc>
          <w:tcPr>
            <w:tcW w:w="2116" w:type="dxa"/>
            <w:tcBorders>
              <w:top w:val="single" w:sz="4" w:space="0" w:color="auto"/>
              <w:left w:val="single" w:sz="4" w:space="0" w:color="auto"/>
              <w:bottom w:val="single" w:sz="4" w:space="0" w:color="auto"/>
              <w:right w:val="single" w:sz="4" w:space="0" w:color="auto"/>
            </w:tcBorders>
            <w:vAlign w:val="center"/>
            <w:hideMark/>
          </w:tcPr>
          <w:p w14:paraId="459CBF96"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 5000</w:t>
            </w:r>
            <w:r w:rsidRPr="00327C79">
              <w:rPr>
                <w:color w:val="000000" w:themeColor="text1"/>
                <w:szCs w:val="26"/>
                <w:vertAlign w:val="superscript"/>
                <w:lang w:val="vi-VN"/>
              </w:rPr>
              <w:t>a</w:t>
            </w:r>
          </w:p>
        </w:tc>
      </w:tr>
      <w:tr w:rsidR="00D74A5C" w:rsidRPr="00327C79" w14:paraId="197C2F4F"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1A1F8B29"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7</w:t>
            </w:r>
          </w:p>
        </w:tc>
        <w:tc>
          <w:tcPr>
            <w:tcW w:w="2450" w:type="dxa"/>
            <w:tcBorders>
              <w:top w:val="single" w:sz="4" w:space="0" w:color="auto"/>
              <w:left w:val="single" w:sz="4" w:space="0" w:color="auto"/>
              <w:bottom w:val="single" w:sz="4" w:space="0" w:color="auto"/>
              <w:right w:val="single" w:sz="4" w:space="0" w:color="auto"/>
            </w:tcBorders>
            <w:vAlign w:val="center"/>
            <w:hideMark/>
          </w:tcPr>
          <w:p w14:paraId="472A73EB"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Phosphat (PO</w:t>
            </w:r>
            <w:r w:rsidRPr="00327C79">
              <w:rPr>
                <w:color w:val="000000" w:themeColor="text1"/>
                <w:szCs w:val="26"/>
                <w:vertAlign w:val="subscript"/>
                <w:lang w:val="vi-VN"/>
              </w:rPr>
              <w:t>4</w:t>
            </w:r>
            <w:r w:rsidRPr="00327C79">
              <w:rPr>
                <w:color w:val="000000" w:themeColor="text1"/>
                <w:szCs w:val="26"/>
                <w:vertAlign w:val="superscript"/>
                <w:lang w:val="vi-VN"/>
              </w:rPr>
              <w:t>3-</w:t>
            </w:r>
            <w:r w:rsidRPr="00327C79">
              <w:rPr>
                <w:color w:val="000000" w:themeColor="text1"/>
                <w:szCs w:val="26"/>
                <w:lang w:val="vi-VN"/>
              </w:rPr>
              <w:t>_P)</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42ADD7E9"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2240E1CF"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6202:2008</w:t>
            </w:r>
          </w:p>
        </w:tc>
        <w:tc>
          <w:tcPr>
            <w:tcW w:w="1145" w:type="dxa"/>
            <w:tcBorders>
              <w:top w:val="single" w:sz="4" w:space="0" w:color="auto"/>
              <w:left w:val="single" w:sz="4" w:space="0" w:color="auto"/>
              <w:bottom w:val="single" w:sz="4" w:space="0" w:color="auto"/>
              <w:right w:val="single" w:sz="4" w:space="0" w:color="auto"/>
            </w:tcBorders>
            <w:vAlign w:val="center"/>
            <w:hideMark/>
          </w:tcPr>
          <w:p w14:paraId="2E2385B6"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&lt;0,02</w:t>
            </w:r>
          </w:p>
        </w:tc>
        <w:tc>
          <w:tcPr>
            <w:tcW w:w="2116" w:type="dxa"/>
            <w:tcBorders>
              <w:top w:val="single" w:sz="4" w:space="0" w:color="auto"/>
              <w:left w:val="single" w:sz="4" w:space="0" w:color="auto"/>
              <w:bottom w:val="single" w:sz="4" w:space="0" w:color="auto"/>
              <w:right w:val="single" w:sz="4" w:space="0" w:color="auto"/>
            </w:tcBorders>
            <w:vAlign w:val="center"/>
            <w:hideMark/>
          </w:tcPr>
          <w:p w14:paraId="23CD63D9"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w:t>
            </w:r>
          </w:p>
        </w:tc>
      </w:tr>
      <w:tr w:rsidR="00D74A5C" w:rsidRPr="00327C79" w14:paraId="12396FE4"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4C2FBB5F"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8</w:t>
            </w:r>
          </w:p>
        </w:tc>
        <w:tc>
          <w:tcPr>
            <w:tcW w:w="2450" w:type="dxa"/>
            <w:tcBorders>
              <w:top w:val="single" w:sz="4" w:space="0" w:color="auto"/>
              <w:left w:val="single" w:sz="4" w:space="0" w:color="auto"/>
              <w:bottom w:val="single" w:sz="4" w:space="0" w:color="auto"/>
              <w:right w:val="single" w:sz="4" w:space="0" w:color="auto"/>
            </w:tcBorders>
            <w:vAlign w:val="center"/>
            <w:hideMark/>
          </w:tcPr>
          <w:p w14:paraId="5E3404E6"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Clorua</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0CACE026"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5F1FB731"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6194:1996</w:t>
            </w:r>
          </w:p>
        </w:tc>
        <w:tc>
          <w:tcPr>
            <w:tcW w:w="1145" w:type="dxa"/>
            <w:tcBorders>
              <w:top w:val="single" w:sz="4" w:space="0" w:color="auto"/>
              <w:left w:val="single" w:sz="4" w:space="0" w:color="auto"/>
              <w:bottom w:val="single" w:sz="4" w:space="0" w:color="auto"/>
              <w:right w:val="single" w:sz="4" w:space="0" w:color="auto"/>
            </w:tcBorders>
            <w:vAlign w:val="center"/>
            <w:hideMark/>
          </w:tcPr>
          <w:p w14:paraId="5EC3C524" w14:textId="2739929C" w:rsidR="00D74A5C" w:rsidRPr="00327C79" w:rsidRDefault="00D74A5C" w:rsidP="0085178B">
            <w:pPr>
              <w:spacing w:line="240" w:lineRule="auto"/>
              <w:contextualSpacing/>
              <w:jc w:val="center"/>
              <w:rPr>
                <w:color w:val="000000" w:themeColor="text1"/>
                <w:szCs w:val="26"/>
              </w:rPr>
            </w:pPr>
            <w:r>
              <w:rPr>
                <w:color w:val="000000" w:themeColor="text1"/>
                <w:szCs w:val="26"/>
              </w:rPr>
              <w:t>21</w:t>
            </w:r>
          </w:p>
        </w:tc>
        <w:tc>
          <w:tcPr>
            <w:tcW w:w="2116" w:type="dxa"/>
            <w:tcBorders>
              <w:top w:val="single" w:sz="4" w:space="0" w:color="auto"/>
              <w:left w:val="single" w:sz="4" w:space="0" w:color="auto"/>
              <w:bottom w:val="single" w:sz="4" w:space="0" w:color="auto"/>
              <w:right w:val="single" w:sz="4" w:space="0" w:color="auto"/>
            </w:tcBorders>
            <w:vAlign w:val="center"/>
            <w:hideMark/>
          </w:tcPr>
          <w:p w14:paraId="176ED6F7"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250</w:t>
            </w:r>
          </w:p>
        </w:tc>
      </w:tr>
      <w:tr w:rsidR="00D74A5C" w:rsidRPr="00327C79" w14:paraId="5D45976B"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40862D1C"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9</w:t>
            </w:r>
          </w:p>
        </w:tc>
        <w:tc>
          <w:tcPr>
            <w:tcW w:w="2450" w:type="dxa"/>
            <w:tcBorders>
              <w:top w:val="single" w:sz="4" w:space="0" w:color="auto"/>
              <w:left w:val="single" w:sz="4" w:space="0" w:color="auto"/>
              <w:bottom w:val="single" w:sz="4" w:space="0" w:color="auto"/>
              <w:right w:val="single" w:sz="4" w:space="0" w:color="auto"/>
            </w:tcBorders>
            <w:vAlign w:val="center"/>
            <w:hideMark/>
          </w:tcPr>
          <w:p w14:paraId="767D563F"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Sunfua</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4162AF3D"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01E996D9"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SMEWW 4500-S</w:t>
            </w:r>
            <w:r w:rsidRPr="00327C79">
              <w:rPr>
                <w:color w:val="000000" w:themeColor="text1"/>
                <w:szCs w:val="26"/>
                <w:vertAlign w:val="superscript"/>
                <w:lang w:val="vi-VN"/>
              </w:rPr>
              <w:t>2-</w:t>
            </w:r>
            <w:r w:rsidRPr="00327C79">
              <w:rPr>
                <w:color w:val="000000" w:themeColor="text1"/>
                <w:szCs w:val="26"/>
                <w:lang w:val="vi-VN"/>
              </w:rPr>
              <w:t>.B&amp;D:2023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794CB495"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&lt;0,05</w:t>
            </w:r>
          </w:p>
        </w:tc>
        <w:tc>
          <w:tcPr>
            <w:tcW w:w="2116" w:type="dxa"/>
            <w:tcBorders>
              <w:top w:val="single" w:sz="4" w:space="0" w:color="auto"/>
              <w:left w:val="single" w:sz="4" w:space="0" w:color="auto"/>
              <w:bottom w:val="single" w:sz="4" w:space="0" w:color="auto"/>
              <w:right w:val="single" w:sz="4" w:space="0" w:color="auto"/>
            </w:tcBorders>
            <w:vAlign w:val="center"/>
            <w:hideMark/>
          </w:tcPr>
          <w:p w14:paraId="0EB8A95A"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w:t>
            </w:r>
          </w:p>
        </w:tc>
      </w:tr>
      <w:tr w:rsidR="00D74A5C" w:rsidRPr="00327C79" w14:paraId="55CAAB99"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51CEC6C7"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10</w:t>
            </w:r>
          </w:p>
        </w:tc>
        <w:tc>
          <w:tcPr>
            <w:tcW w:w="2450" w:type="dxa"/>
            <w:tcBorders>
              <w:top w:val="single" w:sz="4" w:space="0" w:color="auto"/>
              <w:left w:val="single" w:sz="4" w:space="0" w:color="auto"/>
              <w:bottom w:val="single" w:sz="4" w:space="0" w:color="auto"/>
              <w:right w:val="single" w:sz="4" w:space="0" w:color="auto"/>
            </w:tcBorders>
            <w:vAlign w:val="center"/>
            <w:hideMark/>
          </w:tcPr>
          <w:p w14:paraId="04AC9125"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As</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6B48EB8A"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678108B0"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SMEWW 3114B:2023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5C373601"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&lt;0,001</w:t>
            </w:r>
          </w:p>
        </w:tc>
        <w:tc>
          <w:tcPr>
            <w:tcW w:w="2116" w:type="dxa"/>
            <w:tcBorders>
              <w:top w:val="single" w:sz="4" w:space="0" w:color="auto"/>
              <w:left w:val="single" w:sz="4" w:space="0" w:color="auto"/>
              <w:bottom w:val="single" w:sz="4" w:space="0" w:color="auto"/>
              <w:right w:val="single" w:sz="4" w:space="0" w:color="auto"/>
            </w:tcBorders>
            <w:vAlign w:val="center"/>
            <w:hideMark/>
          </w:tcPr>
          <w:p w14:paraId="4D1FBE0C"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0,01</w:t>
            </w:r>
          </w:p>
        </w:tc>
      </w:tr>
      <w:tr w:rsidR="00D74A5C" w:rsidRPr="00327C79" w14:paraId="5AB6A334"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5B25F33C"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11</w:t>
            </w:r>
          </w:p>
        </w:tc>
        <w:tc>
          <w:tcPr>
            <w:tcW w:w="2450" w:type="dxa"/>
            <w:tcBorders>
              <w:top w:val="single" w:sz="4" w:space="0" w:color="auto"/>
              <w:left w:val="single" w:sz="4" w:space="0" w:color="auto"/>
              <w:bottom w:val="single" w:sz="4" w:space="0" w:color="auto"/>
              <w:right w:val="single" w:sz="4" w:space="0" w:color="auto"/>
            </w:tcBorders>
            <w:vAlign w:val="center"/>
            <w:hideMark/>
          </w:tcPr>
          <w:p w14:paraId="59F118CA"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Hg</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1150EEFA"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68ECAE61"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7877:2008</w:t>
            </w:r>
          </w:p>
        </w:tc>
        <w:tc>
          <w:tcPr>
            <w:tcW w:w="1145" w:type="dxa"/>
            <w:tcBorders>
              <w:top w:val="single" w:sz="4" w:space="0" w:color="auto"/>
              <w:left w:val="single" w:sz="4" w:space="0" w:color="auto"/>
              <w:bottom w:val="single" w:sz="4" w:space="0" w:color="auto"/>
              <w:right w:val="single" w:sz="4" w:space="0" w:color="auto"/>
            </w:tcBorders>
            <w:vAlign w:val="center"/>
            <w:hideMark/>
          </w:tcPr>
          <w:p w14:paraId="5AEABCF7"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&lt;0,0003</w:t>
            </w:r>
          </w:p>
        </w:tc>
        <w:tc>
          <w:tcPr>
            <w:tcW w:w="2116" w:type="dxa"/>
            <w:tcBorders>
              <w:top w:val="single" w:sz="4" w:space="0" w:color="auto"/>
              <w:left w:val="single" w:sz="4" w:space="0" w:color="auto"/>
              <w:bottom w:val="single" w:sz="4" w:space="0" w:color="auto"/>
              <w:right w:val="single" w:sz="4" w:space="0" w:color="auto"/>
            </w:tcBorders>
            <w:vAlign w:val="center"/>
            <w:hideMark/>
          </w:tcPr>
          <w:p w14:paraId="7A6047FD"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0,001</w:t>
            </w:r>
          </w:p>
        </w:tc>
      </w:tr>
      <w:tr w:rsidR="00D74A5C" w:rsidRPr="00327C79" w14:paraId="4CB16B09"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2B9FEA1E"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12</w:t>
            </w:r>
          </w:p>
        </w:tc>
        <w:tc>
          <w:tcPr>
            <w:tcW w:w="2450" w:type="dxa"/>
            <w:tcBorders>
              <w:top w:val="single" w:sz="4" w:space="0" w:color="auto"/>
              <w:left w:val="single" w:sz="4" w:space="0" w:color="auto"/>
              <w:bottom w:val="single" w:sz="4" w:space="0" w:color="auto"/>
              <w:right w:val="single" w:sz="4" w:space="0" w:color="auto"/>
            </w:tcBorders>
            <w:vAlign w:val="center"/>
            <w:hideMark/>
          </w:tcPr>
          <w:p w14:paraId="30E54DC7"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Fe</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67E58CB4"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6C53C52E"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6177:1996</w:t>
            </w:r>
          </w:p>
        </w:tc>
        <w:tc>
          <w:tcPr>
            <w:tcW w:w="1145" w:type="dxa"/>
            <w:tcBorders>
              <w:top w:val="single" w:sz="4" w:space="0" w:color="auto"/>
              <w:left w:val="single" w:sz="4" w:space="0" w:color="auto"/>
              <w:bottom w:val="single" w:sz="4" w:space="0" w:color="auto"/>
              <w:right w:val="single" w:sz="4" w:space="0" w:color="auto"/>
            </w:tcBorders>
            <w:vAlign w:val="center"/>
            <w:hideMark/>
          </w:tcPr>
          <w:p w14:paraId="64C07636"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&lt;0,08</w:t>
            </w:r>
          </w:p>
        </w:tc>
        <w:tc>
          <w:tcPr>
            <w:tcW w:w="2116" w:type="dxa"/>
            <w:tcBorders>
              <w:top w:val="single" w:sz="4" w:space="0" w:color="auto"/>
              <w:left w:val="single" w:sz="4" w:space="0" w:color="auto"/>
              <w:bottom w:val="single" w:sz="4" w:space="0" w:color="auto"/>
              <w:right w:val="single" w:sz="4" w:space="0" w:color="auto"/>
            </w:tcBorders>
            <w:vAlign w:val="center"/>
            <w:hideMark/>
          </w:tcPr>
          <w:p w14:paraId="4683E33D"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0,5</w:t>
            </w:r>
          </w:p>
        </w:tc>
      </w:tr>
      <w:tr w:rsidR="00D74A5C" w:rsidRPr="00327C79" w14:paraId="6874EFA2"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4D6403DF"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13</w:t>
            </w:r>
          </w:p>
        </w:tc>
        <w:tc>
          <w:tcPr>
            <w:tcW w:w="2450" w:type="dxa"/>
            <w:tcBorders>
              <w:top w:val="single" w:sz="4" w:space="0" w:color="auto"/>
              <w:left w:val="single" w:sz="4" w:space="0" w:color="auto"/>
              <w:bottom w:val="single" w:sz="4" w:space="0" w:color="auto"/>
              <w:right w:val="single" w:sz="4" w:space="0" w:color="auto"/>
            </w:tcBorders>
            <w:vAlign w:val="center"/>
            <w:hideMark/>
          </w:tcPr>
          <w:p w14:paraId="10F5666B"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Tổng dầu mỡ</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3166D9A2"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51B7EF9F"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SMEWW 5520B:2023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18708373"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&lt;1</w:t>
            </w:r>
          </w:p>
        </w:tc>
        <w:tc>
          <w:tcPr>
            <w:tcW w:w="2116" w:type="dxa"/>
            <w:tcBorders>
              <w:top w:val="single" w:sz="4" w:space="0" w:color="auto"/>
              <w:left w:val="single" w:sz="4" w:space="0" w:color="auto"/>
              <w:bottom w:val="single" w:sz="4" w:space="0" w:color="auto"/>
              <w:right w:val="single" w:sz="4" w:space="0" w:color="auto"/>
            </w:tcBorders>
            <w:vAlign w:val="center"/>
            <w:hideMark/>
          </w:tcPr>
          <w:p w14:paraId="2F6FA0B4"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5</w:t>
            </w:r>
          </w:p>
        </w:tc>
      </w:tr>
      <w:tr w:rsidR="00D74A5C" w:rsidRPr="00327C79" w14:paraId="0026E9F1"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6919F650"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14</w:t>
            </w:r>
          </w:p>
        </w:tc>
        <w:tc>
          <w:tcPr>
            <w:tcW w:w="2450" w:type="dxa"/>
            <w:tcBorders>
              <w:top w:val="single" w:sz="4" w:space="0" w:color="auto"/>
              <w:left w:val="single" w:sz="4" w:space="0" w:color="auto"/>
              <w:bottom w:val="single" w:sz="4" w:space="0" w:color="auto"/>
              <w:right w:val="single" w:sz="4" w:space="0" w:color="auto"/>
            </w:tcBorders>
            <w:vAlign w:val="center"/>
            <w:hideMark/>
          </w:tcPr>
          <w:p w14:paraId="240B3A73"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Tổng N</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5DCE0A05"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44633D27"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SMEWW 4500-N.B 2023 &amp; SMEWW 4500-NO</w:t>
            </w:r>
            <w:r w:rsidRPr="00327C79">
              <w:rPr>
                <w:color w:val="000000" w:themeColor="text1"/>
                <w:szCs w:val="26"/>
                <w:vertAlign w:val="subscript"/>
                <w:lang w:val="vi-VN"/>
              </w:rPr>
              <w:t>3</w:t>
            </w:r>
            <w:r w:rsidRPr="00327C79">
              <w:rPr>
                <w:color w:val="000000" w:themeColor="text1"/>
                <w:szCs w:val="26"/>
                <w:lang w:val="vi-VN"/>
              </w:rPr>
              <w:t>-.E:2023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2E2DEB1E" w14:textId="4E0B6B4E" w:rsidR="00D74A5C" w:rsidRPr="00327C79" w:rsidRDefault="00D74A5C" w:rsidP="0085178B">
            <w:pPr>
              <w:spacing w:line="240" w:lineRule="auto"/>
              <w:contextualSpacing/>
              <w:jc w:val="center"/>
              <w:rPr>
                <w:bCs/>
                <w:color w:val="000000" w:themeColor="text1"/>
                <w:szCs w:val="26"/>
              </w:rPr>
            </w:pPr>
            <w:r>
              <w:rPr>
                <w:bCs/>
                <w:color w:val="000000" w:themeColor="text1"/>
                <w:szCs w:val="26"/>
              </w:rPr>
              <w:t>1</w:t>
            </w:r>
            <w:r w:rsidRPr="00327C79">
              <w:rPr>
                <w:bCs/>
                <w:color w:val="000000" w:themeColor="text1"/>
                <w:szCs w:val="26"/>
              </w:rPr>
              <w:t>,</w:t>
            </w:r>
            <w:r>
              <w:rPr>
                <w:bCs/>
                <w:color w:val="000000" w:themeColor="text1"/>
                <w:szCs w:val="26"/>
              </w:rPr>
              <w:t>54</w:t>
            </w:r>
          </w:p>
        </w:tc>
        <w:tc>
          <w:tcPr>
            <w:tcW w:w="2116" w:type="dxa"/>
            <w:tcBorders>
              <w:top w:val="single" w:sz="4" w:space="0" w:color="auto"/>
              <w:left w:val="single" w:sz="4" w:space="0" w:color="auto"/>
              <w:bottom w:val="single" w:sz="4" w:space="0" w:color="auto"/>
              <w:right w:val="single" w:sz="4" w:space="0" w:color="auto"/>
            </w:tcBorders>
            <w:vAlign w:val="center"/>
            <w:hideMark/>
          </w:tcPr>
          <w:p w14:paraId="32A1B198"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 1,5</w:t>
            </w:r>
            <w:r w:rsidRPr="00327C79">
              <w:rPr>
                <w:color w:val="000000" w:themeColor="text1"/>
                <w:szCs w:val="26"/>
                <w:vertAlign w:val="superscript"/>
                <w:lang w:val="vi-VN"/>
              </w:rPr>
              <w:t>a</w:t>
            </w:r>
          </w:p>
        </w:tc>
      </w:tr>
      <w:tr w:rsidR="00D74A5C" w:rsidRPr="00327C79" w14:paraId="275BB5B7"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6FE96E3B"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lastRenderedPageBreak/>
              <w:t>15</w:t>
            </w:r>
          </w:p>
        </w:tc>
        <w:tc>
          <w:tcPr>
            <w:tcW w:w="2450" w:type="dxa"/>
            <w:tcBorders>
              <w:top w:val="single" w:sz="4" w:space="0" w:color="auto"/>
              <w:left w:val="single" w:sz="4" w:space="0" w:color="auto"/>
              <w:bottom w:val="single" w:sz="4" w:space="0" w:color="auto"/>
              <w:right w:val="single" w:sz="4" w:space="0" w:color="auto"/>
            </w:tcBorders>
            <w:vAlign w:val="center"/>
            <w:hideMark/>
          </w:tcPr>
          <w:p w14:paraId="6936C9AA"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Tổng P</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75E36D20"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30DE53D2"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6202:2008</w:t>
            </w:r>
          </w:p>
        </w:tc>
        <w:tc>
          <w:tcPr>
            <w:tcW w:w="1145" w:type="dxa"/>
            <w:tcBorders>
              <w:top w:val="single" w:sz="4" w:space="0" w:color="auto"/>
              <w:left w:val="single" w:sz="4" w:space="0" w:color="auto"/>
              <w:bottom w:val="single" w:sz="4" w:space="0" w:color="auto"/>
              <w:right w:val="single" w:sz="4" w:space="0" w:color="auto"/>
            </w:tcBorders>
            <w:vAlign w:val="center"/>
            <w:hideMark/>
          </w:tcPr>
          <w:p w14:paraId="5C42680B"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&lt;0,02</w:t>
            </w:r>
          </w:p>
        </w:tc>
        <w:tc>
          <w:tcPr>
            <w:tcW w:w="2116" w:type="dxa"/>
            <w:tcBorders>
              <w:top w:val="single" w:sz="4" w:space="0" w:color="auto"/>
              <w:left w:val="single" w:sz="4" w:space="0" w:color="auto"/>
              <w:bottom w:val="single" w:sz="4" w:space="0" w:color="auto"/>
              <w:right w:val="single" w:sz="4" w:space="0" w:color="auto"/>
            </w:tcBorders>
            <w:vAlign w:val="center"/>
            <w:hideMark/>
          </w:tcPr>
          <w:p w14:paraId="7A9E5625"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 0,3</w:t>
            </w:r>
            <w:r w:rsidRPr="00327C79">
              <w:rPr>
                <w:color w:val="000000" w:themeColor="text1"/>
                <w:szCs w:val="26"/>
                <w:vertAlign w:val="superscript"/>
                <w:lang w:val="vi-VN"/>
              </w:rPr>
              <w:t>a</w:t>
            </w:r>
          </w:p>
        </w:tc>
      </w:tr>
      <w:tr w:rsidR="00D74A5C" w:rsidRPr="00327C79" w14:paraId="23FCB58D"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0456F318"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16</w:t>
            </w:r>
          </w:p>
        </w:tc>
        <w:tc>
          <w:tcPr>
            <w:tcW w:w="2450" w:type="dxa"/>
            <w:tcBorders>
              <w:top w:val="single" w:sz="4" w:space="0" w:color="auto"/>
              <w:left w:val="single" w:sz="4" w:space="0" w:color="auto"/>
              <w:bottom w:val="single" w:sz="4" w:space="0" w:color="auto"/>
              <w:right w:val="single" w:sz="4" w:space="0" w:color="auto"/>
            </w:tcBorders>
            <w:vAlign w:val="center"/>
            <w:hideMark/>
          </w:tcPr>
          <w:p w14:paraId="16B88962"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Amoni (NH</w:t>
            </w:r>
            <w:r w:rsidRPr="00327C79">
              <w:rPr>
                <w:color w:val="000000" w:themeColor="text1"/>
                <w:szCs w:val="26"/>
                <w:vertAlign w:val="subscript"/>
                <w:lang w:val="vi-VN"/>
              </w:rPr>
              <w:t>4</w:t>
            </w:r>
            <w:r w:rsidRPr="00327C79">
              <w:rPr>
                <w:color w:val="000000" w:themeColor="text1"/>
                <w:szCs w:val="26"/>
                <w:vertAlign w:val="superscript"/>
                <w:lang w:val="vi-VN"/>
              </w:rPr>
              <w:t>+</w:t>
            </w:r>
            <w:r w:rsidRPr="00327C79">
              <w:rPr>
                <w:color w:val="000000" w:themeColor="text1"/>
                <w:szCs w:val="26"/>
                <w:lang w:val="vi-VN"/>
              </w:rPr>
              <w:t>_N)</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407B27C7"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4FB1D974"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6179-1:1996</w:t>
            </w:r>
          </w:p>
        </w:tc>
        <w:tc>
          <w:tcPr>
            <w:tcW w:w="1145" w:type="dxa"/>
            <w:tcBorders>
              <w:top w:val="single" w:sz="4" w:space="0" w:color="auto"/>
              <w:left w:val="single" w:sz="4" w:space="0" w:color="auto"/>
              <w:bottom w:val="single" w:sz="4" w:space="0" w:color="auto"/>
              <w:right w:val="single" w:sz="4" w:space="0" w:color="auto"/>
            </w:tcBorders>
            <w:vAlign w:val="center"/>
            <w:hideMark/>
          </w:tcPr>
          <w:p w14:paraId="74F02103"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&lt;0,05</w:t>
            </w:r>
          </w:p>
        </w:tc>
        <w:tc>
          <w:tcPr>
            <w:tcW w:w="2116" w:type="dxa"/>
            <w:tcBorders>
              <w:top w:val="single" w:sz="4" w:space="0" w:color="auto"/>
              <w:left w:val="single" w:sz="4" w:space="0" w:color="auto"/>
              <w:bottom w:val="single" w:sz="4" w:space="0" w:color="auto"/>
              <w:right w:val="single" w:sz="4" w:space="0" w:color="auto"/>
            </w:tcBorders>
            <w:vAlign w:val="center"/>
            <w:hideMark/>
          </w:tcPr>
          <w:p w14:paraId="3B2F632E"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0,3</w:t>
            </w:r>
          </w:p>
        </w:tc>
      </w:tr>
    </w:tbl>
    <w:p w14:paraId="30CDB3E5" w14:textId="77777777" w:rsidR="00D74A5C" w:rsidRDefault="00D74A5C" w:rsidP="00D74A5C">
      <w:pPr>
        <w:spacing w:before="120" w:line="288" w:lineRule="auto"/>
        <w:ind w:firstLine="720"/>
        <w:contextualSpacing/>
        <w:rPr>
          <w:color w:val="000000" w:themeColor="text1"/>
          <w:sz w:val="28"/>
          <w:szCs w:val="28"/>
          <w:lang w:val="pt-BR"/>
        </w:rPr>
      </w:pPr>
    </w:p>
    <w:p w14:paraId="7A2FC9F8" w14:textId="77777777" w:rsidR="00D74A5C" w:rsidRDefault="00D74A5C" w:rsidP="00D74A5C">
      <w:pPr>
        <w:spacing w:before="120" w:line="288" w:lineRule="auto"/>
        <w:ind w:firstLine="720"/>
        <w:contextualSpacing/>
        <w:rPr>
          <w:color w:val="000000" w:themeColor="text1"/>
          <w:sz w:val="28"/>
          <w:szCs w:val="28"/>
          <w:lang w:val="pt-BR"/>
        </w:rPr>
      </w:pPr>
      <w:r>
        <w:rPr>
          <w:color w:val="000000" w:themeColor="text1"/>
          <w:sz w:val="28"/>
          <w:szCs w:val="28"/>
          <w:lang w:val="pt-BR"/>
        </w:rPr>
        <w:t>- Đối với môi trường không khí.</w:t>
      </w:r>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1532"/>
        <w:gridCol w:w="1275"/>
        <w:gridCol w:w="2552"/>
        <w:gridCol w:w="1276"/>
        <w:gridCol w:w="2268"/>
      </w:tblGrid>
      <w:tr w:rsidR="00D74A5C" w:rsidRPr="00FF61A9" w14:paraId="7FFE1B16" w14:textId="77777777" w:rsidTr="003C1372">
        <w:trPr>
          <w:trHeight w:val="283"/>
          <w:tblHeader/>
        </w:trPr>
        <w:tc>
          <w:tcPr>
            <w:tcW w:w="590" w:type="dxa"/>
            <w:vMerge w:val="restart"/>
            <w:tcBorders>
              <w:top w:val="single" w:sz="4" w:space="0" w:color="auto"/>
              <w:left w:val="single" w:sz="4" w:space="0" w:color="auto"/>
              <w:bottom w:val="single" w:sz="4" w:space="0" w:color="auto"/>
              <w:right w:val="single" w:sz="4" w:space="0" w:color="auto"/>
            </w:tcBorders>
            <w:vAlign w:val="center"/>
            <w:hideMark/>
          </w:tcPr>
          <w:p w14:paraId="16641C6B"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TT</w:t>
            </w:r>
          </w:p>
        </w:tc>
        <w:tc>
          <w:tcPr>
            <w:tcW w:w="1532" w:type="dxa"/>
            <w:vMerge w:val="restart"/>
            <w:tcBorders>
              <w:top w:val="single" w:sz="4" w:space="0" w:color="auto"/>
              <w:left w:val="single" w:sz="4" w:space="0" w:color="auto"/>
              <w:bottom w:val="single" w:sz="4" w:space="0" w:color="auto"/>
              <w:right w:val="single" w:sz="4" w:space="0" w:color="auto"/>
            </w:tcBorders>
            <w:vAlign w:val="center"/>
            <w:hideMark/>
          </w:tcPr>
          <w:p w14:paraId="19A2E8F3" w14:textId="77777777" w:rsidR="00D74A5C" w:rsidRPr="00FF61A9" w:rsidRDefault="00D74A5C" w:rsidP="0085178B">
            <w:pPr>
              <w:spacing w:line="240" w:lineRule="auto"/>
              <w:contextualSpacing/>
              <w:jc w:val="center"/>
              <w:rPr>
                <w:b/>
                <w:color w:val="000000" w:themeColor="text1"/>
                <w:sz w:val="28"/>
                <w:szCs w:val="28"/>
                <w:lang w:val="pt-BR"/>
              </w:rPr>
            </w:pPr>
            <w:r w:rsidRPr="00FF61A9">
              <w:rPr>
                <w:b/>
                <w:color w:val="000000" w:themeColor="text1"/>
                <w:sz w:val="28"/>
                <w:szCs w:val="28"/>
                <w:lang w:val="pt-BR"/>
              </w:rPr>
              <w:t>Chỉ tiêu</w:t>
            </w:r>
          </w:p>
          <w:p w14:paraId="19CF6EF9" w14:textId="77777777" w:rsidR="00D74A5C" w:rsidRPr="00FF61A9" w:rsidRDefault="00D74A5C" w:rsidP="0085178B">
            <w:pPr>
              <w:spacing w:line="240" w:lineRule="auto"/>
              <w:contextualSpacing/>
              <w:jc w:val="center"/>
              <w:rPr>
                <w:b/>
                <w:color w:val="000000" w:themeColor="text1"/>
                <w:sz w:val="28"/>
                <w:szCs w:val="28"/>
                <w:lang w:val="pt-BR"/>
              </w:rPr>
            </w:pPr>
            <w:r w:rsidRPr="00FF61A9">
              <w:rPr>
                <w:b/>
                <w:color w:val="000000" w:themeColor="text1"/>
                <w:sz w:val="28"/>
                <w:szCs w:val="28"/>
                <w:lang w:val="pt-BR"/>
              </w:rPr>
              <w:t>thử nghiệm</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45E0FEE1"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Đơn vị</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639ECEF5" w14:textId="77777777" w:rsidR="00D74A5C" w:rsidRPr="00FF61A9" w:rsidRDefault="00D74A5C" w:rsidP="0085178B">
            <w:pPr>
              <w:spacing w:line="240" w:lineRule="auto"/>
              <w:contextualSpacing/>
              <w:jc w:val="center"/>
              <w:rPr>
                <w:b/>
                <w:color w:val="000000" w:themeColor="text1"/>
                <w:sz w:val="28"/>
                <w:szCs w:val="28"/>
                <w:lang w:val="pt-BR"/>
              </w:rPr>
            </w:pPr>
            <w:r w:rsidRPr="00FF61A9">
              <w:rPr>
                <w:b/>
                <w:color w:val="000000" w:themeColor="text1"/>
                <w:sz w:val="28"/>
                <w:szCs w:val="28"/>
                <w:lang w:val="pt-BR"/>
              </w:rPr>
              <w:t>Phương pháp</w:t>
            </w:r>
          </w:p>
          <w:p w14:paraId="5E76894F" w14:textId="77777777" w:rsidR="00D74A5C" w:rsidRPr="00FF61A9" w:rsidRDefault="00D74A5C" w:rsidP="0085178B">
            <w:pPr>
              <w:spacing w:line="240" w:lineRule="auto"/>
              <w:contextualSpacing/>
              <w:jc w:val="center"/>
              <w:rPr>
                <w:b/>
                <w:color w:val="000000" w:themeColor="text1"/>
                <w:sz w:val="28"/>
                <w:szCs w:val="28"/>
                <w:lang w:val="pt-BR"/>
              </w:rPr>
            </w:pPr>
            <w:r w:rsidRPr="00FF61A9">
              <w:rPr>
                <w:b/>
                <w:color w:val="000000" w:themeColor="text1"/>
                <w:sz w:val="28"/>
                <w:szCs w:val="28"/>
                <w:lang w:val="pt-BR"/>
              </w:rPr>
              <w:t>thử nghiệm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47E82A8"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Kết quả</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4670A2D"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QCVN 05:2023/BTNMT</w:t>
            </w:r>
          </w:p>
        </w:tc>
      </w:tr>
      <w:tr w:rsidR="00D74A5C" w:rsidRPr="00FF61A9" w14:paraId="2FBCB33D" w14:textId="77777777" w:rsidTr="003C1372">
        <w:trPr>
          <w:trHeight w:val="283"/>
          <w:tblHeader/>
        </w:trPr>
        <w:tc>
          <w:tcPr>
            <w:tcW w:w="590" w:type="dxa"/>
            <w:vMerge/>
            <w:tcBorders>
              <w:top w:val="single" w:sz="4" w:space="0" w:color="auto"/>
              <w:left w:val="single" w:sz="4" w:space="0" w:color="auto"/>
              <w:bottom w:val="single" w:sz="4" w:space="0" w:color="auto"/>
              <w:right w:val="single" w:sz="4" w:space="0" w:color="auto"/>
            </w:tcBorders>
            <w:vAlign w:val="center"/>
            <w:hideMark/>
          </w:tcPr>
          <w:p w14:paraId="52622AC7" w14:textId="77777777" w:rsidR="00D74A5C" w:rsidRPr="00FF61A9" w:rsidRDefault="00D74A5C" w:rsidP="0085178B">
            <w:pPr>
              <w:spacing w:line="240" w:lineRule="auto"/>
              <w:contextualSpacing/>
              <w:jc w:val="center"/>
              <w:rPr>
                <w:b/>
                <w:color w:val="000000" w:themeColor="text1"/>
                <w:sz w:val="28"/>
                <w:szCs w:val="28"/>
              </w:rPr>
            </w:pPr>
          </w:p>
        </w:tc>
        <w:tc>
          <w:tcPr>
            <w:tcW w:w="1532" w:type="dxa"/>
            <w:vMerge/>
            <w:tcBorders>
              <w:top w:val="single" w:sz="4" w:space="0" w:color="auto"/>
              <w:left w:val="single" w:sz="4" w:space="0" w:color="auto"/>
              <w:bottom w:val="single" w:sz="4" w:space="0" w:color="auto"/>
              <w:right w:val="single" w:sz="4" w:space="0" w:color="auto"/>
            </w:tcBorders>
            <w:vAlign w:val="center"/>
            <w:hideMark/>
          </w:tcPr>
          <w:p w14:paraId="1B100403" w14:textId="77777777" w:rsidR="00D74A5C" w:rsidRPr="00FF61A9" w:rsidRDefault="00D74A5C" w:rsidP="0085178B">
            <w:pPr>
              <w:spacing w:line="240" w:lineRule="auto"/>
              <w:contextualSpacing/>
              <w:jc w:val="center"/>
              <w:rPr>
                <w:b/>
                <w:color w:val="000000" w:themeColor="text1"/>
                <w:sz w:val="28"/>
                <w:szCs w:val="28"/>
                <w:lang w:val="pt-BR"/>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076BA42" w14:textId="77777777" w:rsidR="00D74A5C" w:rsidRPr="00FF61A9" w:rsidRDefault="00D74A5C" w:rsidP="0085178B">
            <w:pPr>
              <w:spacing w:line="240" w:lineRule="auto"/>
              <w:contextualSpacing/>
              <w:jc w:val="center"/>
              <w:rPr>
                <w:b/>
                <w:color w:val="000000" w:themeColor="text1"/>
                <w:sz w:val="28"/>
                <w:szCs w:val="28"/>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5D467A4" w14:textId="77777777" w:rsidR="00D74A5C" w:rsidRPr="00FF61A9" w:rsidRDefault="00D74A5C" w:rsidP="0085178B">
            <w:pPr>
              <w:spacing w:line="240" w:lineRule="auto"/>
              <w:contextualSpacing/>
              <w:jc w:val="center"/>
              <w:rPr>
                <w:b/>
                <w:color w:val="000000" w:themeColor="text1"/>
                <w:sz w:val="28"/>
                <w:szCs w:val="28"/>
                <w:lang w:val="pt-BR"/>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7098ED78" w14:textId="77777777" w:rsidR="00D74A5C" w:rsidRPr="00FF61A9" w:rsidRDefault="00D74A5C" w:rsidP="0085178B">
            <w:pPr>
              <w:spacing w:line="240" w:lineRule="auto"/>
              <w:contextualSpacing/>
              <w:jc w:val="center"/>
              <w:rPr>
                <w:b/>
                <w:color w:val="000000" w:themeColor="text1"/>
                <w:sz w:val="28"/>
                <w:szCs w:val="28"/>
                <w:lang w:val="pt-BR"/>
              </w:rPr>
            </w:pPr>
            <w:r w:rsidRPr="00FF61A9">
              <w:rPr>
                <w:b/>
                <w:color w:val="000000" w:themeColor="text1"/>
                <w:sz w:val="28"/>
                <w:szCs w:val="28"/>
                <w:lang w:val="pt-BR"/>
              </w:rPr>
              <w:t>26.1601.KK1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5DB0E34"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Trung bình 1 giờ</w:t>
            </w:r>
          </w:p>
        </w:tc>
      </w:tr>
      <w:tr w:rsidR="00D74A5C" w:rsidRPr="00FF61A9" w14:paraId="070C7ECF" w14:textId="77777777" w:rsidTr="003C1372">
        <w:trPr>
          <w:trHeight w:val="283"/>
        </w:trPr>
        <w:tc>
          <w:tcPr>
            <w:tcW w:w="590" w:type="dxa"/>
            <w:tcBorders>
              <w:top w:val="single" w:sz="4" w:space="0" w:color="auto"/>
              <w:left w:val="single" w:sz="4" w:space="0" w:color="auto"/>
              <w:bottom w:val="single" w:sz="4" w:space="0" w:color="auto"/>
              <w:right w:val="single" w:sz="4" w:space="0" w:color="auto"/>
            </w:tcBorders>
            <w:vAlign w:val="center"/>
            <w:hideMark/>
          </w:tcPr>
          <w:p w14:paraId="7534F689"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1</w:t>
            </w:r>
          </w:p>
        </w:tc>
        <w:tc>
          <w:tcPr>
            <w:tcW w:w="1532" w:type="dxa"/>
            <w:tcBorders>
              <w:top w:val="single" w:sz="4" w:space="0" w:color="auto"/>
              <w:left w:val="single" w:sz="4" w:space="0" w:color="auto"/>
              <w:bottom w:val="single" w:sz="4" w:space="0" w:color="auto"/>
              <w:right w:val="single" w:sz="4" w:space="0" w:color="auto"/>
            </w:tcBorders>
            <w:vAlign w:val="center"/>
            <w:hideMark/>
          </w:tcPr>
          <w:p w14:paraId="0BE2DBA3"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Áp suất</w:t>
            </w:r>
            <w:r w:rsidRPr="00FF61A9">
              <w:rPr>
                <w:color w:val="000000" w:themeColor="text1"/>
                <w:sz w:val="28"/>
                <w:szCs w:val="28"/>
                <w:vertAlign w:val="superscript"/>
                <w:lang w:val="vi-VN"/>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910A50E"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hPa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E98BD57"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QCVN 46:2022/BTNMT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A46F60"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1.007</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3517544"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w:t>
            </w:r>
          </w:p>
        </w:tc>
      </w:tr>
      <w:tr w:rsidR="00D74A5C" w:rsidRPr="00FF61A9" w14:paraId="7D1EAFE1"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05697B28"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2</w:t>
            </w:r>
          </w:p>
        </w:tc>
        <w:tc>
          <w:tcPr>
            <w:tcW w:w="1532" w:type="dxa"/>
            <w:tcBorders>
              <w:top w:val="single" w:sz="4" w:space="0" w:color="auto"/>
              <w:left w:val="single" w:sz="4" w:space="0" w:color="auto"/>
              <w:bottom w:val="single" w:sz="4" w:space="0" w:color="auto"/>
              <w:right w:val="single" w:sz="4" w:space="0" w:color="auto"/>
            </w:tcBorders>
            <w:vAlign w:val="center"/>
            <w:hideMark/>
          </w:tcPr>
          <w:p w14:paraId="3AA66A99"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CO</w:t>
            </w:r>
            <w:r w:rsidRPr="00FF61A9">
              <w:rPr>
                <w:color w:val="000000" w:themeColor="text1"/>
                <w:sz w:val="28"/>
                <w:szCs w:val="28"/>
                <w:vertAlign w:val="superscript"/>
                <w:lang w:val="vi-VN"/>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D544AD9"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µg/Nm</w:t>
            </w:r>
            <w:r w:rsidRPr="00FF61A9">
              <w:rPr>
                <w:color w:val="000000" w:themeColor="text1"/>
                <w:sz w:val="28"/>
                <w:szCs w:val="28"/>
                <w:vertAlign w:val="superscript"/>
                <w:lang w:val="vi-VN"/>
              </w:rPr>
              <w:t>3</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5C82373"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NEJSC/HT/SOP-LMKK02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A04CA98"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&lt;3.000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4DCFE91"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30.000</w:t>
            </w:r>
          </w:p>
        </w:tc>
      </w:tr>
      <w:tr w:rsidR="00D74A5C" w:rsidRPr="00FF61A9" w14:paraId="7B75BFF7"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1D4E3537"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3</w:t>
            </w:r>
          </w:p>
        </w:tc>
        <w:tc>
          <w:tcPr>
            <w:tcW w:w="1532" w:type="dxa"/>
            <w:tcBorders>
              <w:top w:val="single" w:sz="4" w:space="0" w:color="auto"/>
              <w:left w:val="single" w:sz="4" w:space="0" w:color="auto"/>
              <w:bottom w:val="single" w:sz="4" w:space="0" w:color="auto"/>
              <w:right w:val="single" w:sz="4" w:space="0" w:color="auto"/>
            </w:tcBorders>
            <w:vAlign w:val="center"/>
            <w:hideMark/>
          </w:tcPr>
          <w:p w14:paraId="5C5C36CD"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Nhiệt độ</w:t>
            </w:r>
            <w:r w:rsidRPr="00FF61A9">
              <w:rPr>
                <w:color w:val="000000" w:themeColor="text1"/>
                <w:sz w:val="28"/>
                <w:szCs w:val="28"/>
                <w:vertAlign w:val="superscript"/>
                <w:lang w:val="vi-VN"/>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8AF3CAC"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vertAlign w:val="superscript"/>
                <w:lang w:val="vi-VN"/>
              </w:rPr>
              <w:t>o</w:t>
            </w:r>
            <w:r w:rsidRPr="00FF61A9">
              <w:rPr>
                <w:color w:val="000000" w:themeColor="text1"/>
                <w:sz w:val="28"/>
                <w:szCs w:val="28"/>
                <w:lang w:val="vi-VN"/>
              </w:rPr>
              <w:t>C</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5B78965"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QCVN 46:2022/BTNMT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1ECBA4" w14:textId="1E23EF1B"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3</w:t>
            </w:r>
            <w:r>
              <w:rPr>
                <w:color w:val="000000" w:themeColor="text1"/>
                <w:sz w:val="28"/>
                <w:szCs w:val="28"/>
              </w:rPr>
              <w:t>2</w:t>
            </w:r>
            <w:r w:rsidRPr="00FF61A9">
              <w:rPr>
                <w:color w:val="000000" w:themeColor="text1"/>
                <w:sz w:val="28"/>
                <w:szCs w:val="28"/>
              </w:rPr>
              <w:t>,</w:t>
            </w:r>
            <w:r>
              <w:rPr>
                <w:color w:val="000000" w:themeColor="text1"/>
                <w:sz w:val="28"/>
                <w:szCs w:val="28"/>
              </w:rPr>
              <w:t>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1775E9F"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w:t>
            </w:r>
          </w:p>
        </w:tc>
      </w:tr>
      <w:tr w:rsidR="00D74A5C" w:rsidRPr="00FF61A9" w14:paraId="027CEC8F"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6F526E7F"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4</w:t>
            </w:r>
          </w:p>
        </w:tc>
        <w:tc>
          <w:tcPr>
            <w:tcW w:w="1532" w:type="dxa"/>
            <w:tcBorders>
              <w:top w:val="single" w:sz="4" w:space="0" w:color="auto"/>
              <w:left w:val="single" w:sz="4" w:space="0" w:color="auto"/>
              <w:bottom w:val="single" w:sz="4" w:space="0" w:color="auto"/>
              <w:right w:val="single" w:sz="4" w:space="0" w:color="auto"/>
            </w:tcBorders>
            <w:vAlign w:val="center"/>
            <w:hideMark/>
          </w:tcPr>
          <w:p w14:paraId="4866036F"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NO</w:t>
            </w:r>
            <w:r w:rsidRPr="00FF61A9">
              <w:rPr>
                <w:color w:val="000000" w:themeColor="text1"/>
                <w:sz w:val="28"/>
                <w:szCs w:val="28"/>
                <w:vertAlign w:val="subscript"/>
                <w:lang w:val="vi-VN"/>
              </w:rPr>
              <w:t>2</w:t>
            </w:r>
            <w:r w:rsidRPr="00FF61A9">
              <w:rPr>
                <w:color w:val="000000" w:themeColor="text1"/>
                <w:sz w:val="28"/>
                <w:szCs w:val="28"/>
                <w:vertAlign w:val="superscript"/>
                <w:lang w:val="vi-VN"/>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C9E9890"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µg/Nm</w:t>
            </w:r>
            <w:r w:rsidRPr="00FF61A9">
              <w:rPr>
                <w:color w:val="000000" w:themeColor="text1"/>
                <w:sz w:val="28"/>
                <w:szCs w:val="28"/>
                <w:vertAlign w:val="superscript"/>
                <w:lang w:val="vi-VN"/>
              </w:rPr>
              <w:t>3</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B4F7A9E"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TCVN 6137:2009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31FE2FA" w14:textId="4F7B99FA" w:rsidR="00D74A5C" w:rsidRPr="00FF61A9" w:rsidRDefault="00D74A5C" w:rsidP="0085178B">
            <w:pPr>
              <w:spacing w:line="240" w:lineRule="auto"/>
              <w:contextualSpacing/>
              <w:jc w:val="center"/>
              <w:rPr>
                <w:color w:val="000000" w:themeColor="text1"/>
                <w:sz w:val="28"/>
                <w:szCs w:val="28"/>
              </w:rPr>
            </w:pPr>
            <w:r>
              <w:rPr>
                <w:color w:val="000000" w:themeColor="text1"/>
                <w:sz w:val="28"/>
                <w:szCs w:val="28"/>
              </w:rPr>
              <w:t>95</w:t>
            </w:r>
            <w:r w:rsidRPr="00FF61A9">
              <w:rPr>
                <w:color w:val="000000" w:themeColor="text1"/>
                <w:sz w:val="28"/>
                <w:szCs w:val="28"/>
              </w:rPr>
              <w:t>,</w:t>
            </w:r>
            <w:r>
              <w:rPr>
                <w:color w:val="000000" w:themeColor="text1"/>
                <w:sz w:val="28"/>
                <w:szCs w:val="28"/>
              </w:rPr>
              <w:t>7</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9537A05"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200</w:t>
            </w:r>
          </w:p>
        </w:tc>
      </w:tr>
      <w:tr w:rsidR="00D74A5C" w:rsidRPr="00FF61A9" w14:paraId="4E86BB8C"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0D8BDC28"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5</w:t>
            </w:r>
          </w:p>
        </w:tc>
        <w:tc>
          <w:tcPr>
            <w:tcW w:w="1532" w:type="dxa"/>
            <w:tcBorders>
              <w:top w:val="single" w:sz="4" w:space="0" w:color="auto"/>
              <w:left w:val="single" w:sz="4" w:space="0" w:color="auto"/>
              <w:bottom w:val="single" w:sz="4" w:space="0" w:color="auto"/>
              <w:right w:val="single" w:sz="4" w:space="0" w:color="auto"/>
            </w:tcBorders>
            <w:vAlign w:val="center"/>
            <w:hideMark/>
          </w:tcPr>
          <w:p w14:paraId="49899278"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SO</w:t>
            </w:r>
            <w:r w:rsidRPr="00FF61A9">
              <w:rPr>
                <w:color w:val="000000" w:themeColor="text1"/>
                <w:sz w:val="28"/>
                <w:szCs w:val="28"/>
                <w:vertAlign w:val="subscript"/>
                <w:lang w:val="vi-VN"/>
              </w:rPr>
              <w:t>2</w:t>
            </w:r>
            <w:r w:rsidRPr="00FF61A9">
              <w:rPr>
                <w:color w:val="000000" w:themeColor="text1"/>
                <w:sz w:val="28"/>
                <w:szCs w:val="28"/>
                <w:vertAlign w:val="superscript"/>
                <w:lang w:val="vi-VN"/>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DC4EF51"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µg/Nm</w:t>
            </w:r>
            <w:r w:rsidRPr="00FF61A9">
              <w:rPr>
                <w:color w:val="000000" w:themeColor="text1"/>
                <w:sz w:val="28"/>
                <w:szCs w:val="28"/>
                <w:vertAlign w:val="superscript"/>
                <w:lang w:val="vi-VN"/>
              </w:rPr>
              <w:t>3</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71DDB94"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MASA 704B</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7D9ED8" w14:textId="7C37F164" w:rsidR="00D74A5C" w:rsidRPr="00FF61A9" w:rsidRDefault="00D74A5C" w:rsidP="0085178B">
            <w:pPr>
              <w:spacing w:line="240" w:lineRule="auto"/>
              <w:contextualSpacing/>
              <w:jc w:val="center"/>
              <w:rPr>
                <w:color w:val="000000" w:themeColor="text1"/>
                <w:sz w:val="28"/>
                <w:szCs w:val="28"/>
              </w:rPr>
            </w:pPr>
            <w:r>
              <w:rPr>
                <w:color w:val="000000" w:themeColor="text1"/>
                <w:sz w:val="28"/>
                <w:szCs w:val="28"/>
              </w:rPr>
              <w:t>137</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143BBC0"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350</w:t>
            </w:r>
          </w:p>
        </w:tc>
      </w:tr>
      <w:tr w:rsidR="00D74A5C" w:rsidRPr="00FF61A9" w14:paraId="334C82CF"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21D5BB02"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6</w:t>
            </w:r>
          </w:p>
        </w:tc>
        <w:tc>
          <w:tcPr>
            <w:tcW w:w="1532" w:type="dxa"/>
            <w:tcBorders>
              <w:top w:val="single" w:sz="4" w:space="0" w:color="auto"/>
              <w:left w:val="single" w:sz="4" w:space="0" w:color="auto"/>
              <w:bottom w:val="single" w:sz="4" w:space="0" w:color="auto"/>
              <w:right w:val="single" w:sz="4" w:space="0" w:color="auto"/>
            </w:tcBorders>
            <w:vAlign w:val="center"/>
            <w:hideMark/>
          </w:tcPr>
          <w:p w14:paraId="1F740AB4"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Tiếng ồn</w:t>
            </w:r>
            <w:r w:rsidRPr="00FF61A9">
              <w:rPr>
                <w:color w:val="000000" w:themeColor="text1"/>
                <w:sz w:val="28"/>
                <w:szCs w:val="28"/>
                <w:vertAlign w:val="superscript"/>
                <w:lang w:val="vi-VN"/>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1CB601A"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dBA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2328E94"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TCVN 7878-2:2018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948208" w14:textId="099C2D3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6</w:t>
            </w:r>
            <w:r>
              <w:rPr>
                <w:color w:val="000000" w:themeColor="text1"/>
                <w:sz w:val="28"/>
                <w:szCs w:val="28"/>
              </w:rPr>
              <w:t>8</w:t>
            </w:r>
            <w:r w:rsidRPr="00FF61A9">
              <w:rPr>
                <w:color w:val="000000" w:themeColor="text1"/>
                <w:sz w:val="28"/>
                <w:szCs w:val="28"/>
              </w:rPr>
              <w:t>,</w:t>
            </w:r>
            <w:r>
              <w:rPr>
                <w:color w:val="000000" w:themeColor="text1"/>
                <w:sz w:val="28"/>
                <w:szCs w:val="28"/>
              </w:rPr>
              <w:t>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44D4492"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70</w:t>
            </w:r>
            <w:r w:rsidRPr="00FF61A9">
              <w:rPr>
                <w:color w:val="000000" w:themeColor="text1"/>
                <w:sz w:val="28"/>
                <w:szCs w:val="28"/>
                <w:vertAlign w:val="superscript"/>
                <w:lang w:val="vi-VN"/>
              </w:rPr>
              <w:t>a</w:t>
            </w:r>
          </w:p>
        </w:tc>
      </w:tr>
      <w:tr w:rsidR="00D74A5C" w:rsidRPr="00FF61A9" w14:paraId="1D366269"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19431D03"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7</w:t>
            </w:r>
          </w:p>
        </w:tc>
        <w:tc>
          <w:tcPr>
            <w:tcW w:w="1532" w:type="dxa"/>
            <w:tcBorders>
              <w:top w:val="single" w:sz="4" w:space="0" w:color="auto"/>
              <w:left w:val="single" w:sz="4" w:space="0" w:color="auto"/>
              <w:bottom w:val="single" w:sz="4" w:space="0" w:color="auto"/>
              <w:right w:val="single" w:sz="4" w:space="0" w:color="auto"/>
            </w:tcBorders>
            <w:vAlign w:val="center"/>
            <w:hideMark/>
          </w:tcPr>
          <w:p w14:paraId="3EBCBF73"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TSP</w:t>
            </w:r>
            <w:r w:rsidRPr="00FF61A9">
              <w:rPr>
                <w:color w:val="000000" w:themeColor="text1"/>
                <w:sz w:val="28"/>
                <w:szCs w:val="28"/>
                <w:vertAlign w:val="superscript"/>
                <w:lang w:val="vi-VN"/>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A0983EE"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µg/Nm</w:t>
            </w:r>
            <w:r w:rsidRPr="00FF61A9">
              <w:rPr>
                <w:color w:val="000000" w:themeColor="text1"/>
                <w:sz w:val="28"/>
                <w:szCs w:val="28"/>
                <w:vertAlign w:val="superscript"/>
                <w:lang w:val="vi-VN"/>
              </w:rPr>
              <w:t>3</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A17238C"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TCVN 5067:1995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BB5C6B" w14:textId="526CBAF3"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1</w:t>
            </w:r>
            <w:r>
              <w:rPr>
                <w:color w:val="000000" w:themeColor="text1"/>
                <w:sz w:val="28"/>
                <w:szCs w:val="28"/>
              </w:rPr>
              <w:t>52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2D5554F"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300</w:t>
            </w:r>
          </w:p>
        </w:tc>
      </w:tr>
    </w:tbl>
    <w:p w14:paraId="6F9FF662" w14:textId="77777777" w:rsidR="00BA3C7E" w:rsidRDefault="00BA3C7E" w:rsidP="00FF61A9">
      <w:pPr>
        <w:spacing w:before="120" w:line="288" w:lineRule="auto"/>
        <w:ind w:firstLine="720"/>
        <w:contextualSpacing/>
        <w:rPr>
          <w:color w:val="000000" w:themeColor="text1"/>
          <w:sz w:val="28"/>
          <w:szCs w:val="28"/>
          <w:highlight w:val="yellow"/>
          <w:lang w:val="pt-BR"/>
        </w:rPr>
      </w:pPr>
    </w:p>
    <w:p w14:paraId="43868E5F" w14:textId="7F55BE4F" w:rsidR="00FF61A9" w:rsidRPr="00FF61A9" w:rsidRDefault="00FF61A9" w:rsidP="00FF61A9">
      <w:pPr>
        <w:spacing w:before="120" w:line="288" w:lineRule="auto"/>
        <w:ind w:firstLine="720"/>
        <w:contextualSpacing/>
        <w:rPr>
          <w:color w:val="000000" w:themeColor="text1"/>
          <w:sz w:val="28"/>
          <w:szCs w:val="28"/>
          <w:highlight w:val="yellow"/>
          <w:lang w:val="pt-BR"/>
        </w:rPr>
      </w:pPr>
      <w:r w:rsidRPr="00FF61A9">
        <w:rPr>
          <w:color w:val="000000" w:themeColor="text1"/>
          <w:sz w:val="28"/>
          <w:szCs w:val="28"/>
          <w:highlight w:val="yellow"/>
          <w:lang w:val="pt-BR"/>
        </w:rPr>
        <w:t xml:space="preserve">* Ngày </w:t>
      </w:r>
      <w:r w:rsidR="00BA3C7E">
        <w:rPr>
          <w:color w:val="000000" w:themeColor="text1"/>
          <w:sz w:val="28"/>
          <w:szCs w:val="28"/>
          <w:highlight w:val="yellow"/>
          <w:lang w:val="pt-BR"/>
        </w:rPr>
        <w:t>31</w:t>
      </w:r>
      <w:r w:rsidRPr="00FF61A9">
        <w:rPr>
          <w:color w:val="000000" w:themeColor="text1"/>
          <w:sz w:val="28"/>
          <w:szCs w:val="28"/>
          <w:highlight w:val="yellow"/>
          <w:lang w:val="pt-BR"/>
        </w:rPr>
        <w:t>/5/2026</w:t>
      </w:r>
    </w:p>
    <w:p w14:paraId="5F8DEE06" w14:textId="77777777" w:rsidR="00D74A5C" w:rsidRDefault="00D74A5C" w:rsidP="00D74A5C">
      <w:pPr>
        <w:spacing w:before="120" w:line="288" w:lineRule="auto"/>
        <w:ind w:firstLine="720"/>
        <w:contextualSpacing/>
        <w:rPr>
          <w:color w:val="000000" w:themeColor="text1"/>
          <w:sz w:val="28"/>
          <w:szCs w:val="28"/>
          <w:lang w:val="pt-BR"/>
        </w:rPr>
      </w:pPr>
      <w:r>
        <w:rPr>
          <w:color w:val="000000" w:themeColor="text1"/>
          <w:sz w:val="28"/>
          <w:szCs w:val="28"/>
          <w:lang w:val="pt-BR"/>
        </w:rPr>
        <w:t>- Đối với nước mặt tại kênh tiêu nội đồng gần khu vực dự án.</w:t>
      </w:r>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2450"/>
        <w:gridCol w:w="968"/>
        <w:gridCol w:w="2251"/>
        <w:gridCol w:w="1145"/>
        <w:gridCol w:w="2116"/>
      </w:tblGrid>
      <w:tr w:rsidR="00D74A5C" w:rsidRPr="00327C79" w14:paraId="6D66162B" w14:textId="77777777" w:rsidTr="0085178B">
        <w:trPr>
          <w:trHeight w:val="283"/>
          <w:tblHeader/>
        </w:trPr>
        <w:tc>
          <w:tcPr>
            <w:tcW w:w="563" w:type="dxa"/>
            <w:vMerge w:val="restart"/>
            <w:tcBorders>
              <w:top w:val="single" w:sz="4" w:space="0" w:color="auto"/>
              <w:left w:val="single" w:sz="4" w:space="0" w:color="auto"/>
              <w:bottom w:val="single" w:sz="4" w:space="0" w:color="auto"/>
              <w:right w:val="single" w:sz="4" w:space="0" w:color="auto"/>
            </w:tcBorders>
            <w:vAlign w:val="center"/>
            <w:hideMark/>
          </w:tcPr>
          <w:p w14:paraId="62F14993"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TT</w:t>
            </w:r>
          </w:p>
        </w:tc>
        <w:tc>
          <w:tcPr>
            <w:tcW w:w="2450" w:type="dxa"/>
            <w:vMerge w:val="restart"/>
            <w:tcBorders>
              <w:top w:val="single" w:sz="4" w:space="0" w:color="auto"/>
              <w:left w:val="single" w:sz="4" w:space="0" w:color="auto"/>
              <w:bottom w:val="single" w:sz="4" w:space="0" w:color="auto"/>
              <w:right w:val="single" w:sz="4" w:space="0" w:color="auto"/>
            </w:tcBorders>
            <w:vAlign w:val="center"/>
            <w:hideMark/>
          </w:tcPr>
          <w:p w14:paraId="5DA06DBC" w14:textId="77777777" w:rsidR="00D74A5C" w:rsidRPr="00327C79" w:rsidRDefault="00D74A5C" w:rsidP="0085178B">
            <w:pPr>
              <w:spacing w:line="240" w:lineRule="auto"/>
              <w:contextualSpacing/>
              <w:jc w:val="center"/>
              <w:rPr>
                <w:b/>
                <w:color w:val="000000" w:themeColor="text1"/>
                <w:szCs w:val="26"/>
                <w:lang w:val="pt-BR"/>
              </w:rPr>
            </w:pPr>
            <w:r w:rsidRPr="00327C79">
              <w:rPr>
                <w:b/>
                <w:color w:val="000000" w:themeColor="text1"/>
                <w:szCs w:val="26"/>
                <w:lang w:val="pt-BR"/>
              </w:rPr>
              <w:t>Chỉ tiêu</w:t>
            </w:r>
          </w:p>
          <w:p w14:paraId="6E9E9D43" w14:textId="77777777" w:rsidR="00D74A5C" w:rsidRPr="00327C79" w:rsidRDefault="00D74A5C" w:rsidP="0085178B">
            <w:pPr>
              <w:spacing w:line="240" w:lineRule="auto"/>
              <w:contextualSpacing/>
              <w:jc w:val="center"/>
              <w:rPr>
                <w:b/>
                <w:color w:val="000000" w:themeColor="text1"/>
                <w:szCs w:val="26"/>
                <w:lang w:val="pt-BR"/>
              </w:rPr>
            </w:pPr>
            <w:r w:rsidRPr="00327C79">
              <w:rPr>
                <w:b/>
                <w:color w:val="000000" w:themeColor="text1"/>
                <w:szCs w:val="26"/>
                <w:lang w:val="pt-BR"/>
              </w:rPr>
              <w:t>thử nghiệm</w:t>
            </w:r>
          </w:p>
        </w:tc>
        <w:tc>
          <w:tcPr>
            <w:tcW w:w="968" w:type="dxa"/>
            <w:vMerge w:val="restart"/>
            <w:tcBorders>
              <w:top w:val="single" w:sz="4" w:space="0" w:color="auto"/>
              <w:left w:val="single" w:sz="4" w:space="0" w:color="auto"/>
              <w:bottom w:val="single" w:sz="4" w:space="0" w:color="auto"/>
              <w:right w:val="single" w:sz="4" w:space="0" w:color="auto"/>
            </w:tcBorders>
            <w:vAlign w:val="center"/>
            <w:hideMark/>
          </w:tcPr>
          <w:p w14:paraId="5603F69E"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Đơn vị</w:t>
            </w:r>
          </w:p>
        </w:tc>
        <w:tc>
          <w:tcPr>
            <w:tcW w:w="2251" w:type="dxa"/>
            <w:vMerge w:val="restart"/>
            <w:tcBorders>
              <w:top w:val="single" w:sz="4" w:space="0" w:color="auto"/>
              <w:left w:val="single" w:sz="4" w:space="0" w:color="auto"/>
              <w:bottom w:val="single" w:sz="4" w:space="0" w:color="auto"/>
              <w:right w:val="single" w:sz="4" w:space="0" w:color="auto"/>
            </w:tcBorders>
            <w:vAlign w:val="center"/>
            <w:hideMark/>
          </w:tcPr>
          <w:p w14:paraId="7118FF29" w14:textId="77777777" w:rsidR="00D74A5C" w:rsidRPr="00327C79" w:rsidRDefault="00D74A5C" w:rsidP="0085178B">
            <w:pPr>
              <w:spacing w:line="240" w:lineRule="auto"/>
              <w:contextualSpacing/>
              <w:jc w:val="center"/>
              <w:rPr>
                <w:b/>
                <w:color w:val="000000" w:themeColor="text1"/>
                <w:szCs w:val="26"/>
                <w:lang w:val="pt-BR"/>
              </w:rPr>
            </w:pPr>
            <w:r w:rsidRPr="00327C79">
              <w:rPr>
                <w:b/>
                <w:color w:val="000000" w:themeColor="text1"/>
                <w:szCs w:val="26"/>
                <w:lang w:val="pt-BR"/>
              </w:rPr>
              <w:t>Phương pháp</w:t>
            </w:r>
          </w:p>
          <w:p w14:paraId="6701BA15" w14:textId="77777777" w:rsidR="00D74A5C" w:rsidRPr="00327C79" w:rsidRDefault="00D74A5C" w:rsidP="0085178B">
            <w:pPr>
              <w:spacing w:line="240" w:lineRule="auto"/>
              <w:contextualSpacing/>
              <w:jc w:val="center"/>
              <w:rPr>
                <w:b/>
                <w:color w:val="000000" w:themeColor="text1"/>
                <w:szCs w:val="26"/>
                <w:lang w:val="pt-BR"/>
              </w:rPr>
            </w:pPr>
            <w:r w:rsidRPr="00327C79">
              <w:rPr>
                <w:b/>
                <w:color w:val="000000" w:themeColor="text1"/>
                <w:szCs w:val="26"/>
                <w:lang w:val="pt-BR"/>
              </w:rPr>
              <w:t>thử nghiệm</w:t>
            </w:r>
          </w:p>
        </w:tc>
        <w:tc>
          <w:tcPr>
            <w:tcW w:w="1145" w:type="dxa"/>
            <w:tcBorders>
              <w:top w:val="single" w:sz="4" w:space="0" w:color="auto"/>
              <w:left w:val="single" w:sz="4" w:space="0" w:color="auto"/>
              <w:bottom w:val="single" w:sz="4" w:space="0" w:color="auto"/>
              <w:right w:val="single" w:sz="4" w:space="0" w:color="auto"/>
            </w:tcBorders>
            <w:vAlign w:val="center"/>
            <w:hideMark/>
          </w:tcPr>
          <w:p w14:paraId="484CB0F0"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Kết quả</w:t>
            </w:r>
          </w:p>
        </w:tc>
        <w:tc>
          <w:tcPr>
            <w:tcW w:w="2116" w:type="dxa"/>
            <w:tcBorders>
              <w:top w:val="single" w:sz="4" w:space="0" w:color="auto"/>
              <w:left w:val="single" w:sz="4" w:space="0" w:color="auto"/>
              <w:bottom w:val="single" w:sz="4" w:space="0" w:color="auto"/>
              <w:right w:val="single" w:sz="4" w:space="0" w:color="auto"/>
            </w:tcBorders>
            <w:vAlign w:val="center"/>
            <w:hideMark/>
          </w:tcPr>
          <w:p w14:paraId="412CC3F3"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QCVN 08:2023/BTNMT</w:t>
            </w:r>
          </w:p>
        </w:tc>
      </w:tr>
      <w:tr w:rsidR="00D74A5C" w:rsidRPr="00327C79" w14:paraId="6A0C1B6C" w14:textId="77777777" w:rsidTr="0085178B">
        <w:trPr>
          <w:trHeight w:val="283"/>
          <w:tblHeader/>
        </w:trPr>
        <w:tc>
          <w:tcPr>
            <w:tcW w:w="563" w:type="dxa"/>
            <w:vMerge/>
            <w:tcBorders>
              <w:top w:val="single" w:sz="4" w:space="0" w:color="auto"/>
              <w:left w:val="single" w:sz="4" w:space="0" w:color="auto"/>
              <w:bottom w:val="single" w:sz="4" w:space="0" w:color="auto"/>
              <w:right w:val="single" w:sz="4" w:space="0" w:color="auto"/>
            </w:tcBorders>
            <w:vAlign w:val="center"/>
            <w:hideMark/>
          </w:tcPr>
          <w:p w14:paraId="006D681C" w14:textId="77777777" w:rsidR="00D74A5C" w:rsidRPr="00327C79" w:rsidRDefault="00D74A5C" w:rsidP="0085178B">
            <w:pPr>
              <w:spacing w:line="240" w:lineRule="auto"/>
              <w:contextualSpacing/>
              <w:jc w:val="center"/>
              <w:rPr>
                <w:b/>
                <w:color w:val="000000" w:themeColor="text1"/>
                <w:szCs w:val="26"/>
              </w:rPr>
            </w:pPr>
          </w:p>
        </w:tc>
        <w:tc>
          <w:tcPr>
            <w:tcW w:w="2450" w:type="dxa"/>
            <w:vMerge/>
            <w:tcBorders>
              <w:top w:val="single" w:sz="4" w:space="0" w:color="auto"/>
              <w:left w:val="single" w:sz="4" w:space="0" w:color="auto"/>
              <w:bottom w:val="single" w:sz="4" w:space="0" w:color="auto"/>
              <w:right w:val="single" w:sz="4" w:space="0" w:color="auto"/>
            </w:tcBorders>
            <w:vAlign w:val="center"/>
            <w:hideMark/>
          </w:tcPr>
          <w:p w14:paraId="003FB0A6" w14:textId="77777777" w:rsidR="00D74A5C" w:rsidRPr="00327C79" w:rsidRDefault="00D74A5C" w:rsidP="0085178B">
            <w:pPr>
              <w:spacing w:line="240" w:lineRule="auto"/>
              <w:contextualSpacing/>
              <w:jc w:val="center"/>
              <w:rPr>
                <w:b/>
                <w:color w:val="000000" w:themeColor="text1"/>
                <w:szCs w:val="26"/>
                <w:lang w:val="pt-BR"/>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266885CE" w14:textId="77777777" w:rsidR="00D74A5C" w:rsidRPr="00327C79" w:rsidRDefault="00D74A5C" w:rsidP="0085178B">
            <w:pPr>
              <w:spacing w:line="240" w:lineRule="auto"/>
              <w:contextualSpacing/>
              <w:jc w:val="center"/>
              <w:rPr>
                <w:b/>
                <w:color w:val="000000" w:themeColor="text1"/>
                <w:szCs w:val="26"/>
              </w:rPr>
            </w:pPr>
          </w:p>
        </w:tc>
        <w:tc>
          <w:tcPr>
            <w:tcW w:w="2251" w:type="dxa"/>
            <w:vMerge/>
            <w:tcBorders>
              <w:top w:val="single" w:sz="4" w:space="0" w:color="auto"/>
              <w:left w:val="single" w:sz="4" w:space="0" w:color="auto"/>
              <w:bottom w:val="single" w:sz="4" w:space="0" w:color="auto"/>
              <w:right w:val="single" w:sz="4" w:space="0" w:color="auto"/>
            </w:tcBorders>
            <w:vAlign w:val="center"/>
            <w:hideMark/>
          </w:tcPr>
          <w:p w14:paraId="12E20957" w14:textId="77777777" w:rsidR="00D74A5C" w:rsidRPr="00327C79" w:rsidRDefault="00D74A5C" w:rsidP="0085178B">
            <w:pPr>
              <w:spacing w:line="240" w:lineRule="auto"/>
              <w:contextualSpacing/>
              <w:jc w:val="center"/>
              <w:rPr>
                <w:b/>
                <w:color w:val="000000" w:themeColor="text1"/>
                <w:szCs w:val="26"/>
                <w:lang w:val="pt-BR"/>
              </w:rPr>
            </w:pPr>
          </w:p>
        </w:tc>
        <w:tc>
          <w:tcPr>
            <w:tcW w:w="1145" w:type="dxa"/>
            <w:tcBorders>
              <w:top w:val="single" w:sz="4" w:space="0" w:color="auto"/>
              <w:left w:val="single" w:sz="4" w:space="0" w:color="auto"/>
              <w:bottom w:val="single" w:sz="4" w:space="0" w:color="auto"/>
              <w:right w:val="single" w:sz="4" w:space="0" w:color="auto"/>
            </w:tcBorders>
            <w:vAlign w:val="center"/>
            <w:hideMark/>
          </w:tcPr>
          <w:p w14:paraId="048CFFFD" w14:textId="77777777" w:rsidR="00D74A5C" w:rsidRPr="00327C79" w:rsidRDefault="00D74A5C" w:rsidP="0085178B">
            <w:pPr>
              <w:spacing w:line="240" w:lineRule="auto"/>
              <w:contextualSpacing/>
              <w:jc w:val="center"/>
              <w:rPr>
                <w:b/>
                <w:color w:val="000000" w:themeColor="text1"/>
                <w:szCs w:val="26"/>
                <w:lang w:val="pt-BR"/>
              </w:rPr>
            </w:pPr>
            <w:r w:rsidRPr="00327C79">
              <w:rPr>
                <w:b/>
                <w:color w:val="000000" w:themeColor="text1"/>
                <w:szCs w:val="26"/>
                <w:lang w:val="pt-BR"/>
              </w:rPr>
              <w:t>26.1601.</w:t>
            </w:r>
            <w:r>
              <w:rPr>
                <w:b/>
                <w:color w:val="000000" w:themeColor="text1"/>
                <w:szCs w:val="26"/>
                <w:lang w:val="pt-BR"/>
              </w:rPr>
              <w:t xml:space="preserve"> </w:t>
            </w:r>
            <w:r w:rsidRPr="00327C79">
              <w:rPr>
                <w:b/>
                <w:color w:val="000000" w:themeColor="text1"/>
                <w:szCs w:val="26"/>
                <w:lang w:val="pt-BR"/>
              </w:rPr>
              <w:t>NM1</w:t>
            </w:r>
          </w:p>
        </w:tc>
        <w:tc>
          <w:tcPr>
            <w:tcW w:w="2116" w:type="dxa"/>
            <w:tcBorders>
              <w:top w:val="single" w:sz="4" w:space="0" w:color="auto"/>
              <w:left w:val="single" w:sz="4" w:space="0" w:color="auto"/>
              <w:bottom w:val="single" w:sz="4" w:space="0" w:color="auto"/>
              <w:right w:val="single" w:sz="4" w:space="0" w:color="auto"/>
            </w:tcBorders>
            <w:vAlign w:val="center"/>
            <w:hideMark/>
          </w:tcPr>
          <w:p w14:paraId="304534EC"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Bảng 1</w:t>
            </w:r>
          </w:p>
        </w:tc>
      </w:tr>
      <w:tr w:rsidR="00D74A5C" w:rsidRPr="00327C79" w14:paraId="6AFF1EC4" w14:textId="77777777" w:rsidTr="0085178B">
        <w:trPr>
          <w:trHeight w:val="283"/>
        </w:trPr>
        <w:tc>
          <w:tcPr>
            <w:tcW w:w="563" w:type="dxa"/>
            <w:tcBorders>
              <w:top w:val="single" w:sz="4" w:space="0" w:color="auto"/>
              <w:left w:val="single" w:sz="4" w:space="0" w:color="auto"/>
              <w:bottom w:val="single" w:sz="4" w:space="0" w:color="auto"/>
              <w:right w:val="single" w:sz="4" w:space="0" w:color="auto"/>
            </w:tcBorders>
            <w:vAlign w:val="center"/>
            <w:hideMark/>
          </w:tcPr>
          <w:p w14:paraId="6D84E855"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1</w:t>
            </w:r>
          </w:p>
        </w:tc>
        <w:tc>
          <w:tcPr>
            <w:tcW w:w="2450" w:type="dxa"/>
            <w:tcBorders>
              <w:top w:val="single" w:sz="4" w:space="0" w:color="auto"/>
              <w:left w:val="single" w:sz="4" w:space="0" w:color="auto"/>
              <w:bottom w:val="single" w:sz="4" w:space="0" w:color="auto"/>
              <w:right w:val="single" w:sz="4" w:space="0" w:color="auto"/>
            </w:tcBorders>
            <w:vAlign w:val="center"/>
            <w:hideMark/>
          </w:tcPr>
          <w:p w14:paraId="1ED1E683"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pH</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7584FD23"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w:t>
            </w:r>
          </w:p>
        </w:tc>
        <w:tc>
          <w:tcPr>
            <w:tcW w:w="2251" w:type="dxa"/>
            <w:tcBorders>
              <w:top w:val="single" w:sz="4" w:space="0" w:color="auto"/>
              <w:left w:val="single" w:sz="4" w:space="0" w:color="auto"/>
              <w:bottom w:val="single" w:sz="4" w:space="0" w:color="auto"/>
              <w:right w:val="single" w:sz="4" w:space="0" w:color="auto"/>
            </w:tcBorders>
            <w:vAlign w:val="center"/>
            <w:hideMark/>
          </w:tcPr>
          <w:p w14:paraId="09F027D9"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6492:2011</w:t>
            </w:r>
          </w:p>
        </w:tc>
        <w:tc>
          <w:tcPr>
            <w:tcW w:w="1145" w:type="dxa"/>
            <w:tcBorders>
              <w:top w:val="single" w:sz="4" w:space="0" w:color="auto"/>
              <w:left w:val="single" w:sz="4" w:space="0" w:color="auto"/>
              <w:bottom w:val="single" w:sz="4" w:space="0" w:color="auto"/>
              <w:right w:val="single" w:sz="4" w:space="0" w:color="auto"/>
            </w:tcBorders>
            <w:vAlign w:val="center"/>
            <w:hideMark/>
          </w:tcPr>
          <w:p w14:paraId="5D355452" w14:textId="199DA122" w:rsidR="00D74A5C" w:rsidRPr="00327C79" w:rsidRDefault="00BA3C7E" w:rsidP="0085178B">
            <w:pPr>
              <w:spacing w:line="240" w:lineRule="auto"/>
              <w:contextualSpacing/>
              <w:jc w:val="center"/>
              <w:rPr>
                <w:color w:val="000000" w:themeColor="text1"/>
                <w:szCs w:val="26"/>
              </w:rPr>
            </w:pPr>
            <w:r>
              <w:rPr>
                <w:color w:val="000000" w:themeColor="text1"/>
                <w:szCs w:val="26"/>
              </w:rPr>
              <w:t>7,6</w:t>
            </w:r>
          </w:p>
        </w:tc>
        <w:tc>
          <w:tcPr>
            <w:tcW w:w="2116" w:type="dxa"/>
            <w:tcBorders>
              <w:top w:val="single" w:sz="4" w:space="0" w:color="auto"/>
              <w:left w:val="single" w:sz="4" w:space="0" w:color="auto"/>
              <w:bottom w:val="single" w:sz="4" w:space="0" w:color="auto"/>
              <w:right w:val="single" w:sz="4" w:space="0" w:color="auto"/>
            </w:tcBorders>
            <w:vAlign w:val="center"/>
            <w:hideMark/>
          </w:tcPr>
          <w:p w14:paraId="61F0B93C"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6 ÷ 8,5</w:t>
            </w:r>
            <w:r w:rsidRPr="00327C79">
              <w:rPr>
                <w:color w:val="000000" w:themeColor="text1"/>
                <w:szCs w:val="26"/>
                <w:vertAlign w:val="superscript"/>
                <w:lang w:val="vi-VN"/>
              </w:rPr>
              <w:t>a</w:t>
            </w:r>
          </w:p>
        </w:tc>
      </w:tr>
      <w:tr w:rsidR="00D74A5C" w:rsidRPr="00327C79" w14:paraId="3DAC9B93" w14:textId="77777777" w:rsidTr="00BA3C7E">
        <w:tc>
          <w:tcPr>
            <w:tcW w:w="563" w:type="dxa"/>
            <w:tcBorders>
              <w:top w:val="single" w:sz="4" w:space="0" w:color="auto"/>
              <w:left w:val="single" w:sz="4" w:space="0" w:color="auto"/>
              <w:bottom w:val="single" w:sz="4" w:space="0" w:color="auto"/>
              <w:right w:val="single" w:sz="4" w:space="0" w:color="auto"/>
            </w:tcBorders>
            <w:vAlign w:val="center"/>
            <w:hideMark/>
          </w:tcPr>
          <w:p w14:paraId="584C3B97"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2</w:t>
            </w:r>
          </w:p>
        </w:tc>
        <w:tc>
          <w:tcPr>
            <w:tcW w:w="2450" w:type="dxa"/>
            <w:tcBorders>
              <w:top w:val="single" w:sz="4" w:space="0" w:color="auto"/>
              <w:left w:val="single" w:sz="4" w:space="0" w:color="auto"/>
              <w:bottom w:val="single" w:sz="4" w:space="0" w:color="auto"/>
              <w:right w:val="single" w:sz="4" w:space="0" w:color="auto"/>
            </w:tcBorders>
            <w:vAlign w:val="center"/>
            <w:hideMark/>
          </w:tcPr>
          <w:p w14:paraId="7F96E964"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Nhu cầu ôxy sinh hóa (BOD</w:t>
            </w:r>
            <w:r w:rsidRPr="00327C79">
              <w:rPr>
                <w:color w:val="000000" w:themeColor="text1"/>
                <w:szCs w:val="26"/>
                <w:vertAlign w:val="subscript"/>
                <w:lang w:val="vi-VN"/>
              </w:rPr>
              <w:t>5</w:t>
            </w:r>
            <w:r w:rsidRPr="00327C79">
              <w:rPr>
                <w:color w:val="000000" w:themeColor="text1"/>
                <w:szCs w:val="26"/>
                <w:lang w:val="vi-VN"/>
              </w:rPr>
              <w:t xml:space="preserve"> ở 20</w:t>
            </w:r>
            <w:r w:rsidRPr="00327C79">
              <w:rPr>
                <w:color w:val="000000" w:themeColor="text1"/>
                <w:szCs w:val="26"/>
                <w:vertAlign w:val="superscript"/>
                <w:lang w:val="vi-VN"/>
              </w:rPr>
              <w:t>o</w:t>
            </w:r>
            <w:r w:rsidRPr="00327C79">
              <w:rPr>
                <w:color w:val="000000" w:themeColor="text1"/>
                <w:szCs w:val="26"/>
                <w:lang w:val="vi-VN"/>
              </w:rPr>
              <w:t>C)</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5B84A3DA"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0A8ECC39"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6001-1:2021</w:t>
            </w:r>
          </w:p>
        </w:tc>
        <w:tc>
          <w:tcPr>
            <w:tcW w:w="1145" w:type="dxa"/>
            <w:tcBorders>
              <w:top w:val="single" w:sz="4" w:space="0" w:color="auto"/>
              <w:left w:val="single" w:sz="4" w:space="0" w:color="auto"/>
              <w:bottom w:val="single" w:sz="4" w:space="0" w:color="auto"/>
              <w:right w:val="single" w:sz="4" w:space="0" w:color="auto"/>
            </w:tcBorders>
            <w:vAlign w:val="center"/>
          </w:tcPr>
          <w:p w14:paraId="233D5B02" w14:textId="5083A315" w:rsidR="00D74A5C" w:rsidRPr="00327C79" w:rsidRDefault="00BA3C7E" w:rsidP="0085178B">
            <w:pPr>
              <w:spacing w:line="240" w:lineRule="auto"/>
              <w:contextualSpacing/>
              <w:jc w:val="center"/>
              <w:rPr>
                <w:color w:val="000000" w:themeColor="text1"/>
                <w:szCs w:val="26"/>
              </w:rPr>
            </w:pPr>
            <w:r>
              <w:rPr>
                <w:color w:val="000000" w:themeColor="text1"/>
                <w:szCs w:val="26"/>
              </w:rPr>
              <w:t>17</w:t>
            </w:r>
          </w:p>
        </w:tc>
        <w:tc>
          <w:tcPr>
            <w:tcW w:w="2116" w:type="dxa"/>
            <w:tcBorders>
              <w:top w:val="single" w:sz="4" w:space="0" w:color="auto"/>
              <w:left w:val="single" w:sz="4" w:space="0" w:color="auto"/>
              <w:bottom w:val="single" w:sz="4" w:space="0" w:color="auto"/>
              <w:right w:val="single" w:sz="4" w:space="0" w:color="auto"/>
            </w:tcBorders>
            <w:vAlign w:val="center"/>
            <w:hideMark/>
          </w:tcPr>
          <w:p w14:paraId="03D92D54"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 6</w:t>
            </w:r>
            <w:r w:rsidRPr="00327C79">
              <w:rPr>
                <w:color w:val="000000" w:themeColor="text1"/>
                <w:szCs w:val="26"/>
                <w:vertAlign w:val="superscript"/>
                <w:lang w:val="vi-VN"/>
              </w:rPr>
              <w:t>a</w:t>
            </w:r>
          </w:p>
        </w:tc>
      </w:tr>
      <w:tr w:rsidR="00D74A5C" w:rsidRPr="00327C79" w14:paraId="55560EDB" w14:textId="77777777" w:rsidTr="00BA3C7E">
        <w:tc>
          <w:tcPr>
            <w:tcW w:w="563" w:type="dxa"/>
            <w:tcBorders>
              <w:top w:val="single" w:sz="4" w:space="0" w:color="auto"/>
              <w:left w:val="single" w:sz="4" w:space="0" w:color="auto"/>
              <w:bottom w:val="single" w:sz="4" w:space="0" w:color="auto"/>
              <w:right w:val="single" w:sz="4" w:space="0" w:color="auto"/>
            </w:tcBorders>
            <w:vAlign w:val="center"/>
            <w:hideMark/>
          </w:tcPr>
          <w:p w14:paraId="21D928C0"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3</w:t>
            </w:r>
          </w:p>
        </w:tc>
        <w:tc>
          <w:tcPr>
            <w:tcW w:w="2450" w:type="dxa"/>
            <w:tcBorders>
              <w:top w:val="single" w:sz="4" w:space="0" w:color="auto"/>
              <w:left w:val="single" w:sz="4" w:space="0" w:color="auto"/>
              <w:bottom w:val="single" w:sz="4" w:space="0" w:color="auto"/>
              <w:right w:val="single" w:sz="4" w:space="0" w:color="auto"/>
            </w:tcBorders>
            <w:vAlign w:val="center"/>
            <w:hideMark/>
          </w:tcPr>
          <w:p w14:paraId="22FD1921"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Nhu cầu ôxy hóa học (COD)</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62B9D67C"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0E66488A"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SMEWW 5220C:2023</w:t>
            </w:r>
          </w:p>
        </w:tc>
        <w:tc>
          <w:tcPr>
            <w:tcW w:w="1145" w:type="dxa"/>
            <w:tcBorders>
              <w:top w:val="single" w:sz="4" w:space="0" w:color="auto"/>
              <w:left w:val="single" w:sz="4" w:space="0" w:color="auto"/>
              <w:bottom w:val="single" w:sz="4" w:space="0" w:color="auto"/>
              <w:right w:val="single" w:sz="4" w:space="0" w:color="auto"/>
            </w:tcBorders>
            <w:vAlign w:val="center"/>
          </w:tcPr>
          <w:p w14:paraId="04F9826B" w14:textId="56154D43" w:rsidR="00D74A5C" w:rsidRPr="00327C79" w:rsidRDefault="00BA3C7E" w:rsidP="0085178B">
            <w:pPr>
              <w:spacing w:line="240" w:lineRule="auto"/>
              <w:contextualSpacing/>
              <w:jc w:val="center"/>
              <w:rPr>
                <w:color w:val="000000" w:themeColor="text1"/>
                <w:szCs w:val="26"/>
              </w:rPr>
            </w:pPr>
            <w:r>
              <w:rPr>
                <w:color w:val="000000" w:themeColor="text1"/>
                <w:szCs w:val="26"/>
              </w:rPr>
              <w:t>38</w:t>
            </w:r>
          </w:p>
        </w:tc>
        <w:tc>
          <w:tcPr>
            <w:tcW w:w="2116" w:type="dxa"/>
            <w:tcBorders>
              <w:top w:val="single" w:sz="4" w:space="0" w:color="auto"/>
              <w:left w:val="single" w:sz="4" w:space="0" w:color="auto"/>
              <w:bottom w:val="single" w:sz="4" w:space="0" w:color="auto"/>
              <w:right w:val="single" w:sz="4" w:space="0" w:color="auto"/>
            </w:tcBorders>
            <w:vAlign w:val="center"/>
            <w:hideMark/>
          </w:tcPr>
          <w:p w14:paraId="730D03C2"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 15</w:t>
            </w:r>
            <w:r w:rsidRPr="00327C79">
              <w:rPr>
                <w:color w:val="000000" w:themeColor="text1"/>
                <w:szCs w:val="26"/>
                <w:vertAlign w:val="superscript"/>
                <w:lang w:val="vi-VN"/>
              </w:rPr>
              <w:t>a</w:t>
            </w:r>
          </w:p>
        </w:tc>
      </w:tr>
      <w:tr w:rsidR="00D74A5C" w:rsidRPr="00327C79" w14:paraId="2907385D" w14:textId="77777777" w:rsidTr="00BA3C7E">
        <w:tc>
          <w:tcPr>
            <w:tcW w:w="563" w:type="dxa"/>
            <w:tcBorders>
              <w:top w:val="single" w:sz="4" w:space="0" w:color="auto"/>
              <w:left w:val="single" w:sz="4" w:space="0" w:color="auto"/>
              <w:bottom w:val="single" w:sz="4" w:space="0" w:color="auto"/>
              <w:right w:val="single" w:sz="4" w:space="0" w:color="auto"/>
            </w:tcBorders>
            <w:vAlign w:val="center"/>
            <w:hideMark/>
          </w:tcPr>
          <w:p w14:paraId="6184B841"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4</w:t>
            </w:r>
          </w:p>
        </w:tc>
        <w:tc>
          <w:tcPr>
            <w:tcW w:w="2450" w:type="dxa"/>
            <w:tcBorders>
              <w:top w:val="single" w:sz="4" w:space="0" w:color="auto"/>
              <w:left w:val="single" w:sz="4" w:space="0" w:color="auto"/>
              <w:bottom w:val="single" w:sz="4" w:space="0" w:color="auto"/>
              <w:right w:val="single" w:sz="4" w:space="0" w:color="auto"/>
            </w:tcBorders>
            <w:vAlign w:val="center"/>
            <w:hideMark/>
          </w:tcPr>
          <w:p w14:paraId="3B9D8781"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Tổng chất rắn lơ lửng (TSS)</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25643D4D"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119079DC"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6625:2000</w:t>
            </w:r>
          </w:p>
        </w:tc>
        <w:tc>
          <w:tcPr>
            <w:tcW w:w="1145" w:type="dxa"/>
            <w:tcBorders>
              <w:top w:val="single" w:sz="4" w:space="0" w:color="auto"/>
              <w:left w:val="single" w:sz="4" w:space="0" w:color="auto"/>
              <w:bottom w:val="single" w:sz="4" w:space="0" w:color="auto"/>
              <w:right w:val="single" w:sz="4" w:space="0" w:color="auto"/>
            </w:tcBorders>
            <w:vAlign w:val="center"/>
          </w:tcPr>
          <w:p w14:paraId="6E9F99F4" w14:textId="1C30BAFD" w:rsidR="00D74A5C" w:rsidRPr="00327C79" w:rsidRDefault="00BA3C7E" w:rsidP="0085178B">
            <w:pPr>
              <w:spacing w:line="240" w:lineRule="auto"/>
              <w:contextualSpacing/>
              <w:jc w:val="center"/>
              <w:rPr>
                <w:bCs/>
                <w:color w:val="000000" w:themeColor="text1"/>
                <w:szCs w:val="26"/>
              </w:rPr>
            </w:pPr>
            <w:r>
              <w:rPr>
                <w:bCs/>
                <w:color w:val="000000" w:themeColor="text1"/>
                <w:szCs w:val="26"/>
              </w:rPr>
              <w:t>41</w:t>
            </w:r>
          </w:p>
        </w:tc>
        <w:tc>
          <w:tcPr>
            <w:tcW w:w="2116" w:type="dxa"/>
            <w:tcBorders>
              <w:top w:val="single" w:sz="4" w:space="0" w:color="auto"/>
              <w:left w:val="single" w:sz="4" w:space="0" w:color="auto"/>
              <w:bottom w:val="single" w:sz="4" w:space="0" w:color="auto"/>
              <w:right w:val="single" w:sz="4" w:space="0" w:color="auto"/>
            </w:tcBorders>
            <w:vAlign w:val="center"/>
            <w:hideMark/>
          </w:tcPr>
          <w:p w14:paraId="7BE205D8"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 100</w:t>
            </w:r>
            <w:r w:rsidRPr="00327C79">
              <w:rPr>
                <w:color w:val="000000" w:themeColor="text1"/>
                <w:szCs w:val="26"/>
                <w:vertAlign w:val="superscript"/>
                <w:lang w:val="vi-VN"/>
              </w:rPr>
              <w:t>a</w:t>
            </w:r>
          </w:p>
        </w:tc>
      </w:tr>
      <w:tr w:rsidR="00D74A5C" w:rsidRPr="00327C79" w14:paraId="4F6F259F"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150A1C3B"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5</w:t>
            </w:r>
          </w:p>
        </w:tc>
        <w:tc>
          <w:tcPr>
            <w:tcW w:w="2450" w:type="dxa"/>
            <w:tcBorders>
              <w:top w:val="single" w:sz="4" w:space="0" w:color="auto"/>
              <w:left w:val="single" w:sz="4" w:space="0" w:color="auto"/>
              <w:bottom w:val="single" w:sz="4" w:space="0" w:color="auto"/>
              <w:right w:val="single" w:sz="4" w:space="0" w:color="auto"/>
            </w:tcBorders>
            <w:vAlign w:val="center"/>
            <w:hideMark/>
          </w:tcPr>
          <w:p w14:paraId="3FE9D21C"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DO</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082E4B60"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730E5520"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7325:2016</w:t>
            </w:r>
          </w:p>
        </w:tc>
        <w:tc>
          <w:tcPr>
            <w:tcW w:w="1145" w:type="dxa"/>
            <w:tcBorders>
              <w:top w:val="single" w:sz="4" w:space="0" w:color="auto"/>
              <w:left w:val="single" w:sz="4" w:space="0" w:color="auto"/>
              <w:bottom w:val="single" w:sz="4" w:space="0" w:color="auto"/>
              <w:right w:val="single" w:sz="4" w:space="0" w:color="auto"/>
            </w:tcBorders>
            <w:vAlign w:val="center"/>
            <w:hideMark/>
          </w:tcPr>
          <w:p w14:paraId="07E48FC2" w14:textId="5B9C6368" w:rsidR="00D74A5C" w:rsidRPr="00327C79" w:rsidRDefault="00BA3C7E" w:rsidP="0085178B">
            <w:pPr>
              <w:spacing w:line="240" w:lineRule="auto"/>
              <w:contextualSpacing/>
              <w:jc w:val="center"/>
              <w:rPr>
                <w:bCs/>
                <w:color w:val="000000" w:themeColor="text1"/>
                <w:szCs w:val="26"/>
              </w:rPr>
            </w:pPr>
            <w:r>
              <w:rPr>
                <w:bCs/>
                <w:color w:val="000000" w:themeColor="text1"/>
                <w:szCs w:val="26"/>
              </w:rPr>
              <w:t>4,8</w:t>
            </w:r>
          </w:p>
        </w:tc>
        <w:tc>
          <w:tcPr>
            <w:tcW w:w="2116" w:type="dxa"/>
            <w:tcBorders>
              <w:top w:val="single" w:sz="4" w:space="0" w:color="auto"/>
              <w:left w:val="single" w:sz="4" w:space="0" w:color="auto"/>
              <w:bottom w:val="single" w:sz="4" w:space="0" w:color="auto"/>
              <w:right w:val="single" w:sz="4" w:space="0" w:color="auto"/>
            </w:tcBorders>
            <w:vAlign w:val="center"/>
            <w:hideMark/>
          </w:tcPr>
          <w:p w14:paraId="666BC4F0"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 5</w:t>
            </w:r>
            <w:r w:rsidRPr="00327C79">
              <w:rPr>
                <w:color w:val="000000" w:themeColor="text1"/>
                <w:szCs w:val="26"/>
                <w:vertAlign w:val="superscript"/>
                <w:lang w:val="vi-VN"/>
              </w:rPr>
              <w:t>a</w:t>
            </w:r>
          </w:p>
        </w:tc>
      </w:tr>
      <w:tr w:rsidR="00D74A5C" w:rsidRPr="00327C79" w14:paraId="5207E5BB"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760316F5"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6</w:t>
            </w:r>
          </w:p>
        </w:tc>
        <w:tc>
          <w:tcPr>
            <w:tcW w:w="2450" w:type="dxa"/>
            <w:tcBorders>
              <w:top w:val="single" w:sz="4" w:space="0" w:color="auto"/>
              <w:left w:val="single" w:sz="4" w:space="0" w:color="auto"/>
              <w:bottom w:val="single" w:sz="4" w:space="0" w:color="auto"/>
              <w:right w:val="single" w:sz="4" w:space="0" w:color="auto"/>
            </w:tcBorders>
            <w:vAlign w:val="center"/>
            <w:hideMark/>
          </w:tcPr>
          <w:p w14:paraId="6F9498CE" w14:textId="77777777" w:rsidR="00D74A5C" w:rsidRPr="00327C79" w:rsidRDefault="00D74A5C" w:rsidP="0085178B">
            <w:pPr>
              <w:spacing w:line="240" w:lineRule="auto"/>
              <w:contextualSpacing/>
              <w:jc w:val="center"/>
              <w:rPr>
                <w:color w:val="000000" w:themeColor="text1"/>
                <w:szCs w:val="26"/>
              </w:rPr>
            </w:pPr>
            <w:r w:rsidRPr="00327C79">
              <w:rPr>
                <w:i/>
                <w:color w:val="000000" w:themeColor="text1"/>
                <w:szCs w:val="26"/>
                <w:lang w:val="vi-VN"/>
              </w:rPr>
              <w:t>Tổng Coliform</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32B714F1"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MPN/</w:t>
            </w:r>
            <w:r>
              <w:rPr>
                <w:color w:val="000000" w:themeColor="text1"/>
                <w:szCs w:val="26"/>
              </w:rPr>
              <w:t xml:space="preserve"> </w:t>
            </w:r>
            <w:r w:rsidRPr="00327C79">
              <w:rPr>
                <w:color w:val="000000" w:themeColor="text1"/>
                <w:szCs w:val="26"/>
                <w:lang w:val="vi-VN"/>
              </w:rPr>
              <w:t>100mL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34AB3000"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SMEWW 9221B:2023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265D50A9" w14:textId="3045CC60" w:rsidR="00D74A5C" w:rsidRPr="00327C79" w:rsidRDefault="00BA3C7E" w:rsidP="0085178B">
            <w:pPr>
              <w:spacing w:line="240" w:lineRule="auto"/>
              <w:contextualSpacing/>
              <w:jc w:val="center"/>
              <w:rPr>
                <w:bCs/>
                <w:color w:val="000000" w:themeColor="text1"/>
                <w:szCs w:val="26"/>
              </w:rPr>
            </w:pPr>
            <w:r>
              <w:rPr>
                <w:bCs/>
                <w:color w:val="000000" w:themeColor="text1"/>
                <w:szCs w:val="26"/>
              </w:rPr>
              <w:t>630</w:t>
            </w:r>
          </w:p>
        </w:tc>
        <w:tc>
          <w:tcPr>
            <w:tcW w:w="2116" w:type="dxa"/>
            <w:tcBorders>
              <w:top w:val="single" w:sz="4" w:space="0" w:color="auto"/>
              <w:left w:val="single" w:sz="4" w:space="0" w:color="auto"/>
              <w:bottom w:val="single" w:sz="4" w:space="0" w:color="auto"/>
              <w:right w:val="single" w:sz="4" w:space="0" w:color="auto"/>
            </w:tcBorders>
            <w:vAlign w:val="center"/>
            <w:hideMark/>
          </w:tcPr>
          <w:p w14:paraId="64EC2302"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 5000</w:t>
            </w:r>
            <w:r w:rsidRPr="00327C79">
              <w:rPr>
                <w:color w:val="000000" w:themeColor="text1"/>
                <w:szCs w:val="26"/>
                <w:vertAlign w:val="superscript"/>
                <w:lang w:val="vi-VN"/>
              </w:rPr>
              <w:t>a</w:t>
            </w:r>
          </w:p>
        </w:tc>
      </w:tr>
      <w:tr w:rsidR="00D74A5C" w:rsidRPr="00327C79" w14:paraId="7921B9EA"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14052741"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7</w:t>
            </w:r>
          </w:p>
        </w:tc>
        <w:tc>
          <w:tcPr>
            <w:tcW w:w="2450" w:type="dxa"/>
            <w:tcBorders>
              <w:top w:val="single" w:sz="4" w:space="0" w:color="auto"/>
              <w:left w:val="single" w:sz="4" w:space="0" w:color="auto"/>
              <w:bottom w:val="single" w:sz="4" w:space="0" w:color="auto"/>
              <w:right w:val="single" w:sz="4" w:space="0" w:color="auto"/>
            </w:tcBorders>
            <w:vAlign w:val="center"/>
            <w:hideMark/>
          </w:tcPr>
          <w:p w14:paraId="24BFA6CE"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Phosphat (PO</w:t>
            </w:r>
            <w:r w:rsidRPr="00327C79">
              <w:rPr>
                <w:color w:val="000000" w:themeColor="text1"/>
                <w:szCs w:val="26"/>
                <w:vertAlign w:val="subscript"/>
                <w:lang w:val="vi-VN"/>
              </w:rPr>
              <w:t>4</w:t>
            </w:r>
            <w:r w:rsidRPr="00327C79">
              <w:rPr>
                <w:color w:val="000000" w:themeColor="text1"/>
                <w:szCs w:val="26"/>
                <w:vertAlign w:val="superscript"/>
                <w:lang w:val="vi-VN"/>
              </w:rPr>
              <w:t>3-</w:t>
            </w:r>
            <w:r w:rsidRPr="00327C79">
              <w:rPr>
                <w:color w:val="000000" w:themeColor="text1"/>
                <w:szCs w:val="26"/>
                <w:lang w:val="vi-VN"/>
              </w:rPr>
              <w:t>_P)</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676EFD88"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28013C4D"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6202:2008</w:t>
            </w:r>
          </w:p>
        </w:tc>
        <w:tc>
          <w:tcPr>
            <w:tcW w:w="1145" w:type="dxa"/>
            <w:tcBorders>
              <w:top w:val="single" w:sz="4" w:space="0" w:color="auto"/>
              <w:left w:val="single" w:sz="4" w:space="0" w:color="auto"/>
              <w:bottom w:val="single" w:sz="4" w:space="0" w:color="auto"/>
              <w:right w:val="single" w:sz="4" w:space="0" w:color="auto"/>
            </w:tcBorders>
            <w:vAlign w:val="center"/>
            <w:hideMark/>
          </w:tcPr>
          <w:p w14:paraId="52730D0B" w14:textId="4D2E5B19" w:rsidR="00D74A5C" w:rsidRPr="00327C79" w:rsidRDefault="00BA3C7E" w:rsidP="0085178B">
            <w:pPr>
              <w:spacing w:line="240" w:lineRule="auto"/>
              <w:contextualSpacing/>
              <w:jc w:val="center"/>
              <w:rPr>
                <w:color w:val="000000" w:themeColor="text1"/>
                <w:szCs w:val="26"/>
              </w:rPr>
            </w:pPr>
            <w:r>
              <w:rPr>
                <w:color w:val="000000" w:themeColor="text1"/>
                <w:szCs w:val="26"/>
              </w:rPr>
              <w:t>KPH</w:t>
            </w:r>
          </w:p>
        </w:tc>
        <w:tc>
          <w:tcPr>
            <w:tcW w:w="2116" w:type="dxa"/>
            <w:tcBorders>
              <w:top w:val="single" w:sz="4" w:space="0" w:color="auto"/>
              <w:left w:val="single" w:sz="4" w:space="0" w:color="auto"/>
              <w:bottom w:val="single" w:sz="4" w:space="0" w:color="auto"/>
              <w:right w:val="single" w:sz="4" w:space="0" w:color="auto"/>
            </w:tcBorders>
            <w:vAlign w:val="center"/>
            <w:hideMark/>
          </w:tcPr>
          <w:p w14:paraId="22C84C3E"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w:t>
            </w:r>
          </w:p>
        </w:tc>
      </w:tr>
      <w:tr w:rsidR="00D74A5C" w:rsidRPr="00327C79" w14:paraId="104D90A7"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1DE64C95"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8</w:t>
            </w:r>
          </w:p>
        </w:tc>
        <w:tc>
          <w:tcPr>
            <w:tcW w:w="2450" w:type="dxa"/>
            <w:tcBorders>
              <w:top w:val="single" w:sz="4" w:space="0" w:color="auto"/>
              <w:left w:val="single" w:sz="4" w:space="0" w:color="auto"/>
              <w:bottom w:val="single" w:sz="4" w:space="0" w:color="auto"/>
              <w:right w:val="single" w:sz="4" w:space="0" w:color="auto"/>
            </w:tcBorders>
            <w:vAlign w:val="center"/>
            <w:hideMark/>
          </w:tcPr>
          <w:p w14:paraId="2714AC4C"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Clorua</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5F22B3FA"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515F6BE4"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6194:1996</w:t>
            </w:r>
          </w:p>
        </w:tc>
        <w:tc>
          <w:tcPr>
            <w:tcW w:w="1145" w:type="dxa"/>
            <w:tcBorders>
              <w:top w:val="single" w:sz="4" w:space="0" w:color="auto"/>
              <w:left w:val="single" w:sz="4" w:space="0" w:color="auto"/>
              <w:bottom w:val="single" w:sz="4" w:space="0" w:color="auto"/>
              <w:right w:val="single" w:sz="4" w:space="0" w:color="auto"/>
            </w:tcBorders>
            <w:vAlign w:val="center"/>
            <w:hideMark/>
          </w:tcPr>
          <w:p w14:paraId="54BADD26" w14:textId="708A7F2D" w:rsidR="00D74A5C" w:rsidRPr="00327C79" w:rsidRDefault="00BA3C7E" w:rsidP="0085178B">
            <w:pPr>
              <w:spacing w:line="240" w:lineRule="auto"/>
              <w:contextualSpacing/>
              <w:jc w:val="center"/>
              <w:rPr>
                <w:color w:val="000000" w:themeColor="text1"/>
                <w:szCs w:val="26"/>
              </w:rPr>
            </w:pPr>
            <w:r>
              <w:rPr>
                <w:color w:val="000000" w:themeColor="text1"/>
                <w:szCs w:val="26"/>
              </w:rPr>
              <w:t>&lt;5</w:t>
            </w:r>
          </w:p>
        </w:tc>
        <w:tc>
          <w:tcPr>
            <w:tcW w:w="2116" w:type="dxa"/>
            <w:tcBorders>
              <w:top w:val="single" w:sz="4" w:space="0" w:color="auto"/>
              <w:left w:val="single" w:sz="4" w:space="0" w:color="auto"/>
              <w:bottom w:val="single" w:sz="4" w:space="0" w:color="auto"/>
              <w:right w:val="single" w:sz="4" w:space="0" w:color="auto"/>
            </w:tcBorders>
            <w:vAlign w:val="center"/>
            <w:hideMark/>
          </w:tcPr>
          <w:p w14:paraId="1FC2D40C"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250</w:t>
            </w:r>
          </w:p>
        </w:tc>
      </w:tr>
      <w:tr w:rsidR="00D74A5C" w:rsidRPr="00327C79" w14:paraId="7073A0D0"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0AB3044E"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lastRenderedPageBreak/>
              <w:t>9</w:t>
            </w:r>
          </w:p>
        </w:tc>
        <w:tc>
          <w:tcPr>
            <w:tcW w:w="2450" w:type="dxa"/>
            <w:tcBorders>
              <w:top w:val="single" w:sz="4" w:space="0" w:color="auto"/>
              <w:left w:val="single" w:sz="4" w:space="0" w:color="auto"/>
              <w:bottom w:val="single" w:sz="4" w:space="0" w:color="auto"/>
              <w:right w:val="single" w:sz="4" w:space="0" w:color="auto"/>
            </w:tcBorders>
            <w:vAlign w:val="center"/>
            <w:hideMark/>
          </w:tcPr>
          <w:p w14:paraId="10B8C934"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Sunfua</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1C0B9175"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02D7E683"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SMEWW 4500-S</w:t>
            </w:r>
            <w:r w:rsidRPr="00327C79">
              <w:rPr>
                <w:color w:val="000000" w:themeColor="text1"/>
                <w:szCs w:val="26"/>
                <w:vertAlign w:val="superscript"/>
                <w:lang w:val="vi-VN"/>
              </w:rPr>
              <w:t>2-</w:t>
            </w:r>
            <w:r w:rsidRPr="00327C79">
              <w:rPr>
                <w:color w:val="000000" w:themeColor="text1"/>
                <w:szCs w:val="26"/>
                <w:lang w:val="vi-VN"/>
              </w:rPr>
              <w:t>.B&amp;D:2023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2FB2DB20"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&lt;0,05</w:t>
            </w:r>
          </w:p>
        </w:tc>
        <w:tc>
          <w:tcPr>
            <w:tcW w:w="2116" w:type="dxa"/>
            <w:tcBorders>
              <w:top w:val="single" w:sz="4" w:space="0" w:color="auto"/>
              <w:left w:val="single" w:sz="4" w:space="0" w:color="auto"/>
              <w:bottom w:val="single" w:sz="4" w:space="0" w:color="auto"/>
              <w:right w:val="single" w:sz="4" w:space="0" w:color="auto"/>
            </w:tcBorders>
            <w:vAlign w:val="center"/>
            <w:hideMark/>
          </w:tcPr>
          <w:p w14:paraId="7B8D228E"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w:t>
            </w:r>
          </w:p>
        </w:tc>
      </w:tr>
      <w:tr w:rsidR="00D74A5C" w:rsidRPr="00327C79" w14:paraId="701DC430"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1EED35E3"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10</w:t>
            </w:r>
          </w:p>
        </w:tc>
        <w:tc>
          <w:tcPr>
            <w:tcW w:w="2450" w:type="dxa"/>
            <w:tcBorders>
              <w:top w:val="single" w:sz="4" w:space="0" w:color="auto"/>
              <w:left w:val="single" w:sz="4" w:space="0" w:color="auto"/>
              <w:bottom w:val="single" w:sz="4" w:space="0" w:color="auto"/>
              <w:right w:val="single" w:sz="4" w:space="0" w:color="auto"/>
            </w:tcBorders>
            <w:vAlign w:val="center"/>
            <w:hideMark/>
          </w:tcPr>
          <w:p w14:paraId="0D3915B7"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As</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6202D58F"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21C7C51D"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SMEWW 3114B:2023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07E1AE2C"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&lt;0,001</w:t>
            </w:r>
          </w:p>
        </w:tc>
        <w:tc>
          <w:tcPr>
            <w:tcW w:w="2116" w:type="dxa"/>
            <w:tcBorders>
              <w:top w:val="single" w:sz="4" w:space="0" w:color="auto"/>
              <w:left w:val="single" w:sz="4" w:space="0" w:color="auto"/>
              <w:bottom w:val="single" w:sz="4" w:space="0" w:color="auto"/>
              <w:right w:val="single" w:sz="4" w:space="0" w:color="auto"/>
            </w:tcBorders>
            <w:vAlign w:val="center"/>
            <w:hideMark/>
          </w:tcPr>
          <w:p w14:paraId="77E39025"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0,01</w:t>
            </w:r>
          </w:p>
        </w:tc>
      </w:tr>
      <w:tr w:rsidR="00D74A5C" w:rsidRPr="00327C79" w14:paraId="6956DD1D"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40FC633E"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11</w:t>
            </w:r>
          </w:p>
        </w:tc>
        <w:tc>
          <w:tcPr>
            <w:tcW w:w="2450" w:type="dxa"/>
            <w:tcBorders>
              <w:top w:val="single" w:sz="4" w:space="0" w:color="auto"/>
              <w:left w:val="single" w:sz="4" w:space="0" w:color="auto"/>
              <w:bottom w:val="single" w:sz="4" w:space="0" w:color="auto"/>
              <w:right w:val="single" w:sz="4" w:space="0" w:color="auto"/>
            </w:tcBorders>
            <w:vAlign w:val="center"/>
            <w:hideMark/>
          </w:tcPr>
          <w:p w14:paraId="2D781A77"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Hg</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739C1202"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456BBB35"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7877:2008</w:t>
            </w:r>
          </w:p>
        </w:tc>
        <w:tc>
          <w:tcPr>
            <w:tcW w:w="1145" w:type="dxa"/>
            <w:tcBorders>
              <w:top w:val="single" w:sz="4" w:space="0" w:color="auto"/>
              <w:left w:val="single" w:sz="4" w:space="0" w:color="auto"/>
              <w:bottom w:val="single" w:sz="4" w:space="0" w:color="auto"/>
              <w:right w:val="single" w:sz="4" w:space="0" w:color="auto"/>
            </w:tcBorders>
            <w:vAlign w:val="center"/>
            <w:hideMark/>
          </w:tcPr>
          <w:p w14:paraId="50F9AA0F"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&lt;0,0003</w:t>
            </w:r>
          </w:p>
        </w:tc>
        <w:tc>
          <w:tcPr>
            <w:tcW w:w="2116" w:type="dxa"/>
            <w:tcBorders>
              <w:top w:val="single" w:sz="4" w:space="0" w:color="auto"/>
              <w:left w:val="single" w:sz="4" w:space="0" w:color="auto"/>
              <w:bottom w:val="single" w:sz="4" w:space="0" w:color="auto"/>
              <w:right w:val="single" w:sz="4" w:space="0" w:color="auto"/>
            </w:tcBorders>
            <w:vAlign w:val="center"/>
            <w:hideMark/>
          </w:tcPr>
          <w:p w14:paraId="14FDD812"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0,001</w:t>
            </w:r>
          </w:p>
        </w:tc>
      </w:tr>
      <w:tr w:rsidR="00D74A5C" w:rsidRPr="00327C79" w14:paraId="6DD784A7"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446D92AD"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12</w:t>
            </w:r>
          </w:p>
        </w:tc>
        <w:tc>
          <w:tcPr>
            <w:tcW w:w="2450" w:type="dxa"/>
            <w:tcBorders>
              <w:top w:val="single" w:sz="4" w:space="0" w:color="auto"/>
              <w:left w:val="single" w:sz="4" w:space="0" w:color="auto"/>
              <w:bottom w:val="single" w:sz="4" w:space="0" w:color="auto"/>
              <w:right w:val="single" w:sz="4" w:space="0" w:color="auto"/>
            </w:tcBorders>
            <w:vAlign w:val="center"/>
            <w:hideMark/>
          </w:tcPr>
          <w:p w14:paraId="3AA0DB54"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Fe</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480AEF3F"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66891389"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6177:1996</w:t>
            </w:r>
          </w:p>
        </w:tc>
        <w:tc>
          <w:tcPr>
            <w:tcW w:w="1145" w:type="dxa"/>
            <w:tcBorders>
              <w:top w:val="single" w:sz="4" w:space="0" w:color="auto"/>
              <w:left w:val="single" w:sz="4" w:space="0" w:color="auto"/>
              <w:bottom w:val="single" w:sz="4" w:space="0" w:color="auto"/>
              <w:right w:val="single" w:sz="4" w:space="0" w:color="auto"/>
            </w:tcBorders>
            <w:vAlign w:val="center"/>
            <w:hideMark/>
          </w:tcPr>
          <w:p w14:paraId="33BF4BD5"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&lt;0,08</w:t>
            </w:r>
          </w:p>
        </w:tc>
        <w:tc>
          <w:tcPr>
            <w:tcW w:w="2116" w:type="dxa"/>
            <w:tcBorders>
              <w:top w:val="single" w:sz="4" w:space="0" w:color="auto"/>
              <w:left w:val="single" w:sz="4" w:space="0" w:color="auto"/>
              <w:bottom w:val="single" w:sz="4" w:space="0" w:color="auto"/>
              <w:right w:val="single" w:sz="4" w:space="0" w:color="auto"/>
            </w:tcBorders>
            <w:vAlign w:val="center"/>
            <w:hideMark/>
          </w:tcPr>
          <w:p w14:paraId="4CCCF4C8"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0,5</w:t>
            </w:r>
          </w:p>
        </w:tc>
      </w:tr>
      <w:tr w:rsidR="00D74A5C" w:rsidRPr="00327C79" w14:paraId="0280A983"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0008FF5F"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13</w:t>
            </w:r>
          </w:p>
        </w:tc>
        <w:tc>
          <w:tcPr>
            <w:tcW w:w="2450" w:type="dxa"/>
            <w:tcBorders>
              <w:top w:val="single" w:sz="4" w:space="0" w:color="auto"/>
              <w:left w:val="single" w:sz="4" w:space="0" w:color="auto"/>
              <w:bottom w:val="single" w:sz="4" w:space="0" w:color="auto"/>
              <w:right w:val="single" w:sz="4" w:space="0" w:color="auto"/>
            </w:tcBorders>
            <w:vAlign w:val="center"/>
            <w:hideMark/>
          </w:tcPr>
          <w:p w14:paraId="743986FF"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Tổng dầu mỡ</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5DFCDA46"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484E9DCD"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SMEWW 5520B:2023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0B088A4E"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&lt;1</w:t>
            </w:r>
          </w:p>
        </w:tc>
        <w:tc>
          <w:tcPr>
            <w:tcW w:w="2116" w:type="dxa"/>
            <w:tcBorders>
              <w:top w:val="single" w:sz="4" w:space="0" w:color="auto"/>
              <w:left w:val="single" w:sz="4" w:space="0" w:color="auto"/>
              <w:bottom w:val="single" w:sz="4" w:space="0" w:color="auto"/>
              <w:right w:val="single" w:sz="4" w:space="0" w:color="auto"/>
            </w:tcBorders>
            <w:vAlign w:val="center"/>
            <w:hideMark/>
          </w:tcPr>
          <w:p w14:paraId="61AE9B17"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5</w:t>
            </w:r>
          </w:p>
        </w:tc>
      </w:tr>
      <w:tr w:rsidR="00D74A5C" w:rsidRPr="00327C79" w14:paraId="4CF5A11A"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1CF3A623"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14</w:t>
            </w:r>
          </w:p>
        </w:tc>
        <w:tc>
          <w:tcPr>
            <w:tcW w:w="2450" w:type="dxa"/>
            <w:tcBorders>
              <w:top w:val="single" w:sz="4" w:space="0" w:color="auto"/>
              <w:left w:val="single" w:sz="4" w:space="0" w:color="auto"/>
              <w:bottom w:val="single" w:sz="4" w:space="0" w:color="auto"/>
              <w:right w:val="single" w:sz="4" w:space="0" w:color="auto"/>
            </w:tcBorders>
            <w:vAlign w:val="center"/>
            <w:hideMark/>
          </w:tcPr>
          <w:p w14:paraId="4A395240"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Tổng N</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14154150"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0E77484C"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SMEWW 4500-N.B 2023 &amp; SMEWW 4500-NO</w:t>
            </w:r>
            <w:r w:rsidRPr="00327C79">
              <w:rPr>
                <w:color w:val="000000" w:themeColor="text1"/>
                <w:szCs w:val="26"/>
                <w:vertAlign w:val="subscript"/>
                <w:lang w:val="vi-VN"/>
              </w:rPr>
              <w:t>3</w:t>
            </w:r>
            <w:r w:rsidRPr="00327C79">
              <w:rPr>
                <w:color w:val="000000" w:themeColor="text1"/>
                <w:szCs w:val="26"/>
                <w:lang w:val="vi-VN"/>
              </w:rPr>
              <w:t>-.E:2023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111D41DC" w14:textId="3BB25F2D" w:rsidR="00D74A5C" w:rsidRPr="00327C79" w:rsidRDefault="00D74A5C" w:rsidP="0085178B">
            <w:pPr>
              <w:spacing w:line="240" w:lineRule="auto"/>
              <w:contextualSpacing/>
              <w:jc w:val="center"/>
              <w:rPr>
                <w:bCs/>
                <w:color w:val="000000" w:themeColor="text1"/>
                <w:szCs w:val="26"/>
              </w:rPr>
            </w:pPr>
            <w:r w:rsidRPr="00327C79">
              <w:rPr>
                <w:bCs/>
                <w:color w:val="000000" w:themeColor="text1"/>
                <w:szCs w:val="26"/>
              </w:rPr>
              <w:t>2,2</w:t>
            </w:r>
            <w:r w:rsidR="00BA3C7E">
              <w:rPr>
                <w:bCs/>
                <w:color w:val="000000" w:themeColor="text1"/>
                <w:szCs w:val="26"/>
              </w:rPr>
              <w:t>8</w:t>
            </w:r>
          </w:p>
        </w:tc>
        <w:tc>
          <w:tcPr>
            <w:tcW w:w="2116" w:type="dxa"/>
            <w:tcBorders>
              <w:top w:val="single" w:sz="4" w:space="0" w:color="auto"/>
              <w:left w:val="single" w:sz="4" w:space="0" w:color="auto"/>
              <w:bottom w:val="single" w:sz="4" w:space="0" w:color="auto"/>
              <w:right w:val="single" w:sz="4" w:space="0" w:color="auto"/>
            </w:tcBorders>
            <w:vAlign w:val="center"/>
            <w:hideMark/>
          </w:tcPr>
          <w:p w14:paraId="2A745BE1"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 1,5</w:t>
            </w:r>
            <w:r w:rsidRPr="00327C79">
              <w:rPr>
                <w:color w:val="000000" w:themeColor="text1"/>
                <w:szCs w:val="26"/>
                <w:vertAlign w:val="superscript"/>
                <w:lang w:val="vi-VN"/>
              </w:rPr>
              <w:t>a</w:t>
            </w:r>
          </w:p>
        </w:tc>
      </w:tr>
      <w:tr w:rsidR="00D74A5C" w:rsidRPr="00327C79" w14:paraId="0211C003"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06323E89"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15</w:t>
            </w:r>
          </w:p>
        </w:tc>
        <w:tc>
          <w:tcPr>
            <w:tcW w:w="2450" w:type="dxa"/>
            <w:tcBorders>
              <w:top w:val="single" w:sz="4" w:space="0" w:color="auto"/>
              <w:left w:val="single" w:sz="4" w:space="0" w:color="auto"/>
              <w:bottom w:val="single" w:sz="4" w:space="0" w:color="auto"/>
              <w:right w:val="single" w:sz="4" w:space="0" w:color="auto"/>
            </w:tcBorders>
            <w:vAlign w:val="center"/>
            <w:hideMark/>
          </w:tcPr>
          <w:p w14:paraId="5095CA50"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Tổng P</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1D7F2FEA"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335DD71C"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6202:2008</w:t>
            </w:r>
          </w:p>
        </w:tc>
        <w:tc>
          <w:tcPr>
            <w:tcW w:w="1145" w:type="dxa"/>
            <w:tcBorders>
              <w:top w:val="single" w:sz="4" w:space="0" w:color="auto"/>
              <w:left w:val="single" w:sz="4" w:space="0" w:color="auto"/>
              <w:bottom w:val="single" w:sz="4" w:space="0" w:color="auto"/>
              <w:right w:val="single" w:sz="4" w:space="0" w:color="auto"/>
            </w:tcBorders>
            <w:vAlign w:val="center"/>
            <w:hideMark/>
          </w:tcPr>
          <w:p w14:paraId="3212225E" w14:textId="497BF769"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&lt;0,0</w:t>
            </w:r>
            <w:r w:rsidR="00BA3C7E">
              <w:rPr>
                <w:color w:val="000000" w:themeColor="text1"/>
                <w:szCs w:val="26"/>
              </w:rPr>
              <w:t>9</w:t>
            </w:r>
          </w:p>
        </w:tc>
        <w:tc>
          <w:tcPr>
            <w:tcW w:w="2116" w:type="dxa"/>
            <w:tcBorders>
              <w:top w:val="single" w:sz="4" w:space="0" w:color="auto"/>
              <w:left w:val="single" w:sz="4" w:space="0" w:color="auto"/>
              <w:bottom w:val="single" w:sz="4" w:space="0" w:color="auto"/>
              <w:right w:val="single" w:sz="4" w:space="0" w:color="auto"/>
            </w:tcBorders>
            <w:vAlign w:val="center"/>
            <w:hideMark/>
          </w:tcPr>
          <w:p w14:paraId="7CBD37C7"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 0,3</w:t>
            </w:r>
            <w:r w:rsidRPr="00327C79">
              <w:rPr>
                <w:color w:val="000000" w:themeColor="text1"/>
                <w:szCs w:val="26"/>
                <w:vertAlign w:val="superscript"/>
                <w:lang w:val="vi-VN"/>
              </w:rPr>
              <w:t>a</w:t>
            </w:r>
          </w:p>
        </w:tc>
      </w:tr>
      <w:tr w:rsidR="00D74A5C" w:rsidRPr="00327C79" w14:paraId="47E28178" w14:textId="77777777" w:rsidTr="0085178B">
        <w:tc>
          <w:tcPr>
            <w:tcW w:w="563" w:type="dxa"/>
            <w:tcBorders>
              <w:top w:val="single" w:sz="4" w:space="0" w:color="auto"/>
              <w:left w:val="single" w:sz="4" w:space="0" w:color="auto"/>
              <w:bottom w:val="single" w:sz="4" w:space="0" w:color="auto"/>
              <w:right w:val="single" w:sz="4" w:space="0" w:color="auto"/>
            </w:tcBorders>
            <w:vAlign w:val="center"/>
            <w:hideMark/>
          </w:tcPr>
          <w:p w14:paraId="7DFFEA29"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16</w:t>
            </w:r>
          </w:p>
        </w:tc>
        <w:tc>
          <w:tcPr>
            <w:tcW w:w="2450" w:type="dxa"/>
            <w:tcBorders>
              <w:top w:val="single" w:sz="4" w:space="0" w:color="auto"/>
              <w:left w:val="single" w:sz="4" w:space="0" w:color="auto"/>
              <w:bottom w:val="single" w:sz="4" w:space="0" w:color="auto"/>
              <w:right w:val="single" w:sz="4" w:space="0" w:color="auto"/>
            </w:tcBorders>
            <w:vAlign w:val="center"/>
            <w:hideMark/>
          </w:tcPr>
          <w:p w14:paraId="5DC71424"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Amoni (NH</w:t>
            </w:r>
            <w:r w:rsidRPr="00327C79">
              <w:rPr>
                <w:color w:val="000000" w:themeColor="text1"/>
                <w:szCs w:val="26"/>
                <w:vertAlign w:val="subscript"/>
                <w:lang w:val="vi-VN"/>
              </w:rPr>
              <w:t>4</w:t>
            </w:r>
            <w:r w:rsidRPr="00327C79">
              <w:rPr>
                <w:color w:val="000000" w:themeColor="text1"/>
                <w:szCs w:val="26"/>
                <w:vertAlign w:val="superscript"/>
                <w:lang w:val="vi-VN"/>
              </w:rPr>
              <w:t>+</w:t>
            </w:r>
            <w:r w:rsidRPr="00327C79">
              <w:rPr>
                <w:color w:val="000000" w:themeColor="text1"/>
                <w:szCs w:val="26"/>
                <w:lang w:val="vi-VN"/>
              </w:rPr>
              <w:t>_N)</w:t>
            </w:r>
            <w:r w:rsidRPr="00327C79">
              <w:rPr>
                <w:color w:val="000000" w:themeColor="text1"/>
                <w:szCs w:val="26"/>
                <w:vertAlign w:val="superscript"/>
                <w:lang w:val="vi-VN"/>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395C938D"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mg/L</w:t>
            </w:r>
          </w:p>
        </w:tc>
        <w:tc>
          <w:tcPr>
            <w:tcW w:w="2251" w:type="dxa"/>
            <w:tcBorders>
              <w:top w:val="single" w:sz="4" w:space="0" w:color="auto"/>
              <w:left w:val="single" w:sz="4" w:space="0" w:color="auto"/>
              <w:bottom w:val="single" w:sz="4" w:space="0" w:color="auto"/>
              <w:right w:val="single" w:sz="4" w:space="0" w:color="auto"/>
            </w:tcBorders>
            <w:vAlign w:val="center"/>
            <w:hideMark/>
          </w:tcPr>
          <w:p w14:paraId="2F956655"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lang w:val="vi-VN"/>
              </w:rPr>
              <w:t>TCVN 6179-1:1996</w:t>
            </w:r>
          </w:p>
        </w:tc>
        <w:tc>
          <w:tcPr>
            <w:tcW w:w="1145" w:type="dxa"/>
            <w:tcBorders>
              <w:top w:val="single" w:sz="4" w:space="0" w:color="auto"/>
              <w:left w:val="single" w:sz="4" w:space="0" w:color="auto"/>
              <w:bottom w:val="single" w:sz="4" w:space="0" w:color="auto"/>
              <w:right w:val="single" w:sz="4" w:space="0" w:color="auto"/>
            </w:tcBorders>
            <w:vAlign w:val="center"/>
            <w:hideMark/>
          </w:tcPr>
          <w:p w14:paraId="1183AA1E" w14:textId="77777777" w:rsidR="00D74A5C" w:rsidRPr="00327C79" w:rsidRDefault="00D74A5C" w:rsidP="0085178B">
            <w:pPr>
              <w:spacing w:line="240" w:lineRule="auto"/>
              <w:contextualSpacing/>
              <w:jc w:val="center"/>
              <w:rPr>
                <w:color w:val="000000" w:themeColor="text1"/>
                <w:szCs w:val="26"/>
              </w:rPr>
            </w:pPr>
            <w:r w:rsidRPr="00327C79">
              <w:rPr>
                <w:color w:val="000000" w:themeColor="text1"/>
                <w:szCs w:val="26"/>
              </w:rPr>
              <w:t>&lt;0,05</w:t>
            </w:r>
          </w:p>
        </w:tc>
        <w:tc>
          <w:tcPr>
            <w:tcW w:w="2116" w:type="dxa"/>
            <w:tcBorders>
              <w:top w:val="single" w:sz="4" w:space="0" w:color="auto"/>
              <w:left w:val="single" w:sz="4" w:space="0" w:color="auto"/>
              <w:bottom w:val="single" w:sz="4" w:space="0" w:color="auto"/>
              <w:right w:val="single" w:sz="4" w:space="0" w:color="auto"/>
            </w:tcBorders>
            <w:vAlign w:val="center"/>
            <w:hideMark/>
          </w:tcPr>
          <w:p w14:paraId="0321EF35" w14:textId="77777777" w:rsidR="00D74A5C" w:rsidRPr="00327C79" w:rsidRDefault="00D74A5C" w:rsidP="0085178B">
            <w:pPr>
              <w:spacing w:line="240" w:lineRule="auto"/>
              <w:contextualSpacing/>
              <w:jc w:val="center"/>
              <w:rPr>
                <w:b/>
                <w:color w:val="000000" w:themeColor="text1"/>
                <w:szCs w:val="26"/>
              </w:rPr>
            </w:pPr>
            <w:r w:rsidRPr="00327C79">
              <w:rPr>
                <w:b/>
                <w:color w:val="000000" w:themeColor="text1"/>
                <w:szCs w:val="26"/>
              </w:rPr>
              <w:t>0,3</w:t>
            </w:r>
          </w:p>
        </w:tc>
      </w:tr>
    </w:tbl>
    <w:p w14:paraId="578DC1CB" w14:textId="77777777" w:rsidR="00D74A5C" w:rsidRDefault="00D74A5C" w:rsidP="00D74A5C">
      <w:pPr>
        <w:spacing w:before="120" w:line="288" w:lineRule="auto"/>
        <w:ind w:firstLine="720"/>
        <w:contextualSpacing/>
        <w:rPr>
          <w:color w:val="000000" w:themeColor="text1"/>
          <w:sz w:val="28"/>
          <w:szCs w:val="28"/>
          <w:lang w:val="pt-BR"/>
        </w:rPr>
      </w:pPr>
    </w:p>
    <w:p w14:paraId="7D30D188" w14:textId="77777777" w:rsidR="00D74A5C" w:rsidRDefault="00D74A5C" w:rsidP="00D74A5C">
      <w:pPr>
        <w:spacing w:before="120" w:line="288" w:lineRule="auto"/>
        <w:ind w:firstLine="720"/>
        <w:contextualSpacing/>
        <w:rPr>
          <w:color w:val="000000" w:themeColor="text1"/>
          <w:sz w:val="28"/>
          <w:szCs w:val="28"/>
          <w:lang w:val="pt-BR"/>
        </w:rPr>
      </w:pPr>
      <w:r>
        <w:rPr>
          <w:color w:val="000000" w:themeColor="text1"/>
          <w:sz w:val="28"/>
          <w:szCs w:val="28"/>
          <w:lang w:val="pt-BR"/>
        </w:rPr>
        <w:t>- Đối với môi trường không khí.</w:t>
      </w:r>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1673"/>
        <w:gridCol w:w="1276"/>
        <w:gridCol w:w="2410"/>
        <w:gridCol w:w="1276"/>
        <w:gridCol w:w="2268"/>
      </w:tblGrid>
      <w:tr w:rsidR="00D74A5C" w:rsidRPr="00FF61A9" w14:paraId="48C70DED" w14:textId="77777777" w:rsidTr="003C1372">
        <w:trPr>
          <w:trHeight w:val="283"/>
          <w:tblHeader/>
        </w:trPr>
        <w:tc>
          <w:tcPr>
            <w:tcW w:w="590" w:type="dxa"/>
            <w:vMerge w:val="restart"/>
            <w:tcBorders>
              <w:top w:val="single" w:sz="4" w:space="0" w:color="auto"/>
              <w:left w:val="single" w:sz="4" w:space="0" w:color="auto"/>
              <w:bottom w:val="single" w:sz="4" w:space="0" w:color="auto"/>
              <w:right w:val="single" w:sz="4" w:space="0" w:color="auto"/>
            </w:tcBorders>
            <w:vAlign w:val="center"/>
            <w:hideMark/>
          </w:tcPr>
          <w:p w14:paraId="54E34B16"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TT</w:t>
            </w:r>
          </w:p>
        </w:tc>
        <w:tc>
          <w:tcPr>
            <w:tcW w:w="1673" w:type="dxa"/>
            <w:vMerge w:val="restart"/>
            <w:tcBorders>
              <w:top w:val="single" w:sz="4" w:space="0" w:color="auto"/>
              <w:left w:val="single" w:sz="4" w:space="0" w:color="auto"/>
              <w:bottom w:val="single" w:sz="4" w:space="0" w:color="auto"/>
              <w:right w:val="single" w:sz="4" w:space="0" w:color="auto"/>
            </w:tcBorders>
            <w:vAlign w:val="center"/>
            <w:hideMark/>
          </w:tcPr>
          <w:p w14:paraId="2EC46E6C" w14:textId="77777777" w:rsidR="00D74A5C" w:rsidRPr="00FF61A9" w:rsidRDefault="00D74A5C" w:rsidP="0085178B">
            <w:pPr>
              <w:spacing w:line="240" w:lineRule="auto"/>
              <w:contextualSpacing/>
              <w:jc w:val="center"/>
              <w:rPr>
                <w:b/>
                <w:color w:val="000000" w:themeColor="text1"/>
                <w:sz w:val="28"/>
                <w:szCs w:val="28"/>
                <w:lang w:val="pt-BR"/>
              </w:rPr>
            </w:pPr>
            <w:r w:rsidRPr="00FF61A9">
              <w:rPr>
                <w:b/>
                <w:color w:val="000000" w:themeColor="text1"/>
                <w:sz w:val="28"/>
                <w:szCs w:val="28"/>
                <w:lang w:val="pt-BR"/>
              </w:rPr>
              <w:t>Chỉ tiêu</w:t>
            </w:r>
          </w:p>
          <w:p w14:paraId="40CD007F" w14:textId="77777777" w:rsidR="00D74A5C" w:rsidRPr="00FF61A9" w:rsidRDefault="00D74A5C" w:rsidP="0085178B">
            <w:pPr>
              <w:spacing w:line="240" w:lineRule="auto"/>
              <w:contextualSpacing/>
              <w:jc w:val="center"/>
              <w:rPr>
                <w:b/>
                <w:color w:val="000000" w:themeColor="text1"/>
                <w:sz w:val="28"/>
                <w:szCs w:val="28"/>
                <w:lang w:val="pt-BR"/>
              </w:rPr>
            </w:pPr>
            <w:r w:rsidRPr="00FF61A9">
              <w:rPr>
                <w:b/>
                <w:color w:val="000000" w:themeColor="text1"/>
                <w:sz w:val="28"/>
                <w:szCs w:val="28"/>
                <w:lang w:val="pt-BR"/>
              </w:rPr>
              <w:t>thử nghiệm</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398EB1F"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Đơn vị</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6C80B5B6" w14:textId="77777777" w:rsidR="00D74A5C" w:rsidRPr="00FF61A9" w:rsidRDefault="00D74A5C" w:rsidP="0085178B">
            <w:pPr>
              <w:spacing w:line="240" w:lineRule="auto"/>
              <w:contextualSpacing/>
              <w:jc w:val="center"/>
              <w:rPr>
                <w:b/>
                <w:color w:val="000000" w:themeColor="text1"/>
                <w:sz w:val="28"/>
                <w:szCs w:val="28"/>
                <w:lang w:val="pt-BR"/>
              </w:rPr>
            </w:pPr>
            <w:r w:rsidRPr="00FF61A9">
              <w:rPr>
                <w:b/>
                <w:color w:val="000000" w:themeColor="text1"/>
                <w:sz w:val="28"/>
                <w:szCs w:val="28"/>
                <w:lang w:val="pt-BR"/>
              </w:rPr>
              <w:t>Phương pháp</w:t>
            </w:r>
          </w:p>
          <w:p w14:paraId="20C802D3" w14:textId="77777777" w:rsidR="00D74A5C" w:rsidRPr="00FF61A9" w:rsidRDefault="00D74A5C" w:rsidP="0085178B">
            <w:pPr>
              <w:spacing w:line="240" w:lineRule="auto"/>
              <w:contextualSpacing/>
              <w:jc w:val="center"/>
              <w:rPr>
                <w:b/>
                <w:color w:val="000000" w:themeColor="text1"/>
                <w:sz w:val="28"/>
                <w:szCs w:val="28"/>
                <w:lang w:val="pt-BR"/>
              </w:rPr>
            </w:pPr>
            <w:r w:rsidRPr="00FF61A9">
              <w:rPr>
                <w:b/>
                <w:color w:val="000000" w:themeColor="text1"/>
                <w:sz w:val="28"/>
                <w:szCs w:val="28"/>
                <w:lang w:val="pt-BR"/>
              </w:rPr>
              <w:t>thử nghiệm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212E4C"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Kết quả</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7F9E4AF"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QCVN 05:2023/BTNMT</w:t>
            </w:r>
          </w:p>
        </w:tc>
      </w:tr>
      <w:tr w:rsidR="00D74A5C" w:rsidRPr="00FF61A9" w14:paraId="168AE1AD" w14:textId="77777777" w:rsidTr="003C1372">
        <w:trPr>
          <w:trHeight w:val="283"/>
          <w:tblHeader/>
        </w:trPr>
        <w:tc>
          <w:tcPr>
            <w:tcW w:w="590" w:type="dxa"/>
            <w:vMerge/>
            <w:tcBorders>
              <w:top w:val="single" w:sz="4" w:space="0" w:color="auto"/>
              <w:left w:val="single" w:sz="4" w:space="0" w:color="auto"/>
              <w:bottom w:val="single" w:sz="4" w:space="0" w:color="auto"/>
              <w:right w:val="single" w:sz="4" w:space="0" w:color="auto"/>
            </w:tcBorders>
            <w:vAlign w:val="center"/>
            <w:hideMark/>
          </w:tcPr>
          <w:p w14:paraId="176E1CC9" w14:textId="77777777" w:rsidR="00D74A5C" w:rsidRPr="00FF61A9" w:rsidRDefault="00D74A5C" w:rsidP="0085178B">
            <w:pPr>
              <w:spacing w:line="240" w:lineRule="auto"/>
              <w:contextualSpacing/>
              <w:jc w:val="center"/>
              <w:rPr>
                <w:b/>
                <w:color w:val="000000" w:themeColor="text1"/>
                <w:sz w:val="28"/>
                <w:szCs w:val="28"/>
              </w:rPr>
            </w:pPr>
          </w:p>
        </w:tc>
        <w:tc>
          <w:tcPr>
            <w:tcW w:w="1673" w:type="dxa"/>
            <w:vMerge/>
            <w:tcBorders>
              <w:top w:val="single" w:sz="4" w:space="0" w:color="auto"/>
              <w:left w:val="single" w:sz="4" w:space="0" w:color="auto"/>
              <w:bottom w:val="single" w:sz="4" w:space="0" w:color="auto"/>
              <w:right w:val="single" w:sz="4" w:space="0" w:color="auto"/>
            </w:tcBorders>
            <w:vAlign w:val="center"/>
            <w:hideMark/>
          </w:tcPr>
          <w:p w14:paraId="7652FCC5" w14:textId="77777777" w:rsidR="00D74A5C" w:rsidRPr="00FF61A9" w:rsidRDefault="00D74A5C" w:rsidP="0085178B">
            <w:pPr>
              <w:spacing w:line="240" w:lineRule="auto"/>
              <w:contextualSpacing/>
              <w:jc w:val="center"/>
              <w:rPr>
                <w:b/>
                <w:color w:val="000000" w:themeColor="text1"/>
                <w:sz w:val="28"/>
                <w:szCs w:val="28"/>
                <w:lang w:val="pt-BR"/>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8B802C8" w14:textId="77777777" w:rsidR="00D74A5C" w:rsidRPr="00FF61A9" w:rsidRDefault="00D74A5C" w:rsidP="0085178B">
            <w:pPr>
              <w:spacing w:line="240" w:lineRule="auto"/>
              <w:contextualSpacing/>
              <w:jc w:val="center"/>
              <w:rPr>
                <w:b/>
                <w:color w:val="000000" w:themeColor="text1"/>
                <w:sz w:val="28"/>
                <w:szCs w:val="2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64F9E2D" w14:textId="77777777" w:rsidR="00D74A5C" w:rsidRPr="00FF61A9" w:rsidRDefault="00D74A5C" w:rsidP="0085178B">
            <w:pPr>
              <w:spacing w:line="240" w:lineRule="auto"/>
              <w:contextualSpacing/>
              <w:jc w:val="center"/>
              <w:rPr>
                <w:b/>
                <w:color w:val="000000" w:themeColor="text1"/>
                <w:sz w:val="28"/>
                <w:szCs w:val="28"/>
                <w:lang w:val="pt-BR"/>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7741749" w14:textId="77777777" w:rsidR="00D74A5C" w:rsidRPr="00FF61A9" w:rsidRDefault="00D74A5C" w:rsidP="0085178B">
            <w:pPr>
              <w:spacing w:line="240" w:lineRule="auto"/>
              <w:contextualSpacing/>
              <w:jc w:val="center"/>
              <w:rPr>
                <w:b/>
                <w:color w:val="000000" w:themeColor="text1"/>
                <w:sz w:val="28"/>
                <w:szCs w:val="28"/>
                <w:lang w:val="pt-BR"/>
              </w:rPr>
            </w:pPr>
            <w:r w:rsidRPr="00FF61A9">
              <w:rPr>
                <w:b/>
                <w:color w:val="000000" w:themeColor="text1"/>
                <w:sz w:val="28"/>
                <w:szCs w:val="28"/>
                <w:lang w:val="pt-BR"/>
              </w:rPr>
              <w:t>26.1601.KK1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BAE3DEF"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Trung bình 1 giờ</w:t>
            </w:r>
          </w:p>
        </w:tc>
      </w:tr>
      <w:tr w:rsidR="00D74A5C" w:rsidRPr="00FF61A9" w14:paraId="6444B126" w14:textId="77777777" w:rsidTr="003C1372">
        <w:trPr>
          <w:trHeight w:val="283"/>
        </w:trPr>
        <w:tc>
          <w:tcPr>
            <w:tcW w:w="590" w:type="dxa"/>
            <w:tcBorders>
              <w:top w:val="single" w:sz="4" w:space="0" w:color="auto"/>
              <w:left w:val="single" w:sz="4" w:space="0" w:color="auto"/>
              <w:bottom w:val="single" w:sz="4" w:space="0" w:color="auto"/>
              <w:right w:val="single" w:sz="4" w:space="0" w:color="auto"/>
            </w:tcBorders>
            <w:vAlign w:val="center"/>
            <w:hideMark/>
          </w:tcPr>
          <w:p w14:paraId="69007A65"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1</w:t>
            </w:r>
          </w:p>
        </w:tc>
        <w:tc>
          <w:tcPr>
            <w:tcW w:w="1673" w:type="dxa"/>
            <w:tcBorders>
              <w:top w:val="single" w:sz="4" w:space="0" w:color="auto"/>
              <w:left w:val="single" w:sz="4" w:space="0" w:color="auto"/>
              <w:bottom w:val="single" w:sz="4" w:space="0" w:color="auto"/>
              <w:right w:val="single" w:sz="4" w:space="0" w:color="auto"/>
            </w:tcBorders>
            <w:vAlign w:val="center"/>
            <w:hideMark/>
          </w:tcPr>
          <w:p w14:paraId="526458A5"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Áp suất</w:t>
            </w:r>
            <w:r w:rsidRPr="00FF61A9">
              <w:rPr>
                <w:color w:val="000000" w:themeColor="text1"/>
                <w:sz w:val="28"/>
                <w:szCs w:val="28"/>
                <w:vertAlign w:val="superscript"/>
                <w:lang w:val="vi-VN"/>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EA9979E"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hPa</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B2A74E4"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QCVN 46:2022/BTNMT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6D34FA2" w14:textId="35A46B3A"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1.00</w:t>
            </w:r>
            <w:r w:rsidR="00BA3C7E">
              <w:rPr>
                <w:color w:val="000000" w:themeColor="text1"/>
                <w:sz w:val="28"/>
                <w:szCs w:val="28"/>
              </w:rPr>
              <w:t>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3A2B69F"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w:t>
            </w:r>
          </w:p>
        </w:tc>
      </w:tr>
      <w:tr w:rsidR="00D74A5C" w:rsidRPr="00FF61A9" w14:paraId="44CBF52F"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3A4CF245"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2</w:t>
            </w:r>
          </w:p>
        </w:tc>
        <w:tc>
          <w:tcPr>
            <w:tcW w:w="1673" w:type="dxa"/>
            <w:tcBorders>
              <w:top w:val="single" w:sz="4" w:space="0" w:color="auto"/>
              <w:left w:val="single" w:sz="4" w:space="0" w:color="auto"/>
              <w:bottom w:val="single" w:sz="4" w:space="0" w:color="auto"/>
              <w:right w:val="single" w:sz="4" w:space="0" w:color="auto"/>
            </w:tcBorders>
            <w:vAlign w:val="center"/>
            <w:hideMark/>
          </w:tcPr>
          <w:p w14:paraId="34F71763"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CO</w:t>
            </w:r>
            <w:r w:rsidRPr="00FF61A9">
              <w:rPr>
                <w:color w:val="000000" w:themeColor="text1"/>
                <w:sz w:val="28"/>
                <w:szCs w:val="28"/>
                <w:vertAlign w:val="superscript"/>
                <w:lang w:val="vi-VN"/>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648EE09"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µg/Nm</w:t>
            </w:r>
            <w:r w:rsidRPr="00FF61A9">
              <w:rPr>
                <w:color w:val="000000" w:themeColor="text1"/>
                <w:sz w:val="28"/>
                <w:szCs w:val="28"/>
                <w:vertAlign w:val="superscript"/>
                <w:lang w:val="vi-VN"/>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6E0842B"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NEJSC/HT/SOP-LMKK02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E3B489A"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&lt;3.000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35D13C3"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30.000</w:t>
            </w:r>
          </w:p>
        </w:tc>
      </w:tr>
      <w:tr w:rsidR="00D74A5C" w:rsidRPr="00FF61A9" w14:paraId="0E0BD34C"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5F89E1A4"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3</w:t>
            </w:r>
          </w:p>
        </w:tc>
        <w:tc>
          <w:tcPr>
            <w:tcW w:w="1673" w:type="dxa"/>
            <w:tcBorders>
              <w:top w:val="single" w:sz="4" w:space="0" w:color="auto"/>
              <w:left w:val="single" w:sz="4" w:space="0" w:color="auto"/>
              <w:bottom w:val="single" w:sz="4" w:space="0" w:color="auto"/>
              <w:right w:val="single" w:sz="4" w:space="0" w:color="auto"/>
            </w:tcBorders>
            <w:vAlign w:val="center"/>
            <w:hideMark/>
          </w:tcPr>
          <w:p w14:paraId="47A23B0D"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Nhiệt độ</w:t>
            </w:r>
            <w:r w:rsidRPr="00FF61A9">
              <w:rPr>
                <w:color w:val="000000" w:themeColor="text1"/>
                <w:sz w:val="28"/>
                <w:szCs w:val="28"/>
                <w:vertAlign w:val="superscript"/>
                <w:lang w:val="vi-VN"/>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C03FD5"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vertAlign w:val="superscript"/>
                <w:lang w:val="vi-VN"/>
              </w:rPr>
              <w:t>o</w:t>
            </w:r>
            <w:r w:rsidRPr="00FF61A9">
              <w:rPr>
                <w:color w:val="000000" w:themeColor="text1"/>
                <w:sz w:val="28"/>
                <w:szCs w:val="28"/>
                <w:lang w:val="vi-VN"/>
              </w:rPr>
              <w:t>C</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B5DAD9D"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QCVN 46:2022/BTNMT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DA34B4" w14:textId="771DA946"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3</w:t>
            </w:r>
            <w:r w:rsidR="00BA3C7E">
              <w:rPr>
                <w:color w:val="000000" w:themeColor="text1"/>
                <w:sz w:val="28"/>
                <w:szCs w:val="28"/>
              </w:rPr>
              <w:t>7</w:t>
            </w:r>
            <w:r w:rsidRPr="00FF61A9">
              <w:rPr>
                <w:color w:val="000000" w:themeColor="text1"/>
                <w:sz w:val="28"/>
                <w:szCs w:val="28"/>
              </w:rPr>
              <w:t>,5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524C0F9"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w:t>
            </w:r>
          </w:p>
        </w:tc>
      </w:tr>
      <w:tr w:rsidR="00D74A5C" w:rsidRPr="00FF61A9" w14:paraId="09B008DC"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76B5BEFB"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4</w:t>
            </w:r>
          </w:p>
        </w:tc>
        <w:tc>
          <w:tcPr>
            <w:tcW w:w="1673" w:type="dxa"/>
            <w:tcBorders>
              <w:top w:val="single" w:sz="4" w:space="0" w:color="auto"/>
              <w:left w:val="single" w:sz="4" w:space="0" w:color="auto"/>
              <w:bottom w:val="single" w:sz="4" w:space="0" w:color="auto"/>
              <w:right w:val="single" w:sz="4" w:space="0" w:color="auto"/>
            </w:tcBorders>
            <w:vAlign w:val="center"/>
            <w:hideMark/>
          </w:tcPr>
          <w:p w14:paraId="356CA21D"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NO</w:t>
            </w:r>
            <w:r w:rsidRPr="00FF61A9">
              <w:rPr>
                <w:color w:val="000000" w:themeColor="text1"/>
                <w:sz w:val="28"/>
                <w:szCs w:val="28"/>
                <w:vertAlign w:val="subscript"/>
                <w:lang w:val="vi-VN"/>
              </w:rPr>
              <w:t>2</w:t>
            </w:r>
            <w:r w:rsidRPr="00FF61A9">
              <w:rPr>
                <w:color w:val="000000" w:themeColor="text1"/>
                <w:sz w:val="28"/>
                <w:szCs w:val="28"/>
                <w:vertAlign w:val="superscript"/>
                <w:lang w:val="vi-VN"/>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39400FD"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µg/Nm</w:t>
            </w:r>
            <w:r w:rsidRPr="00FF61A9">
              <w:rPr>
                <w:color w:val="000000" w:themeColor="text1"/>
                <w:sz w:val="28"/>
                <w:szCs w:val="28"/>
                <w:vertAlign w:val="superscript"/>
                <w:lang w:val="vi-VN"/>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FF6A433"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TCVN 6137:2009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0644DE" w14:textId="215ED9AA" w:rsidR="00D74A5C" w:rsidRPr="00FF61A9" w:rsidRDefault="00BA3C7E" w:rsidP="0085178B">
            <w:pPr>
              <w:spacing w:line="240" w:lineRule="auto"/>
              <w:contextualSpacing/>
              <w:jc w:val="center"/>
              <w:rPr>
                <w:color w:val="000000" w:themeColor="text1"/>
                <w:sz w:val="28"/>
                <w:szCs w:val="28"/>
              </w:rPr>
            </w:pPr>
            <w:r>
              <w:rPr>
                <w:color w:val="000000" w:themeColor="text1"/>
                <w:sz w:val="28"/>
                <w:szCs w:val="28"/>
              </w:rPr>
              <w:t>96</w:t>
            </w:r>
            <w:r w:rsidR="00D74A5C" w:rsidRPr="00FF61A9">
              <w:rPr>
                <w:color w:val="000000" w:themeColor="text1"/>
                <w:sz w:val="28"/>
                <w:szCs w:val="28"/>
              </w:rPr>
              <w:t>,3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F8CDABA"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200</w:t>
            </w:r>
          </w:p>
        </w:tc>
      </w:tr>
      <w:tr w:rsidR="00D74A5C" w:rsidRPr="00FF61A9" w14:paraId="2F973AAC"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415099FE"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5</w:t>
            </w:r>
          </w:p>
        </w:tc>
        <w:tc>
          <w:tcPr>
            <w:tcW w:w="1673" w:type="dxa"/>
            <w:tcBorders>
              <w:top w:val="single" w:sz="4" w:space="0" w:color="auto"/>
              <w:left w:val="single" w:sz="4" w:space="0" w:color="auto"/>
              <w:bottom w:val="single" w:sz="4" w:space="0" w:color="auto"/>
              <w:right w:val="single" w:sz="4" w:space="0" w:color="auto"/>
            </w:tcBorders>
            <w:vAlign w:val="center"/>
            <w:hideMark/>
          </w:tcPr>
          <w:p w14:paraId="4C307658"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SO</w:t>
            </w:r>
            <w:r w:rsidRPr="00FF61A9">
              <w:rPr>
                <w:color w:val="000000" w:themeColor="text1"/>
                <w:sz w:val="28"/>
                <w:szCs w:val="28"/>
                <w:vertAlign w:val="subscript"/>
                <w:lang w:val="vi-VN"/>
              </w:rPr>
              <w:t>2</w:t>
            </w:r>
            <w:r w:rsidRPr="00FF61A9">
              <w:rPr>
                <w:color w:val="000000" w:themeColor="text1"/>
                <w:sz w:val="28"/>
                <w:szCs w:val="28"/>
                <w:vertAlign w:val="superscript"/>
                <w:lang w:val="vi-VN"/>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A38FC56"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µg/Nm</w:t>
            </w:r>
            <w:r w:rsidRPr="00FF61A9">
              <w:rPr>
                <w:color w:val="000000" w:themeColor="text1"/>
                <w:sz w:val="28"/>
                <w:szCs w:val="28"/>
                <w:vertAlign w:val="superscript"/>
                <w:lang w:val="vi-VN"/>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7355E6F"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MASA 704B</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574B771" w14:textId="5CDD258E"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1</w:t>
            </w:r>
            <w:r w:rsidR="00BA3C7E">
              <w:rPr>
                <w:color w:val="000000" w:themeColor="text1"/>
                <w:sz w:val="28"/>
                <w:szCs w:val="28"/>
              </w:rPr>
              <w:t>14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9AE5246"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350</w:t>
            </w:r>
          </w:p>
        </w:tc>
      </w:tr>
      <w:tr w:rsidR="00D74A5C" w:rsidRPr="00FF61A9" w14:paraId="73520095"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57B29A0C"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6</w:t>
            </w:r>
          </w:p>
        </w:tc>
        <w:tc>
          <w:tcPr>
            <w:tcW w:w="1673" w:type="dxa"/>
            <w:tcBorders>
              <w:top w:val="single" w:sz="4" w:space="0" w:color="auto"/>
              <w:left w:val="single" w:sz="4" w:space="0" w:color="auto"/>
              <w:bottom w:val="single" w:sz="4" w:space="0" w:color="auto"/>
              <w:right w:val="single" w:sz="4" w:space="0" w:color="auto"/>
            </w:tcBorders>
            <w:vAlign w:val="center"/>
            <w:hideMark/>
          </w:tcPr>
          <w:p w14:paraId="79CC95B9"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Tiếng ồn</w:t>
            </w:r>
            <w:r w:rsidRPr="00FF61A9">
              <w:rPr>
                <w:color w:val="000000" w:themeColor="text1"/>
                <w:sz w:val="28"/>
                <w:szCs w:val="28"/>
                <w:vertAlign w:val="superscript"/>
                <w:lang w:val="vi-VN"/>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898D278"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dBA</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9CF0D99"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TCVN 7878-2:2018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74995C6" w14:textId="504FB794" w:rsidR="00D74A5C" w:rsidRPr="00FF61A9" w:rsidRDefault="00BA3C7E" w:rsidP="0085178B">
            <w:pPr>
              <w:spacing w:line="240" w:lineRule="auto"/>
              <w:contextualSpacing/>
              <w:jc w:val="center"/>
              <w:rPr>
                <w:color w:val="000000" w:themeColor="text1"/>
                <w:sz w:val="28"/>
                <w:szCs w:val="28"/>
              </w:rPr>
            </w:pPr>
            <w:r>
              <w:rPr>
                <w:color w:val="000000" w:themeColor="text1"/>
                <w:sz w:val="28"/>
                <w:szCs w:val="28"/>
              </w:rPr>
              <w:t>56</w:t>
            </w:r>
            <w:r w:rsidR="00D74A5C" w:rsidRPr="00FF61A9">
              <w:rPr>
                <w:color w:val="000000" w:themeColor="text1"/>
                <w:sz w:val="28"/>
                <w:szCs w:val="28"/>
              </w:rPr>
              <w:t>,</w:t>
            </w:r>
            <w:r>
              <w:rPr>
                <w:color w:val="000000" w:themeColor="text1"/>
                <w:sz w:val="28"/>
                <w:szCs w:val="28"/>
              </w:rPr>
              <w:t>9</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D03BC0C"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70</w:t>
            </w:r>
            <w:r w:rsidRPr="00FF61A9">
              <w:rPr>
                <w:color w:val="000000" w:themeColor="text1"/>
                <w:sz w:val="28"/>
                <w:szCs w:val="28"/>
                <w:vertAlign w:val="superscript"/>
                <w:lang w:val="vi-VN"/>
              </w:rPr>
              <w:t>a</w:t>
            </w:r>
          </w:p>
        </w:tc>
      </w:tr>
      <w:tr w:rsidR="00D74A5C" w:rsidRPr="00FF61A9" w14:paraId="3A74FFA4" w14:textId="77777777" w:rsidTr="003C1372">
        <w:tc>
          <w:tcPr>
            <w:tcW w:w="590" w:type="dxa"/>
            <w:tcBorders>
              <w:top w:val="single" w:sz="4" w:space="0" w:color="auto"/>
              <w:left w:val="single" w:sz="4" w:space="0" w:color="auto"/>
              <w:bottom w:val="single" w:sz="4" w:space="0" w:color="auto"/>
              <w:right w:val="single" w:sz="4" w:space="0" w:color="auto"/>
            </w:tcBorders>
            <w:vAlign w:val="center"/>
            <w:hideMark/>
          </w:tcPr>
          <w:p w14:paraId="2BED475F"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7</w:t>
            </w:r>
          </w:p>
        </w:tc>
        <w:tc>
          <w:tcPr>
            <w:tcW w:w="1673" w:type="dxa"/>
            <w:tcBorders>
              <w:top w:val="single" w:sz="4" w:space="0" w:color="auto"/>
              <w:left w:val="single" w:sz="4" w:space="0" w:color="auto"/>
              <w:bottom w:val="single" w:sz="4" w:space="0" w:color="auto"/>
              <w:right w:val="single" w:sz="4" w:space="0" w:color="auto"/>
            </w:tcBorders>
            <w:vAlign w:val="center"/>
            <w:hideMark/>
          </w:tcPr>
          <w:p w14:paraId="48D7C913"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TSP</w:t>
            </w:r>
            <w:r w:rsidRPr="00FF61A9">
              <w:rPr>
                <w:color w:val="000000" w:themeColor="text1"/>
                <w:sz w:val="28"/>
                <w:szCs w:val="28"/>
                <w:vertAlign w:val="superscript"/>
                <w:lang w:val="vi-VN"/>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949B545"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µg/Nm</w:t>
            </w:r>
            <w:r w:rsidRPr="00FF61A9">
              <w:rPr>
                <w:color w:val="000000" w:themeColor="text1"/>
                <w:sz w:val="28"/>
                <w:szCs w:val="28"/>
                <w:vertAlign w:val="superscript"/>
                <w:lang w:val="vi-VN"/>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BBBE9F7" w14:textId="77777777"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lang w:val="vi-VN"/>
              </w:rPr>
              <w:t>TCVN 5067:1995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30B70AA" w14:textId="1D767084" w:rsidR="00D74A5C" w:rsidRPr="00FF61A9" w:rsidRDefault="00D74A5C" w:rsidP="0085178B">
            <w:pPr>
              <w:spacing w:line="240" w:lineRule="auto"/>
              <w:contextualSpacing/>
              <w:jc w:val="center"/>
              <w:rPr>
                <w:color w:val="000000" w:themeColor="text1"/>
                <w:sz w:val="28"/>
                <w:szCs w:val="28"/>
              </w:rPr>
            </w:pPr>
            <w:r w:rsidRPr="00FF61A9">
              <w:rPr>
                <w:color w:val="000000" w:themeColor="text1"/>
                <w:sz w:val="28"/>
                <w:szCs w:val="28"/>
              </w:rPr>
              <w:t>1</w:t>
            </w:r>
            <w:r w:rsidR="00BA3C7E">
              <w:rPr>
                <w:color w:val="000000" w:themeColor="text1"/>
                <w:sz w:val="28"/>
                <w:szCs w:val="28"/>
              </w:rPr>
              <w:t>7</w:t>
            </w:r>
            <w:r w:rsidRPr="00FF61A9">
              <w:rPr>
                <w:color w:val="000000" w:themeColor="text1"/>
                <w:sz w:val="28"/>
                <w:szCs w:val="28"/>
              </w:rPr>
              <w:t>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8EDEB9E" w14:textId="77777777" w:rsidR="00D74A5C" w:rsidRPr="00FF61A9" w:rsidRDefault="00D74A5C" w:rsidP="0085178B">
            <w:pPr>
              <w:spacing w:line="240" w:lineRule="auto"/>
              <w:contextualSpacing/>
              <w:jc w:val="center"/>
              <w:rPr>
                <w:b/>
                <w:color w:val="000000" w:themeColor="text1"/>
                <w:sz w:val="28"/>
                <w:szCs w:val="28"/>
              </w:rPr>
            </w:pPr>
            <w:r w:rsidRPr="00FF61A9">
              <w:rPr>
                <w:b/>
                <w:color w:val="000000" w:themeColor="text1"/>
                <w:sz w:val="28"/>
                <w:szCs w:val="28"/>
              </w:rPr>
              <w:t>300</w:t>
            </w:r>
          </w:p>
        </w:tc>
      </w:tr>
    </w:tbl>
    <w:p w14:paraId="467338EC" w14:textId="77777777" w:rsidR="00327C79" w:rsidRDefault="00327C79" w:rsidP="002C521B">
      <w:pPr>
        <w:spacing w:before="120" w:line="288" w:lineRule="auto"/>
        <w:ind w:firstLine="720"/>
        <w:contextualSpacing/>
        <w:rPr>
          <w:color w:val="000000" w:themeColor="text1"/>
          <w:sz w:val="28"/>
          <w:szCs w:val="28"/>
          <w:lang w:val="pt-BR"/>
        </w:rPr>
      </w:pPr>
    </w:p>
    <w:p w14:paraId="6A3A1764" w14:textId="5C830568" w:rsidR="00A14550" w:rsidRPr="005F5D65" w:rsidRDefault="00B46986" w:rsidP="002C521B">
      <w:pPr>
        <w:tabs>
          <w:tab w:val="left" w:pos="434"/>
          <w:tab w:val="left" w:pos="567"/>
        </w:tabs>
        <w:spacing w:before="120" w:line="288" w:lineRule="auto"/>
        <w:ind w:firstLine="720"/>
        <w:rPr>
          <w:color w:val="000000" w:themeColor="text1"/>
          <w:sz w:val="28"/>
          <w:szCs w:val="28"/>
          <w:lang w:val="vi-VN"/>
        </w:rPr>
      </w:pPr>
      <w:r w:rsidRPr="005F5D65">
        <w:rPr>
          <w:i/>
          <w:color w:val="000000" w:themeColor="text1"/>
          <w:sz w:val="28"/>
          <w:szCs w:val="28"/>
          <w:lang w:val="nl-NL"/>
        </w:rPr>
        <w:t xml:space="preserve">- </w:t>
      </w:r>
      <w:r w:rsidRPr="005F5D65">
        <w:rPr>
          <w:i/>
          <w:color w:val="000000" w:themeColor="text1"/>
          <w:sz w:val="28"/>
          <w:szCs w:val="28"/>
          <w:lang w:val="vi-VN"/>
        </w:rPr>
        <w:t>Đối với môi trường nước mặt</w:t>
      </w:r>
      <w:r w:rsidRPr="005F5D65">
        <w:rPr>
          <w:color w:val="000000" w:themeColor="text1"/>
          <w:sz w:val="28"/>
          <w:szCs w:val="28"/>
          <w:lang w:val="nl-NL"/>
        </w:rPr>
        <w:t>:</w:t>
      </w:r>
      <w:r w:rsidRPr="005F5D65">
        <w:rPr>
          <w:color w:val="000000" w:themeColor="text1"/>
          <w:sz w:val="28"/>
          <w:szCs w:val="28"/>
          <w:lang w:val="vi-VN"/>
        </w:rPr>
        <w:t xml:space="preserve"> Theo </w:t>
      </w:r>
      <w:r w:rsidRPr="005F5D65">
        <w:rPr>
          <w:bCs/>
          <w:iCs/>
          <w:color w:val="000000" w:themeColor="text1"/>
          <w:sz w:val="28"/>
          <w:szCs w:val="28"/>
          <w:lang w:val="pt-BR"/>
        </w:rPr>
        <w:t xml:space="preserve">kết quả phân tích mẫu nước mặt qua 03 đợt khảo sát cho thấy </w:t>
      </w:r>
      <w:r w:rsidR="00FE3283" w:rsidRPr="005F5D65">
        <w:rPr>
          <w:bCs/>
          <w:iCs/>
          <w:color w:val="000000" w:themeColor="text1"/>
          <w:sz w:val="28"/>
          <w:szCs w:val="28"/>
          <w:lang w:val="pt-BR"/>
        </w:rPr>
        <w:t xml:space="preserve">có </w:t>
      </w:r>
      <w:r w:rsidR="00764580" w:rsidRPr="005F5D65">
        <w:rPr>
          <w:bCs/>
          <w:iCs/>
          <w:color w:val="000000" w:themeColor="text1"/>
          <w:spacing w:val="-2"/>
          <w:sz w:val="28"/>
          <w:szCs w:val="28"/>
          <w:lang w:val="pt-BR"/>
        </w:rPr>
        <w:t>0</w:t>
      </w:r>
      <w:r w:rsidR="00966B2E" w:rsidRPr="005F5D65">
        <w:rPr>
          <w:bCs/>
          <w:iCs/>
          <w:color w:val="000000" w:themeColor="text1"/>
          <w:spacing w:val="-2"/>
          <w:sz w:val="28"/>
          <w:szCs w:val="28"/>
          <w:lang w:val="pt-BR"/>
        </w:rPr>
        <w:t>3</w:t>
      </w:r>
      <w:r w:rsidR="00764580" w:rsidRPr="005F5D65">
        <w:rPr>
          <w:bCs/>
          <w:iCs/>
          <w:color w:val="000000" w:themeColor="text1"/>
          <w:spacing w:val="-2"/>
          <w:sz w:val="28"/>
          <w:szCs w:val="28"/>
          <w:lang w:val="pt-BR"/>
        </w:rPr>
        <w:t>/1</w:t>
      </w:r>
      <w:r w:rsidR="00966B2E" w:rsidRPr="005F5D65">
        <w:rPr>
          <w:bCs/>
          <w:iCs/>
          <w:color w:val="000000" w:themeColor="text1"/>
          <w:spacing w:val="-2"/>
          <w:sz w:val="28"/>
          <w:szCs w:val="28"/>
        </w:rPr>
        <w:t xml:space="preserve">6 </w:t>
      </w:r>
      <w:r w:rsidR="00764580" w:rsidRPr="005F5D65">
        <w:rPr>
          <w:bCs/>
          <w:iCs/>
          <w:color w:val="000000" w:themeColor="text1"/>
          <w:spacing w:val="-2"/>
          <w:sz w:val="28"/>
          <w:szCs w:val="28"/>
          <w:lang w:val="pt-BR"/>
        </w:rPr>
        <w:t xml:space="preserve">thông số quan trắc trong mẫu </w:t>
      </w:r>
      <w:r w:rsidR="00764580" w:rsidRPr="005F5D65">
        <w:rPr>
          <w:color w:val="000000" w:themeColor="text1"/>
          <w:spacing w:val="-2"/>
          <w:sz w:val="28"/>
          <w:szCs w:val="28"/>
          <w:lang w:val="vi-VN"/>
        </w:rPr>
        <w:t xml:space="preserve">nước </w:t>
      </w:r>
      <w:r w:rsidR="00764580" w:rsidRPr="005F5D65">
        <w:rPr>
          <w:color w:val="000000" w:themeColor="text1"/>
          <w:spacing w:val="-2"/>
          <w:sz w:val="28"/>
          <w:szCs w:val="28"/>
          <w:lang w:val="nl-NL"/>
        </w:rPr>
        <w:t xml:space="preserve">mặt lấy tại khu vực dự án </w:t>
      </w:r>
      <w:r w:rsidR="00764580" w:rsidRPr="005F5D65">
        <w:rPr>
          <w:bCs/>
          <w:iCs/>
          <w:color w:val="000000" w:themeColor="text1"/>
          <w:spacing w:val="-2"/>
          <w:sz w:val="28"/>
          <w:szCs w:val="28"/>
          <w:lang w:val="pt-BR"/>
        </w:rPr>
        <w:t>vượt quá giới hạn cho phép là</w:t>
      </w:r>
      <w:r w:rsidR="00F467FB" w:rsidRPr="005F5D65">
        <w:rPr>
          <w:bCs/>
          <w:iCs/>
          <w:color w:val="000000" w:themeColor="text1"/>
          <w:spacing w:val="-2"/>
          <w:sz w:val="28"/>
          <w:szCs w:val="28"/>
          <w:lang w:val="pt-BR"/>
        </w:rPr>
        <w:t xml:space="preserve"> BOD</w:t>
      </w:r>
      <w:r w:rsidR="00F467FB" w:rsidRPr="005F5D65">
        <w:rPr>
          <w:bCs/>
          <w:iCs/>
          <w:color w:val="000000" w:themeColor="text1"/>
          <w:spacing w:val="-2"/>
          <w:sz w:val="28"/>
          <w:szCs w:val="28"/>
          <w:vertAlign w:val="subscript"/>
          <w:lang w:val="pt-BR"/>
        </w:rPr>
        <w:t>5</w:t>
      </w:r>
      <w:r w:rsidR="00F467FB" w:rsidRPr="005F5D65">
        <w:rPr>
          <w:bCs/>
          <w:iCs/>
          <w:color w:val="000000" w:themeColor="text1"/>
          <w:spacing w:val="-2"/>
          <w:sz w:val="28"/>
          <w:szCs w:val="28"/>
          <w:lang w:val="pt-BR"/>
        </w:rPr>
        <w:t xml:space="preserve">, </w:t>
      </w:r>
      <w:r w:rsidR="00F467FB" w:rsidRPr="005F5D65">
        <w:rPr>
          <w:bCs/>
          <w:iCs/>
          <w:color w:val="000000" w:themeColor="text1"/>
          <w:spacing w:val="-2"/>
          <w:sz w:val="28"/>
          <w:szCs w:val="28"/>
          <w:lang w:val="vi-VN"/>
        </w:rPr>
        <w:t>COD</w:t>
      </w:r>
      <w:r w:rsidR="00F467FB" w:rsidRPr="005F5D65">
        <w:rPr>
          <w:bCs/>
          <w:iCs/>
          <w:color w:val="000000" w:themeColor="text1"/>
          <w:spacing w:val="-2"/>
          <w:sz w:val="28"/>
          <w:szCs w:val="28"/>
          <w:lang w:val="nl-NL"/>
        </w:rPr>
        <w:t xml:space="preserve">, </w:t>
      </w:r>
      <w:r w:rsidR="00966B2E" w:rsidRPr="005F5D65">
        <w:rPr>
          <w:bCs/>
          <w:iCs/>
          <w:color w:val="000000" w:themeColor="text1"/>
          <w:spacing w:val="-2"/>
          <w:sz w:val="28"/>
          <w:szCs w:val="28"/>
          <w:lang w:val="nl-NL"/>
        </w:rPr>
        <w:t>Tổng N</w:t>
      </w:r>
      <w:r w:rsidR="0044508E" w:rsidRPr="005F5D65">
        <w:rPr>
          <w:color w:val="000000" w:themeColor="text1"/>
          <w:spacing w:val="4"/>
          <w:sz w:val="28"/>
          <w:szCs w:val="28"/>
          <w:lang w:val="pt-BR"/>
        </w:rPr>
        <w:t xml:space="preserve">. </w:t>
      </w:r>
      <w:r w:rsidR="00163389" w:rsidRPr="005F5D65">
        <w:rPr>
          <w:bCs/>
          <w:iCs/>
          <w:color w:val="000000" w:themeColor="text1"/>
          <w:sz w:val="28"/>
          <w:szCs w:val="28"/>
          <w:lang w:val="pt-BR"/>
        </w:rPr>
        <w:t>Do vậy, có thể đánh giá</w:t>
      </w:r>
      <w:r w:rsidR="000C5292" w:rsidRPr="005F5D65">
        <w:rPr>
          <w:bCs/>
          <w:iCs/>
          <w:color w:val="000000" w:themeColor="text1"/>
          <w:sz w:val="28"/>
          <w:szCs w:val="28"/>
          <w:lang w:val="pt-BR"/>
        </w:rPr>
        <w:t xml:space="preserve"> môi trường nước mặt khu vực thực hiện dự án </w:t>
      </w:r>
      <w:r w:rsidR="00966B2E" w:rsidRPr="005F5D65">
        <w:rPr>
          <w:bCs/>
          <w:iCs/>
          <w:color w:val="000000" w:themeColor="text1"/>
          <w:sz w:val="28"/>
          <w:szCs w:val="28"/>
          <w:lang w:val="pt-BR"/>
        </w:rPr>
        <w:t>chưa</w:t>
      </w:r>
      <w:r w:rsidR="000C5292" w:rsidRPr="005F5D65">
        <w:rPr>
          <w:bCs/>
          <w:iCs/>
          <w:color w:val="000000" w:themeColor="text1"/>
          <w:sz w:val="28"/>
          <w:szCs w:val="28"/>
          <w:lang w:val="pt-BR"/>
        </w:rPr>
        <w:t xml:space="preserve"> có dấu hiệu ô nhiễm</w:t>
      </w:r>
      <w:r w:rsidR="00C57515" w:rsidRPr="005F5D65">
        <w:rPr>
          <w:bCs/>
          <w:iCs/>
          <w:color w:val="000000" w:themeColor="text1"/>
          <w:sz w:val="28"/>
          <w:szCs w:val="28"/>
          <w:lang w:val="pt-BR"/>
        </w:rPr>
        <w:t xml:space="preserve">. </w:t>
      </w:r>
      <w:r w:rsidR="00A14550" w:rsidRPr="005F5D65">
        <w:rPr>
          <w:bCs/>
          <w:iCs/>
          <w:color w:val="000000" w:themeColor="text1"/>
          <w:sz w:val="28"/>
          <w:szCs w:val="28"/>
          <w:lang w:val="pt-BR"/>
        </w:rPr>
        <w:t xml:space="preserve">Quá trình hoạt động của công ty phát sinh nước thải </w:t>
      </w:r>
      <w:r w:rsidR="00E51DEB" w:rsidRPr="005F5D65">
        <w:rPr>
          <w:bCs/>
          <w:iCs/>
          <w:color w:val="000000" w:themeColor="text1"/>
          <w:sz w:val="28"/>
          <w:szCs w:val="28"/>
          <w:lang w:val="pt-BR"/>
        </w:rPr>
        <w:t>công ngh</w:t>
      </w:r>
      <w:r w:rsidR="00AA2CFC" w:rsidRPr="005F5D65">
        <w:rPr>
          <w:bCs/>
          <w:iCs/>
          <w:color w:val="000000" w:themeColor="text1"/>
          <w:sz w:val="28"/>
          <w:szCs w:val="28"/>
          <w:lang w:val="pt-BR"/>
        </w:rPr>
        <w:t>i</w:t>
      </w:r>
      <w:r w:rsidR="00E51DEB" w:rsidRPr="005F5D65">
        <w:rPr>
          <w:bCs/>
          <w:iCs/>
          <w:color w:val="000000" w:themeColor="text1"/>
          <w:sz w:val="28"/>
          <w:szCs w:val="28"/>
          <w:lang w:val="pt-BR"/>
        </w:rPr>
        <w:t>ệp</w:t>
      </w:r>
      <w:r w:rsidR="00A14550" w:rsidRPr="005F5D65">
        <w:rPr>
          <w:bCs/>
          <w:iCs/>
          <w:color w:val="000000" w:themeColor="text1"/>
          <w:sz w:val="28"/>
          <w:szCs w:val="28"/>
          <w:lang w:val="pt-BR"/>
        </w:rPr>
        <w:t xml:space="preserve"> với lượng tối đa </w:t>
      </w:r>
      <w:r w:rsidR="00A14550" w:rsidRPr="005F5D65">
        <w:rPr>
          <w:bCs/>
          <w:iCs/>
          <w:color w:val="000000" w:themeColor="text1"/>
          <w:sz w:val="28"/>
          <w:szCs w:val="28"/>
          <w:lang w:val="pt-BR"/>
        </w:rPr>
        <w:lastRenderedPageBreak/>
        <w:t xml:space="preserve">khoảng </w:t>
      </w:r>
      <w:r w:rsidR="00966B2E" w:rsidRPr="005F5D65">
        <w:rPr>
          <w:color w:val="000000" w:themeColor="text1"/>
          <w:sz w:val="28"/>
          <w:szCs w:val="28"/>
          <w:lang w:val="pt-BR"/>
        </w:rPr>
        <w:t>800</w:t>
      </w:r>
      <w:r w:rsidR="00A14550" w:rsidRPr="005F5D65">
        <w:rPr>
          <w:color w:val="000000" w:themeColor="text1"/>
          <w:sz w:val="28"/>
          <w:szCs w:val="28"/>
          <w:lang w:val="vi-VN"/>
        </w:rPr>
        <w:t xml:space="preserve"> m</w:t>
      </w:r>
      <w:r w:rsidR="00A14550" w:rsidRPr="005F5D65">
        <w:rPr>
          <w:color w:val="000000" w:themeColor="text1"/>
          <w:sz w:val="28"/>
          <w:szCs w:val="28"/>
          <w:vertAlign w:val="superscript"/>
          <w:lang w:val="vi-VN"/>
        </w:rPr>
        <w:t>3</w:t>
      </w:r>
      <w:r w:rsidR="00A14550" w:rsidRPr="005F5D65">
        <w:rPr>
          <w:color w:val="000000" w:themeColor="text1"/>
          <w:sz w:val="28"/>
          <w:szCs w:val="28"/>
          <w:lang w:val="vi-VN"/>
        </w:rPr>
        <w:t>/ngày</w:t>
      </w:r>
      <w:r w:rsidR="00966B2E" w:rsidRPr="005F5D65">
        <w:rPr>
          <w:color w:val="000000" w:themeColor="text1"/>
          <w:sz w:val="28"/>
          <w:szCs w:val="28"/>
        </w:rPr>
        <w:t xml:space="preserve"> ( theo công suất của hệ thống xử lý nước thải tập trung)</w:t>
      </w:r>
      <w:r w:rsidR="005E12AA" w:rsidRPr="005F5D65">
        <w:rPr>
          <w:color w:val="000000" w:themeColor="text1"/>
          <w:sz w:val="28"/>
          <w:szCs w:val="28"/>
          <w:lang w:val="pt-BR"/>
        </w:rPr>
        <w:t xml:space="preserve">. </w:t>
      </w:r>
      <w:r w:rsidR="00A14550" w:rsidRPr="005F5D65">
        <w:rPr>
          <w:color w:val="000000" w:themeColor="text1"/>
          <w:sz w:val="28"/>
          <w:szCs w:val="28"/>
          <w:lang w:val="pt-BR"/>
        </w:rPr>
        <w:t xml:space="preserve">Công ty </w:t>
      </w:r>
      <w:r w:rsidR="00A042AC" w:rsidRPr="005F5D65">
        <w:rPr>
          <w:color w:val="000000" w:themeColor="text1"/>
          <w:sz w:val="28"/>
          <w:szCs w:val="28"/>
          <w:lang w:val="pt-BR"/>
        </w:rPr>
        <w:t>đang tiến hành</w:t>
      </w:r>
      <w:r w:rsidR="00A14550" w:rsidRPr="005F5D65">
        <w:rPr>
          <w:color w:val="000000" w:themeColor="text1"/>
          <w:sz w:val="28"/>
          <w:szCs w:val="28"/>
          <w:lang w:val="pt-BR"/>
        </w:rPr>
        <w:t xml:space="preserve"> </w:t>
      </w:r>
      <w:r w:rsidR="00A042AC" w:rsidRPr="005F5D65">
        <w:rPr>
          <w:color w:val="000000" w:themeColor="text1"/>
          <w:sz w:val="28"/>
          <w:szCs w:val="28"/>
          <w:lang w:val="pt-BR"/>
        </w:rPr>
        <w:t>xây dựng</w:t>
      </w:r>
      <w:r w:rsidR="00A14550" w:rsidRPr="005F5D65">
        <w:rPr>
          <w:color w:val="000000" w:themeColor="text1"/>
          <w:sz w:val="28"/>
          <w:szCs w:val="28"/>
          <w:lang w:val="pt-BR"/>
        </w:rPr>
        <w:t xml:space="preserve"> </w:t>
      </w:r>
      <w:r w:rsidR="00A14550" w:rsidRPr="005F5D65">
        <w:rPr>
          <w:color w:val="000000" w:themeColor="text1"/>
          <w:sz w:val="28"/>
          <w:szCs w:val="28"/>
          <w:lang w:val="vi-VN"/>
        </w:rPr>
        <w:t xml:space="preserve">hệ thống xử lý nước thải </w:t>
      </w:r>
      <w:r w:rsidR="00A14550" w:rsidRPr="005F5D65">
        <w:rPr>
          <w:color w:val="000000" w:themeColor="text1"/>
          <w:sz w:val="28"/>
          <w:szCs w:val="28"/>
          <w:lang w:val="pt-BR"/>
        </w:rPr>
        <w:t>tập trung</w:t>
      </w:r>
      <w:r w:rsidR="00A14550" w:rsidRPr="005F5D65">
        <w:rPr>
          <w:color w:val="000000" w:themeColor="text1"/>
          <w:sz w:val="28"/>
          <w:szCs w:val="28"/>
          <w:lang w:val="vi-VN"/>
        </w:rPr>
        <w:t xml:space="preserve"> </w:t>
      </w:r>
      <w:r w:rsidR="00A14550" w:rsidRPr="005F5D65">
        <w:rPr>
          <w:color w:val="000000" w:themeColor="text1"/>
          <w:sz w:val="28"/>
          <w:szCs w:val="28"/>
          <w:lang w:val="pt-BR"/>
        </w:rPr>
        <w:t xml:space="preserve">để xử lý toàn bộ nước thải phát sinh từ hoạt động sản xuất của </w:t>
      </w:r>
      <w:r w:rsidR="00E51DEB" w:rsidRPr="005F5D65">
        <w:rPr>
          <w:color w:val="000000" w:themeColor="text1"/>
          <w:sz w:val="28"/>
          <w:szCs w:val="28"/>
          <w:lang w:val="pt-BR"/>
        </w:rPr>
        <w:t>các doanh nghiệp thứ cấp</w:t>
      </w:r>
      <w:r w:rsidR="00A14550" w:rsidRPr="005F5D65">
        <w:rPr>
          <w:color w:val="000000" w:themeColor="text1"/>
          <w:sz w:val="28"/>
          <w:szCs w:val="28"/>
          <w:lang w:val="vi-VN"/>
        </w:rPr>
        <w:t xml:space="preserve"> </w:t>
      </w:r>
      <w:r w:rsidR="00A14550" w:rsidRPr="005F5D65">
        <w:rPr>
          <w:color w:val="000000" w:themeColor="text1"/>
          <w:sz w:val="28"/>
          <w:szCs w:val="28"/>
          <w:lang w:val="pt-BR"/>
        </w:rPr>
        <w:t xml:space="preserve">đảm bảo </w:t>
      </w:r>
      <w:r w:rsidR="00A14550" w:rsidRPr="005F5D65">
        <w:rPr>
          <w:color w:val="000000" w:themeColor="text1"/>
          <w:sz w:val="28"/>
          <w:szCs w:val="28"/>
          <w:lang w:val="vi-VN"/>
        </w:rPr>
        <w:t>đạ</w:t>
      </w:r>
      <w:r w:rsidR="00164AF6" w:rsidRPr="005F5D65">
        <w:rPr>
          <w:color w:val="000000" w:themeColor="text1"/>
          <w:sz w:val="28"/>
          <w:szCs w:val="28"/>
          <w:lang w:val="vi-VN"/>
        </w:rPr>
        <w:t xml:space="preserve">t </w:t>
      </w:r>
      <w:r w:rsidR="00E72F88" w:rsidRPr="005F5D65">
        <w:rPr>
          <w:color w:val="000000" w:themeColor="text1"/>
          <w:sz w:val="28"/>
          <w:szCs w:val="28"/>
          <w:lang w:val="pt-BR"/>
        </w:rPr>
        <w:t>QCĐP 0</w:t>
      </w:r>
      <w:r w:rsidR="00E72F88" w:rsidRPr="005F5D65">
        <w:rPr>
          <w:color w:val="000000" w:themeColor="text1"/>
          <w:sz w:val="28"/>
          <w:szCs w:val="28"/>
          <w:lang w:val="vi-VN"/>
        </w:rPr>
        <w:t>2</w:t>
      </w:r>
      <w:r w:rsidR="00E72F88" w:rsidRPr="005F5D65">
        <w:rPr>
          <w:color w:val="000000" w:themeColor="text1"/>
          <w:sz w:val="28"/>
          <w:szCs w:val="28"/>
          <w:lang w:val="pt-BR"/>
        </w:rPr>
        <w:t xml:space="preserve">:2019/HY </w:t>
      </w:r>
      <w:r w:rsidR="00E72F88" w:rsidRPr="005F5D65">
        <w:rPr>
          <w:bCs/>
          <w:iCs/>
          <w:color w:val="000000" w:themeColor="text1"/>
          <w:sz w:val="28"/>
          <w:szCs w:val="28"/>
          <w:lang w:val="pt-BR"/>
        </w:rPr>
        <w:t>(</w:t>
      </w:r>
      <w:r w:rsidR="00E72F88" w:rsidRPr="005F5D65">
        <w:rPr>
          <w:color w:val="000000" w:themeColor="text1"/>
          <w:spacing w:val="-4"/>
          <w:sz w:val="28"/>
          <w:szCs w:val="28"/>
        </w:rPr>
        <w:t>K</w:t>
      </w:r>
      <w:r w:rsidR="00E72F88" w:rsidRPr="005F5D65">
        <w:rPr>
          <w:color w:val="000000" w:themeColor="text1"/>
          <w:spacing w:val="-4"/>
          <w:sz w:val="28"/>
          <w:szCs w:val="28"/>
          <w:vertAlign w:val="subscript"/>
        </w:rPr>
        <w:t>q</w:t>
      </w:r>
      <w:r w:rsidR="00E72F88" w:rsidRPr="005F5D65">
        <w:rPr>
          <w:color w:val="000000" w:themeColor="text1"/>
          <w:spacing w:val="-4"/>
          <w:sz w:val="28"/>
          <w:szCs w:val="28"/>
        </w:rPr>
        <w:t xml:space="preserve"> = 0,9, K</w:t>
      </w:r>
      <w:r w:rsidR="00E72F88" w:rsidRPr="005F5D65">
        <w:rPr>
          <w:color w:val="000000" w:themeColor="text1"/>
          <w:spacing w:val="-4"/>
          <w:sz w:val="28"/>
          <w:szCs w:val="28"/>
          <w:vertAlign w:val="subscript"/>
        </w:rPr>
        <w:t>f</w:t>
      </w:r>
      <w:r w:rsidR="00E72F88" w:rsidRPr="005F5D65">
        <w:rPr>
          <w:color w:val="000000" w:themeColor="text1"/>
          <w:spacing w:val="-4"/>
          <w:sz w:val="28"/>
          <w:szCs w:val="28"/>
        </w:rPr>
        <w:t xml:space="preserve"> = 1,0</w:t>
      </w:r>
      <w:r w:rsidR="00E72F88" w:rsidRPr="005F5D65">
        <w:rPr>
          <w:bCs/>
          <w:iCs/>
          <w:color w:val="000000" w:themeColor="text1"/>
          <w:sz w:val="28"/>
          <w:szCs w:val="28"/>
          <w:lang w:val="pt-BR"/>
        </w:rPr>
        <w:t>; K</w:t>
      </w:r>
      <w:r w:rsidR="00E72F88" w:rsidRPr="005F5D65">
        <w:rPr>
          <w:bCs/>
          <w:iCs/>
          <w:color w:val="000000" w:themeColor="text1"/>
          <w:sz w:val="28"/>
          <w:szCs w:val="28"/>
          <w:vertAlign w:val="subscript"/>
          <w:lang w:val="pt-BR"/>
        </w:rPr>
        <w:t>HY</w:t>
      </w:r>
      <w:r w:rsidR="00E72F88" w:rsidRPr="005F5D65">
        <w:rPr>
          <w:bCs/>
          <w:iCs/>
          <w:color w:val="000000" w:themeColor="text1"/>
          <w:sz w:val="28"/>
          <w:szCs w:val="28"/>
          <w:lang w:val="pt-BR"/>
        </w:rPr>
        <w:t>=0,</w:t>
      </w:r>
      <w:r w:rsidR="00154869" w:rsidRPr="005F5D65">
        <w:rPr>
          <w:bCs/>
          <w:iCs/>
          <w:color w:val="000000" w:themeColor="text1"/>
          <w:sz w:val="28"/>
          <w:szCs w:val="28"/>
          <w:lang w:val="pt-BR"/>
        </w:rPr>
        <w:t>9</w:t>
      </w:r>
      <w:r w:rsidR="00E72F88" w:rsidRPr="005F5D65">
        <w:rPr>
          <w:bCs/>
          <w:iCs/>
          <w:color w:val="000000" w:themeColor="text1"/>
          <w:sz w:val="28"/>
          <w:szCs w:val="28"/>
          <w:lang w:val="pt-BR"/>
        </w:rPr>
        <w:t>)</w:t>
      </w:r>
      <w:r w:rsidR="00A14550" w:rsidRPr="005F5D65">
        <w:rPr>
          <w:color w:val="000000" w:themeColor="text1"/>
          <w:sz w:val="28"/>
          <w:szCs w:val="28"/>
          <w:lang w:val="vi-VN"/>
        </w:rPr>
        <w:t xml:space="preserve"> trước khi thải ra </w:t>
      </w:r>
      <w:r w:rsidR="004160A4" w:rsidRPr="005F5D65">
        <w:rPr>
          <w:color w:val="000000" w:themeColor="text1"/>
          <w:sz w:val="28"/>
          <w:szCs w:val="28"/>
        </w:rPr>
        <w:t>ngoài môi trường</w:t>
      </w:r>
      <w:r w:rsidR="00A042AC" w:rsidRPr="005F5D65">
        <w:rPr>
          <w:color w:val="000000" w:themeColor="text1"/>
          <w:sz w:val="28"/>
          <w:szCs w:val="28"/>
        </w:rPr>
        <w:t>.</w:t>
      </w:r>
    </w:p>
    <w:p w14:paraId="51A0410D" w14:textId="283B81AB" w:rsidR="000C5292" w:rsidRPr="002C521B" w:rsidRDefault="00A14550" w:rsidP="002C521B">
      <w:pPr>
        <w:spacing w:before="120" w:line="288" w:lineRule="auto"/>
        <w:ind w:firstLine="720"/>
        <w:contextualSpacing/>
        <w:rPr>
          <w:b/>
          <w:bCs/>
          <w:i/>
          <w:color w:val="000000" w:themeColor="text1"/>
          <w:sz w:val="28"/>
          <w:szCs w:val="28"/>
          <w:lang w:val="vi-VN"/>
        </w:rPr>
      </w:pPr>
      <w:r w:rsidRPr="005F5D65">
        <w:rPr>
          <w:bCs/>
          <w:iCs/>
          <w:color w:val="000000" w:themeColor="text1"/>
          <w:sz w:val="28"/>
          <w:szCs w:val="28"/>
          <w:lang w:val="pt-BR"/>
        </w:rPr>
        <w:t xml:space="preserve">Quá trình hoạt động của </w:t>
      </w:r>
      <w:r w:rsidR="004009D5" w:rsidRPr="005F5D65">
        <w:rPr>
          <w:bCs/>
          <w:iCs/>
          <w:color w:val="000000" w:themeColor="text1"/>
          <w:sz w:val="28"/>
          <w:szCs w:val="28"/>
          <w:lang w:val="pt-BR"/>
        </w:rPr>
        <w:t>dự án</w:t>
      </w:r>
      <w:r w:rsidRPr="005F5D65">
        <w:rPr>
          <w:bCs/>
          <w:iCs/>
          <w:color w:val="000000" w:themeColor="text1"/>
          <w:sz w:val="28"/>
          <w:szCs w:val="28"/>
          <w:lang w:val="pt-BR"/>
        </w:rPr>
        <w:t xml:space="preserve"> phát sinh nước thải với lượng tối đa tính tối đa theo công suất hệ thống xử lý nước thải</w:t>
      </w:r>
      <w:r w:rsidR="00846C15" w:rsidRPr="005F5D65">
        <w:rPr>
          <w:bCs/>
          <w:iCs/>
          <w:color w:val="000000" w:themeColor="text1"/>
          <w:sz w:val="28"/>
          <w:szCs w:val="28"/>
          <w:lang w:val="pt-BR"/>
        </w:rPr>
        <w:t xml:space="preserve"> là 800m</w:t>
      </w:r>
      <w:r w:rsidR="00846C15" w:rsidRPr="005F5D65">
        <w:rPr>
          <w:bCs/>
          <w:iCs/>
          <w:color w:val="000000" w:themeColor="text1"/>
          <w:sz w:val="28"/>
          <w:szCs w:val="28"/>
          <w:vertAlign w:val="superscript"/>
          <w:lang w:val="pt-BR"/>
        </w:rPr>
        <w:t>3</w:t>
      </w:r>
      <w:r w:rsidR="00846C15" w:rsidRPr="005F5D65">
        <w:rPr>
          <w:bCs/>
          <w:iCs/>
          <w:color w:val="000000" w:themeColor="text1"/>
          <w:sz w:val="28"/>
          <w:szCs w:val="28"/>
          <w:lang w:val="pt-BR"/>
        </w:rPr>
        <w:t>/ngày đêm</w:t>
      </w:r>
      <w:r w:rsidRPr="005F5D65">
        <w:rPr>
          <w:bCs/>
          <w:iCs/>
          <w:color w:val="000000" w:themeColor="text1"/>
          <w:sz w:val="28"/>
          <w:szCs w:val="28"/>
          <w:lang w:val="vi-VN"/>
        </w:rPr>
        <w:t xml:space="preserve"> tương đương 0,0</w:t>
      </w:r>
      <w:r w:rsidR="00A10362" w:rsidRPr="005F5D65">
        <w:rPr>
          <w:bCs/>
          <w:iCs/>
          <w:color w:val="000000" w:themeColor="text1"/>
          <w:sz w:val="28"/>
          <w:szCs w:val="28"/>
        </w:rPr>
        <w:t>0</w:t>
      </w:r>
      <w:r w:rsidR="00846C15" w:rsidRPr="005F5D65">
        <w:rPr>
          <w:bCs/>
          <w:iCs/>
          <w:color w:val="000000" w:themeColor="text1"/>
          <w:sz w:val="28"/>
          <w:szCs w:val="28"/>
        </w:rPr>
        <w:t>78</w:t>
      </w:r>
      <w:r w:rsidRPr="005F5D65">
        <w:rPr>
          <w:bCs/>
          <w:iCs/>
          <w:color w:val="000000" w:themeColor="text1"/>
          <w:sz w:val="28"/>
          <w:szCs w:val="28"/>
          <w:lang w:val="vi-VN"/>
        </w:rPr>
        <w:t xml:space="preserve"> m</w:t>
      </w:r>
      <w:r w:rsidRPr="005F5D65">
        <w:rPr>
          <w:bCs/>
          <w:iCs/>
          <w:color w:val="000000" w:themeColor="text1"/>
          <w:sz w:val="28"/>
          <w:szCs w:val="28"/>
          <w:vertAlign w:val="superscript"/>
          <w:lang w:val="vi-VN"/>
        </w:rPr>
        <w:t>3</w:t>
      </w:r>
      <w:r w:rsidRPr="005F5D65">
        <w:rPr>
          <w:bCs/>
          <w:iCs/>
          <w:color w:val="000000" w:themeColor="text1"/>
          <w:sz w:val="28"/>
          <w:szCs w:val="28"/>
          <w:lang w:val="vi-VN"/>
        </w:rPr>
        <w:t xml:space="preserve">/s nhỏ </w:t>
      </w:r>
      <w:r w:rsidR="004009D5" w:rsidRPr="005F5D65">
        <w:rPr>
          <w:bCs/>
          <w:iCs/>
          <w:color w:val="000000" w:themeColor="text1"/>
          <w:sz w:val="28"/>
          <w:szCs w:val="28"/>
        </w:rPr>
        <w:t xml:space="preserve">hơn </w:t>
      </w:r>
      <w:r w:rsidRPr="005F5D65">
        <w:rPr>
          <w:bCs/>
          <w:iCs/>
          <w:color w:val="000000" w:themeColor="text1"/>
          <w:sz w:val="28"/>
          <w:szCs w:val="28"/>
          <w:lang w:val="vi-VN"/>
        </w:rPr>
        <w:t xml:space="preserve">so với lưu lượng của </w:t>
      </w:r>
      <w:r w:rsidR="00BA5565" w:rsidRPr="005F5D65">
        <w:rPr>
          <w:bCs/>
          <w:iCs/>
          <w:color w:val="000000" w:themeColor="text1"/>
          <w:sz w:val="28"/>
          <w:szCs w:val="28"/>
          <w:lang w:val="vi-VN"/>
        </w:rPr>
        <w:t xml:space="preserve">kênh </w:t>
      </w:r>
      <w:r w:rsidR="004009D5" w:rsidRPr="005F5D65">
        <w:rPr>
          <w:color w:val="000000" w:themeColor="text1"/>
          <w:sz w:val="28"/>
          <w:szCs w:val="28"/>
          <w:lang w:val="pt-BR"/>
        </w:rPr>
        <w:t xml:space="preserve">tiêu </w:t>
      </w:r>
      <w:r w:rsidR="001E696D" w:rsidRPr="005F5D65">
        <w:rPr>
          <w:color w:val="000000" w:themeColor="text1"/>
          <w:sz w:val="28"/>
          <w:szCs w:val="28"/>
          <w:lang w:val="pt-BR"/>
        </w:rPr>
        <w:t>nội đồng</w:t>
      </w:r>
      <w:r w:rsidRPr="005F5D65">
        <w:rPr>
          <w:bCs/>
          <w:iCs/>
          <w:color w:val="000000" w:themeColor="text1"/>
          <w:sz w:val="28"/>
          <w:szCs w:val="28"/>
          <w:lang w:val="pt-BR"/>
        </w:rPr>
        <w:t xml:space="preserve">. </w:t>
      </w:r>
      <w:r w:rsidRPr="005F5D65">
        <w:rPr>
          <w:bCs/>
          <w:iCs/>
          <w:color w:val="000000" w:themeColor="text1"/>
          <w:sz w:val="28"/>
          <w:szCs w:val="28"/>
          <w:lang w:val="vi-VN"/>
        </w:rPr>
        <w:t xml:space="preserve">Như vậy, lưu lượng nước thải phát sinh từ dự án đáp ứng với lưu lượng dòng chảy của kênh. </w:t>
      </w:r>
      <w:r w:rsidRPr="005F5D65">
        <w:rPr>
          <w:color w:val="000000" w:themeColor="text1"/>
          <w:sz w:val="28"/>
          <w:szCs w:val="28"/>
          <w:lang w:val="vi-VN"/>
        </w:rPr>
        <w:t xml:space="preserve">Hiện tại, trên toàn bộ tuyến kênh không có đoạn kênh nào được sử dụng cho mục đích sử dụng là cấp nước sinh hoạt. Chất lượng nước thải sau xử lý đảm bảo </w:t>
      </w:r>
      <w:r w:rsidRPr="005F5D65">
        <w:rPr>
          <w:bCs/>
          <w:iCs/>
          <w:color w:val="000000" w:themeColor="text1"/>
          <w:sz w:val="28"/>
          <w:szCs w:val="28"/>
          <w:lang w:val="pt-BR"/>
        </w:rPr>
        <w:t xml:space="preserve">đạt </w:t>
      </w:r>
      <w:r w:rsidR="00E72F88" w:rsidRPr="005F5D65">
        <w:rPr>
          <w:color w:val="000000" w:themeColor="text1"/>
          <w:sz w:val="28"/>
          <w:szCs w:val="28"/>
          <w:lang w:val="pt-BR"/>
        </w:rPr>
        <w:t>QCĐP 0</w:t>
      </w:r>
      <w:r w:rsidR="00E72F88" w:rsidRPr="005F5D65">
        <w:rPr>
          <w:color w:val="000000" w:themeColor="text1"/>
          <w:sz w:val="28"/>
          <w:szCs w:val="28"/>
          <w:lang w:val="vi-VN"/>
        </w:rPr>
        <w:t>2</w:t>
      </w:r>
      <w:r w:rsidR="00E72F88" w:rsidRPr="005F5D65">
        <w:rPr>
          <w:color w:val="000000" w:themeColor="text1"/>
          <w:sz w:val="28"/>
          <w:szCs w:val="28"/>
          <w:lang w:val="pt-BR"/>
        </w:rPr>
        <w:t xml:space="preserve">:2019/HY </w:t>
      </w:r>
      <w:r w:rsidR="00E72F88" w:rsidRPr="005F5D65">
        <w:rPr>
          <w:bCs/>
          <w:iCs/>
          <w:color w:val="000000" w:themeColor="text1"/>
          <w:sz w:val="28"/>
          <w:szCs w:val="28"/>
          <w:lang w:val="pt-BR"/>
        </w:rPr>
        <w:t>(</w:t>
      </w:r>
      <w:r w:rsidR="00E72F88" w:rsidRPr="005F5D65">
        <w:rPr>
          <w:color w:val="000000" w:themeColor="text1"/>
          <w:spacing w:val="-4"/>
          <w:sz w:val="28"/>
          <w:szCs w:val="28"/>
        </w:rPr>
        <w:t>K</w:t>
      </w:r>
      <w:r w:rsidR="00E72F88" w:rsidRPr="005F5D65">
        <w:rPr>
          <w:color w:val="000000" w:themeColor="text1"/>
          <w:spacing w:val="-4"/>
          <w:sz w:val="28"/>
          <w:szCs w:val="28"/>
          <w:vertAlign w:val="subscript"/>
        </w:rPr>
        <w:t>q</w:t>
      </w:r>
      <w:r w:rsidR="00E72F88" w:rsidRPr="005F5D65">
        <w:rPr>
          <w:color w:val="000000" w:themeColor="text1"/>
          <w:spacing w:val="-4"/>
          <w:sz w:val="28"/>
          <w:szCs w:val="28"/>
        </w:rPr>
        <w:t xml:space="preserve"> = 0,9, K</w:t>
      </w:r>
      <w:r w:rsidR="00E72F88" w:rsidRPr="005F5D65">
        <w:rPr>
          <w:color w:val="000000" w:themeColor="text1"/>
          <w:spacing w:val="-4"/>
          <w:sz w:val="28"/>
          <w:szCs w:val="28"/>
          <w:vertAlign w:val="subscript"/>
        </w:rPr>
        <w:t>f</w:t>
      </w:r>
      <w:r w:rsidR="00E72F88" w:rsidRPr="005F5D65">
        <w:rPr>
          <w:color w:val="000000" w:themeColor="text1"/>
          <w:spacing w:val="-4"/>
          <w:sz w:val="28"/>
          <w:szCs w:val="28"/>
        </w:rPr>
        <w:t xml:space="preserve"> = 1,0</w:t>
      </w:r>
      <w:r w:rsidR="00E72F88" w:rsidRPr="005F5D65">
        <w:rPr>
          <w:bCs/>
          <w:iCs/>
          <w:color w:val="000000" w:themeColor="text1"/>
          <w:sz w:val="28"/>
          <w:szCs w:val="28"/>
          <w:lang w:val="pt-BR"/>
        </w:rPr>
        <w:t>; K</w:t>
      </w:r>
      <w:r w:rsidR="00E72F88" w:rsidRPr="005F5D65">
        <w:rPr>
          <w:bCs/>
          <w:iCs/>
          <w:color w:val="000000" w:themeColor="text1"/>
          <w:sz w:val="28"/>
          <w:szCs w:val="28"/>
          <w:vertAlign w:val="subscript"/>
          <w:lang w:val="pt-BR"/>
        </w:rPr>
        <w:t>HY</w:t>
      </w:r>
      <w:r w:rsidR="00E72F88" w:rsidRPr="005F5D65">
        <w:rPr>
          <w:bCs/>
          <w:iCs/>
          <w:color w:val="000000" w:themeColor="text1"/>
          <w:sz w:val="28"/>
          <w:szCs w:val="28"/>
          <w:lang w:val="pt-BR"/>
        </w:rPr>
        <w:t>=0,</w:t>
      </w:r>
      <w:r w:rsidR="00154869" w:rsidRPr="005F5D65">
        <w:rPr>
          <w:bCs/>
          <w:iCs/>
          <w:color w:val="000000" w:themeColor="text1"/>
          <w:sz w:val="28"/>
          <w:szCs w:val="28"/>
          <w:lang w:val="pt-BR"/>
        </w:rPr>
        <w:t>9</w:t>
      </w:r>
      <w:r w:rsidR="00E72F88" w:rsidRPr="005F5D65">
        <w:rPr>
          <w:bCs/>
          <w:iCs/>
          <w:color w:val="000000" w:themeColor="text1"/>
          <w:sz w:val="28"/>
          <w:szCs w:val="28"/>
          <w:lang w:val="pt-BR"/>
        </w:rPr>
        <w:t>)</w:t>
      </w:r>
      <w:r w:rsidRPr="005F5D65">
        <w:rPr>
          <w:bCs/>
          <w:iCs/>
          <w:color w:val="000000" w:themeColor="text1"/>
          <w:sz w:val="28"/>
          <w:szCs w:val="28"/>
          <w:lang w:val="vi-VN"/>
        </w:rPr>
        <w:t xml:space="preserve"> do vậy, đáp ứng được chất lượng nước</w:t>
      </w:r>
      <w:r w:rsidRPr="002C521B">
        <w:rPr>
          <w:bCs/>
          <w:iCs/>
          <w:color w:val="000000" w:themeColor="text1"/>
          <w:sz w:val="28"/>
          <w:szCs w:val="28"/>
          <w:lang w:val="vi-VN"/>
        </w:rPr>
        <w:t xml:space="preserve"> của kênh. </w:t>
      </w:r>
    </w:p>
    <w:p w14:paraId="2ECADE93" w14:textId="77777777" w:rsidR="00966B2E" w:rsidRPr="002C521B" w:rsidRDefault="00966B2E" w:rsidP="00E16352">
      <w:pPr>
        <w:pStyle w:val="ListParagraph"/>
        <w:numPr>
          <w:ilvl w:val="0"/>
          <w:numId w:val="5"/>
        </w:numPr>
        <w:tabs>
          <w:tab w:val="left" w:pos="851"/>
        </w:tabs>
        <w:spacing w:before="120" w:line="288" w:lineRule="auto"/>
        <w:ind w:left="0" w:firstLine="720"/>
        <w:rPr>
          <w:color w:val="000000" w:themeColor="text1"/>
          <w:sz w:val="28"/>
          <w:szCs w:val="28"/>
          <w:lang w:val="nl-NL"/>
        </w:rPr>
      </w:pPr>
      <w:r w:rsidRPr="002C521B">
        <w:rPr>
          <w:i/>
          <w:color w:val="000000" w:themeColor="text1"/>
          <w:sz w:val="28"/>
          <w:szCs w:val="28"/>
          <w:lang w:val="nl-NL"/>
        </w:rPr>
        <w:t>Đối với môi trường không khí</w:t>
      </w:r>
      <w:r w:rsidRPr="002C521B">
        <w:rPr>
          <w:color w:val="000000" w:themeColor="text1"/>
          <w:sz w:val="28"/>
          <w:szCs w:val="28"/>
          <w:lang w:val="nl-NL"/>
        </w:rPr>
        <w:t xml:space="preserve">: Kết quả cho thấy đối với các mẫu không khí xung quanh khu vực thực hiện dự án cho thấy tất cả các thông số phân tích đều nằm trong giới hạn cho phép theo QCVN 05:2023/BTNMT, QCVN 26:2010/BTNMT. </w:t>
      </w:r>
      <w:r w:rsidRPr="002C521B">
        <w:rPr>
          <w:color w:val="000000" w:themeColor="text1"/>
          <w:sz w:val="28"/>
          <w:szCs w:val="28"/>
          <w:lang w:val="vi-VN"/>
        </w:rPr>
        <w:t xml:space="preserve">Nguồn tiếp nhận trực tiếp khí thải của </w:t>
      </w:r>
      <w:r w:rsidRPr="002C521B">
        <w:rPr>
          <w:color w:val="000000" w:themeColor="text1"/>
          <w:sz w:val="28"/>
          <w:szCs w:val="28"/>
        </w:rPr>
        <w:t>dự án</w:t>
      </w:r>
      <w:r w:rsidRPr="002C521B">
        <w:rPr>
          <w:color w:val="000000" w:themeColor="text1"/>
          <w:sz w:val="28"/>
          <w:szCs w:val="28"/>
          <w:lang w:val="vi-VN"/>
        </w:rPr>
        <w:t xml:space="preserve"> là môi trường không khí xung quanh khu vực thực hiện dự án thuộc </w:t>
      </w:r>
      <w:r w:rsidRPr="002C521B">
        <w:rPr>
          <w:color w:val="000000" w:themeColor="text1"/>
          <w:sz w:val="28"/>
          <w:szCs w:val="28"/>
          <w:highlight w:val="yellow"/>
        </w:rPr>
        <w:t>xã Việt Tiến</w:t>
      </w:r>
      <w:r w:rsidRPr="002C521B">
        <w:rPr>
          <w:color w:val="000000" w:themeColor="text1"/>
          <w:sz w:val="28"/>
          <w:szCs w:val="28"/>
          <w:lang w:val="vi-VN"/>
        </w:rPr>
        <w:t xml:space="preserve">, tỉnh Hưng Yên. </w:t>
      </w:r>
      <w:r w:rsidRPr="002C521B">
        <w:rPr>
          <w:color w:val="000000" w:themeColor="text1"/>
          <w:sz w:val="28"/>
          <w:szCs w:val="28"/>
          <w:lang w:val="nl-NL"/>
        </w:rPr>
        <w:t>Qua đó cho thấy môi trường không khí xung quanh khu vực dự án chưa có dấu hiệu ô nhiễm môi trường Khi dự án đi vào hoạt động sẽ làm phát sinh bụi, khí thải từ quá trình hoạt động sản xuất của các đơn vị thứ cấp, chủ dự án sẽ làm việc với các đơn vị thứ cấp yêu cầu các đơn vị này cam kết đầu tư hệ thống xử bụi khí thải đảm bảo đạt giới hạn cho phép theo tiêu chuẩn hiện hành</w:t>
      </w:r>
      <w:r w:rsidRPr="002C521B">
        <w:rPr>
          <w:color w:val="000000" w:themeColor="text1"/>
          <w:sz w:val="28"/>
          <w:szCs w:val="28"/>
          <w:lang w:val="vi-VN"/>
        </w:rPr>
        <w:t xml:space="preserve"> và</w:t>
      </w:r>
      <w:r w:rsidRPr="002C521B">
        <w:rPr>
          <w:color w:val="000000" w:themeColor="text1"/>
          <w:sz w:val="28"/>
          <w:szCs w:val="28"/>
          <w:lang w:val="nl-NL"/>
        </w:rPr>
        <w:t xml:space="preserve"> cam kết không ảnh hưởng đến sức khỏe cán bộ công nhân viên làm việc tại dự án cũng như môi trường xung quanh. </w:t>
      </w:r>
    </w:p>
    <w:p w14:paraId="0BEC74E1" w14:textId="19405E72" w:rsidR="007A27EC" w:rsidRDefault="00A042AC" w:rsidP="007A27EC">
      <w:pPr>
        <w:ind w:firstLine="709"/>
        <w:rPr>
          <w:rFonts w:asciiTheme="majorHAnsi" w:hAnsiTheme="majorHAnsi" w:cstheme="majorHAnsi"/>
          <w:color w:val="000000" w:themeColor="text1"/>
          <w:szCs w:val="26"/>
        </w:rPr>
      </w:pPr>
      <w:r>
        <w:rPr>
          <w:rFonts w:asciiTheme="majorHAnsi" w:hAnsiTheme="majorHAnsi" w:cstheme="majorHAnsi"/>
          <w:color w:val="000000" w:themeColor="text1"/>
          <w:szCs w:val="26"/>
        </w:rPr>
        <w:t>b. Đánh giá khả năng tiếp nhận</w:t>
      </w:r>
      <w:r w:rsidR="005B36C4">
        <w:rPr>
          <w:rFonts w:asciiTheme="majorHAnsi" w:hAnsiTheme="majorHAnsi" w:cstheme="majorHAnsi"/>
          <w:color w:val="000000" w:themeColor="text1"/>
          <w:szCs w:val="26"/>
        </w:rPr>
        <w:t xml:space="preserve"> nước thải của nguồn nước theo Thông tư 95/2025/TT-BTNMT ngày 31/12/2025.</w:t>
      </w:r>
    </w:p>
    <w:p w14:paraId="5DFEF736" w14:textId="4861D2E0" w:rsidR="005B36C4" w:rsidRDefault="005B36C4" w:rsidP="007A27EC">
      <w:pPr>
        <w:ind w:firstLine="709"/>
        <w:rPr>
          <w:rFonts w:asciiTheme="majorHAnsi" w:hAnsiTheme="majorHAnsi" w:cstheme="majorHAnsi"/>
          <w:color w:val="000000" w:themeColor="text1"/>
          <w:szCs w:val="26"/>
        </w:rPr>
      </w:pPr>
      <w:r>
        <w:rPr>
          <w:rFonts w:asciiTheme="majorHAnsi" w:hAnsiTheme="majorHAnsi" w:cstheme="majorHAnsi"/>
          <w:color w:val="000000" w:themeColor="text1"/>
          <w:szCs w:val="26"/>
        </w:rPr>
        <w:t>Căn cứ kết quả 03 đợt quan trắc như trên, chủ dự án đề xuất lấy kết quả ngày 28/5/2026 để đánh giá khả năng tiếp nhận nước thải của nguồn nước như sau:</w:t>
      </w:r>
    </w:p>
    <w:p w14:paraId="2061657F" w14:textId="1167486F" w:rsidR="0096588A" w:rsidRPr="005F5D65" w:rsidRDefault="003E1382" w:rsidP="003E1382">
      <w:pPr>
        <w:spacing w:before="120" w:line="288" w:lineRule="auto"/>
        <w:ind w:firstLine="720"/>
        <w:rPr>
          <w:b/>
          <w:i/>
          <w:sz w:val="28"/>
          <w:szCs w:val="28"/>
        </w:rPr>
      </w:pPr>
      <w:bookmarkStart w:id="99" w:name="_Hlk232343919"/>
      <w:r w:rsidRPr="005F5D65">
        <w:rPr>
          <w:b/>
          <w:i/>
          <w:sz w:val="28"/>
          <w:szCs w:val="28"/>
        </w:rPr>
        <w:t>-</w:t>
      </w:r>
      <w:r w:rsidR="0096588A" w:rsidRPr="005F5D65">
        <w:rPr>
          <w:b/>
          <w:i/>
          <w:sz w:val="28"/>
          <w:szCs w:val="28"/>
        </w:rPr>
        <w:t xml:space="preserve"> </w:t>
      </w:r>
      <w:r w:rsidR="0096588A" w:rsidRPr="005F5D65">
        <w:rPr>
          <w:b/>
          <w:i/>
          <w:sz w:val="28"/>
          <w:szCs w:val="28"/>
          <w:lang w:val="vi-VN"/>
        </w:rPr>
        <w:t>Phương pháp đánh giá trực tiếp</w:t>
      </w:r>
    </w:p>
    <w:p w14:paraId="537F789A" w14:textId="29B5616D" w:rsidR="0096588A" w:rsidRPr="005F5D65" w:rsidRDefault="0096588A" w:rsidP="003E1382">
      <w:pPr>
        <w:spacing w:before="120" w:line="288" w:lineRule="auto"/>
        <w:ind w:firstLine="720"/>
        <w:rPr>
          <w:sz w:val="28"/>
          <w:szCs w:val="28"/>
        </w:rPr>
      </w:pPr>
      <w:r w:rsidRPr="005F5D65">
        <w:rPr>
          <w:sz w:val="28"/>
          <w:szCs w:val="28"/>
          <w:lang w:val="vi-VN"/>
        </w:rPr>
        <w:t>Áp dụng các công thức tính toán đánh giá: L</w:t>
      </w:r>
      <w:r w:rsidRPr="005F5D65">
        <w:rPr>
          <w:sz w:val="28"/>
          <w:szCs w:val="28"/>
          <w:vertAlign w:val="subscript"/>
          <w:lang w:val="vi-VN"/>
        </w:rPr>
        <w:t>tn</w:t>
      </w:r>
      <w:r w:rsidRPr="005F5D65">
        <w:rPr>
          <w:sz w:val="28"/>
          <w:szCs w:val="28"/>
          <w:lang w:val="vi-VN"/>
        </w:rPr>
        <w:t xml:space="preserve"> = (L</w:t>
      </w:r>
      <w:r w:rsidRPr="005F5D65">
        <w:rPr>
          <w:sz w:val="28"/>
          <w:szCs w:val="28"/>
          <w:vertAlign w:val="subscript"/>
          <w:lang w:val="vi-VN"/>
        </w:rPr>
        <w:t>t</w:t>
      </w:r>
      <w:r w:rsidRPr="005F5D65">
        <w:rPr>
          <w:sz w:val="28"/>
          <w:szCs w:val="28"/>
          <w:vertAlign w:val="subscript"/>
        </w:rPr>
        <w:t>đ</w:t>
      </w:r>
      <w:r w:rsidRPr="005F5D65">
        <w:rPr>
          <w:sz w:val="28"/>
          <w:szCs w:val="28"/>
          <w:lang w:val="vi-VN"/>
        </w:rPr>
        <w:t xml:space="preserve"> - L</w:t>
      </w:r>
      <w:r w:rsidRPr="005F5D65">
        <w:rPr>
          <w:sz w:val="28"/>
          <w:szCs w:val="28"/>
          <w:vertAlign w:val="subscript"/>
          <w:lang w:val="vi-VN"/>
        </w:rPr>
        <w:t>nn</w:t>
      </w:r>
      <w:r w:rsidRPr="005F5D65">
        <w:rPr>
          <w:sz w:val="28"/>
          <w:szCs w:val="28"/>
          <w:lang w:val="vi-VN"/>
        </w:rPr>
        <w:t xml:space="preserve">) </w:t>
      </w:r>
    </w:p>
    <w:p w14:paraId="0AF061C7" w14:textId="77777777" w:rsidR="0096012C" w:rsidRPr="005F5D65" w:rsidRDefault="0096012C" w:rsidP="003E1382">
      <w:pPr>
        <w:spacing w:before="120" w:line="288" w:lineRule="auto"/>
        <w:ind w:firstLine="720"/>
        <w:rPr>
          <w:iCs/>
          <w:sz w:val="28"/>
          <w:szCs w:val="28"/>
        </w:rPr>
      </w:pPr>
      <w:r w:rsidRPr="005F5D65">
        <w:rPr>
          <w:iCs/>
          <w:sz w:val="28"/>
          <w:szCs w:val="28"/>
        </w:rPr>
        <w:t>Ltn là khả năng chịu tải đối với từng thông số ô nhiễm, đơn vị tính là kg/ngày;</w:t>
      </w:r>
    </w:p>
    <w:p w14:paraId="7024A5B9" w14:textId="4A251055" w:rsidR="0096012C" w:rsidRPr="005F5D65" w:rsidRDefault="0096012C" w:rsidP="003E1382">
      <w:pPr>
        <w:spacing w:before="120" w:line="288" w:lineRule="auto"/>
        <w:ind w:firstLine="720"/>
        <w:rPr>
          <w:iCs/>
          <w:sz w:val="28"/>
          <w:szCs w:val="28"/>
        </w:rPr>
      </w:pPr>
      <w:r w:rsidRPr="005F5D65">
        <w:rPr>
          <w:iCs/>
          <w:sz w:val="28"/>
          <w:szCs w:val="28"/>
        </w:rPr>
        <w:lastRenderedPageBreak/>
        <w:t>Ltđ là tải lượng tối đa của từng thông số chất lượng nước mặt đối với đoạn sông và được xác định theo quy định tại Điều 10 Thông tư này, đơn vị tính là kg/ngày;</w:t>
      </w:r>
    </w:p>
    <w:p w14:paraId="3AA0C822" w14:textId="77777777" w:rsidR="0096012C" w:rsidRPr="005F5D65" w:rsidRDefault="0096012C" w:rsidP="003E1382">
      <w:pPr>
        <w:spacing w:before="120" w:line="288" w:lineRule="auto"/>
        <w:ind w:firstLine="720"/>
        <w:rPr>
          <w:iCs/>
          <w:sz w:val="28"/>
          <w:szCs w:val="28"/>
        </w:rPr>
      </w:pPr>
      <w:r w:rsidRPr="005F5D65">
        <w:rPr>
          <w:iCs/>
          <w:sz w:val="28"/>
          <w:szCs w:val="28"/>
        </w:rPr>
        <w:t xml:space="preserve"> Lnn là tải lượng của từng thông số chất lượng nước hiện có trong nguồn nước của đoạn sông và được xác định theo quy định tại Điều 11 Thông tư này, đơn vị tính là kg/ngày.</w:t>
      </w:r>
    </w:p>
    <w:p w14:paraId="4EB5C0EA" w14:textId="48F6AEE8" w:rsidR="0096588A" w:rsidRPr="005F5D65" w:rsidRDefault="0096588A" w:rsidP="003E1382">
      <w:pPr>
        <w:spacing w:before="120" w:line="288" w:lineRule="auto"/>
        <w:ind w:firstLine="720"/>
        <w:rPr>
          <w:sz w:val="28"/>
          <w:szCs w:val="28"/>
        </w:rPr>
      </w:pPr>
      <w:r w:rsidRPr="005F5D65">
        <w:rPr>
          <w:sz w:val="28"/>
          <w:szCs w:val="28"/>
        </w:rPr>
        <w:t>Áp dụng công thức</w:t>
      </w:r>
      <w:r w:rsidRPr="005F5D65">
        <w:rPr>
          <w:sz w:val="28"/>
          <w:szCs w:val="28"/>
          <w:lang w:val="vi-VN"/>
        </w:rPr>
        <w:t>: L</w:t>
      </w:r>
      <w:r w:rsidRPr="005F5D65">
        <w:rPr>
          <w:sz w:val="28"/>
          <w:szCs w:val="28"/>
          <w:vertAlign w:val="subscript"/>
          <w:lang w:val="vi-VN"/>
        </w:rPr>
        <w:t>tđ</w:t>
      </w:r>
      <w:r w:rsidRPr="005F5D65">
        <w:rPr>
          <w:sz w:val="28"/>
          <w:szCs w:val="28"/>
          <w:lang w:val="vi-VN"/>
        </w:rPr>
        <w:t xml:space="preserve"> = C</w:t>
      </w:r>
      <w:r w:rsidRPr="005F5D65">
        <w:rPr>
          <w:sz w:val="28"/>
          <w:szCs w:val="28"/>
          <w:vertAlign w:val="subscript"/>
          <w:lang w:val="vi-VN"/>
        </w:rPr>
        <w:t>qc</w:t>
      </w:r>
      <w:r w:rsidRPr="005F5D65">
        <w:rPr>
          <w:sz w:val="28"/>
          <w:szCs w:val="28"/>
          <w:lang w:val="vi-VN"/>
        </w:rPr>
        <w:t xml:space="preserve"> x Q</w:t>
      </w:r>
      <w:r w:rsidRPr="005F5D65">
        <w:rPr>
          <w:sz w:val="28"/>
          <w:szCs w:val="28"/>
          <w:vertAlign w:val="subscript"/>
          <w:lang w:val="vi-VN"/>
        </w:rPr>
        <w:t>S</w:t>
      </w:r>
      <w:r w:rsidRPr="005F5D65">
        <w:rPr>
          <w:sz w:val="28"/>
          <w:szCs w:val="28"/>
          <w:lang w:val="vi-VN"/>
        </w:rPr>
        <w:t xml:space="preserve"> x 86,4</w:t>
      </w:r>
      <w:r w:rsidRPr="005F5D65">
        <w:rPr>
          <w:sz w:val="28"/>
          <w:szCs w:val="28"/>
        </w:rPr>
        <w:t xml:space="preserve"> (</w:t>
      </w:r>
      <w:r w:rsidRPr="005F5D65">
        <w:rPr>
          <w:sz w:val="28"/>
          <w:szCs w:val="28"/>
          <w:lang w:val="vi-VN"/>
        </w:rPr>
        <w:t>kg/ngày</w:t>
      </w:r>
      <w:r w:rsidRPr="005F5D65">
        <w:rPr>
          <w:sz w:val="28"/>
          <w:szCs w:val="28"/>
        </w:rPr>
        <w:t>)</w:t>
      </w:r>
    </w:p>
    <w:p w14:paraId="2DB69F76" w14:textId="7FC6E013" w:rsidR="0096588A" w:rsidRPr="005F5D65" w:rsidRDefault="0096588A" w:rsidP="003E1382">
      <w:pPr>
        <w:spacing w:before="120" w:line="288" w:lineRule="auto"/>
        <w:ind w:firstLine="720"/>
        <w:rPr>
          <w:sz w:val="28"/>
          <w:szCs w:val="28"/>
        </w:rPr>
      </w:pPr>
      <w:r w:rsidRPr="005F5D65">
        <w:rPr>
          <w:sz w:val="28"/>
          <w:szCs w:val="28"/>
          <w:lang w:val="vi-VN"/>
        </w:rPr>
        <w:t xml:space="preserve">Do nguồn nước đang đánh giá được sử dụng cho mục đích tưới tiêu thủy lợi nên giá trị giới hạn các chất ô nhiễm trong nguồn nước được xác định theo tiêu chuẩn chất lượng nước mặt </w:t>
      </w:r>
      <w:r w:rsidRPr="005F5D65">
        <w:rPr>
          <w:sz w:val="28"/>
          <w:szCs w:val="28"/>
        </w:rPr>
        <w:t xml:space="preserve">QCVN </w:t>
      </w:r>
      <w:r w:rsidRPr="005F5D65">
        <w:rPr>
          <w:sz w:val="28"/>
          <w:szCs w:val="28"/>
          <w:lang w:val="vi-VN"/>
        </w:rPr>
        <w:t>08:20</w:t>
      </w:r>
      <w:r w:rsidRPr="005F5D65">
        <w:rPr>
          <w:sz w:val="28"/>
          <w:szCs w:val="28"/>
        </w:rPr>
        <w:t>23</w:t>
      </w:r>
      <w:r w:rsidRPr="005F5D65">
        <w:rPr>
          <w:sz w:val="28"/>
          <w:szCs w:val="28"/>
          <w:lang w:val="vi-VN"/>
        </w:rPr>
        <w:t>/BTNMT</w:t>
      </w:r>
      <w:r w:rsidRPr="005F5D65">
        <w:rPr>
          <w:sz w:val="28"/>
          <w:szCs w:val="28"/>
        </w:rPr>
        <w:t>.</w:t>
      </w:r>
    </w:p>
    <w:p w14:paraId="52102C29" w14:textId="77777777" w:rsidR="0096588A" w:rsidRPr="005F5D65" w:rsidRDefault="0096588A" w:rsidP="003E1382">
      <w:pPr>
        <w:spacing w:before="120" w:line="288" w:lineRule="auto"/>
        <w:ind w:firstLine="720"/>
        <w:rPr>
          <w:i/>
          <w:sz w:val="28"/>
          <w:szCs w:val="28"/>
        </w:rPr>
      </w:pPr>
      <w:r w:rsidRPr="005F5D65">
        <w:rPr>
          <w:i/>
          <w:sz w:val="28"/>
          <w:szCs w:val="28"/>
          <w:lang w:val="vi-VN"/>
        </w:rPr>
        <w:t>Trong đó:</w:t>
      </w:r>
      <w:r w:rsidRPr="005F5D65">
        <w:rPr>
          <w:i/>
          <w:sz w:val="28"/>
          <w:szCs w:val="28"/>
        </w:rPr>
        <w:t xml:space="preserve"> </w:t>
      </w:r>
    </w:p>
    <w:p w14:paraId="517B06DF" w14:textId="47CFFB76" w:rsidR="0096588A" w:rsidRPr="005F5D65" w:rsidRDefault="0096588A" w:rsidP="003E1382">
      <w:pPr>
        <w:spacing w:before="120" w:line="288" w:lineRule="auto"/>
        <w:ind w:firstLine="720"/>
        <w:rPr>
          <w:sz w:val="28"/>
          <w:szCs w:val="28"/>
        </w:rPr>
      </w:pPr>
      <w:r w:rsidRPr="005F5D65">
        <w:rPr>
          <w:sz w:val="28"/>
          <w:szCs w:val="28"/>
          <w:lang w:val="vi-VN"/>
        </w:rPr>
        <w:t>C</w:t>
      </w:r>
      <w:r w:rsidRPr="005F5D65">
        <w:rPr>
          <w:sz w:val="28"/>
          <w:szCs w:val="28"/>
          <w:vertAlign w:val="subscript"/>
          <w:lang w:val="vi-VN"/>
        </w:rPr>
        <w:t>qc</w:t>
      </w:r>
      <w:r w:rsidRPr="005F5D65">
        <w:rPr>
          <w:sz w:val="28"/>
          <w:szCs w:val="28"/>
          <w:lang w:val="vi-VN"/>
        </w:rPr>
        <w:t xml:space="preserve">: giá trị giới hạn của thông số chất lượng nước mặt </w:t>
      </w:r>
      <w:r w:rsidRPr="005F5D65">
        <w:rPr>
          <w:sz w:val="28"/>
          <w:szCs w:val="28"/>
        </w:rPr>
        <w:t>(theo QCVN 08:2023</w:t>
      </w:r>
      <w:r w:rsidRPr="005F5D65">
        <w:rPr>
          <w:sz w:val="28"/>
          <w:szCs w:val="28"/>
          <w:lang w:val="vi-VN"/>
        </w:rPr>
        <w:t>, đơn vị tính là mg/</w:t>
      </w:r>
      <w:r w:rsidRPr="005F5D65">
        <w:rPr>
          <w:sz w:val="28"/>
          <w:szCs w:val="28"/>
        </w:rPr>
        <w:t>l)</w:t>
      </w:r>
      <w:r w:rsidRPr="005F5D65">
        <w:rPr>
          <w:sz w:val="28"/>
          <w:szCs w:val="28"/>
          <w:lang w:val="vi-VN"/>
        </w:rPr>
        <w:t>;</w:t>
      </w:r>
    </w:p>
    <w:p w14:paraId="77C37B04" w14:textId="79CE4705" w:rsidR="0096588A" w:rsidRPr="005F5D65" w:rsidRDefault="0096588A" w:rsidP="003E1382">
      <w:pPr>
        <w:spacing w:before="120" w:line="288" w:lineRule="auto"/>
        <w:ind w:firstLine="720"/>
        <w:rPr>
          <w:sz w:val="28"/>
          <w:szCs w:val="28"/>
        </w:rPr>
      </w:pPr>
      <w:r w:rsidRPr="005F5D65">
        <w:rPr>
          <w:sz w:val="28"/>
          <w:szCs w:val="28"/>
          <w:lang w:val="vi-VN"/>
        </w:rPr>
        <w:t>Q</w:t>
      </w:r>
      <w:r w:rsidRPr="005F5D65">
        <w:rPr>
          <w:sz w:val="28"/>
          <w:szCs w:val="28"/>
          <w:vertAlign w:val="subscript"/>
          <w:lang w:val="vi-VN"/>
        </w:rPr>
        <w:t>S</w:t>
      </w:r>
      <w:r w:rsidRPr="005F5D65">
        <w:rPr>
          <w:sz w:val="28"/>
          <w:szCs w:val="28"/>
        </w:rPr>
        <w:t xml:space="preserve">: </w:t>
      </w:r>
      <w:r w:rsidRPr="005F5D65">
        <w:rPr>
          <w:sz w:val="28"/>
          <w:szCs w:val="28"/>
          <w:lang w:val="vi-VN"/>
        </w:rPr>
        <w:t xml:space="preserve">lưu lượng dòng chảy của đoạn </w:t>
      </w:r>
      <w:r w:rsidRPr="005F5D65">
        <w:rPr>
          <w:spacing w:val="-3"/>
          <w:sz w:val="28"/>
          <w:szCs w:val="28"/>
        </w:rPr>
        <w:t>K</w:t>
      </w:r>
      <w:r w:rsidRPr="005F5D65">
        <w:rPr>
          <w:spacing w:val="-3"/>
          <w:sz w:val="28"/>
          <w:szCs w:val="28"/>
          <w:lang w:val="vi-VN"/>
        </w:rPr>
        <w:t xml:space="preserve">ênh tiêu </w:t>
      </w:r>
      <w:r w:rsidRPr="005F5D65">
        <w:rPr>
          <w:spacing w:val="-3"/>
          <w:sz w:val="28"/>
          <w:szCs w:val="28"/>
        </w:rPr>
        <w:t>nội đồng</w:t>
      </w:r>
      <w:r w:rsidRPr="005F5D65">
        <w:rPr>
          <w:sz w:val="28"/>
          <w:szCs w:val="28"/>
        </w:rPr>
        <w:t xml:space="preserve"> </w:t>
      </w:r>
      <w:r w:rsidRPr="005F5D65">
        <w:rPr>
          <w:sz w:val="28"/>
          <w:szCs w:val="28"/>
          <w:lang w:val="vi-VN"/>
        </w:rPr>
        <w:t>đánh giá</w:t>
      </w:r>
      <w:r w:rsidRPr="005F5D65">
        <w:rPr>
          <w:sz w:val="28"/>
          <w:szCs w:val="28"/>
        </w:rPr>
        <w:t xml:space="preserve"> lấy trung bình </w:t>
      </w:r>
      <w:r w:rsidR="00113A12" w:rsidRPr="005F5D65">
        <w:rPr>
          <w:sz w:val="28"/>
          <w:szCs w:val="28"/>
        </w:rPr>
        <w:t>20m</w:t>
      </w:r>
      <w:r w:rsidR="00113A12" w:rsidRPr="005F5D65">
        <w:rPr>
          <w:sz w:val="28"/>
          <w:szCs w:val="28"/>
          <w:vertAlign w:val="superscript"/>
        </w:rPr>
        <w:t>3</w:t>
      </w:r>
      <w:r w:rsidR="00113A12" w:rsidRPr="005F5D65">
        <w:rPr>
          <w:sz w:val="28"/>
          <w:szCs w:val="28"/>
        </w:rPr>
        <w:t>/h</w:t>
      </w:r>
      <w:r w:rsidRPr="005F5D65">
        <w:rPr>
          <w:sz w:val="28"/>
          <w:szCs w:val="28"/>
        </w:rPr>
        <w:t>(Q</w:t>
      </w:r>
      <w:r w:rsidRPr="005F5D65">
        <w:rPr>
          <w:sz w:val="28"/>
          <w:szCs w:val="28"/>
          <w:vertAlign w:val="subscript"/>
        </w:rPr>
        <w:t>tk</w:t>
      </w:r>
      <w:r w:rsidRPr="005F5D65">
        <w:rPr>
          <w:sz w:val="28"/>
          <w:szCs w:val="28"/>
        </w:rPr>
        <w:t>=</w:t>
      </w:r>
      <w:r w:rsidR="00113A12" w:rsidRPr="005F5D65">
        <w:rPr>
          <w:sz w:val="28"/>
          <w:szCs w:val="28"/>
        </w:rPr>
        <w:t>0,0055</w:t>
      </w:r>
      <w:r w:rsidR="00F741EF" w:rsidRPr="005F5D65">
        <w:rPr>
          <w:sz w:val="28"/>
          <w:szCs w:val="28"/>
        </w:rPr>
        <w:t>m</w:t>
      </w:r>
      <w:r w:rsidR="00F741EF" w:rsidRPr="005F5D65">
        <w:rPr>
          <w:sz w:val="28"/>
          <w:szCs w:val="28"/>
          <w:vertAlign w:val="superscript"/>
        </w:rPr>
        <w:t>3</w:t>
      </w:r>
      <w:r w:rsidRPr="005F5D65">
        <w:rPr>
          <w:sz w:val="28"/>
          <w:szCs w:val="28"/>
        </w:rPr>
        <w:t>/s)</w:t>
      </w:r>
      <w:r w:rsidRPr="005F5D65">
        <w:rPr>
          <w:sz w:val="28"/>
          <w:szCs w:val="28"/>
          <w:lang w:val="vi-VN"/>
        </w:rPr>
        <w:t>;</w:t>
      </w:r>
    </w:p>
    <w:p w14:paraId="215338C6" w14:textId="77777777" w:rsidR="0096588A" w:rsidRPr="005F5D65" w:rsidRDefault="0096588A" w:rsidP="003E1382">
      <w:pPr>
        <w:spacing w:before="120" w:line="288" w:lineRule="auto"/>
        <w:ind w:firstLine="720"/>
        <w:rPr>
          <w:sz w:val="28"/>
          <w:szCs w:val="28"/>
        </w:rPr>
      </w:pPr>
      <w:r w:rsidRPr="005F5D65">
        <w:rPr>
          <w:sz w:val="28"/>
          <w:szCs w:val="28"/>
          <w:lang w:val="vi-VN"/>
        </w:rPr>
        <w:t xml:space="preserve">Giá trị 86,4 là hệ số chuyển đổi </w:t>
      </w:r>
      <w:r w:rsidRPr="005F5D65">
        <w:rPr>
          <w:sz w:val="28"/>
          <w:szCs w:val="28"/>
        </w:rPr>
        <w:t>(</w:t>
      </w:r>
      <w:r w:rsidRPr="005F5D65">
        <w:rPr>
          <w:sz w:val="28"/>
          <w:szCs w:val="28"/>
          <w:lang w:val="vi-VN"/>
        </w:rPr>
        <w:t>từ đơn vị tính là mg/</w:t>
      </w:r>
      <w:r w:rsidRPr="005F5D65">
        <w:rPr>
          <w:sz w:val="28"/>
          <w:szCs w:val="28"/>
        </w:rPr>
        <w:t>l</w:t>
      </w:r>
      <w:r w:rsidRPr="005F5D65">
        <w:rPr>
          <w:sz w:val="28"/>
          <w:szCs w:val="28"/>
          <w:lang w:val="vi-VN"/>
        </w:rPr>
        <w:t>, m</w:t>
      </w:r>
      <w:r w:rsidRPr="005F5D65">
        <w:rPr>
          <w:sz w:val="28"/>
          <w:szCs w:val="28"/>
          <w:vertAlign w:val="superscript"/>
          <w:lang w:val="vi-VN"/>
        </w:rPr>
        <w:t>3</w:t>
      </w:r>
      <w:r w:rsidRPr="005F5D65">
        <w:rPr>
          <w:sz w:val="28"/>
          <w:szCs w:val="28"/>
          <w:lang w:val="vi-VN"/>
        </w:rPr>
        <w:t>/s thành kg/ngày).</w:t>
      </w:r>
    </w:p>
    <w:p w14:paraId="10B5C233" w14:textId="77777777" w:rsidR="0096588A" w:rsidRDefault="0096588A" w:rsidP="003E1382">
      <w:pPr>
        <w:spacing w:before="120" w:line="288" w:lineRule="auto"/>
        <w:ind w:firstLine="720"/>
        <w:rPr>
          <w:sz w:val="28"/>
          <w:szCs w:val="28"/>
        </w:rPr>
      </w:pPr>
      <w:r w:rsidRPr="005F5D65">
        <w:rPr>
          <w:sz w:val="28"/>
          <w:szCs w:val="28"/>
        </w:rPr>
        <w:t xml:space="preserve">Thay các thông số tính toán ta có tải lượng ô nhiễm tối đa </w:t>
      </w:r>
      <w:r w:rsidRPr="005F5D65">
        <w:rPr>
          <w:bCs/>
          <w:sz w:val="28"/>
          <w:szCs w:val="28"/>
          <w:lang w:val="vi-VN"/>
        </w:rPr>
        <w:t>của thông số chất lượng nước mặt</w:t>
      </w:r>
      <w:r w:rsidRPr="005F5D65">
        <w:rPr>
          <w:sz w:val="28"/>
          <w:szCs w:val="28"/>
        </w:rPr>
        <w:t xml:space="preserve"> như sau:</w:t>
      </w:r>
    </w:p>
    <w:p w14:paraId="27E7CFD5" w14:textId="4AB6DFD0" w:rsidR="0096588A" w:rsidRPr="005F5D65" w:rsidRDefault="00831DF1" w:rsidP="003E1382">
      <w:pPr>
        <w:pStyle w:val="TableStandard"/>
        <w:spacing w:before="120" w:after="0" w:line="288" w:lineRule="auto"/>
        <w:ind w:firstLine="720"/>
        <w:jc w:val="center"/>
        <w:rPr>
          <w:rFonts w:ascii="Times New Roman" w:hAnsi="Times New Roman"/>
          <w:b/>
          <w:i/>
          <w:iCs/>
          <w:sz w:val="28"/>
          <w:szCs w:val="28"/>
        </w:rPr>
      </w:pPr>
      <w:bookmarkStart w:id="100" w:name="_Toc519090213"/>
      <w:bookmarkStart w:id="101" w:name="_Toc531261750"/>
      <w:bookmarkStart w:id="102" w:name="_Toc20387454"/>
      <w:bookmarkStart w:id="103" w:name="_Toc52444448"/>
      <w:bookmarkStart w:id="104" w:name="_Toc57379074"/>
      <w:bookmarkStart w:id="105" w:name="_Toc232349106"/>
      <w:r w:rsidRPr="005F5D65">
        <w:rPr>
          <w:rFonts w:ascii="Times New Roman" w:hAnsi="Times New Roman"/>
          <w:b/>
          <w:i/>
          <w:iCs/>
          <w:sz w:val="28"/>
          <w:szCs w:val="28"/>
        </w:rPr>
        <w:t xml:space="preserve">Bảng </w:t>
      </w:r>
      <w:r w:rsidRPr="005F5D65">
        <w:rPr>
          <w:rFonts w:ascii="Times New Roman" w:hAnsi="Times New Roman"/>
          <w:b/>
          <w:i/>
          <w:iCs/>
          <w:sz w:val="28"/>
          <w:szCs w:val="28"/>
        </w:rPr>
        <w:fldChar w:fldCharType="begin"/>
      </w:r>
      <w:r w:rsidRPr="005F5D65">
        <w:rPr>
          <w:rFonts w:ascii="Times New Roman" w:hAnsi="Times New Roman"/>
          <w:b/>
          <w:i/>
          <w:iCs/>
          <w:sz w:val="28"/>
          <w:szCs w:val="28"/>
        </w:rPr>
        <w:instrText xml:space="preserve"> SEQ Bảng \* ARABIC </w:instrText>
      </w:r>
      <w:r w:rsidRPr="005F5D65">
        <w:rPr>
          <w:rFonts w:ascii="Times New Roman" w:hAnsi="Times New Roman"/>
          <w:b/>
          <w:i/>
          <w:iCs/>
          <w:sz w:val="28"/>
          <w:szCs w:val="28"/>
        </w:rPr>
        <w:fldChar w:fldCharType="separate"/>
      </w:r>
      <w:r w:rsidRPr="005F5D65">
        <w:rPr>
          <w:rFonts w:ascii="Times New Roman" w:hAnsi="Times New Roman"/>
          <w:b/>
          <w:i/>
          <w:iCs/>
          <w:sz w:val="28"/>
          <w:szCs w:val="28"/>
        </w:rPr>
        <w:t>9</w:t>
      </w:r>
      <w:r w:rsidRPr="005F5D65">
        <w:rPr>
          <w:rFonts w:ascii="Times New Roman" w:hAnsi="Times New Roman"/>
          <w:b/>
          <w:i/>
          <w:iCs/>
          <w:sz w:val="28"/>
          <w:szCs w:val="28"/>
        </w:rPr>
        <w:fldChar w:fldCharType="end"/>
      </w:r>
      <w:r w:rsidRPr="005F5D65">
        <w:rPr>
          <w:rFonts w:ascii="Times New Roman" w:hAnsi="Times New Roman"/>
          <w:b/>
          <w:i/>
          <w:iCs/>
          <w:sz w:val="28"/>
          <w:szCs w:val="28"/>
          <w:lang w:val="sv-SE"/>
        </w:rPr>
        <w:t xml:space="preserve">. </w:t>
      </w:r>
      <w:r w:rsidR="0096588A" w:rsidRPr="005F5D65">
        <w:rPr>
          <w:rFonts w:ascii="Times New Roman" w:hAnsi="Times New Roman"/>
          <w:b/>
          <w:i/>
          <w:iCs/>
          <w:sz w:val="28"/>
          <w:szCs w:val="28"/>
        </w:rPr>
        <w:t xml:space="preserve">Tính toán </w:t>
      </w:r>
      <w:r w:rsidR="0096588A" w:rsidRPr="005F5D65">
        <w:rPr>
          <w:rFonts w:ascii="Times New Roman" w:hAnsi="Times New Roman"/>
          <w:b/>
          <w:i/>
          <w:iCs/>
          <w:sz w:val="28"/>
          <w:szCs w:val="28"/>
          <w:lang w:val="vi-VN"/>
        </w:rPr>
        <w:t>xác định</w:t>
      </w:r>
      <w:r w:rsidR="0096588A" w:rsidRPr="005F5D65">
        <w:rPr>
          <w:rFonts w:ascii="Times New Roman" w:hAnsi="Times New Roman"/>
          <w:b/>
          <w:i/>
          <w:iCs/>
          <w:sz w:val="28"/>
          <w:szCs w:val="28"/>
        </w:rPr>
        <w:t xml:space="preserve"> </w:t>
      </w:r>
      <w:r w:rsidR="0096588A" w:rsidRPr="005F5D65">
        <w:rPr>
          <w:rFonts w:ascii="Times New Roman" w:hAnsi="Times New Roman"/>
          <w:b/>
          <w:i/>
          <w:iCs/>
          <w:sz w:val="28"/>
          <w:szCs w:val="28"/>
          <w:lang w:val="vi-VN"/>
        </w:rPr>
        <w:t>L</w:t>
      </w:r>
      <w:r w:rsidR="0096588A" w:rsidRPr="005F5D65">
        <w:rPr>
          <w:rFonts w:ascii="Times New Roman" w:hAnsi="Times New Roman"/>
          <w:b/>
          <w:i/>
          <w:iCs/>
          <w:sz w:val="28"/>
          <w:szCs w:val="28"/>
          <w:vertAlign w:val="subscript"/>
          <w:lang w:val="vi-VN"/>
        </w:rPr>
        <w:t>tđ</w:t>
      </w:r>
      <w:bookmarkEnd w:id="100"/>
      <w:bookmarkEnd w:id="101"/>
      <w:bookmarkEnd w:id="102"/>
      <w:bookmarkEnd w:id="103"/>
      <w:bookmarkEnd w:id="104"/>
      <w:bookmarkEnd w:id="105"/>
    </w:p>
    <w:tbl>
      <w:tblPr>
        <w:tblW w:w="86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3535"/>
        <w:gridCol w:w="1276"/>
        <w:gridCol w:w="1329"/>
        <w:gridCol w:w="1619"/>
      </w:tblGrid>
      <w:tr w:rsidR="00113A12" w:rsidRPr="003E1382" w14:paraId="11EC90FC" w14:textId="77777777" w:rsidTr="003E1382">
        <w:trPr>
          <w:trHeight w:val="220"/>
        </w:trPr>
        <w:tc>
          <w:tcPr>
            <w:tcW w:w="888" w:type="dxa"/>
            <w:shd w:val="clear" w:color="auto" w:fill="auto"/>
            <w:vAlign w:val="center"/>
          </w:tcPr>
          <w:p w14:paraId="031CE5CA" w14:textId="23583AC6" w:rsidR="00113A12" w:rsidRPr="003E1382" w:rsidRDefault="00113A12" w:rsidP="003E1382">
            <w:pPr>
              <w:spacing w:line="240" w:lineRule="auto"/>
              <w:jc w:val="center"/>
              <w:rPr>
                <w:szCs w:val="26"/>
                <w:highlight w:val="green"/>
              </w:rPr>
            </w:pPr>
            <w:r w:rsidRPr="003E1382">
              <w:rPr>
                <w:b/>
                <w:bCs/>
                <w:color w:val="000000"/>
                <w:szCs w:val="26"/>
              </w:rPr>
              <w:t>STT</w:t>
            </w:r>
          </w:p>
        </w:tc>
        <w:tc>
          <w:tcPr>
            <w:tcW w:w="3535" w:type="dxa"/>
            <w:shd w:val="clear" w:color="auto" w:fill="auto"/>
            <w:vAlign w:val="center"/>
          </w:tcPr>
          <w:p w14:paraId="06A82DD5" w14:textId="6CF77159" w:rsidR="00113A12" w:rsidRPr="003E1382" w:rsidRDefault="00113A12" w:rsidP="003E1382">
            <w:pPr>
              <w:spacing w:line="240" w:lineRule="auto"/>
              <w:jc w:val="center"/>
              <w:rPr>
                <w:szCs w:val="26"/>
                <w:highlight w:val="green"/>
              </w:rPr>
            </w:pPr>
            <w:r w:rsidRPr="003E1382">
              <w:rPr>
                <w:b/>
                <w:bCs/>
                <w:color w:val="000000"/>
                <w:szCs w:val="26"/>
              </w:rPr>
              <w:t>Thông số</w:t>
            </w:r>
          </w:p>
        </w:tc>
        <w:tc>
          <w:tcPr>
            <w:tcW w:w="1276" w:type="dxa"/>
            <w:shd w:val="clear" w:color="auto" w:fill="auto"/>
            <w:vAlign w:val="center"/>
          </w:tcPr>
          <w:p w14:paraId="7CF307BD" w14:textId="64C73792" w:rsidR="00113A12" w:rsidRPr="003E1382" w:rsidRDefault="00113A12" w:rsidP="003E1382">
            <w:pPr>
              <w:spacing w:line="240" w:lineRule="auto"/>
              <w:jc w:val="center"/>
              <w:rPr>
                <w:b/>
                <w:bCs/>
                <w:szCs w:val="26"/>
                <w:highlight w:val="green"/>
              </w:rPr>
            </w:pPr>
            <w:r w:rsidRPr="003E1382">
              <w:rPr>
                <w:b/>
                <w:bCs/>
                <w:color w:val="000000"/>
                <w:szCs w:val="26"/>
              </w:rPr>
              <w:t>Q</w:t>
            </w:r>
            <w:r w:rsidRPr="003E1382">
              <w:rPr>
                <w:color w:val="000000"/>
                <w:szCs w:val="26"/>
                <w:vertAlign w:val="subscript"/>
              </w:rPr>
              <w:t xml:space="preserve">s </w:t>
            </w:r>
            <w:r w:rsidRPr="003E1382">
              <w:rPr>
                <w:color w:val="000000"/>
                <w:szCs w:val="26"/>
              </w:rPr>
              <w:t>(m</w:t>
            </w:r>
            <w:r w:rsidRPr="003E1382">
              <w:rPr>
                <w:color w:val="000000"/>
                <w:szCs w:val="26"/>
                <w:vertAlign w:val="superscript"/>
              </w:rPr>
              <w:t>3</w:t>
            </w:r>
            <w:r w:rsidRPr="003E1382">
              <w:rPr>
                <w:color w:val="000000"/>
                <w:szCs w:val="26"/>
              </w:rPr>
              <w:t>/s)</w:t>
            </w:r>
          </w:p>
        </w:tc>
        <w:tc>
          <w:tcPr>
            <w:tcW w:w="1329" w:type="dxa"/>
            <w:shd w:val="clear" w:color="auto" w:fill="auto"/>
            <w:vAlign w:val="center"/>
          </w:tcPr>
          <w:p w14:paraId="127CD9CF" w14:textId="5EF3E1CD" w:rsidR="00113A12" w:rsidRPr="003E1382" w:rsidRDefault="00113A12" w:rsidP="003E1382">
            <w:pPr>
              <w:spacing w:line="240" w:lineRule="auto"/>
              <w:jc w:val="center"/>
              <w:rPr>
                <w:b/>
                <w:bCs/>
                <w:szCs w:val="26"/>
                <w:highlight w:val="green"/>
              </w:rPr>
            </w:pPr>
            <w:r w:rsidRPr="003E1382">
              <w:rPr>
                <w:b/>
                <w:bCs/>
                <w:color w:val="000000"/>
                <w:szCs w:val="26"/>
                <w:lang w:val="vi-VN"/>
              </w:rPr>
              <w:t>C</w:t>
            </w:r>
            <w:r w:rsidRPr="003E1382">
              <w:rPr>
                <w:b/>
                <w:bCs/>
                <w:color w:val="000000"/>
                <w:szCs w:val="26"/>
                <w:vertAlign w:val="subscript"/>
                <w:lang w:val="vi-VN"/>
              </w:rPr>
              <w:t>qc</w:t>
            </w:r>
            <w:r w:rsidRPr="003E1382">
              <w:rPr>
                <w:b/>
                <w:bCs/>
                <w:color w:val="000000"/>
                <w:szCs w:val="26"/>
                <w:lang w:val="vi-VN"/>
              </w:rPr>
              <w:t xml:space="preserve"> (mg/l)</w:t>
            </w:r>
          </w:p>
        </w:tc>
        <w:tc>
          <w:tcPr>
            <w:tcW w:w="1619" w:type="dxa"/>
            <w:shd w:val="clear" w:color="auto" w:fill="auto"/>
            <w:vAlign w:val="center"/>
          </w:tcPr>
          <w:p w14:paraId="5ABCA401" w14:textId="6CACF0A9" w:rsidR="00113A12" w:rsidRPr="003E1382" w:rsidRDefault="00113A12" w:rsidP="003E1382">
            <w:pPr>
              <w:spacing w:line="240" w:lineRule="auto"/>
              <w:jc w:val="center"/>
              <w:rPr>
                <w:b/>
                <w:bCs/>
                <w:szCs w:val="26"/>
                <w:highlight w:val="green"/>
              </w:rPr>
            </w:pPr>
            <w:r w:rsidRPr="003E1382">
              <w:rPr>
                <w:b/>
                <w:bCs/>
                <w:color w:val="000000"/>
                <w:szCs w:val="26"/>
              </w:rPr>
              <w:t>L</w:t>
            </w:r>
            <w:r w:rsidRPr="003E1382">
              <w:rPr>
                <w:color w:val="000000"/>
                <w:szCs w:val="26"/>
                <w:vertAlign w:val="subscript"/>
              </w:rPr>
              <w:t xml:space="preserve">tđ </w:t>
            </w:r>
            <w:r w:rsidRPr="003E1382">
              <w:rPr>
                <w:color w:val="000000"/>
                <w:szCs w:val="26"/>
              </w:rPr>
              <w:t>(kg/ngày)</w:t>
            </w:r>
          </w:p>
        </w:tc>
      </w:tr>
      <w:tr w:rsidR="00113A12" w:rsidRPr="003E1382" w14:paraId="66DF7AAE" w14:textId="77777777" w:rsidTr="003E1382">
        <w:trPr>
          <w:trHeight w:val="90"/>
        </w:trPr>
        <w:tc>
          <w:tcPr>
            <w:tcW w:w="888" w:type="dxa"/>
            <w:shd w:val="clear" w:color="auto" w:fill="auto"/>
            <w:vAlign w:val="center"/>
          </w:tcPr>
          <w:p w14:paraId="3B82C620" w14:textId="3840A301" w:rsidR="00113A12" w:rsidRPr="003E1382" w:rsidRDefault="00113A12" w:rsidP="003E1382">
            <w:pPr>
              <w:spacing w:line="240" w:lineRule="auto"/>
              <w:jc w:val="center"/>
              <w:rPr>
                <w:szCs w:val="26"/>
                <w:highlight w:val="green"/>
              </w:rPr>
            </w:pPr>
            <w:r w:rsidRPr="003E1382">
              <w:rPr>
                <w:color w:val="000000"/>
                <w:szCs w:val="26"/>
              </w:rPr>
              <w:t>1</w:t>
            </w:r>
          </w:p>
        </w:tc>
        <w:tc>
          <w:tcPr>
            <w:tcW w:w="3535" w:type="dxa"/>
            <w:shd w:val="clear" w:color="auto" w:fill="auto"/>
            <w:vAlign w:val="center"/>
          </w:tcPr>
          <w:p w14:paraId="22F78468" w14:textId="5B270B9B" w:rsidR="00113A12" w:rsidRPr="003E1382" w:rsidRDefault="00113A12" w:rsidP="003E1382">
            <w:pPr>
              <w:spacing w:line="240" w:lineRule="auto"/>
              <w:jc w:val="center"/>
              <w:rPr>
                <w:szCs w:val="26"/>
                <w:highlight w:val="green"/>
              </w:rPr>
            </w:pPr>
            <w:r w:rsidRPr="003E1382">
              <w:rPr>
                <w:color w:val="000000"/>
                <w:szCs w:val="26"/>
                <w:lang w:val="vi-VN"/>
              </w:rPr>
              <w:t>Nhu cầu ôxy sinh hóa (BOD</w:t>
            </w:r>
            <w:r w:rsidRPr="003E1382">
              <w:rPr>
                <w:color w:val="000000"/>
                <w:szCs w:val="26"/>
                <w:vertAlign w:val="subscript"/>
                <w:lang w:val="vi-VN"/>
              </w:rPr>
              <w:t>5</w:t>
            </w:r>
            <w:r w:rsidRPr="003E1382">
              <w:rPr>
                <w:color w:val="000000"/>
                <w:szCs w:val="26"/>
                <w:lang w:val="vi-VN"/>
              </w:rPr>
              <w:t xml:space="preserve"> ở 20</w:t>
            </w:r>
            <w:r w:rsidRPr="003E1382">
              <w:rPr>
                <w:color w:val="000000"/>
                <w:szCs w:val="26"/>
                <w:vertAlign w:val="superscript"/>
                <w:lang w:val="vi-VN"/>
              </w:rPr>
              <w:t>o</w:t>
            </w:r>
            <w:r w:rsidRPr="003E1382">
              <w:rPr>
                <w:color w:val="000000"/>
                <w:szCs w:val="26"/>
                <w:lang w:val="vi-VN"/>
              </w:rPr>
              <w:t>C)</w:t>
            </w:r>
            <w:r w:rsidRPr="003E1382">
              <w:rPr>
                <w:color w:val="000000"/>
                <w:szCs w:val="26"/>
                <w:vertAlign w:val="superscript"/>
                <w:lang w:val="vi-VN"/>
              </w:rPr>
              <w:t>(1)</w:t>
            </w:r>
          </w:p>
        </w:tc>
        <w:tc>
          <w:tcPr>
            <w:tcW w:w="1276" w:type="dxa"/>
            <w:shd w:val="clear" w:color="auto" w:fill="auto"/>
            <w:vAlign w:val="center"/>
          </w:tcPr>
          <w:p w14:paraId="0C9F47E6" w14:textId="6F98602F" w:rsidR="00113A12" w:rsidRPr="003E1382" w:rsidRDefault="00113A12" w:rsidP="003E1382">
            <w:pPr>
              <w:spacing w:line="240" w:lineRule="auto"/>
              <w:jc w:val="center"/>
              <w:rPr>
                <w:szCs w:val="26"/>
                <w:highlight w:val="green"/>
              </w:rPr>
            </w:pPr>
            <w:r w:rsidRPr="003E1382">
              <w:rPr>
                <w:color w:val="000000"/>
                <w:szCs w:val="26"/>
              </w:rPr>
              <w:t>0,0055</w:t>
            </w:r>
          </w:p>
        </w:tc>
        <w:tc>
          <w:tcPr>
            <w:tcW w:w="1329" w:type="dxa"/>
            <w:shd w:val="clear" w:color="auto" w:fill="auto"/>
            <w:vAlign w:val="center"/>
          </w:tcPr>
          <w:p w14:paraId="55960C48" w14:textId="27B8BDA6" w:rsidR="00113A12" w:rsidRPr="003E1382" w:rsidRDefault="00113A12" w:rsidP="003E1382">
            <w:pPr>
              <w:spacing w:line="240" w:lineRule="auto"/>
              <w:jc w:val="center"/>
              <w:rPr>
                <w:bCs/>
                <w:szCs w:val="26"/>
                <w:highlight w:val="green"/>
              </w:rPr>
            </w:pPr>
            <w:r w:rsidRPr="003E1382">
              <w:rPr>
                <w:bCs/>
                <w:color w:val="000000"/>
                <w:szCs w:val="26"/>
              </w:rPr>
              <w:t>6</w:t>
            </w:r>
          </w:p>
        </w:tc>
        <w:tc>
          <w:tcPr>
            <w:tcW w:w="1619" w:type="dxa"/>
            <w:shd w:val="clear" w:color="auto" w:fill="auto"/>
            <w:vAlign w:val="center"/>
          </w:tcPr>
          <w:p w14:paraId="78621C2A" w14:textId="25C20D98" w:rsidR="00113A12" w:rsidRPr="003E1382" w:rsidRDefault="00113A12" w:rsidP="003E1382">
            <w:pPr>
              <w:spacing w:line="240" w:lineRule="auto"/>
              <w:jc w:val="center"/>
              <w:rPr>
                <w:szCs w:val="26"/>
                <w:highlight w:val="green"/>
              </w:rPr>
            </w:pPr>
            <w:r w:rsidRPr="003E1382">
              <w:rPr>
                <w:color w:val="000000"/>
                <w:szCs w:val="26"/>
              </w:rPr>
              <w:t>2,8512</w:t>
            </w:r>
          </w:p>
        </w:tc>
      </w:tr>
      <w:tr w:rsidR="00113A12" w:rsidRPr="003E1382" w14:paraId="1E4C5F3A" w14:textId="77777777" w:rsidTr="003E1382">
        <w:trPr>
          <w:trHeight w:val="220"/>
        </w:trPr>
        <w:tc>
          <w:tcPr>
            <w:tcW w:w="888" w:type="dxa"/>
            <w:shd w:val="clear" w:color="auto" w:fill="auto"/>
            <w:vAlign w:val="center"/>
          </w:tcPr>
          <w:p w14:paraId="26725621" w14:textId="57FC3B3F" w:rsidR="00113A12" w:rsidRPr="003E1382" w:rsidRDefault="00113A12" w:rsidP="003E1382">
            <w:pPr>
              <w:spacing w:line="240" w:lineRule="auto"/>
              <w:jc w:val="center"/>
              <w:rPr>
                <w:szCs w:val="26"/>
                <w:highlight w:val="green"/>
              </w:rPr>
            </w:pPr>
            <w:r w:rsidRPr="003E1382">
              <w:rPr>
                <w:color w:val="000000"/>
                <w:szCs w:val="26"/>
              </w:rPr>
              <w:t>2</w:t>
            </w:r>
          </w:p>
        </w:tc>
        <w:tc>
          <w:tcPr>
            <w:tcW w:w="3535" w:type="dxa"/>
            <w:shd w:val="clear" w:color="auto" w:fill="auto"/>
            <w:vAlign w:val="center"/>
          </w:tcPr>
          <w:p w14:paraId="0B5EFF91" w14:textId="1657BDE5" w:rsidR="00113A12" w:rsidRPr="003E1382" w:rsidRDefault="00113A12" w:rsidP="003E1382">
            <w:pPr>
              <w:spacing w:line="240" w:lineRule="auto"/>
              <w:jc w:val="center"/>
              <w:rPr>
                <w:szCs w:val="26"/>
                <w:highlight w:val="green"/>
              </w:rPr>
            </w:pPr>
            <w:r w:rsidRPr="003E1382">
              <w:rPr>
                <w:color w:val="000000"/>
                <w:szCs w:val="26"/>
                <w:lang w:val="vi-VN"/>
              </w:rPr>
              <w:t>Nhu cầu ôxy hóa học (COD)</w:t>
            </w:r>
            <w:r w:rsidRPr="003E1382">
              <w:rPr>
                <w:color w:val="000000"/>
                <w:szCs w:val="26"/>
                <w:vertAlign w:val="superscript"/>
                <w:lang w:val="vi-VN"/>
              </w:rPr>
              <w:t>(1)</w:t>
            </w:r>
          </w:p>
        </w:tc>
        <w:tc>
          <w:tcPr>
            <w:tcW w:w="1276" w:type="dxa"/>
            <w:shd w:val="clear" w:color="auto" w:fill="auto"/>
            <w:vAlign w:val="center"/>
          </w:tcPr>
          <w:p w14:paraId="567F0D67" w14:textId="4CF70280" w:rsidR="00113A12" w:rsidRPr="003E1382" w:rsidRDefault="00113A12" w:rsidP="003E1382">
            <w:pPr>
              <w:spacing w:line="240" w:lineRule="auto"/>
              <w:jc w:val="center"/>
              <w:rPr>
                <w:szCs w:val="26"/>
                <w:highlight w:val="green"/>
              </w:rPr>
            </w:pPr>
            <w:r w:rsidRPr="003E1382">
              <w:rPr>
                <w:color w:val="000000"/>
                <w:szCs w:val="26"/>
              </w:rPr>
              <w:t>0,0055</w:t>
            </w:r>
          </w:p>
        </w:tc>
        <w:tc>
          <w:tcPr>
            <w:tcW w:w="1329" w:type="dxa"/>
            <w:shd w:val="clear" w:color="auto" w:fill="auto"/>
            <w:vAlign w:val="center"/>
          </w:tcPr>
          <w:p w14:paraId="63321D4E" w14:textId="7DF00571" w:rsidR="00113A12" w:rsidRPr="003E1382" w:rsidRDefault="00113A12" w:rsidP="003E1382">
            <w:pPr>
              <w:spacing w:line="240" w:lineRule="auto"/>
              <w:jc w:val="center"/>
              <w:rPr>
                <w:bCs/>
                <w:szCs w:val="26"/>
                <w:highlight w:val="green"/>
              </w:rPr>
            </w:pPr>
            <w:r w:rsidRPr="003E1382">
              <w:rPr>
                <w:bCs/>
                <w:color w:val="000000"/>
                <w:szCs w:val="26"/>
              </w:rPr>
              <w:t>15</w:t>
            </w:r>
          </w:p>
        </w:tc>
        <w:tc>
          <w:tcPr>
            <w:tcW w:w="1619" w:type="dxa"/>
            <w:shd w:val="clear" w:color="auto" w:fill="auto"/>
            <w:vAlign w:val="center"/>
          </w:tcPr>
          <w:p w14:paraId="149B20F7" w14:textId="3339D5F4" w:rsidR="00113A12" w:rsidRPr="003E1382" w:rsidRDefault="00113A12" w:rsidP="003E1382">
            <w:pPr>
              <w:spacing w:line="240" w:lineRule="auto"/>
              <w:jc w:val="center"/>
              <w:rPr>
                <w:szCs w:val="26"/>
                <w:highlight w:val="green"/>
              </w:rPr>
            </w:pPr>
            <w:r w:rsidRPr="003E1382">
              <w:rPr>
                <w:color w:val="000000"/>
                <w:szCs w:val="26"/>
              </w:rPr>
              <w:t>7,128</w:t>
            </w:r>
          </w:p>
        </w:tc>
      </w:tr>
      <w:tr w:rsidR="00113A12" w:rsidRPr="003E1382" w14:paraId="2457ECF3" w14:textId="77777777" w:rsidTr="003E1382">
        <w:trPr>
          <w:trHeight w:val="242"/>
        </w:trPr>
        <w:tc>
          <w:tcPr>
            <w:tcW w:w="888" w:type="dxa"/>
            <w:shd w:val="clear" w:color="auto" w:fill="auto"/>
            <w:vAlign w:val="center"/>
          </w:tcPr>
          <w:p w14:paraId="72EDF016" w14:textId="2818F81D" w:rsidR="00113A12" w:rsidRPr="003E1382" w:rsidRDefault="00113A12" w:rsidP="003E1382">
            <w:pPr>
              <w:spacing w:line="240" w:lineRule="auto"/>
              <w:jc w:val="center"/>
              <w:rPr>
                <w:szCs w:val="26"/>
                <w:highlight w:val="green"/>
              </w:rPr>
            </w:pPr>
            <w:r w:rsidRPr="003E1382">
              <w:rPr>
                <w:color w:val="000000"/>
                <w:szCs w:val="26"/>
              </w:rPr>
              <w:t>3</w:t>
            </w:r>
          </w:p>
        </w:tc>
        <w:tc>
          <w:tcPr>
            <w:tcW w:w="3535" w:type="dxa"/>
            <w:shd w:val="clear" w:color="auto" w:fill="auto"/>
            <w:vAlign w:val="center"/>
          </w:tcPr>
          <w:p w14:paraId="2D2068CA" w14:textId="7050D85B" w:rsidR="00113A12" w:rsidRPr="003E1382" w:rsidRDefault="00113A12" w:rsidP="003E1382">
            <w:pPr>
              <w:spacing w:line="240" w:lineRule="auto"/>
              <w:jc w:val="center"/>
              <w:rPr>
                <w:szCs w:val="26"/>
                <w:highlight w:val="green"/>
              </w:rPr>
            </w:pPr>
            <w:r w:rsidRPr="003E1382">
              <w:rPr>
                <w:color w:val="000000"/>
                <w:szCs w:val="26"/>
                <w:lang w:val="vi-VN"/>
              </w:rPr>
              <w:t>Tổng chất rắn lơ lửng (TSS)</w:t>
            </w:r>
            <w:r w:rsidRPr="003E1382">
              <w:rPr>
                <w:color w:val="000000"/>
                <w:szCs w:val="26"/>
                <w:vertAlign w:val="superscript"/>
                <w:lang w:val="vi-VN"/>
              </w:rPr>
              <w:t>(1)</w:t>
            </w:r>
          </w:p>
        </w:tc>
        <w:tc>
          <w:tcPr>
            <w:tcW w:w="1276" w:type="dxa"/>
            <w:shd w:val="clear" w:color="auto" w:fill="auto"/>
            <w:vAlign w:val="center"/>
          </w:tcPr>
          <w:p w14:paraId="4F60DD55" w14:textId="6BFC4CB5" w:rsidR="00113A12" w:rsidRPr="003E1382" w:rsidRDefault="00113A12" w:rsidP="003E1382">
            <w:pPr>
              <w:spacing w:line="240" w:lineRule="auto"/>
              <w:jc w:val="center"/>
              <w:rPr>
                <w:szCs w:val="26"/>
                <w:highlight w:val="green"/>
              </w:rPr>
            </w:pPr>
            <w:r w:rsidRPr="003E1382">
              <w:rPr>
                <w:color w:val="000000"/>
                <w:szCs w:val="26"/>
              </w:rPr>
              <w:t>0,0055</w:t>
            </w:r>
          </w:p>
        </w:tc>
        <w:tc>
          <w:tcPr>
            <w:tcW w:w="1329" w:type="dxa"/>
            <w:shd w:val="clear" w:color="auto" w:fill="auto"/>
            <w:vAlign w:val="center"/>
          </w:tcPr>
          <w:p w14:paraId="5217D873" w14:textId="2F25113B" w:rsidR="00113A12" w:rsidRPr="003E1382" w:rsidRDefault="00113A12" w:rsidP="003E1382">
            <w:pPr>
              <w:spacing w:line="240" w:lineRule="auto"/>
              <w:jc w:val="center"/>
              <w:rPr>
                <w:bCs/>
                <w:szCs w:val="26"/>
                <w:highlight w:val="green"/>
              </w:rPr>
            </w:pPr>
            <w:r w:rsidRPr="003E1382">
              <w:rPr>
                <w:bCs/>
                <w:color w:val="000000"/>
                <w:szCs w:val="26"/>
              </w:rPr>
              <w:t>100</w:t>
            </w:r>
          </w:p>
        </w:tc>
        <w:tc>
          <w:tcPr>
            <w:tcW w:w="1619" w:type="dxa"/>
            <w:shd w:val="clear" w:color="auto" w:fill="auto"/>
            <w:vAlign w:val="center"/>
          </w:tcPr>
          <w:p w14:paraId="77D7940F" w14:textId="3A2B1D82" w:rsidR="00113A12" w:rsidRPr="003E1382" w:rsidRDefault="00113A12" w:rsidP="003E1382">
            <w:pPr>
              <w:spacing w:line="240" w:lineRule="auto"/>
              <w:jc w:val="center"/>
              <w:rPr>
                <w:szCs w:val="26"/>
                <w:highlight w:val="green"/>
              </w:rPr>
            </w:pPr>
            <w:r w:rsidRPr="003E1382">
              <w:rPr>
                <w:color w:val="000000"/>
                <w:szCs w:val="26"/>
              </w:rPr>
              <w:t>47,52</w:t>
            </w:r>
          </w:p>
        </w:tc>
      </w:tr>
      <w:tr w:rsidR="00113A12" w:rsidRPr="003E1382" w14:paraId="0796A4C2" w14:textId="77777777" w:rsidTr="003E1382">
        <w:trPr>
          <w:trHeight w:val="220"/>
        </w:trPr>
        <w:tc>
          <w:tcPr>
            <w:tcW w:w="888" w:type="dxa"/>
            <w:shd w:val="clear" w:color="auto" w:fill="auto"/>
            <w:vAlign w:val="center"/>
          </w:tcPr>
          <w:p w14:paraId="5C29F686" w14:textId="6583E5C9" w:rsidR="00113A12" w:rsidRPr="003E1382" w:rsidRDefault="00113A12" w:rsidP="003E1382">
            <w:pPr>
              <w:spacing w:line="240" w:lineRule="auto"/>
              <w:jc w:val="center"/>
              <w:rPr>
                <w:szCs w:val="26"/>
                <w:highlight w:val="green"/>
              </w:rPr>
            </w:pPr>
            <w:r w:rsidRPr="003E1382">
              <w:rPr>
                <w:color w:val="000000"/>
                <w:szCs w:val="26"/>
              </w:rPr>
              <w:t>4</w:t>
            </w:r>
          </w:p>
        </w:tc>
        <w:tc>
          <w:tcPr>
            <w:tcW w:w="3535" w:type="dxa"/>
            <w:shd w:val="clear" w:color="auto" w:fill="auto"/>
            <w:vAlign w:val="center"/>
          </w:tcPr>
          <w:p w14:paraId="50E36120" w14:textId="4DAC26E4" w:rsidR="00113A12" w:rsidRPr="003E1382" w:rsidRDefault="00113A12" w:rsidP="003E1382">
            <w:pPr>
              <w:spacing w:line="240" w:lineRule="auto"/>
              <w:jc w:val="center"/>
              <w:rPr>
                <w:szCs w:val="26"/>
                <w:highlight w:val="green"/>
              </w:rPr>
            </w:pPr>
            <w:r w:rsidRPr="003E1382">
              <w:rPr>
                <w:color w:val="000000"/>
                <w:szCs w:val="26"/>
                <w:lang w:val="vi-VN"/>
              </w:rPr>
              <w:t>DO</w:t>
            </w:r>
            <w:r w:rsidRPr="003E1382">
              <w:rPr>
                <w:color w:val="000000"/>
                <w:szCs w:val="26"/>
                <w:vertAlign w:val="superscript"/>
                <w:lang w:val="vi-VN"/>
              </w:rPr>
              <w:t>(1)</w:t>
            </w:r>
          </w:p>
        </w:tc>
        <w:tc>
          <w:tcPr>
            <w:tcW w:w="1276" w:type="dxa"/>
            <w:shd w:val="clear" w:color="auto" w:fill="auto"/>
            <w:vAlign w:val="center"/>
          </w:tcPr>
          <w:p w14:paraId="3E11D86D" w14:textId="64191B25" w:rsidR="00113A12" w:rsidRPr="003E1382" w:rsidRDefault="00113A12" w:rsidP="003E1382">
            <w:pPr>
              <w:spacing w:line="240" w:lineRule="auto"/>
              <w:jc w:val="center"/>
              <w:rPr>
                <w:szCs w:val="26"/>
                <w:highlight w:val="green"/>
              </w:rPr>
            </w:pPr>
            <w:r w:rsidRPr="003E1382">
              <w:rPr>
                <w:color w:val="000000"/>
                <w:szCs w:val="26"/>
              </w:rPr>
              <w:t>0,0055</w:t>
            </w:r>
          </w:p>
        </w:tc>
        <w:tc>
          <w:tcPr>
            <w:tcW w:w="1329" w:type="dxa"/>
            <w:shd w:val="clear" w:color="auto" w:fill="auto"/>
            <w:vAlign w:val="center"/>
          </w:tcPr>
          <w:p w14:paraId="4DA8923B" w14:textId="740181F3" w:rsidR="00113A12" w:rsidRPr="003E1382" w:rsidRDefault="00113A12" w:rsidP="003E1382">
            <w:pPr>
              <w:spacing w:line="240" w:lineRule="auto"/>
              <w:jc w:val="center"/>
              <w:rPr>
                <w:bCs/>
                <w:szCs w:val="26"/>
                <w:highlight w:val="green"/>
              </w:rPr>
            </w:pPr>
            <w:r w:rsidRPr="003E1382">
              <w:rPr>
                <w:bCs/>
                <w:color w:val="000000"/>
                <w:szCs w:val="26"/>
              </w:rPr>
              <w:t>5</w:t>
            </w:r>
          </w:p>
        </w:tc>
        <w:tc>
          <w:tcPr>
            <w:tcW w:w="1619" w:type="dxa"/>
            <w:shd w:val="clear" w:color="auto" w:fill="auto"/>
            <w:vAlign w:val="center"/>
          </w:tcPr>
          <w:p w14:paraId="56FEC9F5" w14:textId="4339DFD8" w:rsidR="00113A12" w:rsidRPr="003E1382" w:rsidRDefault="00113A12" w:rsidP="003E1382">
            <w:pPr>
              <w:spacing w:line="240" w:lineRule="auto"/>
              <w:jc w:val="center"/>
              <w:rPr>
                <w:szCs w:val="26"/>
                <w:highlight w:val="green"/>
              </w:rPr>
            </w:pPr>
            <w:r w:rsidRPr="003E1382">
              <w:rPr>
                <w:color w:val="000000"/>
                <w:szCs w:val="26"/>
              </w:rPr>
              <w:t>2,376</w:t>
            </w:r>
          </w:p>
        </w:tc>
      </w:tr>
      <w:tr w:rsidR="00113A12" w:rsidRPr="003E1382" w14:paraId="69A08926" w14:textId="77777777" w:rsidTr="003E1382">
        <w:trPr>
          <w:trHeight w:val="242"/>
        </w:trPr>
        <w:tc>
          <w:tcPr>
            <w:tcW w:w="888" w:type="dxa"/>
            <w:shd w:val="clear" w:color="auto" w:fill="auto"/>
            <w:vAlign w:val="center"/>
          </w:tcPr>
          <w:p w14:paraId="393B5768" w14:textId="16617AEC" w:rsidR="00113A12" w:rsidRPr="003E1382" w:rsidRDefault="00113A12" w:rsidP="003E1382">
            <w:pPr>
              <w:spacing w:line="240" w:lineRule="auto"/>
              <w:jc w:val="center"/>
              <w:rPr>
                <w:szCs w:val="26"/>
                <w:highlight w:val="green"/>
              </w:rPr>
            </w:pPr>
            <w:r w:rsidRPr="003E1382">
              <w:rPr>
                <w:color w:val="000000"/>
                <w:szCs w:val="26"/>
              </w:rPr>
              <w:t>5</w:t>
            </w:r>
          </w:p>
        </w:tc>
        <w:tc>
          <w:tcPr>
            <w:tcW w:w="3535" w:type="dxa"/>
            <w:shd w:val="clear" w:color="auto" w:fill="auto"/>
            <w:vAlign w:val="center"/>
          </w:tcPr>
          <w:p w14:paraId="3494FBB6" w14:textId="2FB708C1" w:rsidR="00113A12" w:rsidRPr="003E1382" w:rsidRDefault="00113A12" w:rsidP="003E1382">
            <w:pPr>
              <w:spacing w:line="240" w:lineRule="auto"/>
              <w:jc w:val="center"/>
              <w:rPr>
                <w:szCs w:val="26"/>
                <w:highlight w:val="green"/>
              </w:rPr>
            </w:pPr>
            <w:r w:rsidRPr="003E1382">
              <w:rPr>
                <w:i/>
                <w:iCs/>
                <w:color w:val="000000"/>
                <w:szCs w:val="26"/>
                <w:lang w:val="vi-VN"/>
              </w:rPr>
              <w:t>Tổng Coliform</w:t>
            </w:r>
            <w:r w:rsidRPr="003E1382">
              <w:rPr>
                <w:color w:val="000000"/>
                <w:szCs w:val="26"/>
                <w:vertAlign w:val="superscript"/>
                <w:lang w:val="vi-VN"/>
              </w:rPr>
              <w:t>(1)</w:t>
            </w:r>
          </w:p>
        </w:tc>
        <w:tc>
          <w:tcPr>
            <w:tcW w:w="1276" w:type="dxa"/>
            <w:shd w:val="clear" w:color="auto" w:fill="auto"/>
            <w:vAlign w:val="center"/>
          </w:tcPr>
          <w:p w14:paraId="5289412B" w14:textId="38FD608F" w:rsidR="00113A12" w:rsidRPr="003E1382" w:rsidRDefault="00113A12" w:rsidP="003E1382">
            <w:pPr>
              <w:spacing w:line="240" w:lineRule="auto"/>
              <w:jc w:val="center"/>
              <w:rPr>
                <w:szCs w:val="26"/>
                <w:highlight w:val="green"/>
              </w:rPr>
            </w:pPr>
            <w:r w:rsidRPr="003E1382">
              <w:rPr>
                <w:color w:val="000000"/>
                <w:szCs w:val="26"/>
              </w:rPr>
              <w:t>0,0055</w:t>
            </w:r>
          </w:p>
        </w:tc>
        <w:tc>
          <w:tcPr>
            <w:tcW w:w="1329" w:type="dxa"/>
            <w:shd w:val="clear" w:color="auto" w:fill="auto"/>
            <w:vAlign w:val="center"/>
          </w:tcPr>
          <w:p w14:paraId="7695F678" w14:textId="7B8C06F7" w:rsidR="00113A12" w:rsidRPr="003E1382" w:rsidRDefault="00113A12" w:rsidP="003E1382">
            <w:pPr>
              <w:spacing w:line="240" w:lineRule="auto"/>
              <w:jc w:val="center"/>
              <w:rPr>
                <w:bCs/>
                <w:szCs w:val="26"/>
                <w:highlight w:val="green"/>
              </w:rPr>
            </w:pPr>
            <w:r w:rsidRPr="003E1382">
              <w:rPr>
                <w:bCs/>
                <w:color w:val="000000"/>
                <w:szCs w:val="26"/>
              </w:rPr>
              <w:t>5000</w:t>
            </w:r>
          </w:p>
        </w:tc>
        <w:tc>
          <w:tcPr>
            <w:tcW w:w="1619" w:type="dxa"/>
            <w:shd w:val="clear" w:color="auto" w:fill="auto"/>
            <w:vAlign w:val="center"/>
          </w:tcPr>
          <w:p w14:paraId="721D505A" w14:textId="4493EAEA" w:rsidR="00113A12" w:rsidRPr="003E1382" w:rsidRDefault="00113A12" w:rsidP="003E1382">
            <w:pPr>
              <w:spacing w:line="240" w:lineRule="auto"/>
              <w:jc w:val="center"/>
              <w:rPr>
                <w:szCs w:val="26"/>
                <w:highlight w:val="green"/>
              </w:rPr>
            </w:pPr>
            <w:r w:rsidRPr="003E1382">
              <w:rPr>
                <w:color w:val="000000"/>
                <w:szCs w:val="26"/>
              </w:rPr>
              <w:t>2376</w:t>
            </w:r>
          </w:p>
        </w:tc>
      </w:tr>
      <w:tr w:rsidR="00113A12" w:rsidRPr="003E1382" w14:paraId="3163E70D" w14:textId="77777777" w:rsidTr="003E1382">
        <w:trPr>
          <w:trHeight w:val="242"/>
        </w:trPr>
        <w:tc>
          <w:tcPr>
            <w:tcW w:w="888" w:type="dxa"/>
            <w:shd w:val="clear" w:color="auto" w:fill="auto"/>
            <w:vAlign w:val="center"/>
          </w:tcPr>
          <w:p w14:paraId="2A9BB046" w14:textId="3BF39E75" w:rsidR="00113A12" w:rsidRPr="003E1382" w:rsidRDefault="00113A12" w:rsidP="003E1382">
            <w:pPr>
              <w:spacing w:line="240" w:lineRule="auto"/>
              <w:jc w:val="center"/>
              <w:rPr>
                <w:szCs w:val="26"/>
                <w:highlight w:val="green"/>
              </w:rPr>
            </w:pPr>
            <w:r w:rsidRPr="003E1382">
              <w:rPr>
                <w:color w:val="000000"/>
                <w:szCs w:val="26"/>
              </w:rPr>
              <w:t>6</w:t>
            </w:r>
          </w:p>
        </w:tc>
        <w:tc>
          <w:tcPr>
            <w:tcW w:w="3535" w:type="dxa"/>
            <w:shd w:val="clear" w:color="auto" w:fill="auto"/>
            <w:vAlign w:val="center"/>
          </w:tcPr>
          <w:p w14:paraId="31C63C1B" w14:textId="4990D323" w:rsidR="00113A12" w:rsidRPr="003E1382" w:rsidRDefault="00113A12" w:rsidP="003E1382">
            <w:pPr>
              <w:spacing w:line="240" w:lineRule="auto"/>
              <w:jc w:val="center"/>
              <w:rPr>
                <w:szCs w:val="26"/>
                <w:highlight w:val="green"/>
              </w:rPr>
            </w:pPr>
            <w:r w:rsidRPr="003E1382">
              <w:rPr>
                <w:color w:val="000000"/>
                <w:szCs w:val="26"/>
                <w:lang w:val="vi-VN"/>
              </w:rPr>
              <w:t>Clorua</w:t>
            </w:r>
            <w:r w:rsidRPr="003E1382">
              <w:rPr>
                <w:color w:val="000000"/>
                <w:szCs w:val="26"/>
                <w:vertAlign w:val="superscript"/>
                <w:lang w:val="vi-VN"/>
              </w:rPr>
              <w:t>(1)</w:t>
            </w:r>
          </w:p>
        </w:tc>
        <w:tc>
          <w:tcPr>
            <w:tcW w:w="1276" w:type="dxa"/>
            <w:shd w:val="clear" w:color="auto" w:fill="auto"/>
            <w:vAlign w:val="center"/>
          </w:tcPr>
          <w:p w14:paraId="1CFCA703" w14:textId="3D76689A" w:rsidR="00113A12" w:rsidRPr="003E1382" w:rsidRDefault="00113A12" w:rsidP="003E1382">
            <w:pPr>
              <w:spacing w:line="240" w:lineRule="auto"/>
              <w:jc w:val="center"/>
              <w:rPr>
                <w:szCs w:val="26"/>
                <w:highlight w:val="green"/>
              </w:rPr>
            </w:pPr>
            <w:r w:rsidRPr="003E1382">
              <w:rPr>
                <w:color w:val="000000"/>
                <w:szCs w:val="26"/>
              </w:rPr>
              <w:t>0,0055</w:t>
            </w:r>
          </w:p>
        </w:tc>
        <w:tc>
          <w:tcPr>
            <w:tcW w:w="1329" w:type="dxa"/>
            <w:shd w:val="clear" w:color="auto" w:fill="auto"/>
            <w:vAlign w:val="center"/>
          </w:tcPr>
          <w:p w14:paraId="239FD158" w14:textId="0F318833" w:rsidR="00113A12" w:rsidRPr="003E1382" w:rsidRDefault="00113A12" w:rsidP="003E1382">
            <w:pPr>
              <w:spacing w:line="240" w:lineRule="auto"/>
              <w:jc w:val="center"/>
              <w:rPr>
                <w:bCs/>
                <w:szCs w:val="26"/>
                <w:highlight w:val="green"/>
              </w:rPr>
            </w:pPr>
            <w:r w:rsidRPr="003E1382">
              <w:rPr>
                <w:bCs/>
                <w:color w:val="000000"/>
                <w:szCs w:val="26"/>
              </w:rPr>
              <w:t>250</w:t>
            </w:r>
          </w:p>
        </w:tc>
        <w:tc>
          <w:tcPr>
            <w:tcW w:w="1619" w:type="dxa"/>
            <w:shd w:val="clear" w:color="auto" w:fill="auto"/>
            <w:vAlign w:val="center"/>
          </w:tcPr>
          <w:p w14:paraId="452ED9BC" w14:textId="6BF5643F" w:rsidR="00113A12" w:rsidRPr="003E1382" w:rsidRDefault="00113A12" w:rsidP="003E1382">
            <w:pPr>
              <w:spacing w:line="240" w:lineRule="auto"/>
              <w:jc w:val="center"/>
              <w:rPr>
                <w:szCs w:val="26"/>
                <w:highlight w:val="green"/>
              </w:rPr>
            </w:pPr>
            <w:r w:rsidRPr="003E1382">
              <w:rPr>
                <w:color w:val="000000"/>
                <w:szCs w:val="26"/>
              </w:rPr>
              <w:t>118,8</w:t>
            </w:r>
          </w:p>
        </w:tc>
      </w:tr>
      <w:tr w:rsidR="00113A12" w:rsidRPr="003E1382" w14:paraId="3D14EA9F" w14:textId="77777777" w:rsidTr="003E1382">
        <w:trPr>
          <w:trHeight w:val="242"/>
        </w:trPr>
        <w:tc>
          <w:tcPr>
            <w:tcW w:w="888" w:type="dxa"/>
            <w:shd w:val="clear" w:color="auto" w:fill="auto"/>
            <w:vAlign w:val="center"/>
          </w:tcPr>
          <w:p w14:paraId="416E577C" w14:textId="4DDF3EBF" w:rsidR="00113A12" w:rsidRPr="003E1382" w:rsidRDefault="00113A12" w:rsidP="003E1382">
            <w:pPr>
              <w:spacing w:line="240" w:lineRule="auto"/>
              <w:jc w:val="center"/>
              <w:rPr>
                <w:szCs w:val="26"/>
                <w:highlight w:val="green"/>
              </w:rPr>
            </w:pPr>
            <w:r w:rsidRPr="003E1382">
              <w:rPr>
                <w:color w:val="000000"/>
                <w:szCs w:val="26"/>
              </w:rPr>
              <w:t>7</w:t>
            </w:r>
          </w:p>
        </w:tc>
        <w:tc>
          <w:tcPr>
            <w:tcW w:w="3535" w:type="dxa"/>
            <w:shd w:val="clear" w:color="auto" w:fill="auto"/>
            <w:vAlign w:val="center"/>
          </w:tcPr>
          <w:p w14:paraId="411F058A" w14:textId="56C895A6" w:rsidR="00113A12" w:rsidRPr="003E1382" w:rsidRDefault="00113A12" w:rsidP="003E1382">
            <w:pPr>
              <w:spacing w:line="240" w:lineRule="auto"/>
              <w:jc w:val="center"/>
              <w:rPr>
                <w:szCs w:val="26"/>
                <w:highlight w:val="green"/>
              </w:rPr>
            </w:pPr>
            <w:r w:rsidRPr="003E1382">
              <w:rPr>
                <w:color w:val="000000"/>
                <w:szCs w:val="26"/>
                <w:lang w:val="vi-VN"/>
              </w:rPr>
              <w:t>As</w:t>
            </w:r>
            <w:r w:rsidRPr="003E1382">
              <w:rPr>
                <w:color w:val="000000"/>
                <w:szCs w:val="26"/>
                <w:vertAlign w:val="superscript"/>
                <w:lang w:val="vi-VN"/>
              </w:rPr>
              <w:t>(1)</w:t>
            </w:r>
          </w:p>
        </w:tc>
        <w:tc>
          <w:tcPr>
            <w:tcW w:w="1276" w:type="dxa"/>
            <w:shd w:val="clear" w:color="auto" w:fill="auto"/>
            <w:vAlign w:val="center"/>
          </w:tcPr>
          <w:p w14:paraId="5E2462A3" w14:textId="7708FECA" w:rsidR="00113A12" w:rsidRPr="003E1382" w:rsidRDefault="00113A12" w:rsidP="003E1382">
            <w:pPr>
              <w:spacing w:line="240" w:lineRule="auto"/>
              <w:jc w:val="center"/>
              <w:rPr>
                <w:szCs w:val="26"/>
                <w:highlight w:val="green"/>
              </w:rPr>
            </w:pPr>
            <w:r w:rsidRPr="003E1382">
              <w:rPr>
                <w:color w:val="000000"/>
                <w:szCs w:val="26"/>
              </w:rPr>
              <w:t>0,0055</w:t>
            </w:r>
          </w:p>
        </w:tc>
        <w:tc>
          <w:tcPr>
            <w:tcW w:w="1329" w:type="dxa"/>
            <w:shd w:val="clear" w:color="auto" w:fill="auto"/>
            <w:vAlign w:val="center"/>
          </w:tcPr>
          <w:p w14:paraId="34E8E972" w14:textId="013EB036" w:rsidR="00113A12" w:rsidRPr="003E1382" w:rsidRDefault="00113A12" w:rsidP="003E1382">
            <w:pPr>
              <w:spacing w:line="240" w:lineRule="auto"/>
              <w:jc w:val="center"/>
              <w:rPr>
                <w:bCs/>
                <w:szCs w:val="26"/>
                <w:highlight w:val="green"/>
              </w:rPr>
            </w:pPr>
            <w:r w:rsidRPr="003E1382">
              <w:rPr>
                <w:bCs/>
                <w:color w:val="000000"/>
                <w:szCs w:val="26"/>
              </w:rPr>
              <w:t>0,01</w:t>
            </w:r>
          </w:p>
        </w:tc>
        <w:tc>
          <w:tcPr>
            <w:tcW w:w="1619" w:type="dxa"/>
            <w:shd w:val="clear" w:color="auto" w:fill="auto"/>
            <w:vAlign w:val="center"/>
          </w:tcPr>
          <w:p w14:paraId="66509945" w14:textId="1AEDEDA0" w:rsidR="00113A12" w:rsidRPr="003E1382" w:rsidRDefault="00113A12" w:rsidP="003E1382">
            <w:pPr>
              <w:spacing w:line="240" w:lineRule="auto"/>
              <w:jc w:val="center"/>
              <w:rPr>
                <w:szCs w:val="26"/>
                <w:highlight w:val="green"/>
              </w:rPr>
            </w:pPr>
            <w:r w:rsidRPr="003E1382">
              <w:rPr>
                <w:color w:val="000000"/>
                <w:szCs w:val="26"/>
              </w:rPr>
              <w:t>0,004752</w:t>
            </w:r>
          </w:p>
        </w:tc>
      </w:tr>
      <w:tr w:rsidR="00113A12" w:rsidRPr="003E1382" w14:paraId="4AE6A796" w14:textId="77777777" w:rsidTr="003E1382">
        <w:trPr>
          <w:trHeight w:val="220"/>
        </w:trPr>
        <w:tc>
          <w:tcPr>
            <w:tcW w:w="888" w:type="dxa"/>
            <w:shd w:val="clear" w:color="auto" w:fill="auto"/>
            <w:vAlign w:val="center"/>
          </w:tcPr>
          <w:p w14:paraId="6679A795" w14:textId="0BDDF1BD" w:rsidR="00113A12" w:rsidRPr="003E1382" w:rsidRDefault="00113A12" w:rsidP="003E1382">
            <w:pPr>
              <w:spacing w:line="240" w:lineRule="auto"/>
              <w:jc w:val="center"/>
              <w:rPr>
                <w:szCs w:val="26"/>
                <w:highlight w:val="green"/>
              </w:rPr>
            </w:pPr>
            <w:r w:rsidRPr="003E1382">
              <w:rPr>
                <w:color w:val="000000"/>
                <w:szCs w:val="26"/>
              </w:rPr>
              <w:t>8</w:t>
            </w:r>
          </w:p>
        </w:tc>
        <w:tc>
          <w:tcPr>
            <w:tcW w:w="3535" w:type="dxa"/>
            <w:shd w:val="clear" w:color="auto" w:fill="auto"/>
            <w:vAlign w:val="center"/>
          </w:tcPr>
          <w:p w14:paraId="641EE674" w14:textId="0A2681BD" w:rsidR="00113A12" w:rsidRPr="003E1382" w:rsidRDefault="00113A12" w:rsidP="003E1382">
            <w:pPr>
              <w:spacing w:line="240" w:lineRule="auto"/>
              <w:jc w:val="center"/>
              <w:rPr>
                <w:szCs w:val="26"/>
                <w:highlight w:val="green"/>
              </w:rPr>
            </w:pPr>
            <w:r w:rsidRPr="003E1382">
              <w:rPr>
                <w:color w:val="000000"/>
                <w:szCs w:val="26"/>
                <w:lang w:val="vi-VN"/>
              </w:rPr>
              <w:t>Hg</w:t>
            </w:r>
            <w:r w:rsidRPr="003E1382">
              <w:rPr>
                <w:color w:val="000000"/>
                <w:szCs w:val="26"/>
                <w:vertAlign w:val="superscript"/>
                <w:lang w:val="vi-VN"/>
              </w:rPr>
              <w:t>(1)</w:t>
            </w:r>
          </w:p>
        </w:tc>
        <w:tc>
          <w:tcPr>
            <w:tcW w:w="1276" w:type="dxa"/>
            <w:shd w:val="clear" w:color="auto" w:fill="auto"/>
            <w:vAlign w:val="center"/>
          </w:tcPr>
          <w:p w14:paraId="107BDC7D" w14:textId="31EE6310" w:rsidR="00113A12" w:rsidRPr="003E1382" w:rsidRDefault="00113A12" w:rsidP="003E1382">
            <w:pPr>
              <w:spacing w:line="240" w:lineRule="auto"/>
              <w:jc w:val="center"/>
              <w:rPr>
                <w:szCs w:val="26"/>
                <w:highlight w:val="green"/>
              </w:rPr>
            </w:pPr>
            <w:r w:rsidRPr="003E1382">
              <w:rPr>
                <w:color w:val="000000"/>
                <w:szCs w:val="26"/>
              </w:rPr>
              <w:t>0,0055</w:t>
            </w:r>
          </w:p>
        </w:tc>
        <w:tc>
          <w:tcPr>
            <w:tcW w:w="1329" w:type="dxa"/>
            <w:shd w:val="clear" w:color="auto" w:fill="auto"/>
            <w:vAlign w:val="center"/>
          </w:tcPr>
          <w:p w14:paraId="7AC673E9" w14:textId="432A0EE5" w:rsidR="00113A12" w:rsidRPr="003E1382" w:rsidRDefault="00113A12" w:rsidP="003E1382">
            <w:pPr>
              <w:spacing w:line="240" w:lineRule="auto"/>
              <w:jc w:val="center"/>
              <w:rPr>
                <w:bCs/>
                <w:szCs w:val="26"/>
                <w:highlight w:val="green"/>
              </w:rPr>
            </w:pPr>
            <w:r w:rsidRPr="003E1382">
              <w:rPr>
                <w:bCs/>
                <w:color w:val="000000"/>
                <w:szCs w:val="26"/>
              </w:rPr>
              <w:t>0,001</w:t>
            </w:r>
          </w:p>
        </w:tc>
        <w:tc>
          <w:tcPr>
            <w:tcW w:w="1619" w:type="dxa"/>
            <w:shd w:val="clear" w:color="auto" w:fill="auto"/>
            <w:vAlign w:val="center"/>
          </w:tcPr>
          <w:p w14:paraId="2A599CF2" w14:textId="3629FEDD" w:rsidR="00113A12" w:rsidRPr="003E1382" w:rsidRDefault="00113A12" w:rsidP="003E1382">
            <w:pPr>
              <w:spacing w:line="240" w:lineRule="auto"/>
              <w:jc w:val="center"/>
              <w:rPr>
                <w:szCs w:val="26"/>
                <w:highlight w:val="green"/>
              </w:rPr>
            </w:pPr>
            <w:r w:rsidRPr="003E1382">
              <w:rPr>
                <w:color w:val="000000"/>
                <w:szCs w:val="26"/>
              </w:rPr>
              <w:t>0,0004752</w:t>
            </w:r>
          </w:p>
        </w:tc>
      </w:tr>
      <w:tr w:rsidR="00113A12" w:rsidRPr="003E1382" w14:paraId="609845A9" w14:textId="77777777" w:rsidTr="003E1382">
        <w:trPr>
          <w:trHeight w:val="242"/>
        </w:trPr>
        <w:tc>
          <w:tcPr>
            <w:tcW w:w="888" w:type="dxa"/>
            <w:shd w:val="clear" w:color="auto" w:fill="auto"/>
            <w:vAlign w:val="center"/>
          </w:tcPr>
          <w:p w14:paraId="0DB7FDC3" w14:textId="55895503" w:rsidR="00113A12" w:rsidRPr="003E1382" w:rsidRDefault="00113A12" w:rsidP="003E1382">
            <w:pPr>
              <w:spacing w:line="240" w:lineRule="auto"/>
              <w:jc w:val="center"/>
              <w:rPr>
                <w:szCs w:val="26"/>
                <w:highlight w:val="green"/>
              </w:rPr>
            </w:pPr>
            <w:r w:rsidRPr="003E1382">
              <w:rPr>
                <w:color w:val="000000"/>
                <w:szCs w:val="26"/>
              </w:rPr>
              <w:t>9</w:t>
            </w:r>
          </w:p>
        </w:tc>
        <w:tc>
          <w:tcPr>
            <w:tcW w:w="3535" w:type="dxa"/>
            <w:shd w:val="clear" w:color="auto" w:fill="auto"/>
            <w:vAlign w:val="center"/>
          </w:tcPr>
          <w:p w14:paraId="668ED444" w14:textId="63EF8672" w:rsidR="00113A12" w:rsidRPr="003E1382" w:rsidRDefault="00113A12" w:rsidP="003E1382">
            <w:pPr>
              <w:spacing w:line="240" w:lineRule="auto"/>
              <w:jc w:val="center"/>
              <w:rPr>
                <w:szCs w:val="26"/>
                <w:highlight w:val="green"/>
              </w:rPr>
            </w:pPr>
            <w:r w:rsidRPr="003E1382">
              <w:rPr>
                <w:color w:val="000000"/>
                <w:szCs w:val="26"/>
                <w:lang w:val="vi-VN"/>
              </w:rPr>
              <w:t>Fe</w:t>
            </w:r>
            <w:r w:rsidRPr="003E1382">
              <w:rPr>
                <w:color w:val="000000"/>
                <w:szCs w:val="26"/>
                <w:vertAlign w:val="superscript"/>
                <w:lang w:val="vi-VN"/>
              </w:rPr>
              <w:t>(1)</w:t>
            </w:r>
          </w:p>
        </w:tc>
        <w:tc>
          <w:tcPr>
            <w:tcW w:w="1276" w:type="dxa"/>
            <w:shd w:val="clear" w:color="auto" w:fill="auto"/>
            <w:vAlign w:val="center"/>
          </w:tcPr>
          <w:p w14:paraId="107217E9" w14:textId="2EA22A73" w:rsidR="00113A12" w:rsidRPr="003E1382" w:rsidRDefault="00113A12" w:rsidP="003E1382">
            <w:pPr>
              <w:spacing w:line="240" w:lineRule="auto"/>
              <w:jc w:val="center"/>
              <w:rPr>
                <w:szCs w:val="26"/>
                <w:highlight w:val="green"/>
              </w:rPr>
            </w:pPr>
            <w:r w:rsidRPr="003E1382">
              <w:rPr>
                <w:color w:val="000000"/>
                <w:szCs w:val="26"/>
              </w:rPr>
              <w:t>0,0055</w:t>
            </w:r>
          </w:p>
        </w:tc>
        <w:tc>
          <w:tcPr>
            <w:tcW w:w="1329" w:type="dxa"/>
            <w:shd w:val="clear" w:color="auto" w:fill="auto"/>
            <w:vAlign w:val="center"/>
          </w:tcPr>
          <w:p w14:paraId="040C0C02" w14:textId="159F7B70" w:rsidR="00113A12" w:rsidRPr="003E1382" w:rsidRDefault="00113A12" w:rsidP="003E1382">
            <w:pPr>
              <w:spacing w:line="240" w:lineRule="auto"/>
              <w:jc w:val="center"/>
              <w:rPr>
                <w:bCs/>
                <w:szCs w:val="26"/>
                <w:highlight w:val="green"/>
              </w:rPr>
            </w:pPr>
            <w:r w:rsidRPr="003E1382">
              <w:rPr>
                <w:bCs/>
                <w:color w:val="000000"/>
                <w:szCs w:val="26"/>
              </w:rPr>
              <w:t>0,5</w:t>
            </w:r>
          </w:p>
        </w:tc>
        <w:tc>
          <w:tcPr>
            <w:tcW w:w="1619" w:type="dxa"/>
            <w:shd w:val="clear" w:color="auto" w:fill="auto"/>
            <w:vAlign w:val="center"/>
          </w:tcPr>
          <w:p w14:paraId="5D354B58" w14:textId="56428D5F" w:rsidR="00113A12" w:rsidRPr="003E1382" w:rsidRDefault="00113A12" w:rsidP="003E1382">
            <w:pPr>
              <w:spacing w:line="240" w:lineRule="auto"/>
              <w:jc w:val="center"/>
              <w:rPr>
                <w:szCs w:val="26"/>
                <w:highlight w:val="green"/>
              </w:rPr>
            </w:pPr>
            <w:r w:rsidRPr="003E1382">
              <w:rPr>
                <w:color w:val="000000"/>
                <w:szCs w:val="26"/>
              </w:rPr>
              <w:t>0,2376</w:t>
            </w:r>
          </w:p>
        </w:tc>
      </w:tr>
      <w:tr w:rsidR="00113A12" w:rsidRPr="003E1382" w14:paraId="6BFDCDF9" w14:textId="77777777" w:rsidTr="003E1382">
        <w:trPr>
          <w:trHeight w:val="242"/>
        </w:trPr>
        <w:tc>
          <w:tcPr>
            <w:tcW w:w="888" w:type="dxa"/>
            <w:shd w:val="clear" w:color="auto" w:fill="auto"/>
            <w:vAlign w:val="center"/>
          </w:tcPr>
          <w:p w14:paraId="4CB5444D" w14:textId="0A60AC6C" w:rsidR="00113A12" w:rsidRPr="003E1382" w:rsidRDefault="00113A12" w:rsidP="003E1382">
            <w:pPr>
              <w:spacing w:line="240" w:lineRule="auto"/>
              <w:jc w:val="center"/>
              <w:rPr>
                <w:szCs w:val="26"/>
                <w:highlight w:val="green"/>
              </w:rPr>
            </w:pPr>
            <w:r w:rsidRPr="003E1382">
              <w:rPr>
                <w:color w:val="000000"/>
                <w:szCs w:val="26"/>
              </w:rPr>
              <w:t>10</w:t>
            </w:r>
          </w:p>
        </w:tc>
        <w:tc>
          <w:tcPr>
            <w:tcW w:w="3535" w:type="dxa"/>
            <w:shd w:val="clear" w:color="auto" w:fill="auto"/>
            <w:vAlign w:val="center"/>
          </w:tcPr>
          <w:p w14:paraId="610A2AFE" w14:textId="14B3D936" w:rsidR="00113A12" w:rsidRPr="003E1382" w:rsidRDefault="00113A12" w:rsidP="003E1382">
            <w:pPr>
              <w:spacing w:line="240" w:lineRule="auto"/>
              <w:jc w:val="center"/>
              <w:rPr>
                <w:szCs w:val="26"/>
                <w:highlight w:val="green"/>
              </w:rPr>
            </w:pPr>
            <w:r w:rsidRPr="003E1382">
              <w:rPr>
                <w:color w:val="000000"/>
                <w:szCs w:val="26"/>
                <w:lang w:val="vi-VN"/>
              </w:rPr>
              <w:t>Tổng dầu mỡ</w:t>
            </w:r>
            <w:r w:rsidRPr="003E1382">
              <w:rPr>
                <w:color w:val="000000"/>
                <w:szCs w:val="26"/>
                <w:vertAlign w:val="superscript"/>
                <w:lang w:val="vi-VN"/>
              </w:rPr>
              <w:t>(1)</w:t>
            </w:r>
          </w:p>
        </w:tc>
        <w:tc>
          <w:tcPr>
            <w:tcW w:w="1276" w:type="dxa"/>
            <w:shd w:val="clear" w:color="auto" w:fill="auto"/>
            <w:vAlign w:val="center"/>
          </w:tcPr>
          <w:p w14:paraId="5E203720" w14:textId="75CBDA2A" w:rsidR="00113A12" w:rsidRPr="003E1382" w:rsidRDefault="00113A12" w:rsidP="003E1382">
            <w:pPr>
              <w:spacing w:line="240" w:lineRule="auto"/>
              <w:jc w:val="center"/>
              <w:rPr>
                <w:szCs w:val="26"/>
                <w:highlight w:val="green"/>
              </w:rPr>
            </w:pPr>
            <w:r w:rsidRPr="003E1382">
              <w:rPr>
                <w:color w:val="000000"/>
                <w:szCs w:val="26"/>
              </w:rPr>
              <w:t>0,0055</w:t>
            </w:r>
          </w:p>
        </w:tc>
        <w:tc>
          <w:tcPr>
            <w:tcW w:w="1329" w:type="dxa"/>
            <w:shd w:val="clear" w:color="auto" w:fill="auto"/>
            <w:vAlign w:val="center"/>
          </w:tcPr>
          <w:p w14:paraId="14EFB333" w14:textId="71CCE367" w:rsidR="00113A12" w:rsidRPr="003E1382" w:rsidRDefault="00113A12" w:rsidP="003E1382">
            <w:pPr>
              <w:spacing w:line="240" w:lineRule="auto"/>
              <w:jc w:val="center"/>
              <w:rPr>
                <w:bCs/>
                <w:szCs w:val="26"/>
                <w:highlight w:val="green"/>
              </w:rPr>
            </w:pPr>
            <w:r w:rsidRPr="003E1382">
              <w:rPr>
                <w:bCs/>
                <w:color w:val="000000"/>
                <w:szCs w:val="26"/>
              </w:rPr>
              <w:t>5</w:t>
            </w:r>
          </w:p>
        </w:tc>
        <w:tc>
          <w:tcPr>
            <w:tcW w:w="1619" w:type="dxa"/>
            <w:shd w:val="clear" w:color="auto" w:fill="auto"/>
            <w:vAlign w:val="center"/>
          </w:tcPr>
          <w:p w14:paraId="4ABA6692" w14:textId="277C52AE" w:rsidR="00113A12" w:rsidRPr="003E1382" w:rsidRDefault="00113A12" w:rsidP="003E1382">
            <w:pPr>
              <w:spacing w:line="240" w:lineRule="auto"/>
              <w:jc w:val="center"/>
              <w:rPr>
                <w:szCs w:val="26"/>
                <w:highlight w:val="green"/>
              </w:rPr>
            </w:pPr>
            <w:r w:rsidRPr="003E1382">
              <w:rPr>
                <w:color w:val="000000"/>
                <w:szCs w:val="26"/>
              </w:rPr>
              <w:t>2,376</w:t>
            </w:r>
          </w:p>
        </w:tc>
      </w:tr>
      <w:tr w:rsidR="00113A12" w:rsidRPr="003E1382" w14:paraId="0324BAA5" w14:textId="77777777" w:rsidTr="003E1382">
        <w:trPr>
          <w:trHeight w:val="220"/>
        </w:trPr>
        <w:tc>
          <w:tcPr>
            <w:tcW w:w="888" w:type="dxa"/>
            <w:shd w:val="clear" w:color="auto" w:fill="auto"/>
            <w:vAlign w:val="center"/>
          </w:tcPr>
          <w:p w14:paraId="02D3A89F" w14:textId="3439F9E8" w:rsidR="00113A12" w:rsidRPr="003E1382" w:rsidRDefault="00113A12" w:rsidP="003E1382">
            <w:pPr>
              <w:spacing w:line="240" w:lineRule="auto"/>
              <w:jc w:val="center"/>
              <w:rPr>
                <w:szCs w:val="26"/>
                <w:highlight w:val="green"/>
              </w:rPr>
            </w:pPr>
            <w:r w:rsidRPr="003E1382">
              <w:rPr>
                <w:color w:val="000000"/>
                <w:szCs w:val="26"/>
              </w:rPr>
              <w:t>11</w:t>
            </w:r>
          </w:p>
        </w:tc>
        <w:tc>
          <w:tcPr>
            <w:tcW w:w="3535" w:type="dxa"/>
            <w:shd w:val="clear" w:color="auto" w:fill="auto"/>
            <w:vAlign w:val="center"/>
          </w:tcPr>
          <w:p w14:paraId="0CF88341" w14:textId="2239BD4A" w:rsidR="00113A12" w:rsidRPr="003E1382" w:rsidRDefault="00113A12" w:rsidP="003E1382">
            <w:pPr>
              <w:spacing w:line="240" w:lineRule="auto"/>
              <w:jc w:val="center"/>
              <w:rPr>
                <w:szCs w:val="26"/>
                <w:highlight w:val="green"/>
              </w:rPr>
            </w:pPr>
            <w:r w:rsidRPr="003E1382">
              <w:rPr>
                <w:color w:val="000000"/>
                <w:szCs w:val="26"/>
                <w:lang w:val="vi-VN"/>
              </w:rPr>
              <w:t>Tổng N</w:t>
            </w:r>
            <w:r w:rsidRPr="003E1382">
              <w:rPr>
                <w:color w:val="000000"/>
                <w:szCs w:val="26"/>
                <w:vertAlign w:val="superscript"/>
                <w:lang w:val="vi-VN"/>
              </w:rPr>
              <w:t>(1)</w:t>
            </w:r>
          </w:p>
        </w:tc>
        <w:tc>
          <w:tcPr>
            <w:tcW w:w="1276" w:type="dxa"/>
            <w:shd w:val="clear" w:color="auto" w:fill="auto"/>
            <w:vAlign w:val="center"/>
          </w:tcPr>
          <w:p w14:paraId="34CFFD87" w14:textId="00316439" w:rsidR="00113A12" w:rsidRPr="003E1382" w:rsidRDefault="00113A12" w:rsidP="003E1382">
            <w:pPr>
              <w:spacing w:line="240" w:lineRule="auto"/>
              <w:jc w:val="center"/>
              <w:rPr>
                <w:szCs w:val="26"/>
                <w:highlight w:val="green"/>
              </w:rPr>
            </w:pPr>
            <w:r w:rsidRPr="003E1382">
              <w:rPr>
                <w:color w:val="000000"/>
                <w:szCs w:val="26"/>
              </w:rPr>
              <w:t>0,0055</w:t>
            </w:r>
          </w:p>
        </w:tc>
        <w:tc>
          <w:tcPr>
            <w:tcW w:w="1329" w:type="dxa"/>
            <w:shd w:val="clear" w:color="auto" w:fill="auto"/>
            <w:vAlign w:val="center"/>
          </w:tcPr>
          <w:p w14:paraId="2A3DF542" w14:textId="539ABB3D" w:rsidR="00113A12" w:rsidRPr="003E1382" w:rsidRDefault="00113A12" w:rsidP="003E1382">
            <w:pPr>
              <w:spacing w:line="240" w:lineRule="auto"/>
              <w:jc w:val="center"/>
              <w:rPr>
                <w:bCs/>
                <w:szCs w:val="26"/>
                <w:highlight w:val="green"/>
              </w:rPr>
            </w:pPr>
            <w:r w:rsidRPr="003E1382">
              <w:rPr>
                <w:bCs/>
                <w:color w:val="000000"/>
                <w:szCs w:val="26"/>
              </w:rPr>
              <w:t>1,5</w:t>
            </w:r>
          </w:p>
        </w:tc>
        <w:tc>
          <w:tcPr>
            <w:tcW w:w="1619" w:type="dxa"/>
            <w:shd w:val="clear" w:color="auto" w:fill="auto"/>
            <w:vAlign w:val="center"/>
          </w:tcPr>
          <w:p w14:paraId="25F6ABAC" w14:textId="1A2724B9" w:rsidR="00113A12" w:rsidRPr="003E1382" w:rsidRDefault="00113A12" w:rsidP="003E1382">
            <w:pPr>
              <w:spacing w:line="240" w:lineRule="auto"/>
              <w:jc w:val="center"/>
              <w:rPr>
                <w:szCs w:val="26"/>
                <w:highlight w:val="green"/>
              </w:rPr>
            </w:pPr>
            <w:r w:rsidRPr="003E1382">
              <w:rPr>
                <w:color w:val="000000"/>
                <w:szCs w:val="26"/>
              </w:rPr>
              <w:t>0,7128</w:t>
            </w:r>
          </w:p>
        </w:tc>
      </w:tr>
      <w:tr w:rsidR="00113A12" w:rsidRPr="003E1382" w14:paraId="7F12A0E3" w14:textId="77777777" w:rsidTr="003E1382">
        <w:trPr>
          <w:trHeight w:val="242"/>
        </w:trPr>
        <w:tc>
          <w:tcPr>
            <w:tcW w:w="888" w:type="dxa"/>
            <w:shd w:val="clear" w:color="auto" w:fill="auto"/>
            <w:vAlign w:val="center"/>
          </w:tcPr>
          <w:p w14:paraId="3318FCE8" w14:textId="435009B2" w:rsidR="00113A12" w:rsidRPr="003E1382" w:rsidRDefault="00113A12" w:rsidP="003E1382">
            <w:pPr>
              <w:spacing w:line="240" w:lineRule="auto"/>
              <w:jc w:val="center"/>
              <w:rPr>
                <w:szCs w:val="26"/>
                <w:highlight w:val="green"/>
              </w:rPr>
            </w:pPr>
            <w:r w:rsidRPr="003E1382">
              <w:rPr>
                <w:color w:val="000000"/>
                <w:szCs w:val="26"/>
              </w:rPr>
              <w:t>12</w:t>
            </w:r>
          </w:p>
        </w:tc>
        <w:tc>
          <w:tcPr>
            <w:tcW w:w="3535" w:type="dxa"/>
            <w:shd w:val="clear" w:color="auto" w:fill="auto"/>
            <w:vAlign w:val="center"/>
          </w:tcPr>
          <w:p w14:paraId="60AB31E0" w14:textId="7C213973" w:rsidR="00113A12" w:rsidRPr="003E1382" w:rsidRDefault="00113A12" w:rsidP="003E1382">
            <w:pPr>
              <w:spacing w:line="240" w:lineRule="auto"/>
              <w:jc w:val="center"/>
              <w:rPr>
                <w:szCs w:val="26"/>
                <w:highlight w:val="green"/>
              </w:rPr>
            </w:pPr>
            <w:r w:rsidRPr="003E1382">
              <w:rPr>
                <w:color w:val="000000"/>
                <w:szCs w:val="26"/>
                <w:lang w:val="vi-VN"/>
              </w:rPr>
              <w:t>Tổng P</w:t>
            </w:r>
            <w:r w:rsidRPr="003E1382">
              <w:rPr>
                <w:color w:val="000000"/>
                <w:szCs w:val="26"/>
                <w:vertAlign w:val="superscript"/>
                <w:lang w:val="vi-VN"/>
              </w:rPr>
              <w:t>(1)</w:t>
            </w:r>
          </w:p>
        </w:tc>
        <w:tc>
          <w:tcPr>
            <w:tcW w:w="1276" w:type="dxa"/>
            <w:shd w:val="clear" w:color="auto" w:fill="auto"/>
            <w:vAlign w:val="center"/>
          </w:tcPr>
          <w:p w14:paraId="22A5528E" w14:textId="7368BDF7" w:rsidR="00113A12" w:rsidRPr="003E1382" w:rsidRDefault="00113A12" w:rsidP="003E1382">
            <w:pPr>
              <w:spacing w:line="240" w:lineRule="auto"/>
              <w:jc w:val="center"/>
              <w:rPr>
                <w:szCs w:val="26"/>
                <w:highlight w:val="green"/>
              </w:rPr>
            </w:pPr>
            <w:r w:rsidRPr="003E1382">
              <w:rPr>
                <w:color w:val="000000"/>
                <w:szCs w:val="26"/>
              </w:rPr>
              <w:t>0,0055</w:t>
            </w:r>
          </w:p>
        </w:tc>
        <w:tc>
          <w:tcPr>
            <w:tcW w:w="1329" w:type="dxa"/>
            <w:shd w:val="clear" w:color="auto" w:fill="auto"/>
            <w:vAlign w:val="center"/>
          </w:tcPr>
          <w:p w14:paraId="3B5CCA3B" w14:textId="5C4B41E1" w:rsidR="00113A12" w:rsidRPr="003E1382" w:rsidRDefault="00113A12" w:rsidP="003E1382">
            <w:pPr>
              <w:spacing w:line="240" w:lineRule="auto"/>
              <w:jc w:val="center"/>
              <w:rPr>
                <w:bCs/>
                <w:szCs w:val="26"/>
                <w:highlight w:val="green"/>
              </w:rPr>
            </w:pPr>
            <w:r w:rsidRPr="003E1382">
              <w:rPr>
                <w:bCs/>
                <w:color w:val="000000"/>
                <w:szCs w:val="26"/>
              </w:rPr>
              <w:t>6</w:t>
            </w:r>
          </w:p>
        </w:tc>
        <w:tc>
          <w:tcPr>
            <w:tcW w:w="1619" w:type="dxa"/>
            <w:shd w:val="clear" w:color="auto" w:fill="auto"/>
            <w:vAlign w:val="center"/>
          </w:tcPr>
          <w:p w14:paraId="71C71F8F" w14:textId="69DD52FA" w:rsidR="00113A12" w:rsidRPr="003E1382" w:rsidRDefault="00113A12" w:rsidP="003E1382">
            <w:pPr>
              <w:spacing w:line="240" w:lineRule="auto"/>
              <w:jc w:val="center"/>
              <w:rPr>
                <w:szCs w:val="26"/>
                <w:highlight w:val="green"/>
              </w:rPr>
            </w:pPr>
            <w:r w:rsidRPr="003E1382">
              <w:rPr>
                <w:color w:val="000000"/>
                <w:szCs w:val="26"/>
              </w:rPr>
              <w:t>2,8512</w:t>
            </w:r>
          </w:p>
        </w:tc>
      </w:tr>
      <w:tr w:rsidR="00113A12" w:rsidRPr="003E1382" w14:paraId="24AF80B9" w14:textId="77777777" w:rsidTr="003E1382">
        <w:trPr>
          <w:trHeight w:val="220"/>
        </w:trPr>
        <w:tc>
          <w:tcPr>
            <w:tcW w:w="888" w:type="dxa"/>
            <w:shd w:val="clear" w:color="auto" w:fill="auto"/>
            <w:vAlign w:val="center"/>
          </w:tcPr>
          <w:p w14:paraId="08B3330F" w14:textId="2C0EB858" w:rsidR="00113A12" w:rsidRPr="003E1382" w:rsidRDefault="00113A12" w:rsidP="003E1382">
            <w:pPr>
              <w:spacing w:line="240" w:lineRule="auto"/>
              <w:jc w:val="center"/>
              <w:rPr>
                <w:szCs w:val="26"/>
                <w:highlight w:val="green"/>
              </w:rPr>
            </w:pPr>
            <w:r w:rsidRPr="003E1382">
              <w:rPr>
                <w:color w:val="000000"/>
                <w:szCs w:val="26"/>
              </w:rPr>
              <w:t>13</w:t>
            </w:r>
          </w:p>
        </w:tc>
        <w:tc>
          <w:tcPr>
            <w:tcW w:w="3535" w:type="dxa"/>
            <w:shd w:val="clear" w:color="auto" w:fill="auto"/>
            <w:vAlign w:val="center"/>
          </w:tcPr>
          <w:p w14:paraId="5DBA6D09" w14:textId="0DBC9B1E" w:rsidR="00113A12" w:rsidRPr="003E1382" w:rsidRDefault="00113A12" w:rsidP="003E1382">
            <w:pPr>
              <w:spacing w:line="240" w:lineRule="auto"/>
              <w:jc w:val="center"/>
              <w:rPr>
                <w:szCs w:val="26"/>
                <w:highlight w:val="green"/>
              </w:rPr>
            </w:pPr>
            <w:r w:rsidRPr="003E1382">
              <w:rPr>
                <w:color w:val="000000"/>
                <w:szCs w:val="26"/>
                <w:lang w:val="vi-VN"/>
              </w:rPr>
              <w:t>Amoni (NH</w:t>
            </w:r>
            <w:r w:rsidRPr="003E1382">
              <w:rPr>
                <w:color w:val="000000"/>
                <w:szCs w:val="26"/>
                <w:vertAlign w:val="subscript"/>
                <w:lang w:val="vi-VN"/>
              </w:rPr>
              <w:t>4</w:t>
            </w:r>
            <w:r w:rsidRPr="003E1382">
              <w:rPr>
                <w:color w:val="000000"/>
                <w:szCs w:val="26"/>
                <w:vertAlign w:val="superscript"/>
                <w:lang w:val="vi-VN"/>
              </w:rPr>
              <w:t>+</w:t>
            </w:r>
            <w:r w:rsidRPr="003E1382">
              <w:rPr>
                <w:color w:val="000000"/>
                <w:szCs w:val="26"/>
                <w:lang w:val="vi-VN"/>
              </w:rPr>
              <w:t>_N)</w:t>
            </w:r>
            <w:r w:rsidRPr="003E1382">
              <w:rPr>
                <w:color w:val="000000"/>
                <w:szCs w:val="26"/>
                <w:vertAlign w:val="superscript"/>
                <w:lang w:val="vi-VN"/>
              </w:rPr>
              <w:t>(1)</w:t>
            </w:r>
          </w:p>
        </w:tc>
        <w:tc>
          <w:tcPr>
            <w:tcW w:w="1276" w:type="dxa"/>
            <w:shd w:val="clear" w:color="auto" w:fill="auto"/>
            <w:vAlign w:val="center"/>
          </w:tcPr>
          <w:p w14:paraId="53F5E103" w14:textId="2A50D14A" w:rsidR="00113A12" w:rsidRPr="003E1382" w:rsidRDefault="00113A12" w:rsidP="003E1382">
            <w:pPr>
              <w:spacing w:line="240" w:lineRule="auto"/>
              <w:jc w:val="center"/>
              <w:rPr>
                <w:szCs w:val="26"/>
                <w:highlight w:val="green"/>
              </w:rPr>
            </w:pPr>
            <w:r w:rsidRPr="003E1382">
              <w:rPr>
                <w:color w:val="000000"/>
                <w:szCs w:val="26"/>
              </w:rPr>
              <w:t>0,0055</w:t>
            </w:r>
          </w:p>
        </w:tc>
        <w:tc>
          <w:tcPr>
            <w:tcW w:w="1329" w:type="dxa"/>
            <w:shd w:val="clear" w:color="auto" w:fill="auto"/>
            <w:vAlign w:val="center"/>
          </w:tcPr>
          <w:p w14:paraId="1AC61BC4" w14:textId="51EE62E1" w:rsidR="00113A12" w:rsidRPr="003E1382" w:rsidRDefault="00113A12" w:rsidP="003E1382">
            <w:pPr>
              <w:spacing w:line="240" w:lineRule="auto"/>
              <w:jc w:val="center"/>
              <w:rPr>
                <w:bCs/>
                <w:szCs w:val="26"/>
                <w:highlight w:val="green"/>
              </w:rPr>
            </w:pPr>
            <w:r w:rsidRPr="003E1382">
              <w:rPr>
                <w:bCs/>
                <w:color w:val="000000"/>
                <w:szCs w:val="26"/>
              </w:rPr>
              <w:t>15</w:t>
            </w:r>
          </w:p>
        </w:tc>
        <w:tc>
          <w:tcPr>
            <w:tcW w:w="1619" w:type="dxa"/>
            <w:shd w:val="clear" w:color="auto" w:fill="auto"/>
            <w:vAlign w:val="center"/>
          </w:tcPr>
          <w:p w14:paraId="3D23E25B" w14:textId="57B3806F" w:rsidR="00113A12" w:rsidRPr="003E1382" w:rsidRDefault="00113A12" w:rsidP="003E1382">
            <w:pPr>
              <w:spacing w:line="240" w:lineRule="auto"/>
              <w:jc w:val="center"/>
              <w:rPr>
                <w:szCs w:val="26"/>
                <w:highlight w:val="green"/>
              </w:rPr>
            </w:pPr>
            <w:r w:rsidRPr="003E1382">
              <w:rPr>
                <w:color w:val="000000"/>
                <w:szCs w:val="26"/>
              </w:rPr>
              <w:t>7,128</w:t>
            </w:r>
          </w:p>
        </w:tc>
      </w:tr>
    </w:tbl>
    <w:p w14:paraId="2647C522" w14:textId="77777777" w:rsidR="0096588A" w:rsidRPr="005F5D65" w:rsidRDefault="0096588A" w:rsidP="003E1382">
      <w:pPr>
        <w:spacing w:before="120" w:line="288" w:lineRule="auto"/>
        <w:ind w:firstLine="720"/>
        <w:rPr>
          <w:sz w:val="28"/>
          <w:szCs w:val="28"/>
        </w:rPr>
      </w:pPr>
      <w:r w:rsidRPr="005F5D65">
        <w:rPr>
          <w:sz w:val="28"/>
          <w:szCs w:val="28"/>
        </w:rPr>
        <w:t xml:space="preserve">- Tính toán </w:t>
      </w:r>
      <w:r w:rsidRPr="005F5D65">
        <w:rPr>
          <w:sz w:val="28"/>
          <w:szCs w:val="28"/>
          <w:lang w:val="vi-VN"/>
        </w:rPr>
        <w:t>xác định</w:t>
      </w:r>
      <w:r w:rsidRPr="005F5D65">
        <w:rPr>
          <w:sz w:val="28"/>
          <w:szCs w:val="28"/>
        </w:rPr>
        <w:t xml:space="preserve"> </w:t>
      </w:r>
      <w:r w:rsidRPr="005F5D65">
        <w:rPr>
          <w:sz w:val="28"/>
          <w:szCs w:val="28"/>
          <w:lang w:val="vi-VN"/>
        </w:rPr>
        <w:t>L</w:t>
      </w:r>
      <w:r w:rsidRPr="005F5D65">
        <w:rPr>
          <w:sz w:val="28"/>
          <w:szCs w:val="28"/>
          <w:vertAlign w:val="subscript"/>
          <w:lang w:val="vi-VN"/>
        </w:rPr>
        <w:t>nn</w:t>
      </w:r>
      <w:r w:rsidRPr="005F5D65">
        <w:rPr>
          <w:sz w:val="28"/>
          <w:szCs w:val="28"/>
          <w:lang w:val="vi-VN"/>
        </w:rPr>
        <w:t>: tải lượng của thông số chất lượng nước hiện có trong nguồn nước của đoạn sông, đơn vị tính là kg/ngày;</w:t>
      </w:r>
    </w:p>
    <w:p w14:paraId="2A6268AB" w14:textId="77777777" w:rsidR="0096588A" w:rsidRPr="005F5D65" w:rsidRDefault="0096588A" w:rsidP="003E1382">
      <w:pPr>
        <w:spacing w:before="120" w:line="288" w:lineRule="auto"/>
        <w:ind w:firstLine="720"/>
        <w:rPr>
          <w:sz w:val="28"/>
          <w:szCs w:val="28"/>
        </w:rPr>
      </w:pPr>
      <w:r w:rsidRPr="005F5D65">
        <w:rPr>
          <w:sz w:val="28"/>
          <w:szCs w:val="28"/>
        </w:rPr>
        <w:lastRenderedPageBreak/>
        <w:t>Áp dụng công thức</w:t>
      </w:r>
      <w:r w:rsidRPr="005F5D65">
        <w:rPr>
          <w:sz w:val="28"/>
          <w:szCs w:val="28"/>
          <w:lang w:val="vi-VN"/>
        </w:rPr>
        <w:t>: L</w:t>
      </w:r>
      <w:r w:rsidRPr="005F5D65">
        <w:rPr>
          <w:sz w:val="28"/>
          <w:szCs w:val="28"/>
          <w:vertAlign w:val="subscript"/>
          <w:lang w:val="vi-VN"/>
        </w:rPr>
        <w:t>nn</w:t>
      </w:r>
      <w:r w:rsidRPr="005F5D65">
        <w:rPr>
          <w:sz w:val="28"/>
          <w:szCs w:val="28"/>
          <w:lang w:val="vi-VN"/>
        </w:rPr>
        <w:t xml:space="preserve"> = C</w:t>
      </w:r>
      <w:r w:rsidRPr="005F5D65">
        <w:rPr>
          <w:sz w:val="28"/>
          <w:szCs w:val="28"/>
          <w:vertAlign w:val="subscript"/>
          <w:lang w:val="vi-VN"/>
        </w:rPr>
        <w:t>nn</w:t>
      </w:r>
      <w:r w:rsidRPr="005F5D65">
        <w:rPr>
          <w:sz w:val="28"/>
          <w:szCs w:val="28"/>
          <w:lang w:val="vi-VN"/>
        </w:rPr>
        <w:t xml:space="preserve"> x Q</w:t>
      </w:r>
      <w:r w:rsidRPr="005F5D65">
        <w:rPr>
          <w:sz w:val="28"/>
          <w:szCs w:val="28"/>
          <w:vertAlign w:val="subscript"/>
          <w:lang w:val="vi-VN"/>
        </w:rPr>
        <w:t>S</w:t>
      </w:r>
      <w:r w:rsidRPr="005F5D65">
        <w:rPr>
          <w:sz w:val="28"/>
          <w:szCs w:val="28"/>
          <w:lang w:val="vi-VN"/>
        </w:rPr>
        <w:t xml:space="preserve"> x 86,4</w:t>
      </w:r>
      <w:r w:rsidRPr="005F5D65">
        <w:rPr>
          <w:sz w:val="28"/>
          <w:szCs w:val="28"/>
        </w:rPr>
        <w:t xml:space="preserve"> (</w:t>
      </w:r>
      <w:r w:rsidRPr="005F5D65">
        <w:rPr>
          <w:sz w:val="28"/>
          <w:szCs w:val="28"/>
          <w:lang w:val="vi-VN"/>
        </w:rPr>
        <w:t>kg/ngày</w:t>
      </w:r>
      <w:r w:rsidRPr="005F5D65">
        <w:rPr>
          <w:sz w:val="28"/>
          <w:szCs w:val="28"/>
        </w:rPr>
        <w:t>)</w:t>
      </w:r>
    </w:p>
    <w:p w14:paraId="1C562E42" w14:textId="77777777" w:rsidR="0096588A" w:rsidRPr="005F5D65" w:rsidRDefault="0096588A" w:rsidP="003E1382">
      <w:pPr>
        <w:spacing w:before="120" w:line="288" w:lineRule="auto"/>
        <w:ind w:firstLine="720"/>
        <w:rPr>
          <w:i/>
          <w:sz w:val="28"/>
          <w:szCs w:val="28"/>
        </w:rPr>
      </w:pPr>
      <w:r w:rsidRPr="005F5D65">
        <w:rPr>
          <w:i/>
          <w:sz w:val="28"/>
          <w:szCs w:val="28"/>
          <w:lang w:val="vi-VN"/>
        </w:rPr>
        <w:t>Trong đó:</w:t>
      </w:r>
      <w:r w:rsidRPr="005F5D65">
        <w:rPr>
          <w:i/>
          <w:sz w:val="28"/>
          <w:szCs w:val="28"/>
        </w:rPr>
        <w:t xml:space="preserve"> </w:t>
      </w:r>
    </w:p>
    <w:p w14:paraId="31394E0E" w14:textId="77777777" w:rsidR="0096588A" w:rsidRPr="005F5D65" w:rsidRDefault="0096588A" w:rsidP="003E1382">
      <w:pPr>
        <w:spacing w:before="120" w:line="288" w:lineRule="auto"/>
        <w:ind w:firstLine="720"/>
        <w:rPr>
          <w:sz w:val="28"/>
          <w:szCs w:val="28"/>
        </w:rPr>
      </w:pPr>
      <w:r w:rsidRPr="005F5D65">
        <w:rPr>
          <w:sz w:val="28"/>
          <w:szCs w:val="28"/>
          <w:lang w:val="vi-VN"/>
        </w:rPr>
        <w:t>C</w:t>
      </w:r>
      <w:r w:rsidRPr="005F5D65">
        <w:rPr>
          <w:sz w:val="28"/>
          <w:szCs w:val="28"/>
          <w:vertAlign w:val="subscript"/>
          <w:lang w:val="vi-VN"/>
        </w:rPr>
        <w:t>nn</w:t>
      </w:r>
      <w:r w:rsidRPr="005F5D65">
        <w:rPr>
          <w:sz w:val="28"/>
          <w:szCs w:val="28"/>
          <w:lang w:val="vi-VN"/>
        </w:rPr>
        <w:t>: kết quả phân tích thông số chất lượng nước mặt</w:t>
      </w:r>
      <w:r w:rsidRPr="005F5D65">
        <w:rPr>
          <w:sz w:val="28"/>
          <w:szCs w:val="28"/>
        </w:rPr>
        <w:t xml:space="preserve"> nguồn tiếp nhận (theo giá trị phiếu phân tích mẫu MN</w:t>
      </w:r>
      <w:r w:rsidRPr="005F5D65">
        <w:rPr>
          <w:sz w:val="28"/>
          <w:szCs w:val="28"/>
          <w:lang w:val="vi-VN"/>
        </w:rPr>
        <w:t>, đơn vị tính là mg/</w:t>
      </w:r>
      <w:r w:rsidRPr="005F5D65">
        <w:rPr>
          <w:sz w:val="28"/>
          <w:szCs w:val="28"/>
        </w:rPr>
        <w:t>l)</w:t>
      </w:r>
      <w:r w:rsidRPr="005F5D65">
        <w:rPr>
          <w:sz w:val="28"/>
          <w:szCs w:val="28"/>
          <w:lang w:val="vi-VN"/>
        </w:rPr>
        <w:t>;</w:t>
      </w:r>
    </w:p>
    <w:p w14:paraId="7E742BC6" w14:textId="5C53115F" w:rsidR="0096588A" w:rsidRPr="005F5D65" w:rsidRDefault="0096588A" w:rsidP="003E1382">
      <w:pPr>
        <w:spacing w:before="120" w:line="288" w:lineRule="auto"/>
        <w:ind w:firstLine="720"/>
        <w:rPr>
          <w:sz w:val="28"/>
          <w:szCs w:val="28"/>
        </w:rPr>
      </w:pPr>
      <w:r w:rsidRPr="005F5D65">
        <w:rPr>
          <w:sz w:val="28"/>
          <w:szCs w:val="28"/>
          <w:lang w:val="vi-VN"/>
        </w:rPr>
        <w:t>Q</w:t>
      </w:r>
      <w:r w:rsidRPr="005F5D65">
        <w:rPr>
          <w:sz w:val="28"/>
          <w:szCs w:val="28"/>
          <w:vertAlign w:val="subscript"/>
          <w:lang w:val="vi-VN"/>
        </w:rPr>
        <w:t>S</w:t>
      </w:r>
      <w:r w:rsidRPr="005F5D65">
        <w:rPr>
          <w:sz w:val="28"/>
          <w:szCs w:val="28"/>
        </w:rPr>
        <w:t xml:space="preserve">: </w:t>
      </w:r>
      <w:r w:rsidRPr="005F5D65">
        <w:rPr>
          <w:sz w:val="28"/>
          <w:szCs w:val="28"/>
          <w:lang w:val="vi-VN"/>
        </w:rPr>
        <w:t xml:space="preserve">lưu lượng dòng chảy của đoạn </w:t>
      </w:r>
      <w:r w:rsidRPr="005F5D65">
        <w:rPr>
          <w:sz w:val="28"/>
          <w:szCs w:val="28"/>
        </w:rPr>
        <w:t>mương</w:t>
      </w:r>
      <w:r w:rsidRPr="005F5D65">
        <w:rPr>
          <w:sz w:val="28"/>
          <w:szCs w:val="28"/>
          <w:lang w:val="vi-VN"/>
        </w:rPr>
        <w:t xml:space="preserve"> đánh giá</w:t>
      </w:r>
      <w:r w:rsidRPr="005F5D65">
        <w:rPr>
          <w:sz w:val="28"/>
          <w:szCs w:val="28"/>
        </w:rPr>
        <w:t xml:space="preserve"> (Q</w:t>
      </w:r>
      <w:r w:rsidRPr="005F5D65">
        <w:rPr>
          <w:sz w:val="28"/>
          <w:szCs w:val="28"/>
          <w:vertAlign w:val="subscript"/>
        </w:rPr>
        <w:t>tk</w:t>
      </w:r>
      <w:r w:rsidRPr="005F5D65">
        <w:rPr>
          <w:sz w:val="28"/>
          <w:szCs w:val="28"/>
        </w:rPr>
        <w:t>=</w:t>
      </w:r>
      <w:r w:rsidR="00113A12" w:rsidRPr="005F5D65">
        <w:rPr>
          <w:sz w:val="28"/>
          <w:szCs w:val="28"/>
        </w:rPr>
        <w:t>0,0055</w:t>
      </w:r>
      <w:r w:rsidRPr="005F5D65">
        <w:rPr>
          <w:sz w:val="28"/>
          <w:szCs w:val="28"/>
        </w:rPr>
        <w:t>m</w:t>
      </w:r>
      <w:r w:rsidRPr="005F5D65">
        <w:rPr>
          <w:sz w:val="28"/>
          <w:szCs w:val="28"/>
          <w:vertAlign w:val="superscript"/>
        </w:rPr>
        <w:t>3</w:t>
      </w:r>
      <w:r w:rsidRPr="005F5D65">
        <w:rPr>
          <w:sz w:val="28"/>
          <w:szCs w:val="28"/>
        </w:rPr>
        <w:t>/s)</w:t>
      </w:r>
      <w:r w:rsidRPr="005F5D65">
        <w:rPr>
          <w:sz w:val="28"/>
          <w:szCs w:val="28"/>
          <w:lang w:val="vi-VN"/>
        </w:rPr>
        <w:t>;</w:t>
      </w:r>
    </w:p>
    <w:p w14:paraId="49C05014" w14:textId="77777777" w:rsidR="0096588A" w:rsidRPr="005F5D65" w:rsidRDefault="0096588A" w:rsidP="003E1382">
      <w:pPr>
        <w:spacing w:before="120" w:line="288" w:lineRule="auto"/>
        <w:ind w:firstLine="720"/>
        <w:rPr>
          <w:sz w:val="28"/>
          <w:szCs w:val="28"/>
        </w:rPr>
      </w:pPr>
      <w:r w:rsidRPr="005F5D65">
        <w:rPr>
          <w:sz w:val="28"/>
          <w:szCs w:val="28"/>
          <w:lang w:val="vi-VN"/>
        </w:rPr>
        <w:t xml:space="preserve">Giá trị 86,4 là hệ số chuyển đổi </w:t>
      </w:r>
      <w:r w:rsidRPr="005F5D65">
        <w:rPr>
          <w:sz w:val="28"/>
          <w:szCs w:val="28"/>
        </w:rPr>
        <w:t>(</w:t>
      </w:r>
      <w:r w:rsidRPr="005F5D65">
        <w:rPr>
          <w:sz w:val="28"/>
          <w:szCs w:val="28"/>
          <w:lang w:val="vi-VN"/>
        </w:rPr>
        <w:t>từ đơn vị tính là mg/</w:t>
      </w:r>
      <w:r w:rsidRPr="005F5D65">
        <w:rPr>
          <w:sz w:val="28"/>
          <w:szCs w:val="28"/>
        </w:rPr>
        <w:t>l</w:t>
      </w:r>
      <w:r w:rsidRPr="005F5D65">
        <w:rPr>
          <w:sz w:val="28"/>
          <w:szCs w:val="28"/>
          <w:lang w:val="vi-VN"/>
        </w:rPr>
        <w:t>, m</w:t>
      </w:r>
      <w:r w:rsidRPr="005F5D65">
        <w:rPr>
          <w:sz w:val="28"/>
          <w:szCs w:val="28"/>
          <w:vertAlign w:val="superscript"/>
          <w:lang w:val="vi-VN"/>
        </w:rPr>
        <w:t>3</w:t>
      </w:r>
      <w:r w:rsidRPr="005F5D65">
        <w:rPr>
          <w:sz w:val="28"/>
          <w:szCs w:val="28"/>
          <w:lang w:val="vi-VN"/>
        </w:rPr>
        <w:t>/s thành kg/ngày).</w:t>
      </w:r>
    </w:p>
    <w:p w14:paraId="71CCE08F" w14:textId="77777777" w:rsidR="0096588A" w:rsidRPr="005F5D65" w:rsidRDefault="0096588A" w:rsidP="003E1382">
      <w:pPr>
        <w:spacing w:before="120" w:line="288" w:lineRule="auto"/>
        <w:ind w:firstLine="720"/>
        <w:rPr>
          <w:sz w:val="28"/>
          <w:szCs w:val="28"/>
        </w:rPr>
      </w:pPr>
      <w:r w:rsidRPr="005F5D65">
        <w:rPr>
          <w:sz w:val="28"/>
          <w:szCs w:val="28"/>
        </w:rPr>
        <w:t xml:space="preserve">Thay các thông số tính toán ta có tải lượng ô nhiễm tối đa </w:t>
      </w:r>
      <w:r w:rsidRPr="005F5D65">
        <w:rPr>
          <w:bCs/>
          <w:sz w:val="28"/>
          <w:szCs w:val="28"/>
          <w:lang w:val="vi-VN"/>
        </w:rPr>
        <w:t>của thông số chất lượng nước mặt</w:t>
      </w:r>
      <w:r w:rsidRPr="005F5D65">
        <w:rPr>
          <w:sz w:val="28"/>
          <w:szCs w:val="28"/>
        </w:rPr>
        <w:t xml:space="preserve"> như sau:</w:t>
      </w:r>
    </w:p>
    <w:p w14:paraId="5BCFD139" w14:textId="29B2B952" w:rsidR="0096588A" w:rsidRPr="005F5D65" w:rsidRDefault="00831DF1" w:rsidP="0096588A">
      <w:pPr>
        <w:pStyle w:val="Caption"/>
        <w:rPr>
          <w:b/>
          <w:sz w:val="28"/>
          <w:szCs w:val="28"/>
        </w:rPr>
      </w:pPr>
      <w:bookmarkStart w:id="106" w:name="_Toc519090214"/>
      <w:bookmarkStart w:id="107" w:name="_Toc531261751"/>
      <w:bookmarkStart w:id="108" w:name="_Toc20387455"/>
      <w:bookmarkStart w:id="109" w:name="_Toc52444449"/>
      <w:bookmarkStart w:id="110" w:name="_Toc57379075"/>
      <w:bookmarkStart w:id="111" w:name="_Toc232349107"/>
      <w:r w:rsidRPr="005F5D65">
        <w:rPr>
          <w:b/>
          <w:color w:val="auto"/>
          <w:sz w:val="28"/>
          <w:szCs w:val="28"/>
        </w:rPr>
        <w:t xml:space="preserve">Bảng </w:t>
      </w:r>
      <w:r w:rsidRPr="005F5D65">
        <w:rPr>
          <w:b/>
          <w:color w:val="auto"/>
          <w:sz w:val="28"/>
          <w:szCs w:val="28"/>
        </w:rPr>
        <w:fldChar w:fldCharType="begin"/>
      </w:r>
      <w:r w:rsidRPr="005F5D65">
        <w:rPr>
          <w:b/>
          <w:color w:val="auto"/>
          <w:sz w:val="28"/>
          <w:szCs w:val="28"/>
        </w:rPr>
        <w:instrText xml:space="preserve"> SEQ Bảng \* ARABIC </w:instrText>
      </w:r>
      <w:r w:rsidRPr="005F5D65">
        <w:rPr>
          <w:b/>
          <w:color w:val="auto"/>
          <w:sz w:val="28"/>
          <w:szCs w:val="28"/>
        </w:rPr>
        <w:fldChar w:fldCharType="separate"/>
      </w:r>
      <w:r w:rsidRPr="005F5D65">
        <w:rPr>
          <w:b/>
          <w:noProof/>
          <w:color w:val="auto"/>
          <w:sz w:val="28"/>
          <w:szCs w:val="28"/>
        </w:rPr>
        <w:t>10</w:t>
      </w:r>
      <w:r w:rsidRPr="005F5D65">
        <w:rPr>
          <w:b/>
          <w:color w:val="auto"/>
          <w:sz w:val="28"/>
          <w:szCs w:val="28"/>
        </w:rPr>
        <w:fldChar w:fldCharType="end"/>
      </w:r>
      <w:r w:rsidRPr="005F5D65">
        <w:rPr>
          <w:b/>
          <w:color w:val="auto"/>
          <w:sz w:val="28"/>
          <w:szCs w:val="28"/>
          <w:lang w:val="sv-SE"/>
        </w:rPr>
        <w:t xml:space="preserve">. </w:t>
      </w:r>
      <w:r w:rsidR="0096588A" w:rsidRPr="005F5D65">
        <w:rPr>
          <w:b/>
          <w:sz w:val="28"/>
          <w:szCs w:val="28"/>
        </w:rPr>
        <w:t>Tính toán xác định L</w:t>
      </w:r>
      <w:r w:rsidR="0096588A" w:rsidRPr="005F5D65">
        <w:rPr>
          <w:b/>
          <w:sz w:val="28"/>
          <w:szCs w:val="28"/>
          <w:vertAlign w:val="subscript"/>
        </w:rPr>
        <w:t>nn</w:t>
      </w:r>
      <w:bookmarkEnd w:id="106"/>
      <w:bookmarkEnd w:id="107"/>
      <w:bookmarkEnd w:id="108"/>
      <w:bookmarkEnd w:id="109"/>
      <w:bookmarkEnd w:id="110"/>
      <w:bookmarkEnd w:id="111"/>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3098"/>
        <w:gridCol w:w="1262"/>
        <w:gridCol w:w="1701"/>
        <w:gridCol w:w="2126"/>
      </w:tblGrid>
      <w:tr w:rsidR="00113A12" w:rsidRPr="00FD5F31" w14:paraId="5F33A063" w14:textId="77777777" w:rsidTr="0018358D">
        <w:trPr>
          <w:trHeight w:val="214"/>
        </w:trPr>
        <w:tc>
          <w:tcPr>
            <w:tcW w:w="885" w:type="dxa"/>
            <w:shd w:val="clear" w:color="auto" w:fill="auto"/>
            <w:vAlign w:val="center"/>
          </w:tcPr>
          <w:p w14:paraId="4E9A5A89" w14:textId="7DFFA4D6" w:rsidR="00113A12" w:rsidRPr="00FD5F31" w:rsidRDefault="00113A12" w:rsidP="003E1382">
            <w:pPr>
              <w:spacing w:before="120" w:line="240" w:lineRule="auto"/>
              <w:jc w:val="center"/>
              <w:rPr>
                <w:szCs w:val="26"/>
                <w:highlight w:val="green"/>
              </w:rPr>
            </w:pPr>
            <w:r w:rsidRPr="00FD5F31">
              <w:rPr>
                <w:b/>
                <w:bCs/>
                <w:color w:val="000000"/>
                <w:szCs w:val="26"/>
              </w:rPr>
              <w:t>STT</w:t>
            </w:r>
          </w:p>
        </w:tc>
        <w:tc>
          <w:tcPr>
            <w:tcW w:w="3098" w:type="dxa"/>
            <w:shd w:val="clear" w:color="auto" w:fill="auto"/>
            <w:vAlign w:val="center"/>
          </w:tcPr>
          <w:p w14:paraId="12902A04" w14:textId="30AB690B" w:rsidR="00113A12" w:rsidRPr="00FD5F31" w:rsidRDefault="00113A12" w:rsidP="003E1382">
            <w:pPr>
              <w:spacing w:before="120" w:line="240" w:lineRule="auto"/>
              <w:jc w:val="center"/>
              <w:rPr>
                <w:szCs w:val="26"/>
                <w:highlight w:val="green"/>
              </w:rPr>
            </w:pPr>
            <w:r w:rsidRPr="00FD5F31">
              <w:rPr>
                <w:b/>
                <w:bCs/>
                <w:color w:val="000000"/>
                <w:szCs w:val="26"/>
              </w:rPr>
              <w:t>Thông số</w:t>
            </w:r>
          </w:p>
        </w:tc>
        <w:tc>
          <w:tcPr>
            <w:tcW w:w="1262" w:type="dxa"/>
            <w:shd w:val="clear" w:color="auto" w:fill="auto"/>
            <w:vAlign w:val="center"/>
          </w:tcPr>
          <w:p w14:paraId="3FA892AD" w14:textId="3090957A" w:rsidR="00113A12" w:rsidRPr="00FD5F31" w:rsidRDefault="00113A12" w:rsidP="003E1382">
            <w:pPr>
              <w:spacing w:before="120" w:line="240" w:lineRule="auto"/>
              <w:jc w:val="center"/>
              <w:rPr>
                <w:b/>
                <w:bCs/>
                <w:szCs w:val="26"/>
                <w:highlight w:val="green"/>
              </w:rPr>
            </w:pPr>
            <w:r w:rsidRPr="00FD5F31">
              <w:rPr>
                <w:b/>
                <w:bCs/>
                <w:color w:val="000000"/>
                <w:szCs w:val="26"/>
              </w:rPr>
              <w:t>Q</w:t>
            </w:r>
            <w:r w:rsidRPr="00FD5F31">
              <w:rPr>
                <w:b/>
                <w:bCs/>
                <w:color w:val="000000"/>
                <w:szCs w:val="26"/>
                <w:vertAlign w:val="subscript"/>
              </w:rPr>
              <w:t xml:space="preserve">s </w:t>
            </w:r>
            <w:r w:rsidRPr="00FD5F31">
              <w:rPr>
                <w:color w:val="000000"/>
                <w:szCs w:val="26"/>
              </w:rPr>
              <w:t>(m</w:t>
            </w:r>
            <w:r w:rsidRPr="00FD5F31">
              <w:rPr>
                <w:color w:val="000000"/>
                <w:szCs w:val="26"/>
                <w:vertAlign w:val="superscript"/>
              </w:rPr>
              <w:t>3</w:t>
            </w:r>
            <w:r w:rsidRPr="00FD5F31">
              <w:rPr>
                <w:color w:val="000000"/>
                <w:szCs w:val="26"/>
              </w:rPr>
              <w:t>/s)</w:t>
            </w:r>
          </w:p>
        </w:tc>
        <w:tc>
          <w:tcPr>
            <w:tcW w:w="1701" w:type="dxa"/>
            <w:shd w:val="clear" w:color="auto" w:fill="auto"/>
            <w:vAlign w:val="center"/>
          </w:tcPr>
          <w:p w14:paraId="410FCBAB" w14:textId="1B5F56D3" w:rsidR="00113A12" w:rsidRPr="00FD5F31" w:rsidRDefault="00113A12" w:rsidP="003E1382">
            <w:pPr>
              <w:spacing w:before="120" w:line="240" w:lineRule="auto"/>
              <w:jc w:val="center"/>
              <w:rPr>
                <w:b/>
                <w:bCs/>
                <w:szCs w:val="26"/>
                <w:highlight w:val="green"/>
              </w:rPr>
            </w:pPr>
            <w:r w:rsidRPr="00FD5F31">
              <w:rPr>
                <w:b/>
                <w:bCs/>
                <w:color w:val="000000"/>
                <w:szCs w:val="26"/>
                <w:lang w:val="vi-VN"/>
              </w:rPr>
              <w:t>C</w:t>
            </w:r>
            <w:r w:rsidRPr="00FD5F31">
              <w:rPr>
                <w:b/>
                <w:bCs/>
                <w:color w:val="000000"/>
                <w:szCs w:val="26"/>
                <w:vertAlign w:val="subscript"/>
                <w:lang w:val="vi-VN"/>
              </w:rPr>
              <w:t>nn</w:t>
            </w:r>
            <w:r w:rsidRPr="00FD5F31">
              <w:rPr>
                <w:b/>
                <w:bCs/>
                <w:color w:val="000000"/>
                <w:szCs w:val="26"/>
                <w:lang w:val="vi-VN"/>
              </w:rPr>
              <w:t xml:space="preserve"> </w:t>
            </w:r>
            <w:r w:rsidRPr="00FD5F31">
              <w:rPr>
                <w:color w:val="000000"/>
                <w:szCs w:val="26"/>
                <w:lang w:val="vi-VN"/>
              </w:rPr>
              <w:t>(mg/l)</w:t>
            </w:r>
          </w:p>
        </w:tc>
        <w:tc>
          <w:tcPr>
            <w:tcW w:w="2126" w:type="dxa"/>
            <w:shd w:val="clear" w:color="auto" w:fill="auto"/>
            <w:vAlign w:val="center"/>
          </w:tcPr>
          <w:p w14:paraId="16052A47" w14:textId="1A28A2B9" w:rsidR="00113A12" w:rsidRPr="00FD5F31" w:rsidRDefault="00113A12" w:rsidP="003E1382">
            <w:pPr>
              <w:spacing w:before="120" w:line="240" w:lineRule="auto"/>
              <w:jc w:val="center"/>
              <w:rPr>
                <w:b/>
                <w:bCs/>
                <w:szCs w:val="26"/>
                <w:highlight w:val="green"/>
              </w:rPr>
            </w:pPr>
            <w:r w:rsidRPr="00FD5F31">
              <w:rPr>
                <w:b/>
                <w:bCs/>
                <w:color w:val="000000"/>
                <w:szCs w:val="26"/>
              </w:rPr>
              <w:t>L</w:t>
            </w:r>
            <w:r w:rsidRPr="00FD5F31">
              <w:rPr>
                <w:b/>
                <w:bCs/>
                <w:color w:val="000000"/>
                <w:szCs w:val="26"/>
                <w:vertAlign w:val="subscript"/>
              </w:rPr>
              <w:t xml:space="preserve">nn </w:t>
            </w:r>
            <w:r w:rsidRPr="00FD5F31">
              <w:rPr>
                <w:color w:val="000000"/>
                <w:szCs w:val="26"/>
              </w:rPr>
              <w:t>(kg/ngày)</w:t>
            </w:r>
          </w:p>
        </w:tc>
      </w:tr>
      <w:tr w:rsidR="00113A12" w:rsidRPr="00FD5F31" w14:paraId="2DF15EA9" w14:textId="77777777" w:rsidTr="0018358D">
        <w:trPr>
          <w:trHeight w:val="88"/>
        </w:trPr>
        <w:tc>
          <w:tcPr>
            <w:tcW w:w="885" w:type="dxa"/>
            <w:shd w:val="clear" w:color="auto" w:fill="auto"/>
            <w:vAlign w:val="center"/>
          </w:tcPr>
          <w:p w14:paraId="5A9CD173" w14:textId="5FE3DECE" w:rsidR="00113A12" w:rsidRPr="00FD5F31" w:rsidRDefault="00113A12" w:rsidP="003E1382">
            <w:pPr>
              <w:spacing w:before="120" w:line="240" w:lineRule="auto"/>
              <w:jc w:val="center"/>
              <w:rPr>
                <w:szCs w:val="26"/>
                <w:highlight w:val="green"/>
              </w:rPr>
            </w:pPr>
            <w:r w:rsidRPr="00FD5F31">
              <w:rPr>
                <w:color w:val="000000"/>
                <w:szCs w:val="26"/>
              </w:rPr>
              <w:t>1</w:t>
            </w:r>
          </w:p>
        </w:tc>
        <w:tc>
          <w:tcPr>
            <w:tcW w:w="3098" w:type="dxa"/>
            <w:shd w:val="clear" w:color="auto" w:fill="auto"/>
            <w:vAlign w:val="center"/>
          </w:tcPr>
          <w:p w14:paraId="4D1C20AA" w14:textId="21A5DC4D" w:rsidR="00113A12" w:rsidRPr="00FD5F31" w:rsidRDefault="00113A12" w:rsidP="003E1382">
            <w:pPr>
              <w:spacing w:before="120" w:line="240" w:lineRule="auto"/>
              <w:jc w:val="center"/>
              <w:rPr>
                <w:szCs w:val="26"/>
                <w:highlight w:val="green"/>
              </w:rPr>
            </w:pPr>
            <w:r w:rsidRPr="00FD5F31">
              <w:rPr>
                <w:color w:val="000000"/>
                <w:szCs w:val="26"/>
                <w:lang w:val="vi-VN"/>
              </w:rPr>
              <w:t>Nhu cầu ôxy sinh hóa (BOD</w:t>
            </w:r>
            <w:r w:rsidRPr="00FD5F31">
              <w:rPr>
                <w:color w:val="000000"/>
                <w:szCs w:val="26"/>
                <w:vertAlign w:val="subscript"/>
                <w:lang w:val="vi-VN"/>
              </w:rPr>
              <w:t>5</w:t>
            </w:r>
            <w:r w:rsidRPr="00FD5F31">
              <w:rPr>
                <w:color w:val="000000"/>
                <w:szCs w:val="26"/>
                <w:lang w:val="vi-VN"/>
              </w:rPr>
              <w:t xml:space="preserve"> ở 20</w:t>
            </w:r>
            <w:r w:rsidRPr="00FD5F31">
              <w:rPr>
                <w:color w:val="000000"/>
                <w:szCs w:val="26"/>
                <w:vertAlign w:val="superscript"/>
                <w:lang w:val="vi-VN"/>
              </w:rPr>
              <w:t>o</w:t>
            </w:r>
            <w:r w:rsidRPr="00FD5F31">
              <w:rPr>
                <w:color w:val="000000"/>
                <w:szCs w:val="26"/>
                <w:lang w:val="vi-VN"/>
              </w:rPr>
              <w:t>C)</w:t>
            </w:r>
            <w:r w:rsidRPr="00FD5F31">
              <w:rPr>
                <w:color w:val="000000"/>
                <w:szCs w:val="26"/>
                <w:vertAlign w:val="superscript"/>
                <w:lang w:val="vi-VN"/>
              </w:rPr>
              <w:t>(1)</w:t>
            </w:r>
          </w:p>
        </w:tc>
        <w:tc>
          <w:tcPr>
            <w:tcW w:w="1262" w:type="dxa"/>
            <w:shd w:val="clear" w:color="auto" w:fill="auto"/>
            <w:vAlign w:val="center"/>
          </w:tcPr>
          <w:p w14:paraId="4B1DE536" w14:textId="11F5AC0B" w:rsidR="00113A12" w:rsidRPr="00FD5F31" w:rsidRDefault="00113A12" w:rsidP="003E1382">
            <w:pPr>
              <w:spacing w:before="120" w:line="240" w:lineRule="auto"/>
              <w:jc w:val="center"/>
              <w:rPr>
                <w:szCs w:val="26"/>
                <w:highlight w:val="green"/>
              </w:rPr>
            </w:pPr>
            <w:r w:rsidRPr="00FD5F31">
              <w:rPr>
                <w:color w:val="000000"/>
                <w:szCs w:val="26"/>
              </w:rPr>
              <w:t>0,0055</w:t>
            </w:r>
          </w:p>
        </w:tc>
        <w:tc>
          <w:tcPr>
            <w:tcW w:w="1701" w:type="dxa"/>
            <w:shd w:val="clear" w:color="auto" w:fill="auto"/>
            <w:vAlign w:val="center"/>
          </w:tcPr>
          <w:p w14:paraId="54EF1F15" w14:textId="5EE9CEF0" w:rsidR="00113A12" w:rsidRPr="00FD5F31" w:rsidRDefault="00113A12" w:rsidP="003E1382">
            <w:pPr>
              <w:spacing w:before="120" w:line="240" w:lineRule="auto"/>
              <w:jc w:val="center"/>
              <w:rPr>
                <w:szCs w:val="26"/>
                <w:highlight w:val="green"/>
              </w:rPr>
            </w:pPr>
            <w:r w:rsidRPr="00FD5F31">
              <w:rPr>
                <w:color w:val="000000"/>
                <w:szCs w:val="26"/>
              </w:rPr>
              <w:t>14</w:t>
            </w:r>
          </w:p>
        </w:tc>
        <w:tc>
          <w:tcPr>
            <w:tcW w:w="2126" w:type="dxa"/>
            <w:shd w:val="clear" w:color="auto" w:fill="auto"/>
            <w:vAlign w:val="center"/>
          </w:tcPr>
          <w:p w14:paraId="748859FE" w14:textId="10F9B7E3" w:rsidR="00113A12" w:rsidRPr="00FD5F31" w:rsidRDefault="00113A12" w:rsidP="003E1382">
            <w:pPr>
              <w:spacing w:before="120" w:line="240" w:lineRule="auto"/>
              <w:jc w:val="center"/>
              <w:rPr>
                <w:szCs w:val="26"/>
                <w:highlight w:val="green"/>
              </w:rPr>
            </w:pPr>
            <w:r w:rsidRPr="00FD5F31">
              <w:rPr>
                <w:color w:val="000000"/>
                <w:szCs w:val="26"/>
              </w:rPr>
              <w:t>6,6528</w:t>
            </w:r>
          </w:p>
        </w:tc>
      </w:tr>
      <w:tr w:rsidR="00113A12" w:rsidRPr="00FD5F31" w14:paraId="7ADADA1B" w14:textId="77777777" w:rsidTr="0018358D">
        <w:trPr>
          <w:trHeight w:val="96"/>
        </w:trPr>
        <w:tc>
          <w:tcPr>
            <w:tcW w:w="885" w:type="dxa"/>
            <w:shd w:val="clear" w:color="auto" w:fill="auto"/>
            <w:vAlign w:val="center"/>
          </w:tcPr>
          <w:p w14:paraId="1FC936C3" w14:textId="26E8F1E9" w:rsidR="00113A12" w:rsidRPr="00FD5F31" w:rsidRDefault="00113A12" w:rsidP="003E1382">
            <w:pPr>
              <w:spacing w:before="120" w:line="240" w:lineRule="auto"/>
              <w:jc w:val="center"/>
              <w:rPr>
                <w:szCs w:val="26"/>
                <w:highlight w:val="green"/>
              </w:rPr>
            </w:pPr>
            <w:r w:rsidRPr="00FD5F31">
              <w:rPr>
                <w:color w:val="000000"/>
                <w:szCs w:val="26"/>
              </w:rPr>
              <w:t>2</w:t>
            </w:r>
          </w:p>
        </w:tc>
        <w:tc>
          <w:tcPr>
            <w:tcW w:w="3098" w:type="dxa"/>
            <w:shd w:val="clear" w:color="auto" w:fill="auto"/>
            <w:vAlign w:val="center"/>
          </w:tcPr>
          <w:p w14:paraId="0546A79E" w14:textId="648CBFF2" w:rsidR="00113A12" w:rsidRPr="00FD5F31" w:rsidRDefault="00113A12" w:rsidP="003E1382">
            <w:pPr>
              <w:spacing w:before="120" w:line="240" w:lineRule="auto"/>
              <w:jc w:val="center"/>
              <w:rPr>
                <w:szCs w:val="26"/>
                <w:highlight w:val="green"/>
              </w:rPr>
            </w:pPr>
            <w:r w:rsidRPr="00FD5F31">
              <w:rPr>
                <w:color w:val="000000"/>
                <w:szCs w:val="26"/>
                <w:lang w:val="vi-VN"/>
              </w:rPr>
              <w:t>Nhu cầu ôxy hóa học (COD)</w:t>
            </w:r>
            <w:r w:rsidRPr="00FD5F31">
              <w:rPr>
                <w:color w:val="000000"/>
                <w:szCs w:val="26"/>
                <w:vertAlign w:val="superscript"/>
                <w:lang w:val="vi-VN"/>
              </w:rPr>
              <w:t>(1)</w:t>
            </w:r>
          </w:p>
        </w:tc>
        <w:tc>
          <w:tcPr>
            <w:tcW w:w="1262" w:type="dxa"/>
            <w:shd w:val="clear" w:color="auto" w:fill="auto"/>
            <w:vAlign w:val="center"/>
          </w:tcPr>
          <w:p w14:paraId="02990489" w14:textId="27018DAE" w:rsidR="00113A12" w:rsidRPr="00FD5F31" w:rsidRDefault="00113A12" w:rsidP="003E1382">
            <w:pPr>
              <w:spacing w:before="120" w:line="240" w:lineRule="auto"/>
              <w:jc w:val="center"/>
              <w:rPr>
                <w:szCs w:val="26"/>
                <w:highlight w:val="green"/>
              </w:rPr>
            </w:pPr>
            <w:r w:rsidRPr="00FD5F31">
              <w:rPr>
                <w:color w:val="000000"/>
                <w:szCs w:val="26"/>
              </w:rPr>
              <w:t>0,0055</w:t>
            </w:r>
          </w:p>
        </w:tc>
        <w:tc>
          <w:tcPr>
            <w:tcW w:w="1701" w:type="dxa"/>
            <w:shd w:val="clear" w:color="auto" w:fill="auto"/>
            <w:vAlign w:val="center"/>
          </w:tcPr>
          <w:p w14:paraId="434FAEB9" w14:textId="321A12CD" w:rsidR="00113A12" w:rsidRPr="00FD5F31" w:rsidRDefault="00113A12" w:rsidP="003E1382">
            <w:pPr>
              <w:spacing w:before="120" w:line="240" w:lineRule="auto"/>
              <w:jc w:val="center"/>
              <w:rPr>
                <w:szCs w:val="26"/>
                <w:highlight w:val="green"/>
              </w:rPr>
            </w:pPr>
            <w:r w:rsidRPr="00FD5F31">
              <w:rPr>
                <w:color w:val="000000"/>
                <w:szCs w:val="26"/>
              </w:rPr>
              <w:t>32</w:t>
            </w:r>
          </w:p>
        </w:tc>
        <w:tc>
          <w:tcPr>
            <w:tcW w:w="2126" w:type="dxa"/>
            <w:shd w:val="clear" w:color="auto" w:fill="auto"/>
            <w:vAlign w:val="center"/>
          </w:tcPr>
          <w:p w14:paraId="62EEB677" w14:textId="72642860" w:rsidR="00113A12" w:rsidRPr="00FD5F31" w:rsidRDefault="00113A12" w:rsidP="003E1382">
            <w:pPr>
              <w:spacing w:before="120" w:line="240" w:lineRule="auto"/>
              <w:jc w:val="center"/>
              <w:rPr>
                <w:szCs w:val="26"/>
                <w:highlight w:val="green"/>
              </w:rPr>
            </w:pPr>
            <w:r w:rsidRPr="00FD5F31">
              <w:rPr>
                <w:color w:val="000000"/>
                <w:szCs w:val="26"/>
              </w:rPr>
              <w:t>15,206</w:t>
            </w:r>
          </w:p>
        </w:tc>
      </w:tr>
      <w:tr w:rsidR="00113A12" w:rsidRPr="00FD5F31" w14:paraId="7C4449E0" w14:textId="77777777" w:rsidTr="0018358D">
        <w:trPr>
          <w:trHeight w:val="235"/>
        </w:trPr>
        <w:tc>
          <w:tcPr>
            <w:tcW w:w="885" w:type="dxa"/>
            <w:shd w:val="clear" w:color="auto" w:fill="auto"/>
            <w:vAlign w:val="center"/>
          </w:tcPr>
          <w:p w14:paraId="38EE26B5" w14:textId="1D5211F7" w:rsidR="00113A12" w:rsidRPr="00FD5F31" w:rsidRDefault="00113A12" w:rsidP="003E1382">
            <w:pPr>
              <w:spacing w:before="120" w:line="240" w:lineRule="auto"/>
              <w:jc w:val="center"/>
              <w:rPr>
                <w:szCs w:val="26"/>
                <w:highlight w:val="green"/>
              </w:rPr>
            </w:pPr>
            <w:r w:rsidRPr="00FD5F31">
              <w:rPr>
                <w:color w:val="000000"/>
                <w:szCs w:val="26"/>
              </w:rPr>
              <w:t>3</w:t>
            </w:r>
          </w:p>
        </w:tc>
        <w:tc>
          <w:tcPr>
            <w:tcW w:w="3098" w:type="dxa"/>
            <w:shd w:val="clear" w:color="auto" w:fill="auto"/>
            <w:vAlign w:val="center"/>
          </w:tcPr>
          <w:p w14:paraId="234FD2FC" w14:textId="2916ADBF" w:rsidR="00113A12" w:rsidRPr="00FD5F31" w:rsidRDefault="00113A12" w:rsidP="003E1382">
            <w:pPr>
              <w:spacing w:before="120" w:line="240" w:lineRule="auto"/>
              <w:jc w:val="center"/>
              <w:rPr>
                <w:szCs w:val="26"/>
                <w:highlight w:val="green"/>
              </w:rPr>
            </w:pPr>
            <w:r w:rsidRPr="00FD5F31">
              <w:rPr>
                <w:color w:val="000000"/>
                <w:szCs w:val="26"/>
                <w:lang w:val="vi-VN"/>
              </w:rPr>
              <w:t>Tổng chất rắn lơ lửng (TSS)</w:t>
            </w:r>
            <w:r w:rsidRPr="00FD5F31">
              <w:rPr>
                <w:color w:val="000000"/>
                <w:szCs w:val="26"/>
                <w:vertAlign w:val="superscript"/>
                <w:lang w:val="vi-VN"/>
              </w:rPr>
              <w:t>(1)</w:t>
            </w:r>
          </w:p>
        </w:tc>
        <w:tc>
          <w:tcPr>
            <w:tcW w:w="1262" w:type="dxa"/>
            <w:shd w:val="clear" w:color="auto" w:fill="auto"/>
            <w:vAlign w:val="center"/>
          </w:tcPr>
          <w:p w14:paraId="485DD03C" w14:textId="30FA36E7" w:rsidR="00113A12" w:rsidRPr="00FD5F31" w:rsidRDefault="00113A12" w:rsidP="003E1382">
            <w:pPr>
              <w:spacing w:before="120" w:line="240" w:lineRule="auto"/>
              <w:jc w:val="center"/>
              <w:rPr>
                <w:szCs w:val="26"/>
                <w:highlight w:val="green"/>
              </w:rPr>
            </w:pPr>
            <w:r w:rsidRPr="00FD5F31">
              <w:rPr>
                <w:color w:val="000000"/>
                <w:szCs w:val="26"/>
              </w:rPr>
              <w:t>0,0055</w:t>
            </w:r>
          </w:p>
        </w:tc>
        <w:tc>
          <w:tcPr>
            <w:tcW w:w="1701" w:type="dxa"/>
            <w:shd w:val="clear" w:color="auto" w:fill="auto"/>
            <w:vAlign w:val="center"/>
          </w:tcPr>
          <w:p w14:paraId="520A5A99" w14:textId="7F7004A1" w:rsidR="00113A12" w:rsidRPr="00FD5F31" w:rsidRDefault="00113A12" w:rsidP="003E1382">
            <w:pPr>
              <w:spacing w:before="120" w:line="240" w:lineRule="auto"/>
              <w:jc w:val="center"/>
              <w:rPr>
                <w:szCs w:val="26"/>
                <w:highlight w:val="green"/>
              </w:rPr>
            </w:pPr>
            <w:r w:rsidRPr="00FD5F31">
              <w:rPr>
                <w:color w:val="000000"/>
                <w:szCs w:val="26"/>
              </w:rPr>
              <w:t>28</w:t>
            </w:r>
          </w:p>
        </w:tc>
        <w:tc>
          <w:tcPr>
            <w:tcW w:w="2126" w:type="dxa"/>
            <w:shd w:val="clear" w:color="auto" w:fill="auto"/>
            <w:vAlign w:val="center"/>
          </w:tcPr>
          <w:p w14:paraId="72428063" w14:textId="35C17947" w:rsidR="00113A12" w:rsidRPr="00FD5F31" w:rsidRDefault="00113A12" w:rsidP="003E1382">
            <w:pPr>
              <w:spacing w:before="120" w:line="240" w:lineRule="auto"/>
              <w:jc w:val="center"/>
              <w:rPr>
                <w:szCs w:val="26"/>
                <w:highlight w:val="green"/>
              </w:rPr>
            </w:pPr>
            <w:r w:rsidRPr="00FD5F31">
              <w:rPr>
                <w:color w:val="000000"/>
                <w:szCs w:val="26"/>
              </w:rPr>
              <w:t>13,306</w:t>
            </w:r>
          </w:p>
        </w:tc>
      </w:tr>
      <w:tr w:rsidR="00113A12" w:rsidRPr="00FD5F31" w14:paraId="52957A64" w14:textId="77777777" w:rsidTr="0018358D">
        <w:trPr>
          <w:trHeight w:val="214"/>
        </w:trPr>
        <w:tc>
          <w:tcPr>
            <w:tcW w:w="885" w:type="dxa"/>
            <w:shd w:val="clear" w:color="auto" w:fill="auto"/>
            <w:vAlign w:val="center"/>
          </w:tcPr>
          <w:p w14:paraId="62D31693" w14:textId="3E4B0720" w:rsidR="00113A12" w:rsidRPr="00FD5F31" w:rsidRDefault="00113A12" w:rsidP="003E1382">
            <w:pPr>
              <w:spacing w:before="120" w:line="240" w:lineRule="auto"/>
              <w:jc w:val="center"/>
              <w:rPr>
                <w:szCs w:val="26"/>
                <w:highlight w:val="green"/>
              </w:rPr>
            </w:pPr>
            <w:r w:rsidRPr="00FD5F31">
              <w:rPr>
                <w:color w:val="000000"/>
                <w:szCs w:val="26"/>
              </w:rPr>
              <w:t>4</w:t>
            </w:r>
          </w:p>
        </w:tc>
        <w:tc>
          <w:tcPr>
            <w:tcW w:w="3098" w:type="dxa"/>
            <w:shd w:val="clear" w:color="auto" w:fill="auto"/>
            <w:vAlign w:val="center"/>
          </w:tcPr>
          <w:p w14:paraId="5715FD83" w14:textId="11955F62" w:rsidR="00113A12" w:rsidRPr="00FD5F31" w:rsidRDefault="00113A12" w:rsidP="003E1382">
            <w:pPr>
              <w:spacing w:before="120" w:line="240" w:lineRule="auto"/>
              <w:jc w:val="center"/>
              <w:rPr>
                <w:szCs w:val="26"/>
                <w:highlight w:val="green"/>
              </w:rPr>
            </w:pPr>
            <w:r w:rsidRPr="00FD5F31">
              <w:rPr>
                <w:color w:val="000000"/>
                <w:szCs w:val="26"/>
                <w:lang w:val="vi-VN"/>
              </w:rPr>
              <w:t>DO</w:t>
            </w:r>
            <w:r w:rsidRPr="00FD5F31">
              <w:rPr>
                <w:color w:val="000000"/>
                <w:szCs w:val="26"/>
                <w:vertAlign w:val="superscript"/>
                <w:lang w:val="vi-VN"/>
              </w:rPr>
              <w:t>(1)</w:t>
            </w:r>
          </w:p>
        </w:tc>
        <w:tc>
          <w:tcPr>
            <w:tcW w:w="1262" w:type="dxa"/>
            <w:shd w:val="clear" w:color="auto" w:fill="auto"/>
            <w:vAlign w:val="center"/>
          </w:tcPr>
          <w:p w14:paraId="01AB6AF4" w14:textId="7EA31674" w:rsidR="00113A12" w:rsidRPr="00FD5F31" w:rsidRDefault="00113A12" w:rsidP="003E1382">
            <w:pPr>
              <w:spacing w:before="120" w:line="240" w:lineRule="auto"/>
              <w:jc w:val="center"/>
              <w:rPr>
                <w:szCs w:val="26"/>
                <w:highlight w:val="green"/>
              </w:rPr>
            </w:pPr>
            <w:r w:rsidRPr="00FD5F31">
              <w:rPr>
                <w:color w:val="000000"/>
                <w:szCs w:val="26"/>
              </w:rPr>
              <w:t>0,0055</w:t>
            </w:r>
          </w:p>
        </w:tc>
        <w:tc>
          <w:tcPr>
            <w:tcW w:w="1701" w:type="dxa"/>
            <w:shd w:val="clear" w:color="auto" w:fill="auto"/>
            <w:vAlign w:val="center"/>
          </w:tcPr>
          <w:p w14:paraId="2832B662" w14:textId="3913699B" w:rsidR="00113A12" w:rsidRPr="00FD5F31" w:rsidRDefault="00113A12" w:rsidP="003E1382">
            <w:pPr>
              <w:spacing w:before="120" w:line="240" w:lineRule="auto"/>
              <w:jc w:val="center"/>
              <w:rPr>
                <w:szCs w:val="26"/>
                <w:highlight w:val="green"/>
              </w:rPr>
            </w:pPr>
            <w:r w:rsidRPr="00FD5F31">
              <w:rPr>
                <w:color w:val="000000"/>
                <w:szCs w:val="26"/>
              </w:rPr>
              <w:t>3,7</w:t>
            </w:r>
          </w:p>
        </w:tc>
        <w:tc>
          <w:tcPr>
            <w:tcW w:w="2126" w:type="dxa"/>
            <w:shd w:val="clear" w:color="auto" w:fill="auto"/>
            <w:vAlign w:val="center"/>
          </w:tcPr>
          <w:p w14:paraId="3C8B99BB" w14:textId="4F6C4704" w:rsidR="00113A12" w:rsidRPr="00FD5F31" w:rsidRDefault="00113A12" w:rsidP="003E1382">
            <w:pPr>
              <w:spacing w:before="120" w:line="240" w:lineRule="auto"/>
              <w:jc w:val="center"/>
              <w:rPr>
                <w:szCs w:val="26"/>
                <w:highlight w:val="green"/>
              </w:rPr>
            </w:pPr>
            <w:r w:rsidRPr="00FD5F31">
              <w:rPr>
                <w:color w:val="000000"/>
                <w:szCs w:val="26"/>
              </w:rPr>
              <w:t>1,7582</w:t>
            </w:r>
          </w:p>
        </w:tc>
      </w:tr>
      <w:tr w:rsidR="00113A12" w:rsidRPr="00FD5F31" w14:paraId="2D3E9B2B" w14:textId="77777777" w:rsidTr="0018358D">
        <w:trPr>
          <w:trHeight w:val="235"/>
        </w:trPr>
        <w:tc>
          <w:tcPr>
            <w:tcW w:w="885" w:type="dxa"/>
            <w:shd w:val="clear" w:color="auto" w:fill="auto"/>
            <w:vAlign w:val="center"/>
          </w:tcPr>
          <w:p w14:paraId="4B8537E7" w14:textId="364754B7" w:rsidR="00113A12" w:rsidRPr="00FD5F31" w:rsidRDefault="00113A12" w:rsidP="003E1382">
            <w:pPr>
              <w:spacing w:before="120" w:line="240" w:lineRule="auto"/>
              <w:jc w:val="center"/>
              <w:rPr>
                <w:szCs w:val="26"/>
                <w:highlight w:val="green"/>
              </w:rPr>
            </w:pPr>
            <w:r w:rsidRPr="00FD5F31">
              <w:rPr>
                <w:color w:val="000000"/>
                <w:szCs w:val="26"/>
              </w:rPr>
              <w:t>5</w:t>
            </w:r>
          </w:p>
        </w:tc>
        <w:tc>
          <w:tcPr>
            <w:tcW w:w="3098" w:type="dxa"/>
            <w:shd w:val="clear" w:color="auto" w:fill="auto"/>
            <w:vAlign w:val="center"/>
          </w:tcPr>
          <w:p w14:paraId="50BE7022" w14:textId="67850D8D" w:rsidR="00113A12" w:rsidRPr="00FD5F31" w:rsidRDefault="00113A12" w:rsidP="003E1382">
            <w:pPr>
              <w:spacing w:before="120" w:line="240" w:lineRule="auto"/>
              <w:jc w:val="center"/>
              <w:rPr>
                <w:szCs w:val="26"/>
                <w:highlight w:val="green"/>
              </w:rPr>
            </w:pPr>
            <w:r w:rsidRPr="00FD5F31">
              <w:rPr>
                <w:i/>
                <w:iCs/>
                <w:color w:val="000000"/>
                <w:szCs w:val="26"/>
                <w:lang w:val="vi-VN"/>
              </w:rPr>
              <w:t>Tổng Coliform</w:t>
            </w:r>
            <w:r w:rsidRPr="00FD5F31">
              <w:rPr>
                <w:color w:val="000000"/>
                <w:szCs w:val="26"/>
                <w:vertAlign w:val="superscript"/>
                <w:lang w:val="vi-VN"/>
              </w:rPr>
              <w:t>(1)</w:t>
            </w:r>
          </w:p>
        </w:tc>
        <w:tc>
          <w:tcPr>
            <w:tcW w:w="1262" w:type="dxa"/>
            <w:shd w:val="clear" w:color="auto" w:fill="auto"/>
            <w:vAlign w:val="center"/>
          </w:tcPr>
          <w:p w14:paraId="34E0B2AD" w14:textId="3B2EC825" w:rsidR="00113A12" w:rsidRPr="00FD5F31" w:rsidRDefault="00113A12" w:rsidP="003E1382">
            <w:pPr>
              <w:spacing w:before="120" w:line="240" w:lineRule="auto"/>
              <w:jc w:val="center"/>
              <w:rPr>
                <w:szCs w:val="26"/>
                <w:highlight w:val="green"/>
              </w:rPr>
            </w:pPr>
            <w:r w:rsidRPr="00FD5F31">
              <w:rPr>
                <w:color w:val="000000"/>
                <w:szCs w:val="26"/>
              </w:rPr>
              <w:t>0,0055</w:t>
            </w:r>
          </w:p>
        </w:tc>
        <w:tc>
          <w:tcPr>
            <w:tcW w:w="1701" w:type="dxa"/>
            <w:shd w:val="clear" w:color="auto" w:fill="auto"/>
            <w:vAlign w:val="center"/>
          </w:tcPr>
          <w:p w14:paraId="2B336706" w14:textId="61618048" w:rsidR="00113A12" w:rsidRPr="00FD5F31" w:rsidRDefault="00113A12" w:rsidP="003E1382">
            <w:pPr>
              <w:spacing w:before="120" w:line="240" w:lineRule="auto"/>
              <w:jc w:val="center"/>
              <w:rPr>
                <w:szCs w:val="26"/>
                <w:highlight w:val="green"/>
              </w:rPr>
            </w:pPr>
            <w:r w:rsidRPr="00FD5F31">
              <w:rPr>
                <w:color w:val="000000"/>
                <w:szCs w:val="26"/>
              </w:rPr>
              <w:t>1000</w:t>
            </w:r>
          </w:p>
        </w:tc>
        <w:tc>
          <w:tcPr>
            <w:tcW w:w="2126" w:type="dxa"/>
            <w:shd w:val="clear" w:color="auto" w:fill="auto"/>
            <w:vAlign w:val="center"/>
          </w:tcPr>
          <w:p w14:paraId="6E04124A" w14:textId="668179E0" w:rsidR="00113A12" w:rsidRPr="00FD5F31" w:rsidRDefault="00113A12" w:rsidP="003E1382">
            <w:pPr>
              <w:spacing w:before="120" w:line="240" w:lineRule="auto"/>
              <w:jc w:val="center"/>
              <w:rPr>
                <w:szCs w:val="26"/>
                <w:highlight w:val="green"/>
              </w:rPr>
            </w:pPr>
            <w:r w:rsidRPr="00FD5F31">
              <w:rPr>
                <w:color w:val="000000"/>
                <w:szCs w:val="26"/>
              </w:rPr>
              <w:t>475,2</w:t>
            </w:r>
          </w:p>
        </w:tc>
      </w:tr>
      <w:tr w:rsidR="00113A12" w:rsidRPr="00FD5F31" w14:paraId="36D95745" w14:textId="77777777" w:rsidTr="0018358D">
        <w:trPr>
          <w:trHeight w:val="214"/>
        </w:trPr>
        <w:tc>
          <w:tcPr>
            <w:tcW w:w="885" w:type="dxa"/>
            <w:shd w:val="clear" w:color="auto" w:fill="auto"/>
            <w:vAlign w:val="center"/>
          </w:tcPr>
          <w:p w14:paraId="55D384E1" w14:textId="3A8E5019" w:rsidR="00113A12" w:rsidRPr="00FD5F31" w:rsidRDefault="00113A12" w:rsidP="003E1382">
            <w:pPr>
              <w:spacing w:before="120" w:line="240" w:lineRule="auto"/>
              <w:jc w:val="center"/>
              <w:rPr>
                <w:szCs w:val="26"/>
                <w:highlight w:val="green"/>
              </w:rPr>
            </w:pPr>
            <w:r w:rsidRPr="00FD5F31">
              <w:rPr>
                <w:color w:val="000000"/>
                <w:szCs w:val="26"/>
              </w:rPr>
              <w:t>6</w:t>
            </w:r>
          </w:p>
        </w:tc>
        <w:tc>
          <w:tcPr>
            <w:tcW w:w="3098" w:type="dxa"/>
            <w:shd w:val="clear" w:color="auto" w:fill="auto"/>
            <w:vAlign w:val="center"/>
          </w:tcPr>
          <w:p w14:paraId="2E9D97C9" w14:textId="204C8627" w:rsidR="00113A12" w:rsidRPr="00FD5F31" w:rsidRDefault="00113A12" w:rsidP="003E1382">
            <w:pPr>
              <w:spacing w:before="120" w:line="240" w:lineRule="auto"/>
              <w:jc w:val="center"/>
              <w:rPr>
                <w:szCs w:val="26"/>
                <w:highlight w:val="green"/>
              </w:rPr>
            </w:pPr>
            <w:r w:rsidRPr="00FD5F31">
              <w:rPr>
                <w:color w:val="000000"/>
                <w:szCs w:val="26"/>
                <w:lang w:val="vi-VN"/>
              </w:rPr>
              <w:t>Clorua</w:t>
            </w:r>
            <w:r w:rsidRPr="00FD5F31">
              <w:rPr>
                <w:color w:val="000000"/>
                <w:szCs w:val="26"/>
                <w:vertAlign w:val="superscript"/>
                <w:lang w:val="vi-VN"/>
              </w:rPr>
              <w:t>(1)</w:t>
            </w:r>
          </w:p>
        </w:tc>
        <w:tc>
          <w:tcPr>
            <w:tcW w:w="1262" w:type="dxa"/>
            <w:shd w:val="clear" w:color="auto" w:fill="auto"/>
            <w:vAlign w:val="center"/>
          </w:tcPr>
          <w:p w14:paraId="6ED4D102" w14:textId="07E03C99" w:rsidR="00113A12" w:rsidRPr="00FD5F31" w:rsidRDefault="00113A12" w:rsidP="003E1382">
            <w:pPr>
              <w:spacing w:before="120" w:line="240" w:lineRule="auto"/>
              <w:jc w:val="center"/>
              <w:rPr>
                <w:szCs w:val="26"/>
                <w:highlight w:val="green"/>
              </w:rPr>
            </w:pPr>
            <w:r w:rsidRPr="00FD5F31">
              <w:rPr>
                <w:color w:val="000000"/>
                <w:szCs w:val="26"/>
              </w:rPr>
              <w:t>0,0055</w:t>
            </w:r>
          </w:p>
        </w:tc>
        <w:tc>
          <w:tcPr>
            <w:tcW w:w="1701" w:type="dxa"/>
            <w:shd w:val="clear" w:color="auto" w:fill="auto"/>
            <w:vAlign w:val="center"/>
          </w:tcPr>
          <w:p w14:paraId="75633581" w14:textId="43035A5F" w:rsidR="00113A12" w:rsidRPr="00FD5F31" w:rsidRDefault="00113A12" w:rsidP="003E1382">
            <w:pPr>
              <w:spacing w:before="120" w:line="240" w:lineRule="auto"/>
              <w:jc w:val="center"/>
              <w:rPr>
                <w:szCs w:val="26"/>
                <w:highlight w:val="green"/>
              </w:rPr>
            </w:pPr>
            <w:r w:rsidRPr="00FD5F31">
              <w:rPr>
                <w:color w:val="000000"/>
                <w:szCs w:val="26"/>
              </w:rPr>
              <w:t>15,4</w:t>
            </w:r>
          </w:p>
        </w:tc>
        <w:tc>
          <w:tcPr>
            <w:tcW w:w="2126" w:type="dxa"/>
            <w:shd w:val="clear" w:color="auto" w:fill="auto"/>
            <w:vAlign w:val="center"/>
          </w:tcPr>
          <w:p w14:paraId="7A0898C3" w14:textId="36F28EBD" w:rsidR="00113A12" w:rsidRPr="00FD5F31" w:rsidRDefault="00113A12" w:rsidP="003E1382">
            <w:pPr>
              <w:spacing w:before="120" w:line="240" w:lineRule="auto"/>
              <w:jc w:val="center"/>
              <w:rPr>
                <w:szCs w:val="26"/>
                <w:highlight w:val="green"/>
              </w:rPr>
            </w:pPr>
            <w:r w:rsidRPr="00FD5F31">
              <w:rPr>
                <w:color w:val="000000"/>
                <w:szCs w:val="26"/>
              </w:rPr>
              <w:t>7,3181</w:t>
            </w:r>
          </w:p>
        </w:tc>
      </w:tr>
      <w:tr w:rsidR="00113A12" w:rsidRPr="00FD5F31" w14:paraId="16231019" w14:textId="77777777" w:rsidTr="0018358D">
        <w:trPr>
          <w:trHeight w:val="235"/>
        </w:trPr>
        <w:tc>
          <w:tcPr>
            <w:tcW w:w="885" w:type="dxa"/>
            <w:shd w:val="clear" w:color="auto" w:fill="auto"/>
            <w:vAlign w:val="center"/>
          </w:tcPr>
          <w:p w14:paraId="4AF5B13B" w14:textId="3CE4D131" w:rsidR="00113A12" w:rsidRPr="00FD5F31" w:rsidRDefault="00113A12" w:rsidP="003E1382">
            <w:pPr>
              <w:spacing w:before="120" w:line="240" w:lineRule="auto"/>
              <w:jc w:val="center"/>
              <w:rPr>
                <w:szCs w:val="26"/>
                <w:highlight w:val="green"/>
              </w:rPr>
            </w:pPr>
            <w:r w:rsidRPr="00FD5F31">
              <w:rPr>
                <w:color w:val="000000"/>
                <w:szCs w:val="26"/>
              </w:rPr>
              <w:t>7</w:t>
            </w:r>
          </w:p>
        </w:tc>
        <w:tc>
          <w:tcPr>
            <w:tcW w:w="3098" w:type="dxa"/>
            <w:shd w:val="clear" w:color="auto" w:fill="auto"/>
            <w:vAlign w:val="center"/>
          </w:tcPr>
          <w:p w14:paraId="4E9D02FE" w14:textId="1E574403" w:rsidR="00113A12" w:rsidRPr="00FD5F31" w:rsidRDefault="00113A12" w:rsidP="003E1382">
            <w:pPr>
              <w:spacing w:before="120" w:line="240" w:lineRule="auto"/>
              <w:jc w:val="center"/>
              <w:rPr>
                <w:szCs w:val="26"/>
                <w:highlight w:val="green"/>
              </w:rPr>
            </w:pPr>
            <w:r w:rsidRPr="00FD5F31">
              <w:rPr>
                <w:color w:val="000000"/>
                <w:szCs w:val="26"/>
                <w:lang w:val="vi-VN"/>
              </w:rPr>
              <w:t>As</w:t>
            </w:r>
            <w:r w:rsidRPr="00FD5F31">
              <w:rPr>
                <w:color w:val="000000"/>
                <w:szCs w:val="26"/>
                <w:vertAlign w:val="superscript"/>
                <w:lang w:val="vi-VN"/>
              </w:rPr>
              <w:t>(1)</w:t>
            </w:r>
          </w:p>
        </w:tc>
        <w:tc>
          <w:tcPr>
            <w:tcW w:w="1262" w:type="dxa"/>
            <w:shd w:val="clear" w:color="auto" w:fill="auto"/>
            <w:vAlign w:val="center"/>
          </w:tcPr>
          <w:p w14:paraId="7888ACF3" w14:textId="5E1D8028" w:rsidR="00113A12" w:rsidRPr="00FD5F31" w:rsidRDefault="00113A12" w:rsidP="003E1382">
            <w:pPr>
              <w:spacing w:before="120" w:line="240" w:lineRule="auto"/>
              <w:jc w:val="center"/>
              <w:rPr>
                <w:szCs w:val="26"/>
                <w:highlight w:val="green"/>
              </w:rPr>
            </w:pPr>
            <w:r w:rsidRPr="00FD5F31">
              <w:rPr>
                <w:color w:val="000000"/>
                <w:szCs w:val="26"/>
              </w:rPr>
              <w:t>0,0055</w:t>
            </w:r>
          </w:p>
        </w:tc>
        <w:tc>
          <w:tcPr>
            <w:tcW w:w="1701" w:type="dxa"/>
            <w:shd w:val="clear" w:color="auto" w:fill="auto"/>
            <w:vAlign w:val="center"/>
          </w:tcPr>
          <w:p w14:paraId="2E5FEEF3" w14:textId="6C816597" w:rsidR="00113A12" w:rsidRPr="00FD5F31" w:rsidRDefault="00113A12" w:rsidP="003E1382">
            <w:pPr>
              <w:spacing w:before="120" w:line="240" w:lineRule="auto"/>
              <w:jc w:val="center"/>
              <w:rPr>
                <w:szCs w:val="26"/>
                <w:highlight w:val="green"/>
              </w:rPr>
            </w:pPr>
            <w:r w:rsidRPr="00FD5F31">
              <w:rPr>
                <w:color w:val="000000"/>
                <w:szCs w:val="26"/>
              </w:rPr>
              <w:t>0,001</w:t>
            </w:r>
          </w:p>
        </w:tc>
        <w:tc>
          <w:tcPr>
            <w:tcW w:w="2126" w:type="dxa"/>
            <w:shd w:val="clear" w:color="auto" w:fill="auto"/>
            <w:vAlign w:val="center"/>
          </w:tcPr>
          <w:p w14:paraId="315E9FBE" w14:textId="549720A0" w:rsidR="00113A12" w:rsidRPr="00FD5F31" w:rsidRDefault="00113A12" w:rsidP="003E1382">
            <w:pPr>
              <w:spacing w:before="120" w:line="240" w:lineRule="auto"/>
              <w:jc w:val="center"/>
              <w:rPr>
                <w:szCs w:val="26"/>
                <w:highlight w:val="green"/>
              </w:rPr>
            </w:pPr>
            <w:r w:rsidRPr="00FD5F31">
              <w:rPr>
                <w:color w:val="000000"/>
                <w:szCs w:val="26"/>
              </w:rPr>
              <w:t>0,0005</w:t>
            </w:r>
          </w:p>
        </w:tc>
      </w:tr>
      <w:tr w:rsidR="00113A12" w:rsidRPr="00FD5F31" w14:paraId="4996EEEF" w14:textId="77777777" w:rsidTr="0018358D">
        <w:trPr>
          <w:trHeight w:val="214"/>
        </w:trPr>
        <w:tc>
          <w:tcPr>
            <w:tcW w:w="885" w:type="dxa"/>
            <w:shd w:val="clear" w:color="auto" w:fill="auto"/>
            <w:vAlign w:val="center"/>
          </w:tcPr>
          <w:p w14:paraId="5A2D3AEA" w14:textId="5017CF44" w:rsidR="00113A12" w:rsidRPr="00FD5F31" w:rsidRDefault="00113A12" w:rsidP="003E1382">
            <w:pPr>
              <w:spacing w:before="120" w:line="240" w:lineRule="auto"/>
              <w:jc w:val="center"/>
              <w:rPr>
                <w:szCs w:val="26"/>
                <w:highlight w:val="green"/>
              </w:rPr>
            </w:pPr>
            <w:r w:rsidRPr="00FD5F31">
              <w:rPr>
                <w:color w:val="000000"/>
                <w:szCs w:val="26"/>
              </w:rPr>
              <w:t>8</w:t>
            </w:r>
          </w:p>
        </w:tc>
        <w:tc>
          <w:tcPr>
            <w:tcW w:w="3098" w:type="dxa"/>
            <w:shd w:val="clear" w:color="auto" w:fill="auto"/>
            <w:vAlign w:val="center"/>
          </w:tcPr>
          <w:p w14:paraId="143A06D1" w14:textId="485DCE31" w:rsidR="00113A12" w:rsidRPr="00FD5F31" w:rsidRDefault="00113A12" w:rsidP="003E1382">
            <w:pPr>
              <w:spacing w:before="120" w:line="240" w:lineRule="auto"/>
              <w:jc w:val="center"/>
              <w:rPr>
                <w:szCs w:val="26"/>
                <w:highlight w:val="green"/>
              </w:rPr>
            </w:pPr>
            <w:r w:rsidRPr="00FD5F31">
              <w:rPr>
                <w:color w:val="000000"/>
                <w:szCs w:val="26"/>
                <w:lang w:val="vi-VN"/>
              </w:rPr>
              <w:t>Hg</w:t>
            </w:r>
            <w:r w:rsidRPr="00FD5F31">
              <w:rPr>
                <w:color w:val="000000"/>
                <w:szCs w:val="26"/>
                <w:vertAlign w:val="superscript"/>
                <w:lang w:val="vi-VN"/>
              </w:rPr>
              <w:t>(1)</w:t>
            </w:r>
          </w:p>
        </w:tc>
        <w:tc>
          <w:tcPr>
            <w:tcW w:w="1262" w:type="dxa"/>
            <w:shd w:val="clear" w:color="auto" w:fill="auto"/>
            <w:vAlign w:val="center"/>
          </w:tcPr>
          <w:p w14:paraId="1124314F" w14:textId="332AEB06" w:rsidR="00113A12" w:rsidRPr="00FD5F31" w:rsidRDefault="00113A12" w:rsidP="003E1382">
            <w:pPr>
              <w:spacing w:before="120" w:line="240" w:lineRule="auto"/>
              <w:jc w:val="center"/>
              <w:rPr>
                <w:szCs w:val="26"/>
                <w:highlight w:val="green"/>
              </w:rPr>
            </w:pPr>
            <w:r w:rsidRPr="00FD5F31">
              <w:rPr>
                <w:color w:val="000000"/>
                <w:szCs w:val="26"/>
              </w:rPr>
              <w:t>0,0055</w:t>
            </w:r>
          </w:p>
        </w:tc>
        <w:tc>
          <w:tcPr>
            <w:tcW w:w="1701" w:type="dxa"/>
            <w:shd w:val="clear" w:color="auto" w:fill="auto"/>
            <w:vAlign w:val="center"/>
          </w:tcPr>
          <w:p w14:paraId="34844BB6" w14:textId="2648A7D5" w:rsidR="00113A12" w:rsidRPr="00FD5F31" w:rsidRDefault="00113A12" w:rsidP="003E1382">
            <w:pPr>
              <w:spacing w:before="120" w:line="240" w:lineRule="auto"/>
              <w:jc w:val="center"/>
              <w:rPr>
                <w:szCs w:val="26"/>
                <w:highlight w:val="green"/>
              </w:rPr>
            </w:pPr>
            <w:r w:rsidRPr="00FD5F31">
              <w:rPr>
                <w:color w:val="000000"/>
                <w:szCs w:val="26"/>
              </w:rPr>
              <w:t>0,0003</w:t>
            </w:r>
          </w:p>
        </w:tc>
        <w:tc>
          <w:tcPr>
            <w:tcW w:w="2126" w:type="dxa"/>
            <w:shd w:val="clear" w:color="auto" w:fill="auto"/>
            <w:vAlign w:val="center"/>
          </w:tcPr>
          <w:p w14:paraId="52595ECE" w14:textId="68D35E33" w:rsidR="00113A12" w:rsidRPr="00FD5F31" w:rsidRDefault="00113A12" w:rsidP="003E1382">
            <w:pPr>
              <w:spacing w:before="120" w:line="240" w:lineRule="auto"/>
              <w:jc w:val="center"/>
              <w:rPr>
                <w:szCs w:val="26"/>
                <w:highlight w:val="green"/>
              </w:rPr>
            </w:pPr>
            <w:r w:rsidRPr="00FD5F31">
              <w:rPr>
                <w:color w:val="000000"/>
                <w:szCs w:val="26"/>
              </w:rPr>
              <w:t>0,0001</w:t>
            </w:r>
          </w:p>
        </w:tc>
      </w:tr>
      <w:tr w:rsidR="00113A12" w:rsidRPr="00FD5F31" w14:paraId="3F39A28C" w14:textId="77777777" w:rsidTr="0018358D">
        <w:trPr>
          <w:trHeight w:val="235"/>
        </w:trPr>
        <w:tc>
          <w:tcPr>
            <w:tcW w:w="885" w:type="dxa"/>
            <w:shd w:val="clear" w:color="auto" w:fill="auto"/>
            <w:vAlign w:val="center"/>
          </w:tcPr>
          <w:p w14:paraId="3E592875" w14:textId="790B96C6" w:rsidR="00113A12" w:rsidRPr="00FD5F31" w:rsidRDefault="00113A12" w:rsidP="003E1382">
            <w:pPr>
              <w:spacing w:before="120" w:line="240" w:lineRule="auto"/>
              <w:jc w:val="center"/>
              <w:rPr>
                <w:szCs w:val="26"/>
                <w:highlight w:val="green"/>
              </w:rPr>
            </w:pPr>
            <w:r w:rsidRPr="00FD5F31">
              <w:rPr>
                <w:color w:val="000000"/>
                <w:szCs w:val="26"/>
              </w:rPr>
              <w:t>9</w:t>
            </w:r>
          </w:p>
        </w:tc>
        <w:tc>
          <w:tcPr>
            <w:tcW w:w="3098" w:type="dxa"/>
            <w:shd w:val="clear" w:color="auto" w:fill="auto"/>
            <w:vAlign w:val="center"/>
          </w:tcPr>
          <w:p w14:paraId="7D71DDFA" w14:textId="4FC91958" w:rsidR="00113A12" w:rsidRPr="00FD5F31" w:rsidRDefault="00113A12" w:rsidP="003E1382">
            <w:pPr>
              <w:spacing w:before="120" w:line="240" w:lineRule="auto"/>
              <w:jc w:val="center"/>
              <w:rPr>
                <w:szCs w:val="26"/>
                <w:highlight w:val="green"/>
              </w:rPr>
            </w:pPr>
            <w:r w:rsidRPr="00FD5F31">
              <w:rPr>
                <w:color w:val="000000"/>
                <w:szCs w:val="26"/>
                <w:lang w:val="vi-VN"/>
              </w:rPr>
              <w:t>Fe</w:t>
            </w:r>
            <w:r w:rsidRPr="00FD5F31">
              <w:rPr>
                <w:color w:val="000000"/>
                <w:szCs w:val="26"/>
                <w:vertAlign w:val="superscript"/>
                <w:lang w:val="vi-VN"/>
              </w:rPr>
              <w:t>(1)</w:t>
            </w:r>
          </w:p>
        </w:tc>
        <w:tc>
          <w:tcPr>
            <w:tcW w:w="1262" w:type="dxa"/>
            <w:shd w:val="clear" w:color="auto" w:fill="auto"/>
            <w:vAlign w:val="center"/>
          </w:tcPr>
          <w:p w14:paraId="145DB8FB" w14:textId="149E5962" w:rsidR="00113A12" w:rsidRPr="00FD5F31" w:rsidRDefault="00113A12" w:rsidP="003E1382">
            <w:pPr>
              <w:spacing w:before="120" w:line="240" w:lineRule="auto"/>
              <w:jc w:val="center"/>
              <w:rPr>
                <w:szCs w:val="26"/>
                <w:highlight w:val="green"/>
              </w:rPr>
            </w:pPr>
            <w:r w:rsidRPr="00FD5F31">
              <w:rPr>
                <w:color w:val="000000"/>
                <w:szCs w:val="26"/>
              </w:rPr>
              <w:t>0,0055</w:t>
            </w:r>
          </w:p>
        </w:tc>
        <w:tc>
          <w:tcPr>
            <w:tcW w:w="1701" w:type="dxa"/>
            <w:shd w:val="clear" w:color="auto" w:fill="auto"/>
            <w:vAlign w:val="center"/>
          </w:tcPr>
          <w:p w14:paraId="6A8E4415" w14:textId="0441E2FE" w:rsidR="00113A12" w:rsidRPr="00FD5F31" w:rsidRDefault="00113A12" w:rsidP="003E1382">
            <w:pPr>
              <w:spacing w:before="120" w:line="240" w:lineRule="auto"/>
              <w:jc w:val="center"/>
              <w:rPr>
                <w:szCs w:val="26"/>
                <w:highlight w:val="green"/>
              </w:rPr>
            </w:pPr>
            <w:r w:rsidRPr="00FD5F31">
              <w:rPr>
                <w:color w:val="000000"/>
                <w:szCs w:val="26"/>
              </w:rPr>
              <w:t>0,08</w:t>
            </w:r>
          </w:p>
        </w:tc>
        <w:tc>
          <w:tcPr>
            <w:tcW w:w="2126" w:type="dxa"/>
            <w:shd w:val="clear" w:color="auto" w:fill="auto"/>
            <w:vAlign w:val="center"/>
          </w:tcPr>
          <w:p w14:paraId="6ED6BDBB" w14:textId="1F65DD52" w:rsidR="00113A12" w:rsidRPr="00FD5F31" w:rsidRDefault="00113A12" w:rsidP="003E1382">
            <w:pPr>
              <w:spacing w:before="120" w:line="240" w:lineRule="auto"/>
              <w:jc w:val="center"/>
              <w:rPr>
                <w:szCs w:val="26"/>
                <w:highlight w:val="green"/>
              </w:rPr>
            </w:pPr>
            <w:r w:rsidRPr="00FD5F31">
              <w:rPr>
                <w:color w:val="000000"/>
                <w:szCs w:val="26"/>
              </w:rPr>
              <w:t>0,038</w:t>
            </w:r>
          </w:p>
        </w:tc>
      </w:tr>
      <w:tr w:rsidR="00113A12" w:rsidRPr="00FD5F31" w14:paraId="1AB8BBA0" w14:textId="77777777" w:rsidTr="0018358D">
        <w:trPr>
          <w:trHeight w:val="214"/>
        </w:trPr>
        <w:tc>
          <w:tcPr>
            <w:tcW w:w="885" w:type="dxa"/>
            <w:shd w:val="clear" w:color="auto" w:fill="auto"/>
            <w:vAlign w:val="center"/>
          </w:tcPr>
          <w:p w14:paraId="211DB931" w14:textId="693DD4F5" w:rsidR="00113A12" w:rsidRPr="00FD5F31" w:rsidRDefault="00113A12" w:rsidP="003E1382">
            <w:pPr>
              <w:spacing w:before="120" w:line="240" w:lineRule="auto"/>
              <w:jc w:val="center"/>
              <w:rPr>
                <w:szCs w:val="26"/>
                <w:highlight w:val="green"/>
              </w:rPr>
            </w:pPr>
            <w:r w:rsidRPr="00FD5F31">
              <w:rPr>
                <w:color w:val="000000"/>
                <w:szCs w:val="26"/>
              </w:rPr>
              <w:t>10</w:t>
            </w:r>
          </w:p>
        </w:tc>
        <w:tc>
          <w:tcPr>
            <w:tcW w:w="3098" w:type="dxa"/>
            <w:shd w:val="clear" w:color="auto" w:fill="auto"/>
            <w:vAlign w:val="center"/>
          </w:tcPr>
          <w:p w14:paraId="0C564899" w14:textId="4BDA25EA" w:rsidR="00113A12" w:rsidRPr="00FD5F31" w:rsidRDefault="00113A12" w:rsidP="003E1382">
            <w:pPr>
              <w:spacing w:before="120" w:line="240" w:lineRule="auto"/>
              <w:jc w:val="center"/>
              <w:rPr>
                <w:szCs w:val="26"/>
                <w:highlight w:val="green"/>
              </w:rPr>
            </w:pPr>
            <w:r w:rsidRPr="00FD5F31">
              <w:rPr>
                <w:color w:val="000000"/>
                <w:szCs w:val="26"/>
                <w:lang w:val="vi-VN"/>
              </w:rPr>
              <w:t>Tổng dầu mỡ</w:t>
            </w:r>
            <w:r w:rsidRPr="00FD5F31">
              <w:rPr>
                <w:color w:val="000000"/>
                <w:szCs w:val="26"/>
                <w:vertAlign w:val="superscript"/>
                <w:lang w:val="vi-VN"/>
              </w:rPr>
              <w:t>(1)</w:t>
            </w:r>
          </w:p>
        </w:tc>
        <w:tc>
          <w:tcPr>
            <w:tcW w:w="1262" w:type="dxa"/>
            <w:shd w:val="clear" w:color="auto" w:fill="auto"/>
            <w:vAlign w:val="center"/>
          </w:tcPr>
          <w:p w14:paraId="652BC71C" w14:textId="4FE65A1F" w:rsidR="00113A12" w:rsidRPr="00FD5F31" w:rsidRDefault="00113A12" w:rsidP="003E1382">
            <w:pPr>
              <w:spacing w:before="120" w:line="240" w:lineRule="auto"/>
              <w:jc w:val="center"/>
              <w:rPr>
                <w:szCs w:val="26"/>
                <w:highlight w:val="green"/>
              </w:rPr>
            </w:pPr>
            <w:r w:rsidRPr="00FD5F31">
              <w:rPr>
                <w:color w:val="000000"/>
                <w:szCs w:val="26"/>
              </w:rPr>
              <w:t>0,0055</w:t>
            </w:r>
          </w:p>
        </w:tc>
        <w:tc>
          <w:tcPr>
            <w:tcW w:w="1701" w:type="dxa"/>
            <w:shd w:val="clear" w:color="auto" w:fill="auto"/>
            <w:vAlign w:val="center"/>
          </w:tcPr>
          <w:p w14:paraId="5B82597B" w14:textId="7EA820AE" w:rsidR="00113A12" w:rsidRPr="00FD5F31" w:rsidRDefault="00113A12" w:rsidP="003E1382">
            <w:pPr>
              <w:spacing w:before="120" w:line="240" w:lineRule="auto"/>
              <w:jc w:val="center"/>
              <w:rPr>
                <w:szCs w:val="26"/>
                <w:highlight w:val="green"/>
              </w:rPr>
            </w:pPr>
            <w:r w:rsidRPr="00FD5F31">
              <w:rPr>
                <w:color w:val="000000"/>
                <w:szCs w:val="26"/>
              </w:rPr>
              <w:t>1</w:t>
            </w:r>
          </w:p>
        </w:tc>
        <w:tc>
          <w:tcPr>
            <w:tcW w:w="2126" w:type="dxa"/>
            <w:shd w:val="clear" w:color="auto" w:fill="auto"/>
            <w:vAlign w:val="center"/>
          </w:tcPr>
          <w:p w14:paraId="32AFBB7F" w14:textId="343258BE" w:rsidR="00113A12" w:rsidRPr="00FD5F31" w:rsidRDefault="00113A12" w:rsidP="003E1382">
            <w:pPr>
              <w:spacing w:before="120" w:line="240" w:lineRule="auto"/>
              <w:jc w:val="center"/>
              <w:rPr>
                <w:szCs w:val="26"/>
                <w:highlight w:val="green"/>
              </w:rPr>
            </w:pPr>
            <w:r w:rsidRPr="00FD5F31">
              <w:rPr>
                <w:color w:val="000000"/>
                <w:szCs w:val="26"/>
              </w:rPr>
              <w:t>0,4752</w:t>
            </w:r>
          </w:p>
        </w:tc>
      </w:tr>
      <w:tr w:rsidR="00113A12" w:rsidRPr="00FD5F31" w14:paraId="3572A4B7" w14:textId="77777777" w:rsidTr="0018358D">
        <w:trPr>
          <w:trHeight w:val="235"/>
        </w:trPr>
        <w:tc>
          <w:tcPr>
            <w:tcW w:w="885" w:type="dxa"/>
            <w:shd w:val="clear" w:color="auto" w:fill="auto"/>
            <w:vAlign w:val="center"/>
          </w:tcPr>
          <w:p w14:paraId="3C029D5A" w14:textId="67EA8854" w:rsidR="00113A12" w:rsidRPr="00FD5F31" w:rsidRDefault="00113A12" w:rsidP="003E1382">
            <w:pPr>
              <w:spacing w:before="120" w:line="240" w:lineRule="auto"/>
              <w:jc w:val="center"/>
              <w:rPr>
                <w:szCs w:val="26"/>
                <w:highlight w:val="green"/>
              </w:rPr>
            </w:pPr>
            <w:r w:rsidRPr="00FD5F31">
              <w:rPr>
                <w:color w:val="000000"/>
                <w:szCs w:val="26"/>
              </w:rPr>
              <w:t>11</w:t>
            </w:r>
          </w:p>
        </w:tc>
        <w:tc>
          <w:tcPr>
            <w:tcW w:w="3098" w:type="dxa"/>
            <w:shd w:val="clear" w:color="auto" w:fill="auto"/>
            <w:vAlign w:val="center"/>
          </w:tcPr>
          <w:p w14:paraId="4B5B5053" w14:textId="72CF26D6" w:rsidR="00113A12" w:rsidRPr="00FD5F31" w:rsidRDefault="00113A12" w:rsidP="003E1382">
            <w:pPr>
              <w:spacing w:before="120" w:line="240" w:lineRule="auto"/>
              <w:jc w:val="center"/>
              <w:rPr>
                <w:szCs w:val="26"/>
                <w:highlight w:val="green"/>
              </w:rPr>
            </w:pPr>
            <w:r w:rsidRPr="00FD5F31">
              <w:rPr>
                <w:color w:val="000000"/>
                <w:szCs w:val="26"/>
                <w:lang w:val="vi-VN"/>
              </w:rPr>
              <w:t>Tổng N</w:t>
            </w:r>
            <w:r w:rsidRPr="00FD5F31">
              <w:rPr>
                <w:color w:val="000000"/>
                <w:szCs w:val="26"/>
                <w:vertAlign w:val="superscript"/>
                <w:lang w:val="vi-VN"/>
              </w:rPr>
              <w:t>(1)</w:t>
            </w:r>
          </w:p>
        </w:tc>
        <w:tc>
          <w:tcPr>
            <w:tcW w:w="1262" w:type="dxa"/>
            <w:shd w:val="clear" w:color="auto" w:fill="auto"/>
            <w:vAlign w:val="center"/>
          </w:tcPr>
          <w:p w14:paraId="092556B3" w14:textId="15FD58F1" w:rsidR="00113A12" w:rsidRPr="00FD5F31" w:rsidRDefault="00113A12" w:rsidP="003E1382">
            <w:pPr>
              <w:spacing w:before="120" w:line="240" w:lineRule="auto"/>
              <w:jc w:val="center"/>
              <w:rPr>
                <w:szCs w:val="26"/>
                <w:highlight w:val="green"/>
              </w:rPr>
            </w:pPr>
            <w:r w:rsidRPr="00FD5F31">
              <w:rPr>
                <w:color w:val="000000"/>
                <w:szCs w:val="26"/>
              </w:rPr>
              <w:t>0,0055</w:t>
            </w:r>
          </w:p>
        </w:tc>
        <w:tc>
          <w:tcPr>
            <w:tcW w:w="1701" w:type="dxa"/>
            <w:shd w:val="clear" w:color="auto" w:fill="auto"/>
            <w:vAlign w:val="center"/>
          </w:tcPr>
          <w:p w14:paraId="787BBCA2" w14:textId="31447C9F" w:rsidR="00113A12" w:rsidRPr="00FD5F31" w:rsidRDefault="00113A12" w:rsidP="003E1382">
            <w:pPr>
              <w:spacing w:before="120" w:line="240" w:lineRule="auto"/>
              <w:jc w:val="center"/>
              <w:rPr>
                <w:szCs w:val="26"/>
                <w:highlight w:val="green"/>
              </w:rPr>
            </w:pPr>
            <w:r w:rsidRPr="00FD5F31">
              <w:rPr>
                <w:b/>
                <w:bCs/>
                <w:color w:val="000000"/>
                <w:szCs w:val="26"/>
              </w:rPr>
              <w:t>2,25</w:t>
            </w:r>
          </w:p>
        </w:tc>
        <w:tc>
          <w:tcPr>
            <w:tcW w:w="2126" w:type="dxa"/>
            <w:shd w:val="clear" w:color="auto" w:fill="auto"/>
            <w:vAlign w:val="center"/>
          </w:tcPr>
          <w:p w14:paraId="3E00881D" w14:textId="28A49B14" w:rsidR="00113A12" w:rsidRPr="00FD5F31" w:rsidRDefault="00113A12" w:rsidP="003E1382">
            <w:pPr>
              <w:spacing w:before="120" w:line="240" w:lineRule="auto"/>
              <w:jc w:val="center"/>
              <w:rPr>
                <w:szCs w:val="26"/>
                <w:highlight w:val="green"/>
              </w:rPr>
            </w:pPr>
            <w:r w:rsidRPr="00FD5F31">
              <w:rPr>
                <w:color w:val="000000"/>
                <w:szCs w:val="26"/>
              </w:rPr>
              <w:t>1,0692</w:t>
            </w:r>
          </w:p>
        </w:tc>
      </w:tr>
      <w:tr w:rsidR="00113A12" w:rsidRPr="00FD5F31" w14:paraId="0E8490E2" w14:textId="77777777" w:rsidTr="0018358D">
        <w:trPr>
          <w:trHeight w:val="235"/>
        </w:trPr>
        <w:tc>
          <w:tcPr>
            <w:tcW w:w="885" w:type="dxa"/>
            <w:shd w:val="clear" w:color="auto" w:fill="auto"/>
            <w:vAlign w:val="center"/>
          </w:tcPr>
          <w:p w14:paraId="0A25D4B4" w14:textId="5E6D88B6" w:rsidR="00113A12" w:rsidRPr="00FD5F31" w:rsidRDefault="00113A12" w:rsidP="003E1382">
            <w:pPr>
              <w:spacing w:before="120" w:line="240" w:lineRule="auto"/>
              <w:jc w:val="center"/>
              <w:rPr>
                <w:szCs w:val="26"/>
                <w:highlight w:val="green"/>
              </w:rPr>
            </w:pPr>
            <w:r w:rsidRPr="00FD5F31">
              <w:rPr>
                <w:color w:val="000000"/>
                <w:szCs w:val="26"/>
              </w:rPr>
              <w:t>12</w:t>
            </w:r>
          </w:p>
        </w:tc>
        <w:tc>
          <w:tcPr>
            <w:tcW w:w="3098" w:type="dxa"/>
            <w:shd w:val="clear" w:color="auto" w:fill="auto"/>
            <w:vAlign w:val="center"/>
          </w:tcPr>
          <w:p w14:paraId="685DB729" w14:textId="6AA6470E" w:rsidR="00113A12" w:rsidRPr="00FD5F31" w:rsidRDefault="00113A12" w:rsidP="003E1382">
            <w:pPr>
              <w:spacing w:before="120" w:line="240" w:lineRule="auto"/>
              <w:jc w:val="center"/>
              <w:rPr>
                <w:szCs w:val="26"/>
                <w:highlight w:val="green"/>
              </w:rPr>
            </w:pPr>
            <w:r w:rsidRPr="00FD5F31">
              <w:rPr>
                <w:color w:val="000000"/>
                <w:szCs w:val="26"/>
                <w:lang w:val="vi-VN"/>
              </w:rPr>
              <w:t>Tổng P</w:t>
            </w:r>
            <w:r w:rsidRPr="00FD5F31">
              <w:rPr>
                <w:color w:val="000000"/>
                <w:szCs w:val="26"/>
                <w:vertAlign w:val="superscript"/>
                <w:lang w:val="vi-VN"/>
              </w:rPr>
              <w:t>(1)</w:t>
            </w:r>
          </w:p>
        </w:tc>
        <w:tc>
          <w:tcPr>
            <w:tcW w:w="1262" w:type="dxa"/>
            <w:shd w:val="clear" w:color="auto" w:fill="auto"/>
            <w:vAlign w:val="center"/>
          </w:tcPr>
          <w:p w14:paraId="6E487B74" w14:textId="24D86157" w:rsidR="00113A12" w:rsidRPr="00FD5F31" w:rsidRDefault="00113A12" w:rsidP="003E1382">
            <w:pPr>
              <w:spacing w:before="120" w:line="240" w:lineRule="auto"/>
              <w:jc w:val="center"/>
              <w:rPr>
                <w:szCs w:val="26"/>
                <w:highlight w:val="green"/>
              </w:rPr>
            </w:pPr>
            <w:r w:rsidRPr="00FD5F31">
              <w:rPr>
                <w:color w:val="000000"/>
                <w:szCs w:val="26"/>
              </w:rPr>
              <w:t>0,0055</w:t>
            </w:r>
          </w:p>
        </w:tc>
        <w:tc>
          <w:tcPr>
            <w:tcW w:w="1701" w:type="dxa"/>
            <w:shd w:val="clear" w:color="auto" w:fill="auto"/>
            <w:vAlign w:val="center"/>
          </w:tcPr>
          <w:p w14:paraId="6DB50FFE" w14:textId="5781E98B" w:rsidR="00113A12" w:rsidRPr="00FD5F31" w:rsidRDefault="00113A12" w:rsidP="003E1382">
            <w:pPr>
              <w:spacing w:before="120" w:line="240" w:lineRule="auto"/>
              <w:jc w:val="center"/>
              <w:rPr>
                <w:szCs w:val="26"/>
                <w:highlight w:val="green"/>
              </w:rPr>
            </w:pPr>
            <w:r w:rsidRPr="00FD5F31">
              <w:rPr>
                <w:color w:val="000000"/>
                <w:szCs w:val="26"/>
              </w:rPr>
              <w:t>0,02</w:t>
            </w:r>
          </w:p>
        </w:tc>
        <w:tc>
          <w:tcPr>
            <w:tcW w:w="2126" w:type="dxa"/>
            <w:shd w:val="clear" w:color="auto" w:fill="auto"/>
            <w:vAlign w:val="center"/>
          </w:tcPr>
          <w:p w14:paraId="5633710B" w14:textId="6B59F9F9" w:rsidR="00113A12" w:rsidRPr="00FD5F31" w:rsidRDefault="00113A12" w:rsidP="003E1382">
            <w:pPr>
              <w:spacing w:before="120" w:line="240" w:lineRule="auto"/>
              <w:jc w:val="center"/>
              <w:rPr>
                <w:szCs w:val="26"/>
                <w:highlight w:val="green"/>
              </w:rPr>
            </w:pPr>
            <w:r w:rsidRPr="00FD5F31">
              <w:rPr>
                <w:color w:val="000000"/>
                <w:szCs w:val="26"/>
              </w:rPr>
              <w:t>0,0095</w:t>
            </w:r>
          </w:p>
        </w:tc>
      </w:tr>
      <w:tr w:rsidR="00113A12" w:rsidRPr="00FD5F31" w14:paraId="72C4115A" w14:textId="77777777" w:rsidTr="0018358D">
        <w:trPr>
          <w:trHeight w:val="214"/>
        </w:trPr>
        <w:tc>
          <w:tcPr>
            <w:tcW w:w="885" w:type="dxa"/>
            <w:shd w:val="clear" w:color="auto" w:fill="auto"/>
            <w:vAlign w:val="center"/>
          </w:tcPr>
          <w:p w14:paraId="0EB6F86F" w14:textId="6E31BF52" w:rsidR="00113A12" w:rsidRPr="00FD5F31" w:rsidRDefault="00113A12" w:rsidP="003E1382">
            <w:pPr>
              <w:spacing w:before="120" w:line="240" w:lineRule="auto"/>
              <w:jc w:val="center"/>
              <w:rPr>
                <w:szCs w:val="26"/>
                <w:highlight w:val="green"/>
              </w:rPr>
            </w:pPr>
            <w:r w:rsidRPr="00FD5F31">
              <w:rPr>
                <w:color w:val="000000"/>
                <w:szCs w:val="26"/>
              </w:rPr>
              <w:t>13</w:t>
            </w:r>
          </w:p>
        </w:tc>
        <w:tc>
          <w:tcPr>
            <w:tcW w:w="3098" w:type="dxa"/>
            <w:shd w:val="clear" w:color="auto" w:fill="auto"/>
            <w:vAlign w:val="center"/>
          </w:tcPr>
          <w:p w14:paraId="1C6574FF" w14:textId="70060F29" w:rsidR="00113A12" w:rsidRPr="00FD5F31" w:rsidRDefault="00113A12" w:rsidP="003E1382">
            <w:pPr>
              <w:spacing w:before="120" w:line="240" w:lineRule="auto"/>
              <w:jc w:val="center"/>
              <w:rPr>
                <w:szCs w:val="26"/>
                <w:highlight w:val="green"/>
              </w:rPr>
            </w:pPr>
            <w:r w:rsidRPr="00FD5F31">
              <w:rPr>
                <w:color w:val="000000"/>
                <w:szCs w:val="26"/>
                <w:lang w:val="vi-VN"/>
              </w:rPr>
              <w:t>Amoni (NH</w:t>
            </w:r>
            <w:r w:rsidRPr="00FD5F31">
              <w:rPr>
                <w:color w:val="000000"/>
                <w:szCs w:val="26"/>
                <w:vertAlign w:val="subscript"/>
                <w:lang w:val="vi-VN"/>
              </w:rPr>
              <w:t>4</w:t>
            </w:r>
            <w:r w:rsidRPr="00FD5F31">
              <w:rPr>
                <w:color w:val="000000"/>
                <w:szCs w:val="26"/>
                <w:vertAlign w:val="superscript"/>
                <w:lang w:val="vi-VN"/>
              </w:rPr>
              <w:t>+</w:t>
            </w:r>
            <w:r w:rsidRPr="00FD5F31">
              <w:rPr>
                <w:color w:val="000000"/>
                <w:szCs w:val="26"/>
                <w:lang w:val="vi-VN"/>
              </w:rPr>
              <w:t>_N)</w:t>
            </w:r>
            <w:r w:rsidRPr="00FD5F31">
              <w:rPr>
                <w:color w:val="000000"/>
                <w:szCs w:val="26"/>
                <w:vertAlign w:val="superscript"/>
                <w:lang w:val="vi-VN"/>
              </w:rPr>
              <w:t>(1)</w:t>
            </w:r>
          </w:p>
        </w:tc>
        <w:tc>
          <w:tcPr>
            <w:tcW w:w="1262" w:type="dxa"/>
            <w:shd w:val="clear" w:color="auto" w:fill="auto"/>
            <w:vAlign w:val="center"/>
          </w:tcPr>
          <w:p w14:paraId="7B4616BA" w14:textId="6749698C" w:rsidR="00113A12" w:rsidRPr="00FD5F31" w:rsidRDefault="00113A12" w:rsidP="003E1382">
            <w:pPr>
              <w:spacing w:before="120" w:line="240" w:lineRule="auto"/>
              <w:jc w:val="center"/>
              <w:rPr>
                <w:szCs w:val="26"/>
                <w:highlight w:val="green"/>
              </w:rPr>
            </w:pPr>
            <w:r w:rsidRPr="00FD5F31">
              <w:rPr>
                <w:color w:val="000000"/>
                <w:szCs w:val="26"/>
              </w:rPr>
              <w:t>0,0055</w:t>
            </w:r>
          </w:p>
        </w:tc>
        <w:tc>
          <w:tcPr>
            <w:tcW w:w="1701" w:type="dxa"/>
            <w:shd w:val="clear" w:color="auto" w:fill="auto"/>
            <w:vAlign w:val="center"/>
          </w:tcPr>
          <w:p w14:paraId="4AE2D156" w14:textId="232DFEDC" w:rsidR="00113A12" w:rsidRPr="00FD5F31" w:rsidRDefault="00113A12" w:rsidP="003E1382">
            <w:pPr>
              <w:spacing w:before="120" w:line="240" w:lineRule="auto"/>
              <w:jc w:val="center"/>
              <w:rPr>
                <w:szCs w:val="26"/>
                <w:highlight w:val="green"/>
              </w:rPr>
            </w:pPr>
            <w:r w:rsidRPr="00FD5F31">
              <w:rPr>
                <w:color w:val="000000"/>
                <w:szCs w:val="26"/>
              </w:rPr>
              <w:t>0,05</w:t>
            </w:r>
          </w:p>
        </w:tc>
        <w:tc>
          <w:tcPr>
            <w:tcW w:w="2126" w:type="dxa"/>
            <w:shd w:val="clear" w:color="auto" w:fill="auto"/>
            <w:vAlign w:val="center"/>
          </w:tcPr>
          <w:p w14:paraId="7A859C24" w14:textId="585B805B" w:rsidR="00113A12" w:rsidRPr="00FD5F31" w:rsidRDefault="00113A12" w:rsidP="003E1382">
            <w:pPr>
              <w:spacing w:before="120" w:line="240" w:lineRule="auto"/>
              <w:jc w:val="center"/>
              <w:rPr>
                <w:szCs w:val="26"/>
                <w:highlight w:val="green"/>
              </w:rPr>
            </w:pPr>
            <w:r w:rsidRPr="00FD5F31">
              <w:rPr>
                <w:color w:val="000000"/>
                <w:szCs w:val="26"/>
              </w:rPr>
              <w:t>0,0238</w:t>
            </w:r>
          </w:p>
        </w:tc>
      </w:tr>
    </w:tbl>
    <w:p w14:paraId="150569F7" w14:textId="77777777" w:rsidR="0096588A" w:rsidRPr="005F5D65" w:rsidRDefault="0096588A" w:rsidP="00FD5F31">
      <w:pPr>
        <w:spacing w:before="120" w:line="288" w:lineRule="auto"/>
        <w:ind w:firstLine="720"/>
        <w:rPr>
          <w:sz w:val="28"/>
          <w:szCs w:val="28"/>
        </w:rPr>
      </w:pPr>
      <w:r w:rsidRPr="005F5D65">
        <w:rPr>
          <w:sz w:val="28"/>
          <w:szCs w:val="28"/>
        </w:rPr>
        <w:t xml:space="preserve">Như vậy, thay giá trị </w:t>
      </w:r>
      <w:r w:rsidRPr="005F5D65">
        <w:rPr>
          <w:sz w:val="28"/>
          <w:szCs w:val="28"/>
          <w:lang w:val="vi-VN"/>
        </w:rPr>
        <w:t>L</w:t>
      </w:r>
      <w:r w:rsidRPr="005F5D65">
        <w:rPr>
          <w:sz w:val="28"/>
          <w:szCs w:val="28"/>
          <w:vertAlign w:val="subscript"/>
          <w:lang w:val="vi-VN"/>
        </w:rPr>
        <w:t>tđ</w:t>
      </w:r>
      <w:r w:rsidRPr="005F5D65">
        <w:rPr>
          <w:sz w:val="28"/>
          <w:szCs w:val="28"/>
          <w:vertAlign w:val="subscript"/>
        </w:rPr>
        <w:t xml:space="preserve"> </w:t>
      </w:r>
      <w:r w:rsidRPr="005F5D65">
        <w:rPr>
          <w:sz w:val="28"/>
          <w:szCs w:val="28"/>
        </w:rPr>
        <w:t xml:space="preserve">và </w:t>
      </w:r>
      <w:r w:rsidRPr="005F5D65">
        <w:rPr>
          <w:sz w:val="28"/>
          <w:szCs w:val="28"/>
          <w:lang w:val="vi-VN"/>
        </w:rPr>
        <w:t>L</w:t>
      </w:r>
      <w:r w:rsidRPr="005F5D65">
        <w:rPr>
          <w:sz w:val="28"/>
          <w:szCs w:val="28"/>
          <w:vertAlign w:val="subscript"/>
          <w:lang w:val="vi-VN"/>
        </w:rPr>
        <w:t>nn</w:t>
      </w:r>
      <w:r w:rsidRPr="005F5D65">
        <w:rPr>
          <w:sz w:val="28"/>
          <w:szCs w:val="28"/>
          <w:vertAlign w:val="subscript"/>
        </w:rPr>
        <w:t xml:space="preserve"> </w:t>
      </w:r>
      <w:r w:rsidRPr="005F5D65">
        <w:rPr>
          <w:sz w:val="28"/>
          <w:szCs w:val="28"/>
        </w:rPr>
        <w:t xml:space="preserve">ta tính được giá trị </w:t>
      </w:r>
      <w:r w:rsidRPr="005F5D65">
        <w:rPr>
          <w:sz w:val="28"/>
          <w:szCs w:val="28"/>
          <w:lang w:val="vi-VN"/>
        </w:rPr>
        <w:t>L</w:t>
      </w:r>
      <w:r w:rsidRPr="005F5D65">
        <w:rPr>
          <w:sz w:val="28"/>
          <w:szCs w:val="28"/>
          <w:vertAlign w:val="subscript"/>
          <w:lang w:val="vi-VN"/>
        </w:rPr>
        <w:t>tn</w:t>
      </w:r>
      <w:r w:rsidRPr="005F5D65">
        <w:rPr>
          <w:sz w:val="28"/>
          <w:szCs w:val="28"/>
          <w:vertAlign w:val="subscript"/>
        </w:rPr>
        <w:t xml:space="preserve"> </w:t>
      </w:r>
      <w:r w:rsidRPr="005F5D65">
        <w:rPr>
          <w:sz w:val="28"/>
          <w:szCs w:val="28"/>
        </w:rPr>
        <w:t>như</w:t>
      </w:r>
      <w:r w:rsidRPr="005F5D65">
        <w:rPr>
          <w:sz w:val="28"/>
          <w:szCs w:val="28"/>
          <w:vertAlign w:val="subscript"/>
        </w:rPr>
        <w:t xml:space="preserve"> </w:t>
      </w:r>
      <w:bookmarkStart w:id="112" w:name="_Toc519090215"/>
      <w:bookmarkStart w:id="113" w:name="_Toc531261752"/>
      <w:bookmarkStart w:id="114" w:name="_Toc20387456"/>
      <w:r w:rsidRPr="005F5D65">
        <w:rPr>
          <w:sz w:val="28"/>
          <w:szCs w:val="28"/>
        </w:rPr>
        <w:t>sau:</w:t>
      </w:r>
    </w:p>
    <w:p w14:paraId="0BBEE25B" w14:textId="142BFEEF" w:rsidR="0096588A" w:rsidRPr="005F5D65" w:rsidRDefault="00831DF1" w:rsidP="00FD5F31">
      <w:pPr>
        <w:pStyle w:val="Caption"/>
        <w:spacing w:before="120" w:line="288" w:lineRule="auto"/>
        <w:ind w:firstLine="720"/>
        <w:rPr>
          <w:b/>
          <w:sz w:val="28"/>
          <w:szCs w:val="28"/>
        </w:rPr>
      </w:pPr>
      <w:bookmarkStart w:id="115" w:name="_Toc52444450"/>
      <w:bookmarkStart w:id="116" w:name="_Toc57379076"/>
      <w:bookmarkStart w:id="117" w:name="_Toc232349108"/>
      <w:r w:rsidRPr="005F5D65">
        <w:rPr>
          <w:b/>
          <w:color w:val="auto"/>
          <w:sz w:val="28"/>
          <w:szCs w:val="28"/>
        </w:rPr>
        <w:t xml:space="preserve">Bảng </w:t>
      </w:r>
      <w:r w:rsidRPr="005F5D65">
        <w:rPr>
          <w:b/>
          <w:color w:val="auto"/>
          <w:sz w:val="28"/>
          <w:szCs w:val="28"/>
        </w:rPr>
        <w:fldChar w:fldCharType="begin"/>
      </w:r>
      <w:r w:rsidRPr="005F5D65">
        <w:rPr>
          <w:b/>
          <w:color w:val="auto"/>
          <w:sz w:val="28"/>
          <w:szCs w:val="28"/>
        </w:rPr>
        <w:instrText xml:space="preserve"> SEQ Bảng \* ARABIC </w:instrText>
      </w:r>
      <w:r w:rsidRPr="005F5D65">
        <w:rPr>
          <w:b/>
          <w:color w:val="auto"/>
          <w:sz w:val="28"/>
          <w:szCs w:val="28"/>
        </w:rPr>
        <w:fldChar w:fldCharType="separate"/>
      </w:r>
      <w:r w:rsidRPr="005F5D65">
        <w:rPr>
          <w:b/>
          <w:noProof/>
          <w:color w:val="auto"/>
          <w:sz w:val="28"/>
          <w:szCs w:val="28"/>
        </w:rPr>
        <w:t>11</w:t>
      </w:r>
      <w:r w:rsidRPr="005F5D65">
        <w:rPr>
          <w:b/>
          <w:color w:val="auto"/>
          <w:sz w:val="28"/>
          <w:szCs w:val="28"/>
        </w:rPr>
        <w:fldChar w:fldCharType="end"/>
      </w:r>
      <w:r w:rsidRPr="005F5D65">
        <w:rPr>
          <w:b/>
          <w:color w:val="auto"/>
          <w:sz w:val="28"/>
          <w:szCs w:val="28"/>
          <w:lang w:val="sv-SE"/>
        </w:rPr>
        <w:t xml:space="preserve">. </w:t>
      </w:r>
      <w:r w:rsidR="0096588A" w:rsidRPr="005F5D65">
        <w:rPr>
          <w:b/>
          <w:sz w:val="28"/>
          <w:szCs w:val="28"/>
        </w:rPr>
        <w:t>Tính toán xác định L</w:t>
      </w:r>
      <w:r w:rsidR="0096588A" w:rsidRPr="005F5D65">
        <w:rPr>
          <w:b/>
          <w:sz w:val="28"/>
          <w:szCs w:val="28"/>
          <w:vertAlign w:val="subscript"/>
        </w:rPr>
        <w:t>tn</w:t>
      </w:r>
      <w:bookmarkEnd w:id="112"/>
      <w:bookmarkEnd w:id="113"/>
      <w:bookmarkEnd w:id="114"/>
      <w:bookmarkEnd w:id="115"/>
      <w:bookmarkEnd w:id="116"/>
      <w:bookmarkEnd w:id="117"/>
    </w:p>
    <w:tbl>
      <w:tblPr>
        <w:tblW w:w="90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2786"/>
        <w:gridCol w:w="1849"/>
        <w:gridCol w:w="1816"/>
        <w:gridCol w:w="1677"/>
      </w:tblGrid>
      <w:tr w:rsidR="009863F1" w:rsidRPr="005F5D65" w14:paraId="5911FC72" w14:textId="77777777" w:rsidTr="00853969">
        <w:trPr>
          <w:trHeight w:val="212"/>
        </w:trPr>
        <w:tc>
          <w:tcPr>
            <w:tcW w:w="955" w:type="dxa"/>
            <w:shd w:val="clear" w:color="auto" w:fill="auto"/>
            <w:vAlign w:val="center"/>
          </w:tcPr>
          <w:p w14:paraId="34FE6452" w14:textId="44D00B5B" w:rsidR="009863F1" w:rsidRPr="005F5D65" w:rsidRDefault="009863F1" w:rsidP="00FD5F31">
            <w:pPr>
              <w:spacing w:line="240" w:lineRule="auto"/>
              <w:jc w:val="center"/>
              <w:rPr>
                <w:szCs w:val="26"/>
              </w:rPr>
            </w:pPr>
            <w:r w:rsidRPr="005F5D65">
              <w:rPr>
                <w:b/>
                <w:bCs/>
                <w:color w:val="000000"/>
                <w:szCs w:val="26"/>
              </w:rPr>
              <w:t>STT</w:t>
            </w:r>
          </w:p>
        </w:tc>
        <w:tc>
          <w:tcPr>
            <w:tcW w:w="2786" w:type="dxa"/>
            <w:shd w:val="clear" w:color="auto" w:fill="auto"/>
            <w:vAlign w:val="center"/>
          </w:tcPr>
          <w:p w14:paraId="1E5B7E86" w14:textId="35778632" w:rsidR="009863F1" w:rsidRPr="005F5D65" w:rsidRDefault="009863F1" w:rsidP="00FD5F31">
            <w:pPr>
              <w:spacing w:line="240" w:lineRule="auto"/>
              <w:jc w:val="center"/>
              <w:rPr>
                <w:szCs w:val="26"/>
              </w:rPr>
            </w:pPr>
            <w:r w:rsidRPr="005F5D65">
              <w:rPr>
                <w:b/>
                <w:bCs/>
                <w:color w:val="000000"/>
                <w:szCs w:val="26"/>
              </w:rPr>
              <w:t>Thông số</w:t>
            </w:r>
          </w:p>
        </w:tc>
        <w:tc>
          <w:tcPr>
            <w:tcW w:w="1849" w:type="dxa"/>
            <w:vAlign w:val="center"/>
          </w:tcPr>
          <w:p w14:paraId="3711A143" w14:textId="26F140F0" w:rsidR="009863F1" w:rsidRPr="005F5D65" w:rsidRDefault="009863F1" w:rsidP="00FD5F31">
            <w:pPr>
              <w:spacing w:line="240" w:lineRule="auto"/>
              <w:jc w:val="center"/>
              <w:rPr>
                <w:bCs/>
                <w:szCs w:val="26"/>
              </w:rPr>
            </w:pPr>
            <w:r w:rsidRPr="005F5D65">
              <w:rPr>
                <w:b/>
                <w:bCs/>
                <w:color w:val="000000"/>
                <w:szCs w:val="26"/>
              </w:rPr>
              <w:t>L</w:t>
            </w:r>
            <w:r w:rsidRPr="005F5D65">
              <w:rPr>
                <w:b/>
                <w:bCs/>
                <w:color w:val="000000"/>
                <w:szCs w:val="26"/>
                <w:vertAlign w:val="subscript"/>
              </w:rPr>
              <w:t>tđ</w:t>
            </w:r>
            <w:r w:rsidRPr="005F5D65">
              <w:rPr>
                <w:color w:val="000000"/>
                <w:szCs w:val="26"/>
                <w:vertAlign w:val="subscript"/>
              </w:rPr>
              <w:t xml:space="preserve"> </w:t>
            </w:r>
            <w:r w:rsidRPr="005F5D65">
              <w:rPr>
                <w:color w:val="000000"/>
                <w:szCs w:val="26"/>
              </w:rPr>
              <w:t>(kg/ngày)</w:t>
            </w:r>
          </w:p>
        </w:tc>
        <w:tc>
          <w:tcPr>
            <w:tcW w:w="1816" w:type="dxa"/>
            <w:vAlign w:val="center"/>
          </w:tcPr>
          <w:p w14:paraId="3A64653A" w14:textId="26A3F772" w:rsidR="009863F1" w:rsidRPr="005F5D65" w:rsidRDefault="009863F1" w:rsidP="00FD5F31">
            <w:pPr>
              <w:spacing w:line="240" w:lineRule="auto"/>
              <w:jc w:val="center"/>
              <w:rPr>
                <w:bCs/>
                <w:szCs w:val="26"/>
              </w:rPr>
            </w:pPr>
            <w:r w:rsidRPr="005F5D65">
              <w:rPr>
                <w:b/>
                <w:bCs/>
                <w:color w:val="000000"/>
                <w:szCs w:val="26"/>
              </w:rPr>
              <w:t>L</w:t>
            </w:r>
            <w:r w:rsidRPr="005F5D65">
              <w:rPr>
                <w:b/>
                <w:bCs/>
                <w:color w:val="000000"/>
                <w:szCs w:val="26"/>
                <w:vertAlign w:val="subscript"/>
              </w:rPr>
              <w:t xml:space="preserve">nn </w:t>
            </w:r>
            <w:r w:rsidRPr="005F5D65">
              <w:rPr>
                <w:color w:val="000000"/>
                <w:szCs w:val="26"/>
              </w:rPr>
              <w:t>(kg/ngày)</w:t>
            </w:r>
          </w:p>
        </w:tc>
        <w:tc>
          <w:tcPr>
            <w:tcW w:w="1677" w:type="dxa"/>
            <w:shd w:val="clear" w:color="auto" w:fill="auto"/>
            <w:vAlign w:val="center"/>
          </w:tcPr>
          <w:p w14:paraId="388C2C66" w14:textId="11F5E365" w:rsidR="009863F1" w:rsidRPr="005F5D65" w:rsidRDefault="009863F1" w:rsidP="00FD5F31">
            <w:pPr>
              <w:spacing w:line="240" w:lineRule="auto"/>
              <w:jc w:val="center"/>
              <w:rPr>
                <w:b/>
                <w:bCs/>
                <w:szCs w:val="26"/>
              </w:rPr>
            </w:pPr>
            <w:r w:rsidRPr="005F5D65">
              <w:rPr>
                <w:b/>
                <w:bCs/>
                <w:color w:val="000000"/>
                <w:szCs w:val="26"/>
                <w:lang w:val="vi-VN"/>
              </w:rPr>
              <w:t>L</w:t>
            </w:r>
            <w:r w:rsidRPr="005F5D65">
              <w:rPr>
                <w:b/>
                <w:bCs/>
                <w:color w:val="000000"/>
                <w:szCs w:val="26"/>
                <w:vertAlign w:val="subscript"/>
                <w:lang w:val="vi-VN"/>
              </w:rPr>
              <w:t xml:space="preserve">tn </w:t>
            </w:r>
            <w:r w:rsidRPr="005F5D65">
              <w:rPr>
                <w:color w:val="000000"/>
                <w:szCs w:val="26"/>
                <w:lang w:val="vi-VN"/>
              </w:rPr>
              <w:t>(kg/ngày)</w:t>
            </w:r>
          </w:p>
        </w:tc>
      </w:tr>
      <w:tr w:rsidR="009863F1" w:rsidRPr="005F5D65" w14:paraId="685EF736" w14:textId="77777777" w:rsidTr="00853969">
        <w:trPr>
          <w:trHeight w:val="87"/>
        </w:trPr>
        <w:tc>
          <w:tcPr>
            <w:tcW w:w="955" w:type="dxa"/>
            <w:shd w:val="clear" w:color="auto" w:fill="auto"/>
            <w:vAlign w:val="center"/>
          </w:tcPr>
          <w:p w14:paraId="220E9555" w14:textId="15C83A3A" w:rsidR="009863F1" w:rsidRPr="005F5D65" w:rsidRDefault="009863F1" w:rsidP="00FD5F31">
            <w:pPr>
              <w:spacing w:line="240" w:lineRule="auto"/>
              <w:jc w:val="center"/>
              <w:rPr>
                <w:szCs w:val="26"/>
              </w:rPr>
            </w:pPr>
            <w:r w:rsidRPr="005F5D65">
              <w:rPr>
                <w:color w:val="000000"/>
                <w:szCs w:val="26"/>
              </w:rPr>
              <w:t>1</w:t>
            </w:r>
          </w:p>
        </w:tc>
        <w:tc>
          <w:tcPr>
            <w:tcW w:w="2786" w:type="dxa"/>
            <w:shd w:val="clear" w:color="auto" w:fill="auto"/>
            <w:vAlign w:val="center"/>
          </w:tcPr>
          <w:p w14:paraId="24839148" w14:textId="535358AF" w:rsidR="009863F1" w:rsidRPr="005F5D65" w:rsidRDefault="009863F1" w:rsidP="00FD5F31">
            <w:pPr>
              <w:spacing w:line="240" w:lineRule="auto"/>
              <w:jc w:val="center"/>
              <w:rPr>
                <w:szCs w:val="26"/>
              </w:rPr>
            </w:pPr>
            <w:r w:rsidRPr="005F5D65">
              <w:rPr>
                <w:color w:val="000000"/>
                <w:szCs w:val="26"/>
                <w:lang w:val="vi-VN"/>
              </w:rPr>
              <w:t>Nhu cầu ôxy sinh hóa (BOD</w:t>
            </w:r>
            <w:r w:rsidRPr="005F5D65">
              <w:rPr>
                <w:color w:val="000000"/>
                <w:szCs w:val="26"/>
                <w:vertAlign w:val="subscript"/>
                <w:lang w:val="vi-VN"/>
              </w:rPr>
              <w:t>5</w:t>
            </w:r>
            <w:r w:rsidRPr="005F5D65">
              <w:rPr>
                <w:color w:val="000000"/>
                <w:szCs w:val="26"/>
                <w:lang w:val="vi-VN"/>
              </w:rPr>
              <w:t xml:space="preserve"> ở 20</w:t>
            </w:r>
            <w:r w:rsidRPr="005F5D65">
              <w:rPr>
                <w:color w:val="000000"/>
                <w:szCs w:val="26"/>
                <w:vertAlign w:val="superscript"/>
                <w:lang w:val="vi-VN"/>
              </w:rPr>
              <w:t>o</w:t>
            </w:r>
            <w:r w:rsidRPr="005F5D65">
              <w:rPr>
                <w:color w:val="000000"/>
                <w:szCs w:val="26"/>
                <w:lang w:val="vi-VN"/>
              </w:rPr>
              <w:t>C)</w:t>
            </w:r>
            <w:r w:rsidRPr="005F5D65">
              <w:rPr>
                <w:color w:val="000000"/>
                <w:szCs w:val="26"/>
                <w:vertAlign w:val="superscript"/>
                <w:lang w:val="vi-VN"/>
              </w:rPr>
              <w:t>(1)</w:t>
            </w:r>
          </w:p>
        </w:tc>
        <w:tc>
          <w:tcPr>
            <w:tcW w:w="1849" w:type="dxa"/>
            <w:vAlign w:val="center"/>
          </w:tcPr>
          <w:p w14:paraId="666941DC" w14:textId="627A2851" w:rsidR="009863F1" w:rsidRPr="005F5D65" w:rsidRDefault="009863F1" w:rsidP="00FD5F31">
            <w:pPr>
              <w:spacing w:line="240" w:lineRule="auto"/>
              <w:jc w:val="center"/>
              <w:rPr>
                <w:szCs w:val="26"/>
              </w:rPr>
            </w:pPr>
            <w:r w:rsidRPr="005F5D65">
              <w:rPr>
                <w:color w:val="000000"/>
                <w:szCs w:val="26"/>
              </w:rPr>
              <w:t>2,8512</w:t>
            </w:r>
          </w:p>
        </w:tc>
        <w:tc>
          <w:tcPr>
            <w:tcW w:w="1816" w:type="dxa"/>
            <w:vAlign w:val="center"/>
          </w:tcPr>
          <w:p w14:paraId="6F10726E" w14:textId="01F695B5" w:rsidR="009863F1" w:rsidRPr="005F5D65" w:rsidRDefault="009863F1" w:rsidP="00FD5F31">
            <w:pPr>
              <w:spacing w:line="240" w:lineRule="auto"/>
              <w:jc w:val="center"/>
              <w:rPr>
                <w:szCs w:val="26"/>
              </w:rPr>
            </w:pPr>
            <w:r w:rsidRPr="005F5D65">
              <w:rPr>
                <w:color w:val="000000"/>
                <w:szCs w:val="26"/>
              </w:rPr>
              <w:t>6,6528</w:t>
            </w:r>
          </w:p>
        </w:tc>
        <w:tc>
          <w:tcPr>
            <w:tcW w:w="1677" w:type="dxa"/>
            <w:shd w:val="clear" w:color="auto" w:fill="auto"/>
            <w:vAlign w:val="center"/>
          </w:tcPr>
          <w:p w14:paraId="6502DA2C" w14:textId="23085248" w:rsidR="009863F1" w:rsidRPr="005F5D65" w:rsidRDefault="009863F1" w:rsidP="00FD5F31">
            <w:pPr>
              <w:spacing w:line="240" w:lineRule="auto"/>
              <w:jc w:val="center"/>
              <w:rPr>
                <w:szCs w:val="26"/>
              </w:rPr>
            </w:pPr>
            <w:r w:rsidRPr="005F5D65">
              <w:rPr>
                <w:color w:val="000000"/>
                <w:szCs w:val="26"/>
              </w:rPr>
              <w:t>-3,8016</w:t>
            </w:r>
          </w:p>
        </w:tc>
      </w:tr>
      <w:tr w:rsidR="009863F1" w:rsidRPr="005F5D65" w14:paraId="48C9111E" w14:textId="77777777" w:rsidTr="00853969">
        <w:trPr>
          <w:trHeight w:val="212"/>
        </w:trPr>
        <w:tc>
          <w:tcPr>
            <w:tcW w:w="955" w:type="dxa"/>
            <w:shd w:val="clear" w:color="auto" w:fill="auto"/>
            <w:vAlign w:val="center"/>
          </w:tcPr>
          <w:p w14:paraId="1E3ED3DF" w14:textId="4866E8CF" w:rsidR="009863F1" w:rsidRPr="005F5D65" w:rsidRDefault="009863F1" w:rsidP="00FD5F31">
            <w:pPr>
              <w:spacing w:line="240" w:lineRule="auto"/>
              <w:jc w:val="center"/>
              <w:rPr>
                <w:szCs w:val="26"/>
              </w:rPr>
            </w:pPr>
            <w:r w:rsidRPr="005F5D65">
              <w:rPr>
                <w:color w:val="000000"/>
                <w:szCs w:val="26"/>
              </w:rPr>
              <w:t>2</w:t>
            </w:r>
          </w:p>
        </w:tc>
        <w:tc>
          <w:tcPr>
            <w:tcW w:w="2786" w:type="dxa"/>
            <w:shd w:val="clear" w:color="auto" w:fill="auto"/>
            <w:vAlign w:val="center"/>
          </w:tcPr>
          <w:p w14:paraId="6B52D226" w14:textId="686E6DD1" w:rsidR="009863F1" w:rsidRPr="005F5D65" w:rsidRDefault="009863F1" w:rsidP="00FD5F31">
            <w:pPr>
              <w:spacing w:line="240" w:lineRule="auto"/>
              <w:jc w:val="center"/>
              <w:rPr>
                <w:szCs w:val="26"/>
              </w:rPr>
            </w:pPr>
            <w:r w:rsidRPr="005F5D65">
              <w:rPr>
                <w:color w:val="000000"/>
                <w:szCs w:val="26"/>
                <w:lang w:val="vi-VN"/>
              </w:rPr>
              <w:t>Nhu cầu ôxy hóa học (COD)</w:t>
            </w:r>
            <w:r w:rsidRPr="005F5D65">
              <w:rPr>
                <w:color w:val="000000"/>
                <w:szCs w:val="26"/>
                <w:vertAlign w:val="superscript"/>
                <w:lang w:val="vi-VN"/>
              </w:rPr>
              <w:t>(1)</w:t>
            </w:r>
          </w:p>
        </w:tc>
        <w:tc>
          <w:tcPr>
            <w:tcW w:w="1849" w:type="dxa"/>
            <w:vAlign w:val="center"/>
          </w:tcPr>
          <w:p w14:paraId="6354E839" w14:textId="6644E581" w:rsidR="009863F1" w:rsidRPr="005F5D65" w:rsidRDefault="009863F1" w:rsidP="00FD5F31">
            <w:pPr>
              <w:spacing w:line="240" w:lineRule="auto"/>
              <w:jc w:val="center"/>
              <w:rPr>
                <w:szCs w:val="26"/>
              </w:rPr>
            </w:pPr>
            <w:r w:rsidRPr="005F5D65">
              <w:rPr>
                <w:color w:val="000000"/>
                <w:szCs w:val="26"/>
              </w:rPr>
              <w:t>7,128</w:t>
            </w:r>
          </w:p>
        </w:tc>
        <w:tc>
          <w:tcPr>
            <w:tcW w:w="1816" w:type="dxa"/>
            <w:vAlign w:val="center"/>
          </w:tcPr>
          <w:p w14:paraId="4B5DCC9D" w14:textId="42DAB6C9" w:rsidR="009863F1" w:rsidRPr="005F5D65" w:rsidRDefault="009863F1" w:rsidP="00FD5F31">
            <w:pPr>
              <w:spacing w:line="240" w:lineRule="auto"/>
              <w:jc w:val="center"/>
              <w:rPr>
                <w:szCs w:val="26"/>
              </w:rPr>
            </w:pPr>
            <w:r w:rsidRPr="005F5D65">
              <w:rPr>
                <w:color w:val="000000"/>
                <w:szCs w:val="26"/>
              </w:rPr>
              <w:t>15,206</w:t>
            </w:r>
          </w:p>
        </w:tc>
        <w:tc>
          <w:tcPr>
            <w:tcW w:w="1677" w:type="dxa"/>
            <w:shd w:val="clear" w:color="auto" w:fill="auto"/>
            <w:vAlign w:val="center"/>
          </w:tcPr>
          <w:p w14:paraId="687F912D" w14:textId="18B6DE5C" w:rsidR="009863F1" w:rsidRPr="005F5D65" w:rsidRDefault="009863F1" w:rsidP="00FD5F31">
            <w:pPr>
              <w:spacing w:line="240" w:lineRule="auto"/>
              <w:jc w:val="center"/>
              <w:rPr>
                <w:szCs w:val="26"/>
              </w:rPr>
            </w:pPr>
            <w:r w:rsidRPr="005F5D65">
              <w:rPr>
                <w:color w:val="000000"/>
                <w:szCs w:val="26"/>
              </w:rPr>
              <w:t>-8,0784</w:t>
            </w:r>
          </w:p>
        </w:tc>
      </w:tr>
      <w:tr w:rsidR="009863F1" w:rsidRPr="005F5D65" w14:paraId="06EEBF94" w14:textId="77777777" w:rsidTr="00853969">
        <w:trPr>
          <w:trHeight w:val="232"/>
        </w:trPr>
        <w:tc>
          <w:tcPr>
            <w:tcW w:w="955" w:type="dxa"/>
            <w:shd w:val="clear" w:color="auto" w:fill="auto"/>
            <w:vAlign w:val="center"/>
          </w:tcPr>
          <w:p w14:paraId="64A292ED" w14:textId="6D156A35" w:rsidR="009863F1" w:rsidRPr="005F5D65" w:rsidRDefault="009863F1" w:rsidP="00FD5F31">
            <w:pPr>
              <w:spacing w:line="240" w:lineRule="auto"/>
              <w:jc w:val="center"/>
              <w:rPr>
                <w:szCs w:val="26"/>
              </w:rPr>
            </w:pPr>
            <w:r w:rsidRPr="005F5D65">
              <w:rPr>
                <w:color w:val="000000"/>
                <w:szCs w:val="26"/>
              </w:rPr>
              <w:lastRenderedPageBreak/>
              <w:t>3</w:t>
            </w:r>
          </w:p>
        </w:tc>
        <w:tc>
          <w:tcPr>
            <w:tcW w:w="2786" w:type="dxa"/>
            <w:shd w:val="clear" w:color="auto" w:fill="auto"/>
            <w:vAlign w:val="center"/>
          </w:tcPr>
          <w:p w14:paraId="4BEB6A09" w14:textId="175BAF38" w:rsidR="009863F1" w:rsidRPr="005F5D65" w:rsidRDefault="009863F1" w:rsidP="00FD5F31">
            <w:pPr>
              <w:spacing w:line="240" w:lineRule="auto"/>
              <w:jc w:val="center"/>
              <w:rPr>
                <w:szCs w:val="26"/>
              </w:rPr>
            </w:pPr>
            <w:r w:rsidRPr="005F5D65">
              <w:rPr>
                <w:color w:val="000000"/>
                <w:szCs w:val="26"/>
                <w:lang w:val="vi-VN"/>
              </w:rPr>
              <w:t>Tổng chất rắn lơ lửng (TSS)</w:t>
            </w:r>
            <w:r w:rsidRPr="005F5D65">
              <w:rPr>
                <w:color w:val="000000"/>
                <w:szCs w:val="26"/>
                <w:vertAlign w:val="superscript"/>
                <w:lang w:val="vi-VN"/>
              </w:rPr>
              <w:t>(1)</w:t>
            </w:r>
          </w:p>
        </w:tc>
        <w:tc>
          <w:tcPr>
            <w:tcW w:w="1849" w:type="dxa"/>
            <w:vAlign w:val="center"/>
          </w:tcPr>
          <w:p w14:paraId="214FB03E" w14:textId="2FDE78E1" w:rsidR="009863F1" w:rsidRPr="005F5D65" w:rsidRDefault="009863F1" w:rsidP="00FD5F31">
            <w:pPr>
              <w:spacing w:line="240" w:lineRule="auto"/>
              <w:jc w:val="center"/>
              <w:rPr>
                <w:szCs w:val="26"/>
              </w:rPr>
            </w:pPr>
            <w:r w:rsidRPr="005F5D65">
              <w:rPr>
                <w:color w:val="000000"/>
                <w:szCs w:val="26"/>
              </w:rPr>
              <w:t>47,52</w:t>
            </w:r>
          </w:p>
        </w:tc>
        <w:tc>
          <w:tcPr>
            <w:tcW w:w="1816" w:type="dxa"/>
            <w:vAlign w:val="center"/>
          </w:tcPr>
          <w:p w14:paraId="0928ED41" w14:textId="3E4B61CB" w:rsidR="009863F1" w:rsidRPr="005F5D65" w:rsidRDefault="009863F1" w:rsidP="00FD5F31">
            <w:pPr>
              <w:spacing w:line="240" w:lineRule="auto"/>
              <w:jc w:val="center"/>
              <w:rPr>
                <w:szCs w:val="26"/>
              </w:rPr>
            </w:pPr>
            <w:r w:rsidRPr="005F5D65">
              <w:rPr>
                <w:color w:val="000000"/>
                <w:szCs w:val="26"/>
              </w:rPr>
              <w:t>13,306</w:t>
            </w:r>
          </w:p>
        </w:tc>
        <w:tc>
          <w:tcPr>
            <w:tcW w:w="1677" w:type="dxa"/>
            <w:shd w:val="clear" w:color="auto" w:fill="auto"/>
            <w:vAlign w:val="center"/>
          </w:tcPr>
          <w:p w14:paraId="022288F8" w14:textId="570A8D76" w:rsidR="009863F1" w:rsidRPr="005F5D65" w:rsidRDefault="009863F1" w:rsidP="00FD5F31">
            <w:pPr>
              <w:spacing w:line="240" w:lineRule="auto"/>
              <w:jc w:val="center"/>
              <w:rPr>
                <w:szCs w:val="26"/>
              </w:rPr>
            </w:pPr>
            <w:r w:rsidRPr="005F5D65">
              <w:rPr>
                <w:color w:val="000000"/>
                <w:szCs w:val="26"/>
              </w:rPr>
              <w:t>34,2144</w:t>
            </w:r>
          </w:p>
        </w:tc>
      </w:tr>
      <w:tr w:rsidR="00853969" w:rsidRPr="005F5D65" w14:paraId="2FBDD700" w14:textId="77777777" w:rsidTr="00853969">
        <w:trPr>
          <w:trHeight w:val="232"/>
        </w:trPr>
        <w:tc>
          <w:tcPr>
            <w:tcW w:w="955" w:type="dxa"/>
            <w:shd w:val="clear" w:color="auto" w:fill="auto"/>
            <w:vAlign w:val="center"/>
          </w:tcPr>
          <w:p w14:paraId="55AC06EE" w14:textId="7590C3DA" w:rsidR="00853969" w:rsidRPr="005F5D65" w:rsidRDefault="00853969" w:rsidP="00853969">
            <w:pPr>
              <w:spacing w:line="240" w:lineRule="auto"/>
              <w:jc w:val="center"/>
              <w:rPr>
                <w:szCs w:val="26"/>
              </w:rPr>
            </w:pPr>
            <w:r w:rsidRPr="005F5D65">
              <w:rPr>
                <w:color w:val="000000"/>
                <w:szCs w:val="26"/>
              </w:rPr>
              <w:t>4</w:t>
            </w:r>
          </w:p>
        </w:tc>
        <w:tc>
          <w:tcPr>
            <w:tcW w:w="2786" w:type="dxa"/>
            <w:shd w:val="clear" w:color="auto" w:fill="auto"/>
            <w:vAlign w:val="center"/>
          </w:tcPr>
          <w:p w14:paraId="4392B991" w14:textId="01D2A486" w:rsidR="00853969" w:rsidRPr="005F5D65" w:rsidRDefault="00853969" w:rsidP="00853969">
            <w:pPr>
              <w:spacing w:line="240" w:lineRule="auto"/>
              <w:jc w:val="center"/>
              <w:rPr>
                <w:szCs w:val="26"/>
              </w:rPr>
            </w:pPr>
            <w:r w:rsidRPr="005F5D65">
              <w:rPr>
                <w:i/>
                <w:iCs/>
                <w:color w:val="000000"/>
                <w:szCs w:val="26"/>
                <w:lang w:val="vi-VN"/>
              </w:rPr>
              <w:t>Tổng Coliform</w:t>
            </w:r>
            <w:r w:rsidRPr="005F5D65">
              <w:rPr>
                <w:color w:val="000000"/>
                <w:szCs w:val="26"/>
                <w:vertAlign w:val="superscript"/>
                <w:lang w:val="vi-VN"/>
              </w:rPr>
              <w:t>(1)</w:t>
            </w:r>
          </w:p>
        </w:tc>
        <w:tc>
          <w:tcPr>
            <w:tcW w:w="1849" w:type="dxa"/>
            <w:vAlign w:val="center"/>
          </w:tcPr>
          <w:p w14:paraId="6EE5D919" w14:textId="21E89349" w:rsidR="00853969" w:rsidRPr="005F5D65" w:rsidRDefault="00853969" w:rsidP="00853969">
            <w:pPr>
              <w:spacing w:line="240" w:lineRule="auto"/>
              <w:jc w:val="center"/>
              <w:rPr>
                <w:szCs w:val="26"/>
              </w:rPr>
            </w:pPr>
            <w:r w:rsidRPr="005F5D65">
              <w:rPr>
                <w:color w:val="000000"/>
                <w:szCs w:val="26"/>
              </w:rPr>
              <w:t>864000</w:t>
            </w:r>
          </w:p>
        </w:tc>
        <w:tc>
          <w:tcPr>
            <w:tcW w:w="1816" w:type="dxa"/>
            <w:vAlign w:val="center"/>
          </w:tcPr>
          <w:p w14:paraId="02C683BB" w14:textId="772002B1" w:rsidR="00853969" w:rsidRPr="005F5D65" w:rsidRDefault="00853969" w:rsidP="00853969">
            <w:pPr>
              <w:spacing w:line="240" w:lineRule="auto"/>
              <w:jc w:val="center"/>
              <w:rPr>
                <w:szCs w:val="26"/>
              </w:rPr>
            </w:pPr>
            <w:r w:rsidRPr="005F5D65">
              <w:rPr>
                <w:color w:val="000000"/>
                <w:szCs w:val="26"/>
              </w:rPr>
              <w:t>475,2</w:t>
            </w:r>
          </w:p>
        </w:tc>
        <w:tc>
          <w:tcPr>
            <w:tcW w:w="1677" w:type="dxa"/>
            <w:shd w:val="clear" w:color="auto" w:fill="auto"/>
            <w:vAlign w:val="center"/>
          </w:tcPr>
          <w:p w14:paraId="14B842ED" w14:textId="7D2C6FEB" w:rsidR="00853969" w:rsidRPr="005F5D65" w:rsidRDefault="00853969" w:rsidP="00853969">
            <w:pPr>
              <w:spacing w:line="240" w:lineRule="auto"/>
              <w:jc w:val="center"/>
              <w:rPr>
                <w:szCs w:val="26"/>
              </w:rPr>
            </w:pPr>
            <w:r w:rsidRPr="005F5D65">
              <w:rPr>
                <w:color w:val="000000"/>
                <w:szCs w:val="26"/>
              </w:rPr>
              <w:t>863524,8</w:t>
            </w:r>
          </w:p>
        </w:tc>
      </w:tr>
      <w:tr w:rsidR="00853969" w:rsidRPr="005F5D65" w14:paraId="2D5F89EA" w14:textId="77777777" w:rsidTr="00853969">
        <w:trPr>
          <w:trHeight w:val="212"/>
        </w:trPr>
        <w:tc>
          <w:tcPr>
            <w:tcW w:w="955" w:type="dxa"/>
            <w:shd w:val="clear" w:color="auto" w:fill="auto"/>
            <w:vAlign w:val="center"/>
          </w:tcPr>
          <w:p w14:paraId="20EDE974" w14:textId="6B8D6DA1" w:rsidR="00853969" w:rsidRPr="005F5D65" w:rsidRDefault="00853969" w:rsidP="00853969">
            <w:pPr>
              <w:spacing w:line="240" w:lineRule="auto"/>
              <w:jc w:val="center"/>
              <w:rPr>
                <w:szCs w:val="26"/>
              </w:rPr>
            </w:pPr>
            <w:r w:rsidRPr="005F5D65">
              <w:rPr>
                <w:color w:val="000000"/>
                <w:szCs w:val="26"/>
              </w:rPr>
              <w:t>5</w:t>
            </w:r>
          </w:p>
        </w:tc>
        <w:tc>
          <w:tcPr>
            <w:tcW w:w="2786" w:type="dxa"/>
            <w:shd w:val="clear" w:color="auto" w:fill="auto"/>
            <w:vAlign w:val="center"/>
          </w:tcPr>
          <w:p w14:paraId="6221C16F" w14:textId="68934251" w:rsidR="00853969" w:rsidRPr="005F5D65" w:rsidRDefault="00853969" w:rsidP="00853969">
            <w:pPr>
              <w:spacing w:line="240" w:lineRule="auto"/>
              <w:jc w:val="center"/>
              <w:rPr>
                <w:szCs w:val="26"/>
              </w:rPr>
            </w:pPr>
            <w:r w:rsidRPr="005F5D65">
              <w:rPr>
                <w:color w:val="000000"/>
                <w:szCs w:val="26"/>
                <w:lang w:val="vi-VN"/>
              </w:rPr>
              <w:t>Clorua</w:t>
            </w:r>
            <w:r w:rsidRPr="005F5D65">
              <w:rPr>
                <w:color w:val="000000"/>
                <w:szCs w:val="26"/>
                <w:vertAlign w:val="superscript"/>
                <w:lang w:val="vi-VN"/>
              </w:rPr>
              <w:t>(1)</w:t>
            </w:r>
          </w:p>
        </w:tc>
        <w:tc>
          <w:tcPr>
            <w:tcW w:w="1849" w:type="dxa"/>
            <w:vAlign w:val="center"/>
          </w:tcPr>
          <w:p w14:paraId="4406A54D" w14:textId="3AEF136B" w:rsidR="00853969" w:rsidRPr="005F5D65" w:rsidRDefault="00853969" w:rsidP="00853969">
            <w:pPr>
              <w:spacing w:line="240" w:lineRule="auto"/>
              <w:jc w:val="center"/>
              <w:rPr>
                <w:szCs w:val="26"/>
              </w:rPr>
            </w:pPr>
            <w:r w:rsidRPr="005F5D65">
              <w:rPr>
                <w:color w:val="000000"/>
                <w:szCs w:val="26"/>
              </w:rPr>
              <w:t>43200</w:t>
            </w:r>
          </w:p>
        </w:tc>
        <w:tc>
          <w:tcPr>
            <w:tcW w:w="1816" w:type="dxa"/>
            <w:vAlign w:val="center"/>
          </w:tcPr>
          <w:p w14:paraId="4E005CFA" w14:textId="30512F6A" w:rsidR="00853969" w:rsidRPr="005F5D65" w:rsidRDefault="00853969" w:rsidP="00853969">
            <w:pPr>
              <w:spacing w:line="240" w:lineRule="auto"/>
              <w:jc w:val="center"/>
              <w:rPr>
                <w:szCs w:val="26"/>
              </w:rPr>
            </w:pPr>
            <w:r w:rsidRPr="005F5D65">
              <w:rPr>
                <w:color w:val="000000"/>
                <w:szCs w:val="26"/>
              </w:rPr>
              <w:t>7,3181</w:t>
            </w:r>
          </w:p>
        </w:tc>
        <w:tc>
          <w:tcPr>
            <w:tcW w:w="1677" w:type="dxa"/>
            <w:shd w:val="clear" w:color="auto" w:fill="auto"/>
            <w:vAlign w:val="center"/>
          </w:tcPr>
          <w:p w14:paraId="7EFBD322" w14:textId="25C44A76" w:rsidR="00853969" w:rsidRPr="005F5D65" w:rsidRDefault="00853969" w:rsidP="00853969">
            <w:pPr>
              <w:spacing w:line="240" w:lineRule="auto"/>
              <w:jc w:val="center"/>
              <w:rPr>
                <w:szCs w:val="26"/>
              </w:rPr>
            </w:pPr>
            <w:r w:rsidRPr="005F5D65">
              <w:rPr>
                <w:color w:val="000000"/>
                <w:szCs w:val="26"/>
              </w:rPr>
              <w:t>43192,682</w:t>
            </w:r>
          </w:p>
        </w:tc>
      </w:tr>
      <w:tr w:rsidR="00853969" w:rsidRPr="005F5D65" w14:paraId="7DC3C3A9" w14:textId="77777777" w:rsidTr="00853969">
        <w:trPr>
          <w:trHeight w:val="95"/>
        </w:trPr>
        <w:tc>
          <w:tcPr>
            <w:tcW w:w="955" w:type="dxa"/>
            <w:shd w:val="clear" w:color="auto" w:fill="auto"/>
            <w:vAlign w:val="center"/>
          </w:tcPr>
          <w:p w14:paraId="453AAF79" w14:textId="27B9BAB4" w:rsidR="00853969" w:rsidRPr="005F5D65" w:rsidRDefault="00853969" w:rsidP="00853969">
            <w:pPr>
              <w:spacing w:line="240" w:lineRule="auto"/>
              <w:jc w:val="center"/>
              <w:rPr>
                <w:szCs w:val="26"/>
              </w:rPr>
            </w:pPr>
            <w:r w:rsidRPr="005F5D65">
              <w:rPr>
                <w:color w:val="000000"/>
                <w:szCs w:val="26"/>
              </w:rPr>
              <w:t>6</w:t>
            </w:r>
          </w:p>
        </w:tc>
        <w:tc>
          <w:tcPr>
            <w:tcW w:w="2786" w:type="dxa"/>
            <w:shd w:val="clear" w:color="auto" w:fill="auto"/>
            <w:vAlign w:val="center"/>
          </w:tcPr>
          <w:p w14:paraId="776A8A26" w14:textId="60A47951" w:rsidR="00853969" w:rsidRPr="005F5D65" w:rsidRDefault="00853969" w:rsidP="00853969">
            <w:pPr>
              <w:spacing w:line="240" w:lineRule="auto"/>
              <w:jc w:val="center"/>
              <w:rPr>
                <w:szCs w:val="26"/>
              </w:rPr>
            </w:pPr>
            <w:r w:rsidRPr="005F5D65">
              <w:rPr>
                <w:color w:val="000000"/>
                <w:szCs w:val="26"/>
                <w:lang w:val="vi-VN"/>
              </w:rPr>
              <w:t>As</w:t>
            </w:r>
            <w:r w:rsidRPr="005F5D65">
              <w:rPr>
                <w:color w:val="000000"/>
                <w:szCs w:val="26"/>
                <w:vertAlign w:val="superscript"/>
                <w:lang w:val="vi-VN"/>
              </w:rPr>
              <w:t>(1)</w:t>
            </w:r>
          </w:p>
        </w:tc>
        <w:tc>
          <w:tcPr>
            <w:tcW w:w="1849" w:type="dxa"/>
            <w:vAlign w:val="center"/>
          </w:tcPr>
          <w:p w14:paraId="4D42C1CD" w14:textId="41A6448B" w:rsidR="00853969" w:rsidRPr="005F5D65" w:rsidRDefault="00853969" w:rsidP="00853969">
            <w:pPr>
              <w:spacing w:line="240" w:lineRule="auto"/>
              <w:jc w:val="center"/>
              <w:rPr>
                <w:szCs w:val="26"/>
              </w:rPr>
            </w:pPr>
            <w:r w:rsidRPr="005F5D65">
              <w:rPr>
                <w:color w:val="000000"/>
                <w:szCs w:val="26"/>
              </w:rPr>
              <w:t>1,728</w:t>
            </w:r>
          </w:p>
        </w:tc>
        <w:tc>
          <w:tcPr>
            <w:tcW w:w="1816" w:type="dxa"/>
            <w:vAlign w:val="center"/>
          </w:tcPr>
          <w:p w14:paraId="1511A1D4" w14:textId="7D599560" w:rsidR="00853969" w:rsidRPr="005F5D65" w:rsidRDefault="00853969" w:rsidP="00853969">
            <w:pPr>
              <w:spacing w:line="240" w:lineRule="auto"/>
              <w:jc w:val="center"/>
              <w:rPr>
                <w:szCs w:val="26"/>
              </w:rPr>
            </w:pPr>
            <w:r w:rsidRPr="005F5D65">
              <w:rPr>
                <w:color w:val="000000"/>
                <w:szCs w:val="26"/>
              </w:rPr>
              <w:t>0,0005</w:t>
            </w:r>
          </w:p>
        </w:tc>
        <w:tc>
          <w:tcPr>
            <w:tcW w:w="1677" w:type="dxa"/>
            <w:shd w:val="clear" w:color="auto" w:fill="auto"/>
            <w:vAlign w:val="center"/>
          </w:tcPr>
          <w:p w14:paraId="6079F903" w14:textId="401CAD37" w:rsidR="00853969" w:rsidRPr="005F5D65" w:rsidRDefault="00853969" w:rsidP="00853969">
            <w:pPr>
              <w:spacing w:line="240" w:lineRule="auto"/>
              <w:jc w:val="center"/>
              <w:rPr>
                <w:szCs w:val="26"/>
              </w:rPr>
            </w:pPr>
            <w:r w:rsidRPr="005F5D65">
              <w:rPr>
                <w:color w:val="000000"/>
                <w:szCs w:val="26"/>
              </w:rPr>
              <w:t>1,7275248</w:t>
            </w:r>
          </w:p>
        </w:tc>
      </w:tr>
      <w:tr w:rsidR="00853969" w:rsidRPr="005F5D65" w14:paraId="50B170DB" w14:textId="77777777" w:rsidTr="00853969">
        <w:trPr>
          <w:trHeight w:val="212"/>
        </w:trPr>
        <w:tc>
          <w:tcPr>
            <w:tcW w:w="955" w:type="dxa"/>
            <w:shd w:val="clear" w:color="auto" w:fill="auto"/>
            <w:vAlign w:val="center"/>
          </w:tcPr>
          <w:p w14:paraId="5A363097" w14:textId="74E5128C" w:rsidR="00853969" w:rsidRPr="005F5D65" w:rsidRDefault="00853969" w:rsidP="00853969">
            <w:pPr>
              <w:spacing w:line="240" w:lineRule="auto"/>
              <w:jc w:val="center"/>
              <w:rPr>
                <w:szCs w:val="26"/>
              </w:rPr>
            </w:pPr>
            <w:r w:rsidRPr="005F5D65">
              <w:rPr>
                <w:color w:val="000000"/>
                <w:szCs w:val="26"/>
              </w:rPr>
              <w:t>7</w:t>
            </w:r>
          </w:p>
        </w:tc>
        <w:tc>
          <w:tcPr>
            <w:tcW w:w="2786" w:type="dxa"/>
            <w:shd w:val="clear" w:color="auto" w:fill="auto"/>
            <w:vAlign w:val="center"/>
          </w:tcPr>
          <w:p w14:paraId="6BF2F6FB" w14:textId="014E29E2" w:rsidR="00853969" w:rsidRPr="005F5D65" w:rsidRDefault="00853969" w:rsidP="00853969">
            <w:pPr>
              <w:spacing w:line="240" w:lineRule="auto"/>
              <w:jc w:val="center"/>
              <w:rPr>
                <w:szCs w:val="26"/>
              </w:rPr>
            </w:pPr>
            <w:r w:rsidRPr="005F5D65">
              <w:rPr>
                <w:color w:val="000000"/>
                <w:szCs w:val="26"/>
                <w:lang w:val="vi-VN"/>
              </w:rPr>
              <w:t>Hg</w:t>
            </w:r>
            <w:r w:rsidRPr="005F5D65">
              <w:rPr>
                <w:color w:val="000000"/>
                <w:szCs w:val="26"/>
                <w:vertAlign w:val="superscript"/>
                <w:lang w:val="vi-VN"/>
              </w:rPr>
              <w:t>(1)</w:t>
            </w:r>
          </w:p>
        </w:tc>
        <w:tc>
          <w:tcPr>
            <w:tcW w:w="1849" w:type="dxa"/>
            <w:vAlign w:val="center"/>
          </w:tcPr>
          <w:p w14:paraId="62F9EB20" w14:textId="33907BF6" w:rsidR="00853969" w:rsidRPr="005F5D65" w:rsidRDefault="00853969" w:rsidP="00853969">
            <w:pPr>
              <w:spacing w:line="240" w:lineRule="auto"/>
              <w:jc w:val="center"/>
              <w:rPr>
                <w:szCs w:val="26"/>
              </w:rPr>
            </w:pPr>
            <w:r w:rsidRPr="005F5D65">
              <w:rPr>
                <w:color w:val="000000"/>
                <w:szCs w:val="26"/>
              </w:rPr>
              <w:t>0,1728</w:t>
            </w:r>
          </w:p>
        </w:tc>
        <w:tc>
          <w:tcPr>
            <w:tcW w:w="1816" w:type="dxa"/>
            <w:vAlign w:val="center"/>
          </w:tcPr>
          <w:p w14:paraId="28BE12DA" w14:textId="477B78C9" w:rsidR="00853969" w:rsidRPr="005F5D65" w:rsidRDefault="00853969" w:rsidP="00853969">
            <w:pPr>
              <w:spacing w:line="240" w:lineRule="auto"/>
              <w:jc w:val="center"/>
              <w:rPr>
                <w:szCs w:val="26"/>
              </w:rPr>
            </w:pPr>
            <w:r w:rsidRPr="005F5D65">
              <w:rPr>
                <w:color w:val="000000"/>
                <w:szCs w:val="26"/>
              </w:rPr>
              <w:t>0,0001</w:t>
            </w:r>
          </w:p>
        </w:tc>
        <w:tc>
          <w:tcPr>
            <w:tcW w:w="1677" w:type="dxa"/>
            <w:shd w:val="clear" w:color="auto" w:fill="auto"/>
            <w:vAlign w:val="center"/>
          </w:tcPr>
          <w:p w14:paraId="1EE60213" w14:textId="2BE6654B" w:rsidR="00853969" w:rsidRPr="005F5D65" w:rsidRDefault="00853969" w:rsidP="00853969">
            <w:pPr>
              <w:spacing w:line="240" w:lineRule="auto"/>
              <w:jc w:val="center"/>
              <w:rPr>
                <w:szCs w:val="26"/>
              </w:rPr>
            </w:pPr>
            <w:r w:rsidRPr="005F5D65">
              <w:rPr>
                <w:color w:val="000000"/>
                <w:szCs w:val="26"/>
              </w:rPr>
              <w:t>0,1726574</w:t>
            </w:r>
          </w:p>
        </w:tc>
      </w:tr>
      <w:tr w:rsidR="00853969" w:rsidRPr="005F5D65" w14:paraId="0EFDB5B3" w14:textId="77777777" w:rsidTr="00853969">
        <w:trPr>
          <w:trHeight w:val="232"/>
        </w:trPr>
        <w:tc>
          <w:tcPr>
            <w:tcW w:w="955" w:type="dxa"/>
            <w:shd w:val="clear" w:color="auto" w:fill="auto"/>
            <w:vAlign w:val="center"/>
          </w:tcPr>
          <w:p w14:paraId="42435BB3" w14:textId="51BB176E" w:rsidR="00853969" w:rsidRPr="005F5D65" w:rsidRDefault="00853969" w:rsidP="00853969">
            <w:pPr>
              <w:spacing w:line="240" w:lineRule="auto"/>
              <w:jc w:val="center"/>
              <w:rPr>
                <w:szCs w:val="26"/>
              </w:rPr>
            </w:pPr>
            <w:r w:rsidRPr="005F5D65">
              <w:rPr>
                <w:color w:val="000000"/>
                <w:szCs w:val="26"/>
              </w:rPr>
              <w:t>8</w:t>
            </w:r>
          </w:p>
        </w:tc>
        <w:tc>
          <w:tcPr>
            <w:tcW w:w="2786" w:type="dxa"/>
            <w:shd w:val="clear" w:color="auto" w:fill="auto"/>
            <w:vAlign w:val="center"/>
          </w:tcPr>
          <w:p w14:paraId="2D21A936" w14:textId="1FB3A8FD" w:rsidR="00853969" w:rsidRPr="005F5D65" w:rsidRDefault="00853969" w:rsidP="00853969">
            <w:pPr>
              <w:spacing w:line="240" w:lineRule="auto"/>
              <w:jc w:val="center"/>
              <w:rPr>
                <w:szCs w:val="26"/>
              </w:rPr>
            </w:pPr>
            <w:r w:rsidRPr="005F5D65">
              <w:rPr>
                <w:color w:val="000000"/>
                <w:szCs w:val="26"/>
                <w:lang w:val="vi-VN"/>
              </w:rPr>
              <w:t>Fe</w:t>
            </w:r>
            <w:r w:rsidRPr="005F5D65">
              <w:rPr>
                <w:color w:val="000000"/>
                <w:szCs w:val="26"/>
                <w:vertAlign w:val="superscript"/>
                <w:lang w:val="vi-VN"/>
              </w:rPr>
              <w:t>(1)</w:t>
            </w:r>
          </w:p>
        </w:tc>
        <w:tc>
          <w:tcPr>
            <w:tcW w:w="1849" w:type="dxa"/>
            <w:vAlign w:val="center"/>
          </w:tcPr>
          <w:p w14:paraId="7F654585" w14:textId="63C60061" w:rsidR="00853969" w:rsidRPr="005F5D65" w:rsidRDefault="00853969" w:rsidP="00853969">
            <w:pPr>
              <w:spacing w:line="240" w:lineRule="auto"/>
              <w:jc w:val="center"/>
              <w:rPr>
                <w:szCs w:val="26"/>
              </w:rPr>
            </w:pPr>
            <w:r w:rsidRPr="005F5D65">
              <w:rPr>
                <w:color w:val="000000"/>
                <w:szCs w:val="26"/>
              </w:rPr>
              <w:t>86,4</w:t>
            </w:r>
          </w:p>
        </w:tc>
        <w:tc>
          <w:tcPr>
            <w:tcW w:w="1816" w:type="dxa"/>
            <w:vAlign w:val="center"/>
          </w:tcPr>
          <w:p w14:paraId="6B28F567" w14:textId="0AA916BE" w:rsidR="00853969" w:rsidRPr="005F5D65" w:rsidRDefault="00853969" w:rsidP="00853969">
            <w:pPr>
              <w:spacing w:line="240" w:lineRule="auto"/>
              <w:jc w:val="center"/>
              <w:rPr>
                <w:szCs w:val="26"/>
              </w:rPr>
            </w:pPr>
            <w:r w:rsidRPr="005F5D65">
              <w:rPr>
                <w:color w:val="000000"/>
                <w:szCs w:val="26"/>
              </w:rPr>
              <w:t>0,038</w:t>
            </w:r>
          </w:p>
        </w:tc>
        <w:tc>
          <w:tcPr>
            <w:tcW w:w="1677" w:type="dxa"/>
            <w:shd w:val="clear" w:color="auto" w:fill="auto"/>
            <w:vAlign w:val="center"/>
          </w:tcPr>
          <w:p w14:paraId="1D5B5473" w14:textId="31E575F6" w:rsidR="00853969" w:rsidRPr="005F5D65" w:rsidRDefault="00853969" w:rsidP="00853969">
            <w:pPr>
              <w:spacing w:line="240" w:lineRule="auto"/>
              <w:jc w:val="center"/>
              <w:rPr>
                <w:szCs w:val="26"/>
              </w:rPr>
            </w:pPr>
            <w:r w:rsidRPr="005F5D65">
              <w:rPr>
                <w:color w:val="000000"/>
                <w:szCs w:val="26"/>
              </w:rPr>
              <w:t>86,361984</w:t>
            </w:r>
          </w:p>
        </w:tc>
      </w:tr>
      <w:tr w:rsidR="00853969" w:rsidRPr="005F5D65" w14:paraId="748C9DA1" w14:textId="77777777" w:rsidTr="00853969">
        <w:trPr>
          <w:trHeight w:val="212"/>
        </w:trPr>
        <w:tc>
          <w:tcPr>
            <w:tcW w:w="955" w:type="dxa"/>
            <w:shd w:val="clear" w:color="auto" w:fill="auto"/>
            <w:vAlign w:val="center"/>
          </w:tcPr>
          <w:p w14:paraId="3630445B" w14:textId="44379B4F" w:rsidR="00853969" w:rsidRPr="005F5D65" w:rsidRDefault="00853969" w:rsidP="00853969">
            <w:pPr>
              <w:spacing w:line="240" w:lineRule="auto"/>
              <w:jc w:val="center"/>
              <w:rPr>
                <w:szCs w:val="26"/>
              </w:rPr>
            </w:pPr>
            <w:r w:rsidRPr="005F5D65">
              <w:rPr>
                <w:color w:val="000000"/>
                <w:szCs w:val="26"/>
              </w:rPr>
              <w:t>9</w:t>
            </w:r>
          </w:p>
        </w:tc>
        <w:tc>
          <w:tcPr>
            <w:tcW w:w="2786" w:type="dxa"/>
            <w:shd w:val="clear" w:color="auto" w:fill="auto"/>
            <w:vAlign w:val="center"/>
          </w:tcPr>
          <w:p w14:paraId="74BB36F7" w14:textId="136D50D2" w:rsidR="00853969" w:rsidRPr="005F5D65" w:rsidRDefault="00853969" w:rsidP="00853969">
            <w:pPr>
              <w:spacing w:line="240" w:lineRule="auto"/>
              <w:jc w:val="center"/>
              <w:rPr>
                <w:szCs w:val="26"/>
              </w:rPr>
            </w:pPr>
            <w:r w:rsidRPr="005F5D65">
              <w:rPr>
                <w:color w:val="000000"/>
                <w:szCs w:val="26"/>
                <w:lang w:val="vi-VN"/>
              </w:rPr>
              <w:t>Tổng dầu mỡ</w:t>
            </w:r>
            <w:r w:rsidRPr="005F5D65">
              <w:rPr>
                <w:color w:val="000000"/>
                <w:szCs w:val="26"/>
                <w:vertAlign w:val="superscript"/>
                <w:lang w:val="vi-VN"/>
              </w:rPr>
              <w:t>(1)</w:t>
            </w:r>
          </w:p>
        </w:tc>
        <w:tc>
          <w:tcPr>
            <w:tcW w:w="1849" w:type="dxa"/>
            <w:vAlign w:val="center"/>
          </w:tcPr>
          <w:p w14:paraId="4D388EC0" w14:textId="3194D0AC" w:rsidR="00853969" w:rsidRPr="005F5D65" w:rsidRDefault="00853969" w:rsidP="00853969">
            <w:pPr>
              <w:spacing w:line="240" w:lineRule="auto"/>
              <w:jc w:val="center"/>
              <w:rPr>
                <w:szCs w:val="26"/>
              </w:rPr>
            </w:pPr>
            <w:r w:rsidRPr="005F5D65">
              <w:rPr>
                <w:color w:val="000000"/>
                <w:szCs w:val="26"/>
              </w:rPr>
              <w:t>864</w:t>
            </w:r>
          </w:p>
        </w:tc>
        <w:tc>
          <w:tcPr>
            <w:tcW w:w="1816" w:type="dxa"/>
            <w:vAlign w:val="center"/>
          </w:tcPr>
          <w:p w14:paraId="0DC940AF" w14:textId="2E03E070" w:rsidR="00853969" w:rsidRPr="005F5D65" w:rsidRDefault="00853969" w:rsidP="00853969">
            <w:pPr>
              <w:spacing w:line="240" w:lineRule="auto"/>
              <w:jc w:val="center"/>
              <w:rPr>
                <w:szCs w:val="26"/>
              </w:rPr>
            </w:pPr>
            <w:r w:rsidRPr="005F5D65">
              <w:rPr>
                <w:color w:val="000000"/>
                <w:szCs w:val="26"/>
              </w:rPr>
              <w:t>0,4752</w:t>
            </w:r>
          </w:p>
        </w:tc>
        <w:tc>
          <w:tcPr>
            <w:tcW w:w="1677" w:type="dxa"/>
            <w:shd w:val="clear" w:color="auto" w:fill="auto"/>
            <w:vAlign w:val="center"/>
          </w:tcPr>
          <w:p w14:paraId="7CC32062" w14:textId="79169E4E" w:rsidR="00853969" w:rsidRPr="005F5D65" w:rsidRDefault="00853969" w:rsidP="00853969">
            <w:pPr>
              <w:spacing w:line="240" w:lineRule="auto"/>
              <w:jc w:val="center"/>
              <w:rPr>
                <w:szCs w:val="26"/>
              </w:rPr>
            </w:pPr>
            <w:r w:rsidRPr="005F5D65">
              <w:rPr>
                <w:color w:val="000000"/>
                <w:szCs w:val="26"/>
              </w:rPr>
              <w:t>863,5248</w:t>
            </w:r>
          </w:p>
        </w:tc>
      </w:tr>
      <w:tr w:rsidR="00853969" w:rsidRPr="005F5D65" w14:paraId="400E1CC0" w14:textId="77777777" w:rsidTr="00853969">
        <w:trPr>
          <w:trHeight w:val="232"/>
        </w:trPr>
        <w:tc>
          <w:tcPr>
            <w:tcW w:w="955" w:type="dxa"/>
            <w:shd w:val="clear" w:color="auto" w:fill="auto"/>
            <w:vAlign w:val="center"/>
          </w:tcPr>
          <w:p w14:paraId="51883275" w14:textId="5F0F05C7" w:rsidR="00853969" w:rsidRPr="005F5D65" w:rsidRDefault="00853969" w:rsidP="00853969">
            <w:pPr>
              <w:spacing w:line="240" w:lineRule="auto"/>
              <w:jc w:val="center"/>
              <w:rPr>
                <w:szCs w:val="26"/>
              </w:rPr>
            </w:pPr>
            <w:r w:rsidRPr="005F5D65">
              <w:rPr>
                <w:color w:val="000000"/>
                <w:szCs w:val="26"/>
              </w:rPr>
              <w:t>10</w:t>
            </w:r>
          </w:p>
        </w:tc>
        <w:tc>
          <w:tcPr>
            <w:tcW w:w="2786" w:type="dxa"/>
            <w:shd w:val="clear" w:color="auto" w:fill="auto"/>
            <w:vAlign w:val="center"/>
          </w:tcPr>
          <w:p w14:paraId="71048DD7" w14:textId="3CD0208E" w:rsidR="00853969" w:rsidRPr="005F5D65" w:rsidRDefault="00853969" w:rsidP="00853969">
            <w:pPr>
              <w:spacing w:line="240" w:lineRule="auto"/>
              <w:jc w:val="center"/>
              <w:rPr>
                <w:szCs w:val="26"/>
              </w:rPr>
            </w:pPr>
            <w:r w:rsidRPr="005F5D65">
              <w:rPr>
                <w:color w:val="000000"/>
                <w:szCs w:val="26"/>
                <w:lang w:val="vi-VN"/>
              </w:rPr>
              <w:t>Tổng N</w:t>
            </w:r>
            <w:r w:rsidRPr="005F5D65">
              <w:rPr>
                <w:color w:val="000000"/>
                <w:szCs w:val="26"/>
                <w:vertAlign w:val="superscript"/>
                <w:lang w:val="vi-VN"/>
              </w:rPr>
              <w:t>(1)</w:t>
            </w:r>
          </w:p>
        </w:tc>
        <w:tc>
          <w:tcPr>
            <w:tcW w:w="1849" w:type="dxa"/>
            <w:vAlign w:val="center"/>
          </w:tcPr>
          <w:p w14:paraId="56C25B0E" w14:textId="4FFEF26C" w:rsidR="00853969" w:rsidRPr="005F5D65" w:rsidRDefault="00853969" w:rsidP="00853969">
            <w:pPr>
              <w:spacing w:line="240" w:lineRule="auto"/>
              <w:jc w:val="center"/>
              <w:rPr>
                <w:szCs w:val="26"/>
              </w:rPr>
            </w:pPr>
            <w:r w:rsidRPr="005F5D65">
              <w:rPr>
                <w:color w:val="000000"/>
                <w:szCs w:val="26"/>
              </w:rPr>
              <w:t>259,2</w:t>
            </w:r>
          </w:p>
        </w:tc>
        <w:tc>
          <w:tcPr>
            <w:tcW w:w="1816" w:type="dxa"/>
            <w:vAlign w:val="center"/>
          </w:tcPr>
          <w:p w14:paraId="792BFBED" w14:textId="5AB966B6" w:rsidR="00853969" w:rsidRPr="005F5D65" w:rsidRDefault="00853969" w:rsidP="00853969">
            <w:pPr>
              <w:spacing w:line="240" w:lineRule="auto"/>
              <w:jc w:val="center"/>
              <w:rPr>
                <w:szCs w:val="26"/>
              </w:rPr>
            </w:pPr>
            <w:r w:rsidRPr="005F5D65">
              <w:rPr>
                <w:color w:val="000000"/>
                <w:szCs w:val="26"/>
              </w:rPr>
              <w:t>1,0692</w:t>
            </w:r>
          </w:p>
        </w:tc>
        <w:tc>
          <w:tcPr>
            <w:tcW w:w="1677" w:type="dxa"/>
            <w:shd w:val="clear" w:color="auto" w:fill="auto"/>
            <w:vAlign w:val="center"/>
          </w:tcPr>
          <w:p w14:paraId="276CBD1E" w14:textId="230A3B02" w:rsidR="00853969" w:rsidRPr="005F5D65" w:rsidRDefault="00853969" w:rsidP="00853969">
            <w:pPr>
              <w:spacing w:line="240" w:lineRule="auto"/>
              <w:jc w:val="center"/>
              <w:rPr>
                <w:szCs w:val="26"/>
              </w:rPr>
            </w:pPr>
            <w:r w:rsidRPr="005F5D65">
              <w:rPr>
                <w:color w:val="000000"/>
                <w:szCs w:val="26"/>
              </w:rPr>
              <w:t>258,1308</w:t>
            </w:r>
          </w:p>
        </w:tc>
      </w:tr>
      <w:tr w:rsidR="00853969" w:rsidRPr="005F5D65" w14:paraId="55EA0726" w14:textId="77777777" w:rsidTr="00853969">
        <w:trPr>
          <w:trHeight w:val="232"/>
        </w:trPr>
        <w:tc>
          <w:tcPr>
            <w:tcW w:w="955" w:type="dxa"/>
            <w:shd w:val="clear" w:color="auto" w:fill="auto"/>
            <w:vAlign w:val="center"/>
          </w:tcPr>
          <w:p w14:paraId="7871C272" w14:textId="4639D4A2" w:rsidR="00853969" w:rsidRPr="005F5D65" w:rsidRDefault="00853969" w:rsidP="00853969">
            <w:pPr>
              <w:spacing w:line="240" w:lineRule="auto"/>
              <w:jc w:val="center"/>
              <w:rPr>
                <w:szCs w:val="26"/>
              </w:rPr>
            </w:pPr>
            <w:r w:rsidRPr="005F5D65">
              <w:rPr>
                <w:color w:val="000000"/>
                <w:szCs w:val="26"/>
              </w:rPr>
              <w:t>11</w:t>
            </w:r>
          </w:p>
        </w:tc>
        <w:tc>
          <w:tcPr>
            <w:tcW w:w="2786" w:type="dxa"/>
            <w:shd w:val="clear" w:color="auto" w:fill="auto"/>
            <w:vAlign w:val="center"/>
          </w:tcPr>
          <w:p w14:paraId="3F3D814E" w14:textId="3F2BFECA" w:rsidR="00853969" w:rsidRPr="005F5D65" w:rsidRDefault="00853969" w:rsidP="00853969">
            <w:pPr>
              <w:spacing w:line="240" w:lineRule="auto"/>
              <w:jc w:val="center"/>
              <w:rPr>
                <w:szCs w:val="26"/>
              </w:rPr>
            </w:pPr>
            <w:r w:rsidRPr="005F5D65">
              <w:rPr>
                <w:color w:val="000000"/>
                <w:szCs w:val="26"/>
                <w:lang w:val="vi-VN"/>
              </w:rPr>
              <w:t>Tổng P</w:t>
            </w:r>
            <w:r w:rsidRPr="005F5D65">
              <w:rPr>
                <w:color w:val="000000"/>
                <w:szCs w:val="26"/>
                <w:vertAlign w:val="superscript"/>
                <w:lang w:val="vi-VN"/>
              </w:rPr>
              <w:t>(1)</w:t>
            </w:r>
          </w:p>
        </w:tc>
        <w:tc>
          <w:tcPr>
            <w:tcW w:w="1849" w:type="dxa"/>
            <w:vAlign w:val="center"/>
          </w:tcPr>
          <w:p w14:paraId="35966AC6" w14:textId="7308D44E" w:rsidR="00853969" w:rsidRPr="005F5D65" w:rsidRDefault="00853969" w:rsidP="00853969">
            <w:pPr>
              <w:spacing w:line="240" w:lineRule="auto"/>
              <w:jc w:val="center"/>
              <w:rPr>
                <w:szCs w:val="26"/>
              </w:rPr>
            </w:pPr>
            <w:r w:rsidRPr="005F5D65">
              <w:rPr>
                <w:color w:val="000000"/>
                <w:szCs w:val="26"/>
              </w:rPr>
              <w:t>1036,8</w:t>
            </w:r>
          </w:p>
        </w:tc>
        <w:tc>
          <w:tcPr>
            <w:tcW w:w="1816" w:type="dxa"/>
            <w:vAlign w:val="center"/>
          </w:tcPr>
          <w:p w14:paraId="668AF4CF" w14:textId="1BC670AF" w:rsidR="00853969" w:rsidRPr="005F5D65" w:rsidRDefault="00853969" w:rsidP="00853969">
            <w:pPr>
              <w:spacing w:line="240" w:lineRule="auto"/>
              <w:jc w:val="center"/>
              <w:rPr>
                <w:szCs w:val="26"/>
              </w:rPr>
            </w:pPr>
            <w:r w:rsidRPr="005F5D65">
              <w:rPr>
                <w:color w:val="000000"/>
                <w:szCs w:val="26"/>
              </w:rPr>
              <w:t>0,0095</w:t>
            </w:r>
          </w:p>
        </w:tc>
        <w:tc>
          <w:tcPr>
            <w:tcW w:w="1677" w:type="dxa"/>
            <w:shd w:val="clear" w:color="auto" w:fill="auto"/>
            <w:vAlign w:val="center"/>
          </w:tcPr>
          <w:p w14:paraId="7BDEA2F4" w14:textId="2062DBF0" w:rsidR="00853969" w:rsidRPr="005F5D65" w:rsidRDefault="00853969" w:rsidP="00853969">
            <w:pPr>
              <w:spacing w:line="240" w:lineRule="auto"/>
              <w:jc w:val="center"/>
              <w:rPr>
                <w:szCs w:val="26"/>
              </w:rPr>
            </w:pPr>
            <w:r w:rsidRPr="005F5D65">
              <w:rPr>
                <w:color w:val="000000"/>
                <w:szCs w:val="26"/>
              </w:rPr>
              <w:t>1036,7905</w:t>
            </w:r>
          </w:p>
        </w:tc>
      </w:tr>
      <w:tr w:rsidR="00853969" w:rsidRPr="005F5D65" w14:paraId="164842D4" w14:textId="77777777" w:rsidTr="00853969">
        <w:trPr>
          <w:trHeight w:val="212"/>
        </w:trPr>
        <w:tc>
          <w:tcPr>
            <w:tcW w:w="955" w:type="dxa"/>
            <w:shd w:val="clear" w:color="auto" w:fill="auto"/>
            <w:vAlign w:val="center"/>
          </w:tcPr>
          <w:p w14:paraId="0E21112D" w14:textId="79D6DCE9" w:rsidR="00853969" w:rsidRPr="005F5D65" w:rsidRDefault="00853969" w:rsidP="00853969">
            <w:pPr>
              <w:spacing w:line="240" w:lineRule="auto"/>
              <w:jc w:val="center"/>
              <w:rPr>
                <w:szCs w:val="26"/>
              </w:rPr>
            </w:pPr>
            <w:r w:rsidRPr="005F5D65">
              <w:rPr>
                <w:color w:val="000000"/>
                <w:szCs w:val="26"/>
              </w:rPr>
              <w:t>12</w:t>
            </w:r>
          </w:p>
        </w:tc>
        <w:tc>
          <w:tcPr>
            <w:tcW w:w="2786" w:type="dxa"/>
            <w:shd w:val="clear" w:color="auto" w:fill="auto"/>
            <w:vAlign w:val="center"/>
          </w:tcPr>
          <w:p w14:paraId="259CB30E" w14:textId="519F2E69" w:rsidR="00853969" w:rsidRPr="005F5D65" w:rsidRDefault="00853969" w:rsidP="00853969">
            <w:pPr>
              <w:spacing w:line="240" w:lineRule="auto"/>
              <w:jc w:val="center"/>
              <w:rPr>
                <w:szCs w:val="26"/>
              </w:rPr>
            </w:pPr>
            <w:r w:rsidRPr="005F5D65">
              <w:rPr>
                <w:color w:val="000000"/>
                <w:szCs w:val="26"/>
                <w:lang w:val="vi-VN"/>
              </w:rPr>
              <w:t>Amoni (NH</w:t>
            </w:r>
            <w:r w:rsidRPr="005F5D65">
              <w:rPr>
                <w:color w:val="000000"/>
                <w:szCs w:val="26"/>
                <w:vertAlign w:val="subscript"/>
                <w:lang w:val="vi-VN"/>
              </w:rPr>
              <w:t>4</w:t>
            </w:r>
            <w:r w:rsidRPr="005F5D65">
              <w:rPr>
                <w:color w:val="000000"/>
                <w:szCs w:val="26"/>
                <w:vertAlign w:val="superscript"/>
                <w:lang w:val="vi-VN"/>
              </w:rPr>
              <w:t>+</w:t>
            </w:r>
            <w:r w:rsidRPr="005F5D65">
              <w:rPr>
                <w:color w:val="000000"/>
                <w:szCs w:val="26"/>
                <w:lang w:val="vi-VN"/>
              </w:rPr>
              <w:t>_N)</w:t>
            </w:r>
            <w:r w:rsidRPr="005F5D65">
              <w:rPr>
                <w:color w:val="000000"/>
                <w:szCs w:val="26"/>
                <w:vertAlign w:val="superscript"/>
                <w:lang w:val="vi-VN"/>
              </w:rPr>
              <w:t>(1)</w:t>
            </w:r>
          </w:p>
        </w:tc>
        <w:tc>
          <w:tcPr>
            <w:tcW w:w="1849" w:type="dxa"/>
            <w:vAlign w:val="center"/>
          </w:tcPr>
          <w:p w14:paraId="078DF369" w14:textId="1E594318" w:rsidR="00853969" w:rsidRPr="005F5D65" w:rsidRDefault="00853969" w:rsidP="00853969">
            <w:pPr>
              <w:spacing w:line="240" w:lineRule="auto"/>
              <w:jc w:val="center"/>
              <w:rPr>
                <w:szCs w:val="26"/>
              </w:rPr>
            </w:pPr>
            <w:r w:rsidRPr="005F5D65">
              <w:rPr>
                <w:color w:val="000000"/>
                <w:szCs w:val="26"/>
              </w:rPr>
              <w:t>2592</w:t>
            </w:r>
          </w:p>
        </w:tc>
        <w:tc>
          <w:tcPr>
            <w:tcW w:w="1816" w:type="dxa"/>
            <w:vAlign w:val="center"/>
          </w:tcPr>
          <w:p w14:paraId="6BBFB605" w14:textId="14CB9035" w:rsidR="00853969" w:rsidRPr="005F5D65" w:rsidRDefault="00853969" w:rsidP="00853969">
            <w:pPr>
              <w:spacing w:line="240" w:lineRule="auto"/>
              <w:jc w:val="center"/>
              <w:rPr>
                <w:szCs w:val="26"/>
              </w:rPr>
            </w:pPr>
            <w:r w:rsidRPr="005F5D65">
              <w:rPr>
                <w:color w:val="000000"/>
                <w:szCs w:val="26"/>
              </w:rPr>
              <w:t>0,0238</w:t>
            </w:r>
          </w:p>
        </w:tc>
        <w:tc>
          <w:tcPr>
            <w:tcW w:w="1677" w:type="dxa"/>
            <w:shd w:val="clear" w:color="auto" w:fill="auto"/>
            <w:vAlign w:val="center"/>
          </w:tcPr>
          <w:p w14:paraId="34B6C478" w14:textId="103B4F10" w:rsidR="00853969" w:rsidRPr="005F5D65" w:rsidRDefault="00853969" w:rsidP="00853969">
            <w:pPr>
              <w:spacing w:line="240" w:lineRule="auto"/>
              <w:jc w:val="center"/>
              <w:rPr>
                <w:szCs w:val="26"/>
              </w:rPr>
            </w:pPr>
            <w:r w:rsidRPr="005F5D65">
              <w:rPr>
                <w:color w:val="000000"/>
                <w:szCs w:val="26"/>
              </w:rPr>
              <w:t>2591,9762</w:t>
            </w:r>
          </w:p>
        </w:tc>
      </w:tr>
    </w:tbl>
    <w:p w14:paraId="3C3FBF60" w14:textId="04590351" w:rsidR="009863F1" w:rsidRPr="005F5D65" w:rsidRDefault="00FD5F31" w:rsidP="00FD5F31">
      <w:pPr>
        <w:spacing w:before="120" w:line="288" w:lineRule="auto"/>
        <w:ind w:firstLine="720"/>
        <w:rPr>
          <w:b/>
          <w:i/>
          <w:sz w:val="28"/>
          <w:szCs w:val="28"/>
        </w:rPr>
      </w:pPr>
      <w:r w:rsidRPr="005F5D65">
        <w:rPr>
          <w:b/>
          <w:i/>
          <w:sz w:val="28"/>
          <w:szCs w:val="28"/>
        </w:rPr>
        <w:t>Nhận xét:</w:t>
      </w:r>
    </w:p>
    <w:p w14:paraId="43EEFD98" w14:textId="74A36E59" w:rsidR="00FD5F31" w:rsidRPr="005F5D65" w:rsidRDefault="00FD5F31" w:rsidP="00FD5F31">
      <w:pPr>
        <w:spacing w:before="120" w:line="288" w:lineRule="auto"/>
        <w:ind w:firstLine="720"/>
        <w:rPr>
          <w:sz w:val="28"/>
          <w:szCs w:val="28"/>
        </w:rPr>
      </w:pPr>
      <w:r w:rsidRPr="005F5D65">
        <w:rPr>
          <w:sz w:val="28"/>
          <w:szCs w:val="28"/>
        </w:rPr>
        <w:t>Như vậy, kết quả tính toán qua phương pháp trực tiếp cho thấy có 02 chỉ tiêu như BOD, COD có giá trị âm thấp, còn lại</w:t>
      </w:r>
      <w:r w:rsidR="00831DF1" w:rsidRPr="005F5D65">
        <w:rPr>
          <w:sz w:val="28"/>
          <w:szCs w:val="28"/>
        </w:rPr>
        <w:t xml:space="preserve"> </w:t>
      </w:r>
      <w:r w:rsidRPr="005F5D65">
        <w:rPr>
          <w:sz w:val="28"/>
          <w:szCs w:val="28"/>
        </w:rPr>
        <w:t xml:space="preserve">tất cả các thông số đánh giá đều có giá trị dương như vậy nguồn tiếp nhận là </w:t>
      </w:r>
      <w:r w:rsidRPr="005F5D65">
        <w:rPr>
          <w:spacing w:val="-3"/>
          <w:sz w:val="28"/>
          <w:szCs w:val="28"/>
        </w:rPr>
        <w:t>K</w:t>
      </w:r>
      <w:r w:rsidRPr="005F5D65">
        <w:rPr>
          <w:spacing w:val="-3"/>
          <w:sz w:val="28"/>
          <w:szCs w:val="28"/>
          <w:lang w:val="vi-VN"/>
        </w:rPr>
        <w:t xml:space="preserve">ênh tiêu </w:t>
      </w:r>
      <w:r w:rsidRPr="005F5D65">
        <w:rPr>
          <w:spacing w:val="-3"/>
          <w:sz w:val="28"/>
          <w:szCs w:val="28"/>
        </w:rPr>
        <w:t>nội đồng vẫn</w:t>
      </w:r>
      <w:r w:rsidRPr="005F5D65">
        <w:rPr>
          <w:sz w:val="28"/>
          <w:szCs w:val="28"/>
        </w:rPr>
        <w:t xml:space="preserve"> còn khả năng tiếp nhận với các thông số ô nhiễm của nước thải</w:t>
      </w:r>
    </w:p>
    <w:p w14:paraId="0235DB88" w14:textId="77777777" w:rsidR="00FD5F31" w:rsidRPr="005F5D65" w:rsidRDefault="00FD5F31" w:rsidP="0096588A">
      <w:pPr>
        <w:spacing w:before="120"/>
        <w:ind w:firstLine="567"/>
        <w:rPr>
          <w:b/>
          <w:i/>
          <w:szCs w:val="26"/>
        </w:rPr>
      </w:pPr>
    </w:p>
    <w:p w14:paraId="5F07B583" w14:textId="77777777" w:rsidR="009863F1" w:rsidRDefault="009863F1" w:rsidP="0096588A">
      <w:pPr>
        <w:spacing w:before="120"/>
        <w:ind w:firstLine="567"/>
        <w:rPr>
          <w:b/>
          <w:i/>
          <w:szCs w:val="26"/>
          <w:highlight w:val="green"/>
        </w:rPr>
      </w:pPr>
    </w:p>
    <w:p w14:paraId="6C51FCF0" w14:textId="77777777" w:rsidR="0096588A" w:rsidRPr="00A042AC" w:rsidRDefault="0096588A" w:rsidP="007A27EC">
      <w:pPr>
        <w:ind w:firstLine="709"/>
        <w:rPr>
          <w:rFonts w:asciiTheme="majorHAnsi" w:hAnsiTheme="majorHAnsi" w:cstheme="majorHAnsi"/>
          <w:color w:val="000000" w:themeColor="text1"/>
          <w:szCs w:val="26"/>
        </w:rPr>
      </w:pPr>
    </w:p>
    <w:bookmarkEnd w:id="99"/>
    <w:p w14:paraId="4B4B995C" w14:textId="77777777" w:rsidR="00DA5D7B" w:rsidRDefault="00DA5D7B">
      <w:pPr>
        <w:spacing w:line="240" w:lineRule="auto"/>
        <w:jc w:val="left"/>
        <w:rPr>
          <w:rFonts w:asciiTheme="majorHAnsi" w:eastAsia="Times New Roman" w:hAnsiTheme="majorHAnsi" w:cstheme="majorHAnsi"/>
          <w:b/>
          <w:bCs/>
          <w:color w:val="000000" w:themeColor="text1"/>
          <w:kern w:val="32"/>
          <w:szCs w:val="26"/>
          <w:lang w:val="vi-VN"/>
        </w:rPr>
      </w:pPr>
      <w:r>
        <w:rPr>
          <w:rFonts w:asciiTheme="majorHAnsi" w:hAnsiTheme="majorHAnsi" w:cstheme="majorHAnsi"/>
          <w:i/>
          <w:color w:val="000000" w:themeColor="text1"/>
          <w:szCs w:val="26"/>
          <w:lang w:val="vi-VN"/>
        </w:rPr>
        <w:br w:type="page"/>
      </w:r>
    </w:p>
    <w:p w14:paraId="6E7C35E9" w14:textId="4B5F05DD" w:rsidR="00491559" w:rsidRPr="00A96078" w:rsidRDefault="00491559" w:rsidP="0040641B">
      <w:pPr>
        <w:pStyle w:val="Heading1"/>
        <w:spacing w:before="120" w:after="0" w:line="288" w:lineRule="auto"/>
        <w:jc w:val="center"/>
        <w:rPr>
          <w:rFonts w:ascii="Times New Roman" w:hAnsi="Times New Roman"/>
          <w:i w:val="0"/>
          <w:color w:val="000000" w:themeColor="text1"/>
          <w:sz w:val="28"/>
          <w:szCs w:val="28"/>
          <w:lang w:val="vi-VN"/>
        </w:rPr>
      </w:pPr>
      <w:bookmarkStart w:id="118" w:name="_Toc232352438"/>
      <w:r w:rsidRPr="00A96078">
        <w:rPr>
          <w:rFonts w:ascii="Times New Roman" w:hAnsi="Times New Roman"/>
          <w:i w:val="0"/>
          <w:color w:val="000000" w:themeColor="text1"/>
          <w:sz w:val="28"/>
          <w:szCs w:val="28"/>
          <w:lang w:val="vi-VN"/>
        </w:rPr>
        <w:lastRenderedPageBreak/>
        <w:t>CHƯƠNG III.</w:t>
      </w:r>
      <w:bookmarkEnd w:id="118"/>
    </w:p>
    <w:p w14:paraId="2D6A9572" w14:textId="77777777" w:rsidR="00491559" w:rsidRPr="00A96078" w:rsidRDefault="00491559" w:rsidP="0040641B">
      <w:pPr>
        <w:pStyle w:val="Heading1"/>
        <w:spacing w:before="120" w:after="0" w:line="288" w:lineRule="auto"/>
        <w:jc w:val="center"/>
        <w:rPr>
          <w:rFonts w:ascii="Times New Roman" w:hAnsi="Times New Roman"/>
          <w:i w:val="0"/>
          <w:sz w:val="28"/>
          <w:szCs w:val="28"/>
        </w:rPr>
      </w:pPr>
      <w:bookmarkStart w:id="119" w:name="_Toc232352439"/>
      <w:r w:rsidRPr="00A96078">
        <w:rPr>
          <w:rFonts w:ascii="Times New Roman" w:hAnsi="Times New Roman"/>
          <w:i w:val="0"/>
          <w:sz w:val="28"/>
          <w:szCs w:val="28"/>
        </w:rPr>
        <w:t>KẾT QUẢ HOÀN THÀNH CÁC CÔNG TRÌNH, BIỆN PHÁP BẢO VỆ MÔI TRƯỜNG CỦA DỰ ÁN ĐẦU TƯ</w:t>
      </w:r>
      <w:bookmarkEnd w:id="119"/>
    </w:p>
    <w:p w14:paraId="243ADA93" w14:textId="226910E8" w:rsidR="00491559" w:rsidRPr="00D342AB" w:rsidRDefault="00491559" w:rsidP="002C521B">
      <w:pPr>
        <w:pStyle w:val="Heading2"/>
        <w:spacing w:before="120" w:line="288" w:lineRule="auto"/>
        <w:ind w:firstLine="720"/>
        <w:rPr>
          <w:sz w:val="28"/>
          <w:szCs w:val="28"/>
        </w:rPr>
      </w:pPr>
      <w:bookmarkStart w:id="120" w:name="_Toc232352440"/>
      <w:r w:rsidRPr="00D342AB">
        <w:rPr>
          <w:sz w:val="28"/>
          <w:szCs w:val="28"/>
        </w:rPr>
        <w:t>1. Công trình, biện pháp thu gom, thoát nước mưa, thu gom và xử lý nước thải</w:t>
      </w:r>
      <w:bookmarkEnd w:id="120"/>
      <w:r w:rsidRPr="00D342AB">
        <w:rPr>
          <w:sz w:val="28"/>
          <w:szCs w:val="28"/>
        </w:rPr>
        <w:t xml:space="preserve"> </w:t>
      </w:r>
    </w:p>
    <w:p w14:paraId="00E011F9" w14:textId="77777777" w:rsidR="00491559" w:rsidRDefault="00491559" w:rsidP="002C521B">
      <w:pPr>
        <w:pStyle w:val="Heading3"/>
        <w:spacing w:before="120" w:line="288" w:lineRule="auto"/>
        <w:ind w:firstLine="720"/>
        <w:rPr>
          <w:sz w:val="28"/>
          <w:szCs w:val="28"/>
        </w:rPr>
      </w:pPr>
      <w:bookmarkStart w:id="121" w:name="_Toc232352441"/>
      <w:r w:rsidRPr="00D342AB">
        <w:rPr>
          <w:sz w:val="28"/>
          <w:szCs w:val="28"/>
        </w:rPr>
        <w:t>1.1. Thu gom, thoát nước mưa:</w:t>
      </w:r>
      <w:bookmarkEnd w:id="121"/>
    </w:p>
    <w:p w14:paraId="05BE1EA6" w14:textId="77777777" w:rsidR="005C5B0B" w:rsidRPr="00684D10" w:rsidRDefault="005C5B0B" w:rsidP="002C521B">
      <w:pPr>
        <w:spacing w:before="120" w:line="288" w:lineRule="auto"/>
        <w:ind w:firstLine="720"/>
        <w:rPr>
          <w:b/>
          <w:bCs/>
          <w:sz w:val="28"/>
          <w:szCs w:val="28"/>
        </w:rPr>
      </w:pPr>
      <w:r w:rsidRPr="00684D10">
        <w:rPr>
          <w:b/>
          <w:bCs/>
          <w:sz w:val="28"/>
          <w:szCs w:val="28"/>
        </w:rPr>
        <w:t xml:space="preserve">* </w:t>
      </w:r>
      <w:r w:rsidRPr="00684D10">
        <w:rPr>
          <w:b/>
          <w:i/>
          <w:sz w:val="28"/>
          <w:szCs w:val="28"/>
        </w:rPr>
        <w:t>Kết</w:t>
      </w:r>
      <w:r w:rsidRPr="00684D10">
        <w:rPr>
          <w:b/>
          <w:i/>
          <w:spacing w:val="-2"/>
          <w:sz w:val="28"/>
          <w:szCs w:val="28"/>
        </w:rPr>
        <w:t xml:space="preserve"> </w:t>
      </w:r>
      <w:r w:rsidRPr="00684D10">
        <w:rPr>
          <w:b/>
          <w:i/>
          <w:sz w:val="28"/>
          <w:szCs w:val="28"/>
        </w:rPr>
        <w:t>cấu</w:t>
      </w:r>
      <w:r w:rsidRPr="00684D10">
        <w:rPr>
          <w:b/>
          <w:i/>
          <w:spacing w:val="-2"/>
          <w:sz w:val="28"/>
          <w:szCs w:val="28"/>
        </w:rPr>
        <w:t xml:space="preserve"> </w:t>
      </w:r>
      <w:r w:rsidRPr="00684D10">
        <w:rPr>
          <w:b/>
          <w:i/>
          <w:sz w:val="28"/>
          <w:szCs w:val="28"/>
        </w:rPr>
        <w:t>hệ</w:t>
      </w:r>
      <w:r w:rsidRPr="00684D10">
        <w:rPr>
          <w:b/>
          <w:i/>
          <w:spacing w:val="1"/>
          <w:sz w:val="28"/>
          <w:szCs w:val="28"/>
        </w:rPr>
        <w:t xml:space="preserve"> </w:t>
      </w:r>
      <w:r w:rsidRPr="00684D10">
        <w:rPr>
          <w:b/>
          <w:i/>
          <w:sz w:val="28"/>
          <w:szCs w:val="28"/>
        </w:rPr>
        <w:t>thống</w:t>
      </w:r>
      <w:r w:rsidRPr="00684D10">
        <w:rPr>
          <w:b/>
          <w:i/>
          <w:spacing w:val="-2"/>
          <w:sz w:val="28"/>
          <w:szCs w:val="28"/>
        </w:rPr>
        <w:t xml:space="preserve"> </w:t>
      </w:r>
      <w:r w:rsidRPr="00684D10">
        <w:rPr>
          <w:b/>
          <w:i/>
          <w:sz w:val="28"/>
          <w:szCs w:val="28"/>
        </w:rPr>
        <w:t>nước</w:t>
      </w:r>
      <w:r w:rsidRPr="00684D10">
        <w:rPr>
          <w:b/>
          <w:i/>
          <w:spacing w:val="-1"/>
          <w:sz w:val="28"/>
          <w:szCs w:val="28"/>
        </w:rPr>
        <w:t xml:space="preserve"> </w:t>
      </w:r>
      <w:r w:rsidRPr="00684D10">
        <w:rPr>
          <w:b/>
          <w:i/>
          <w:sz w:val="28"/>
          <w:szCs w:val="28"/>
        </w:rPr>
        <w:t>mưa</w:t>
      </w:r>
      <w:r w:rsidRPr="00684D10">
        <w:rPr>
          <w:b/>
          <w:i/>
          <w:spacing w:val="1"/>
          <w:sz w:val="28"/>
          <w:szCs w:val="28"/>
        </w:rPr>
        <w:t xml:space="preserve"> </w:t>
      </w:r>
      <w:r w:rsidRPr="00684D10">
        <w:rPr>
          <w:b/>
          <w:i/>
          <w:sz w:val="28"/>
          <w:szCs w:val="28"/>
        </w:rPr>
        <w:t>bao</w:t>
      </w:r>
      <w:r w:rsidRPr="00684D10">
        <w:rPr>
          <w:b/>
          <w:i/>
          <w:spacing w:val="-2"/>
          <w:sz w:val="28"/>
          <w:szCs w:val="28"/>
        </w:rPr>
        <w:t xml:space="preserve"> </w:t>
      </w:r>
      <w:r w:rsidRPr="00684D10">
        <w:rPr>
          <w:b/>
          <w:i/>
          <w:sz w:val="28"/>
          <w:szCs w:val="28"/>
        </w:rPr>
        <w:t>gồm:</w:t>
      </w:r>
    </w:p>
    <w:p w14:paraId="69AA7475" w14:textId="77777777" w:rsidR="005C5B0B" w:rsidRPr="00684D10" w:rsidRDefault="005C5B0B" w:rsidP="002C521B">
      <w:pPr>
        <w:spacing w:before="120" w:line="288" w:lineRule="auto"/>
        <w:ind w:firstLine="720"/>
        <w:rPr>
          <w:sz w:val="28"/>
          <w:szCs w:val="28"/>
        </w:rPr>
      </w:pPr>
      <w:r w:rsidRPr="00684D10">
        <w:rPr>
          <w:sz w:val="28"/>
          <w:szCs w:val="28"/>
        </w:rPr>
        <w:t>-</w:t>
      </w:r>
      <w:r w:rsidRPr="00684D10">
        <w:rPr>
          <w:spacing w:val="-1"/>
          <w:sz w:val="28"/>
          <w:szCs w:val="28"/>
        </w:rPr>
        <w:t xml:space="preserve"> Các </w:t>
      </w:r>
      <w:r w:rsidRPr="00684D10">
        <w:rPr>
          <w:sz w:val="28"/>
          <w:szCs w:val="28"/>
        </w:rPr>
        <w:t>giếng thu và giếng thăm;</w:t>
      </w:r>
    </w:p>
    <w:p w14:paraId="4B42A883" w14:textId="77777777" w:rsidR="005C5B0B" w:rsidRPr="00684D10" w:rsidRDefault="005C5B0B" w:rsidP="002C521B">
      <w:pPr>
        <w:spacing w:before="120" w:line="288" w:lineRule="auto"/>
        <w:ind w:firstLine="720"/>
        <w:rPr>
          <w:sz w:val="28"/>
          <w:szCs w:val="28"/>
        </w:rPr>
      </w:pPr>
      <w:r w:rsidRPr="00684D10">
        <w:rPr>
          <w:sz w:val="28"/>
          <w:szCs w:val="28"/>
        </w:rPr>
        <w:t>-</w:t>
      </w:r>
      <w:r w:rsidRPr="00684D10">
        <w:rPr>
          <w:spacing w:val="-2"/>
          <w:sz w:val="28"/>
          <w:szCs w:val="28"/>
        </w:rPr>
        <w:t xml:space="preserve"> </w:t>
      </w:r>
      <w:r w:rsidRPr="00684D10">
        <w:rPr>
          <w:sz w:val="28"/>
          <w:szCs w:val="28"/>
        </w:rPr>
        <w:t>Cống</w:t>
      </w:r>
      <w:r w:rsidRPr="00684D10">
        <w:rPr>
          <w:spacing w:val="-3"/>
          <w:sz w:val="28"/>
          <w:szCs w:val="28"/>
        </w:rPr>
        <w:t xml:space="preserve"> </w:t>
      </w:r>
      <w:r w:rsidRPr="00684D10">
        <w:rPr>
          <w:sz w:val="28"/>
          <w:szCs w:val="28"/>
        </w:rPr>
        <w:t>thoát</w:t>
      </w:r>
      <w:r w:rsidRPr="00684D10">
        <w:rPr>
          <w:spacing w:val="-2"/>
          <w:sz w:val="28"/>
          <w:szCs w:val="28"/>
        </w:rPr>
        <w:t xml:space="preserve"> </w:t>
      </w:r>
      <w:r w:rsidRPr="00684D10">
        <w:rPr>
          <w:sz w:val="28"/>
          <w:szCs w:val="28"/>
        </w:rPr>
        <w:t>nước;</w:t>
      </w:r>
    </w:p>
    <w:p w14:paraId="574774AB" w14:textId="77777777" w:rsidR="005C5B0B" w:rsidRPr="00684D10" w:rsidRDefault="005C5B0B" w:rsidP="002C521B">
      <w:pPr>
        <w:spacing w:before="120" w:line="288" w:lineRule="auto"/>
        <w:ind w:firstLine="720"/>
        <w:rPr>
          <w:sz w:val="28"/>
          <w:szCs w:val="28"/>
        </w:rPr>
      </w:pPr>
      <w:r w:rsidRPr="00684D10">
        <w:rPr>
          <w:sz w:val="28"/>
          <w:szCs w:val="28"/>
        </w:rPr>
        <w:t>-</w:t>
      </w:r>
      <w:r w:rsidRPr="00684D10">
        <w:rPr>
          <w:spacing w:val="-1"/>
          <w:sz w:val="28"/>
          <w:szCs w:val="28"/>
        </w:rPr>
        <w:t xml:space="preserve"> </w:t>
      </w:r>
      <w:r w:rsidRPr="00684D10">
        <w:rPr>
          <w:sz w:val="28"/>
          <w:szCs w:val="28"/>
        </w:rPr>
        <w:t>Cửa</w:t>
      </w:r>
      <w:r w:rsidRPr="00684D10">
        <w:rPr>
          <w:spacing w:val="-1"/>
          <w:sz w:val="28"/>
          <w:szCs w:val="28"/>
        </w:rPr>
        <w:t xml:space="preserve"> </w:t>
      </w:r>
      <w:r w:rsidRPr="00684D10">
        <w:rPr>
          <w:sz w:val="28"/>
          <w:szCs w:val="28"/>
        </w:rPr>
        <w:t>xả</w:t>
      </w:r>
      <w:r w:rsidRPr="00684D10">
        <w:rPr>
          <w:spacing w:val="-1"/>
          <w:sz w:val="28"/>
          <w:szCs w:val="28"/>
        </w:rPr>
        <w:t xml:space="preserve"> </w:t>
      </w:r>
      <w:r w:rsidRPr="00684D10">
        <w:rPr>
          <w:sz w:val="28"/>
          <w:szCs w:val="28"/>
        </w:rPr>
        <w:t>ra</w:t>
      </w:r>
      <w:r w:rsidRPr="00684D10">
        <w:rPr>
          <w:spacing w:val="-1"/>
          <w:sz w:val="28"/>
          <w:szCs w:val="28"/>
        </w:rPr>
        <w:t xml:space="preserve"> </w:t>
      </w:r>
      <w:r w:rsidRPr="00684D10">
        <w:rPr>
          <w:sz w:val="28"/>
          <w:szCs w:val="28"/>
        </w:rPr>
        <w:t>nguồn tiếp nhận.</w:t>
      </w:r>
    </w:p>
    <w:p w14:paraId="6B539E1C" w14:textId="77777777" w:rsidR="005C5B0B" w:rsidRPr="00684D10" w:rsidRDefault="005C5B0B" w:rsidP="002C521B">
      <w:pPr>
        <w:spacing w:before="120" w:line="288" w:lineRule="auto"/>
        <w:ind w:firstLine="720"/>
        <w:rPr>
          <w:sz w:val="28"/>
          <w:szCs w:val="28"/>
        </w:rPr>
      </w:pPr>
      <w:r w:rsidRPr="00684D10">
        <w:rPr>
          <w:sz w:val="28"/>
          <w:szCs w:val="28"/>
        </w:rPr>
        <w:t>Các tuyến thoát nước thải trong các khu vực quy hoạch thiết kế theo nguyên tắc tự chảy với độ dốc tối thiểu i=l/D.</w:t>
      </w:r>
    </w:p>
    <w:p w14:paraId="01E577C9" w14:textId="77777777" w:rsidR="005C5B0B" w:rsidRPr="00684D10" w:rsidRDefault="005C5B0B" w:rsidP="002C521B">
      <w:pPr>
        <w:spacing w:before="120" w:line="288" w:lineRule="auto"/>
        <w:ind w:firstLine="720"/>
        <w:rPr>
          <w:sz w:val="28"/>
          <w:szCs w:val="28"/>
        </w:rPr>
      </w:pPr>
      <w:r w:rsidRPr="00684D10">
        <w:rPr>
          <w:sz w:val="28"/>
          <w:szCs w:val="28"/>
        </w:rPr>
        <w:t>Các tuyến cống thoát nước được quy hoạch có hướng thoát trùng với hướng dốc của san nền. Các tuyến cống được vạch theo nguyên tắc hướng nước đi là ngắn nhất.</w:t>
      </w:r>
    </w:p>
    <w:p w14:paraId="5B3104CD" w14:textId="2A73B0C2" w:rsidR="005C5B0B" w:rsidRPr="00684D10" w:rsidRDefault="005C5B0B" w:rsidP="002C521B">
      <w:pPr>
        <w:spacing w:before="120" w:line="288" w:lineRule="auto"/>
        <w:ind w:firstLine="720"/>
        <w:rPr>
          <w:sz w:val="28"/>
          <w:szCs w:val="28"/>
        </w:rPr>
      </w:pPr>
      <w:r w:rsidRPr="00684D10">
        <w:rPr>
          <w:sz w:val="28"/>
          <w:szCs w:val="28"/>
        </w:rPr>
        <w:t xml:space="preserve">Toàn bộ nước mưa bề mặt của </w:t>
      </w:r>
      <w:r>
        <w:rPr>
          <w:sz w:val="28"/>
          <w:szCs w:val="28"/>
        </w:rPr>
        <w:t>CCN</w:t>
      </w:r>
      <w:r w:rsidRPr="00684D10">
        <w:rPr>
          <w:sz w:val="28"/>
          <w:szCs w:val="28"/>
        </w:rPr>
        <w:t xml:space="preserve">, nước mái các nhà được thu gom vào hệ thống rãnh thoát nước đậy nắp đan kín và ga thu nước chạy theo mép đường xung quanh </w:t>
      </w:r>
      <w:r>
        <w:rPr>
          <w:sz w:val="28"/>
          <w:szCs w:val="28"/>
        </w:rPr>
        <w:t>CCN</w:t>
      </w:r>
      <w:r w:rsidRPr="00684D10">
        <w:rPr>
          <w:sz w:val="28"/>
          <w:szCs w:val="28"/>
        </w:rPr>
        <w:t>.</w:t>
      </w:r>
    </w:p>
    <w:p w14:paraId="029221D1" w14:textId="77777777" w:rsidR="005C5B0B" w:rsidRPr="00684D10" w:rsidRDefault="005C5B0B" w:rsidP="002C521B">
      <w:pPr>
        <w:spacing w:before="120" w:line="288" w:lineRule="auto"/>
        <w:ind w:firstLine="720"/>
        <w:rPr>
          <w:sz w:val="28"/>
          <w:szCs w:val="28"/>
        </w:rPr>
      </w:pPr>
      <w:r w:rsidRPr="00684D10">
        <w:rPr>
          <w:sz w:val="28"/>
          <w:szCs w:val="28"/>
        </w:rPr>
        <w:t>Các giếng thu được xây dựng riêng biệt hoặc kết hợp giếng thăm trên hệ thống cống để thu nước mưa mặt đường và để nối cống. Các giếng thăm được xây dựng để tạo lối tiếp cận với các cống để kiểm tra và sửa chữa cống. Các giếng thăm, giếng thu được đặt tại các vị trí cần thiết (điểm giao nhau giữa các tuyến cống) và trên những khoảng cách quy định.</w:t>
      </w:r>
    </w:p>
    <w:p w14:paraId="609B0354" w14:textId="41A5E130" w:rsidR="008D6E53" w:rsidRPr="00D342AB" w:rsidRDefault="008D6E53" w:rsidP="002C521B">
      <w:pPr>
        <w:spacing w:before="120" w:line="288" w:lineRule="auto"/>
        <w:ind w:firstLine="720"/>
        <w:rPr>
          <w:b/>
          <w:i/>
          <w:color w:val="000000" w:themeColor="text1"/>
          <w:sz w:val="28"/>
          <w:szCs w:val="28"/>
          <w:u w:val="single"/>
        </w:rPr>
      </w:pPr>
      <w:r w:rsidRPr="00D342AB">
        <w:rPr>
          <w:b/>
          <w:i/>
          <w:iCs/>
          <w:color w:val="000000" w:themeColor="text1"/>
          <w:sz w:val="28"/>
          <w:szCs w:val="28"/>
          <w:lang w:val="pl-PL"/>
        </w:rPr>
        <w:t>*</w:t>
      </w:r>
      <w:r w:rsidRPr="00D342AB">
        <w:rPr>
          <w:bCs/>
          <w:i/>
          <w:iCs/>
          <w:color w:val="000000" w:themeColor="text1"/>
          <w:sz w:val="28"/>
          <w:szCs w:val="28"/>
          <w:lang w:val="pl-PL"/>
        </w:rPr>
        <w:t xml:space="preserve"> </w:t>
      </w:r>
      <w:r w:rsidRPr="00D342AB">
        <w:rPr>
          <w:b/>
          <w:i/>
          <w:color w:val="000000" w:themeColor="text1"/>
          <w:sz w:val="28"/>
          <w:szCs w:val="28"/>
          <w:u w:val="single"/>
          <w:lang w:val="vi-VN"/>
        </w:rPr>
        <w:t xml:space="preserve">Nước mưa </w:t>
      </w:r>
      <w:r w:rsidRPr="00D342AB">
        <w:rPr>
          <w:b/>
          <w:i/>
          <w:color w:val="000000" w:themeColor="text1"/>
          <w:sz w:val="28"/>
          <w:szCs w:val="28"/>
          <w:u w:val="single"/>
        </w:rPr>
        <w:t>mái</w:t>
      </w:r>
    </w:p>
    <w:p w14:paraId="389F30C3" w14:textId="77777777" w:rsidR="008D6E53" w:rsidRPr="00D342AB" w:rsidRDefault="008D6E53" w:rsidP="002C521B">
      <w:pPr>
        <w:spacing w:before="120" w:line="288" w:lineRule="auto"/>
        <w:ind w:firstLine="720"/>
        <w:rPr>
          <w:sz w:val="28"/>
          <w:szCs w:val="28"/>
        </w:rPr>
      </w:pPr>
      <w:r w:rsidRPr="00D342AB">
        <w:rPr>
          <w:sz w:val="28"/>
          <w:szCs w:val="28"/>
        </w:rPr>
        <w:t>Nước mưa trên mái được thu gom vào đường ống D90 và D110 dẫn vào hệ thống thoát nước mưa bề mặt của CCN.</w:t>
      </w:r>
    </w:p>
    <w:p w14:paraId="4E34D935" w14:textId="27461BDD" w:rsidR="008D6E53" w:rsidRPr="00D342AB" w:rsidRDefault="008D6E53" w:rsidP="002C521B">
      <w:pPr>
        <w:spacing w:before="120" w:line="288" w:lineRule="auto"/>
        <w:ind w:firstLine="720"/>
        <w:rPr>
          <w:b/>
          <w:i/>
          <w:color w:val="000000" w:themeColor="text1"/>
          <w:sz w:val="28"/>
          <w:szCs w:val="28"/>
          <w:u w:val="single"/>
          <w:lang w:val="vi-VN"/>
        </w:rPr>
      </w:pPr>
      <w:r w:rsidRPr="00D342AB">
        <w:rPr>
          <w:b/>
          <w:i/>
          <w:iCs/>
          <w:color w:val="000000" w:themeColor="text1"/>
          <w:sz w:val="28"/>
          <w:szCs w:val="28"/>
          <w:lang w:val="pl-PL"/>
        </w:rPr>
        <w:t>*</w:t>
      </w:r>
      <w:r w:rsidRPr="00D342AB">
        <w:rPr>
          <w:bCs/>
          <w:i/>
          <w:iCs/>
          <w:color w:val="000000" w:themeColor="text1"/>
          <w:sz w:val="28"/>
          <w:szCs w:val="28"/>
          <w:lang w:val="pl-PL"/>
        </w:rPr>
        <w:t xml:space="preserve"> </w:t>
      </w:r>
      <w:r w:rsidRPr="00D342AB">
        <w:rPr>
          <w:b/>
          <w:i/>
          <w:color w:val="000000" w:themeColor="text1"/>
          <w:sz w:val="28"/>
          <w:szCs w:val="28"/>
          <w:u w:val="single"/>
          <w:lang w:val="vi-VN"/>
        </w:rPr>
        <w:t>Nước mưa chảy tràn</w:t>
      </w:r>
    </w:p>
    <w:p w14:paraId="5C7D9E98" w14:textId="77777777" w:rsidR="008D6E53" w:rsidRPr="00D342AB" w:rsidRDefault="008D6E53" w:rsidP="002C521B">
      <w:pPr>
        <w:pStyle w:val="Normal0"/>
        <w:spacing w:before="120" w:line="288" w:lineRule="auto"/>
        <w:ind w:firstLine="720"/>
        <w:rPr>
          <w:color w:val="000000" w:themeColor="text1"/>
          <w:sz w:val="28"/>
          <w:szCs w:val="28"/>
        </w:rPr>
      </w:pPr>
      <w:r w:rsidRPr="00D342AB">
        <w:rPr>
          <w:b/>
          <w:bCs/>
          <w:color w:val="000000" w:themeColor="text1"/>
          <w:sz w:val="28"/>
          <w:szCs w:val="28"/>
        </w:rPr>
        <w:t>a. Mạng lưới thu gom, thoát nước mưa theo quy hoạch</w:t>
      </w:r>
    </w:p>
    <w:p w14:paraId="5A3A0CFA" w14:textId="77777777" w:rsidR="008D6E53" w:rsidRPr="00D342AB" w:rsidRDefault="008D6E53" w:rsidP="002C521B">
      <w:pPr>
        <w:pStyle w:val="Normal0"/>
        <w:spacing w:before="120" w:line="288" w:lineRule="auto"/>
        <w:ind w:firstLine="720"/>
        <w:rPr>
          <w:color w:val="000000" w:themeColor="text1"/>
          <w:sz w:val="28"/>
          <w:szCs w:val="28"/>
        </w:rPr>
      </w:pPr>
      <w:r w:rsidRPr="00D342AB">
        <w:rPr>
          <w:color w:val="000000" w:themeColor="text1"/>
          <w:sz w:val="28"/>
          <w:szCs w:val="28"/>
        </w:rPr>
        <w:t>Hệ thống thoát nước mưa được xây dựng hoàn toàn tách biệt với hệ thống thoát nước thải.</w:t>
      </w:r>
    </w:p>
    <w:p w14:paraId="0010B1E9" w14:textId="77777777" w:rsidR="008D6E53" w:rsidRPr="00D342AB" w:rsidRDefault="008D6E53" w:rsidP="002C521B">
      <w:pPr>
        <w:pStyle w:val="Normal0"/>
        <w:spacing w:before="120" w:line="288" w:lineRule="auto"/>
        <w:ind w:firstLine="720"/>
        <w:rPr>
          <w:color w:val="000000" w:themeColor="text1"/>
          <w:sz w:val="28"/>
          <w:szCs w:val="28"/>
        </w:rPr>
      </w:pPr>
      <w:r w:rsidRPr="00D342AB">
        <w:rPr>
          <w:color w:val="000000" w:themeColor="text1"/>
          <w:sz w:val="28"/>
          <w:szCs w:val="28"/>
        </w:rPr>
        <w:t>Phương án tiêu thoát nước mưa được thiết kế, xây dựng theo nguyên tắc:</w:t>
      </w:r>
    </w:p>
    <w:p w14:paraId="1B85D804" w14:textId="77777777" w:rsidR="008D6E53" w:rsidRPr="00D342AB" w:rsidRDefault="008D6E53" w:rsidP="002C521B">
      <w:pPr>
        <w:pStyle w:val="Normal0"/>
        <w:spacing w:before="120" w:line="288" w:lineRule="auto"/>
        <w:ind w:firstLine="720"/>
        <w:rPr>
          <w:noProof/>
          <w:color w:val="000000" w:themeColor="text1"/>
          <w:sz w:val="28"/>
          <w:szCs w:val="28"/>
        </w:rPr>
      </w:pPr>
      <w:r w:rsidRPr="00D342AB">
        <w:rPr>
          <w:color w:val="000000" w:themeColor="text1"/>
          <w:sz w:val="28"/>
          <w:szCs w:val="28"/>
        </w:rPr>
        <w:lastRenderedPageBreak/>
        <w:t>- Trên cơ sở địa hình khu vực, hệ thống thoát nước mưa được bố trí thoát nước ra kênh tiêu nội đồng. Hệ thống cống thu nước được bố trí dọc theo vỉa hè các tuyến đường nội bộ làm nhiệm vụ thu gom nước mưa của khu vực mà tuyến cống đảm nhiệm.</w:t>
      </w:r>
      <w:r w:rsidRPr="00D342AB">
        <w:rPr>
          <w:noProof/>
          <w:color w:val="000000" w:themeColor="text1"/>
          <w:sz w:val="28"/>
          <w:szCs w:val="28"/>
        </w:rPr>
        <w:t xml:space="preserve"> </w:t>
      </w:r>
    </w:p>
    <w:p w14:paraId="78BCD6E9" w14:textId="2DB22E30" w:rsidR="008D6E53" w:rsidRPr="00D342AB" w:rsidRDefault="008D6E53" w:rsidP="002C521B">
      <w:pPr>
        <w:pStyle w:val="Normal0"/>
        <w:spacing w:before="120" w:line="288" w:lineRule="auto"/>
        <w:ind w:firstLine="720"/>
        <w:rPr>
          <w:color w:val="000000" w:themeColor="text1"/>
          <w:sz w:val="28"/>
          <w:szCs w:val="28"/>
        </w:rPr>
      </w:pPr>
      <w:r w:rsidRPr="00D342AB">
        <w:rPr>
          <w:color w:val="000000" w:themeColor="text1"/>
          <w:sz w:val="28"/>
          <w:szCs w:val="28"/>
          <w:lang w:val="es-CR"/>
        </w:rPr>
        <w:t xml:space="preserve">- </w:t>
      </w:r>
      <w:r w:rsidRPr="00D342AB">
        <w:rPr>
          <w:color w:val="000000" w:themeColor="text1"/>
          <w:sz w:val="28"/>
          <w:szCs w:val="28"/>
        </w:rPr>
        <w:t xml:space="preserve">Cống cho thoát nước mưa đều </w:t>
      </w:r>
      <w:r w:rsidRPr="00D342AB">
        <w:rPr>
          <w:color w:val="000000" w:themeColor="text1"/>
          <w:sz w:val="28"/>
          <w:szCs w:val="28"/>
          <w:lang w:val="es-CR"/>
        </w:rPr>
        <w:t>sử dụng</w:t>
      </w:r>
      <w:r w:rsidRPr="00D342AB">
        <w:rPr>
          <w:color w:val="000000" w:themeColor="text1"/>
          <w:sz w:val="28"/>
          <w:szCs w:val="28"/>
        </w:rPr>
        <w:t xml:space="preserve"> cống tròn bê tông cốt thép đúc sẵn</w:t>
      </w:r>
      <w:r w:rsidRPr="00D342AB">
        <w:rPr>
          <w:color w:val="000000" w:themeColor="text1"/>
          <w:sz w:val="28"/>
          <w:szCs w:val="28"/>
          <w:lang w:val="es-CR"/>
        </w:rPr>
        <w:t xml:space="preserve"> </w:t>
      </w:r>
      <w:r w:rsidRPr="00D342AB">
        <w:rPr>
          <w:color w:val="000000" w:themeColor="text1"/>
          <w:sz w:val="28"/>
          <w:szCs w:val="28"/>
        </w:rPr>
        <w:t>đường kính D600 đến D1</w:t>
      </w:r>
      <w:r w:rsidR="00F93925" w:rsidRPr="00D342AB">
        <w:rPr>
          <w:color w:val="000000" w:themeColor="text1"/>
          <w:sz w:val="28"/>
          <w:szCs w:val="28"/>
        </w:rPr>
        <w:t>2</w:t>
      </w:r>
      <w:r w:rsidRPr="00D342AB">
        <w:rPr>
          <w:color w:val="000000" w:themeColor="text1"/>
          <w:sz w:val="28"/>
          <w:szCs w:val="28"/>
        </w:rPr>
        <w:t>00. Ga cho cống dùng các loại ga như: Ga thu nước mưa bằng BTCT có cửa thu theo kiểu cửa thu mặt đường và giếng thăm tường xây gạch, đáy bê tông, nắp bằng BTCT.</w:t>
      </w:r>
    </w:p>
    <w:p w14:paraId="7F8D9EBA" w14:textId="77777777" w:rsidR="008D6E53" w:rsidRPr="00D342AB" w:rsidRDefault="008D6E53" w:rsidP="002C521B">
      <w:pPr>
        <w:pStyle w:val="Normal0"/>
        <w:spacing w:before="120" w:line="288" w:lineRule="auto"/>
        <w:ind w:firstLine="720"/>
        <w:rPr>
          <w:color w:val="000000" w:themeColor="text1"/>
          <w:sz w:val="28"/>
          <w:szCs w:val="28"/>
        </w:rPr>
      </w:pPr>
      <w:r w:rsidRPr="00D342AB">
        <w:rPr>
          <w:color w:val="000000" w:themeColor="text1"/>
          <w:sz w:val="28"/>
          <w:szCs w:val="28"/>
        </w:rPr>
        <w:t>- Các hố ga được định kỳ nạo vét để loại bỏ những rác, cặn lắng; bùn thải thuê đơn vị có chức năng xử lý theo quy định.</w:t>
      </w:r>
    </w:p>
    <w:p w14:paraId="770F4FF6" w14:textId="77777777" w:rsidR="008D6E53" w:rsidRPr="00D342AB" w:rsidRDefault="008D6E53" w:rsidP="002C521B">
      <w:pPr>
        <w:pStyle w:val="Normal0"/>
        <w:spacing w:before="120" w:line="288" w:lineRule="auto"/>
        <w:ind w:firstLine="720"/>
        <w:rPr>
          <w:color w:val="000000" w:themeColor="text1"/>
          <w:sz w:val="28"/>
          <w:szCs w:val="28"/>
        </w:rPr>
      </w:pPr>
      <w:r w:rsidRPr="00D342AB">
        <w:rPr>
          <w:color w:val="000000" w:themeColor="text1"/>
          <w:sz w:val="28"/>
          <w:szCs w:val="28"/>
        </w:rPr>
        <w:t>- Phương án phân tuyến thoát nước mưa và các thông số kỹ thuật của hệ thống thoát nước mưa:</w:t>
      </w:r>
    </w:p>
    <w:p w14:paraId="217B7D17" w14:textId="77777777" w:rsidR="008D6E53" w:rsidRPr="00D342AB" w:rsidRDefault="008D6E53" w:rsidP="002C521B">
      <w:pPr>
        <w:pStyle w:val="Normal0"/>
        <w:spacing w:before="120" w:line="288" w:lineRule="auto"/>
        <w:ind w:firstLine="720"/>
        <w:rPr>
          <w:color w:val="000000" w:themeColor="text1"/>
          <w:sz w:val="28"/>
          <w:szCs w:val="28"/>
        </w:rPr>
      </w:pPr>
      <w:r w:rsidRPr="00D342AB">
        <w:rPr>
          <w:color w:val="000000" w:themeColor="text1"/>
          <w:sz w:val="28"/>
          <w:szCs w:val="28"/>
        </w:rPr>
        <w:t>+ Giải pháp thoát nước mưa của khu vực tuân thủ theo hiện trạng thoát nước của khu vực lân cận.</w:t>
      </w:r>
    </w:p>
    <w:p w14:paraId="197AA46A" w14:textId="77777777" w:rsidR="008D6E53" w:rsidRPr="00D342AB" w:rsidRDefault="008D6E53" w:rsidP="002C521B">
      <w:pPr>
        <w:pStyle w:val="Normal0"/>
        <w:spacing w:before="120" w:line="288" w:lineRule="auto"/>
        <w:ind w:firstLine="720"/>
        <w:rPr>
          <w:color w:val="000000" w:themeColor="text1"/>
          <w:sz w:val="28"/>
          <w:szCs w:val="28"/>
        </w:rPr>
      </w:pPr>
      <w:r w:rsidRPr="00D342AB">
        <w:rPr>
          <w:color w:val="000000" w:themeColor="text1"/>
          <w:sz w:val="28"/>
          <w:szCs w:val="28"/>
        </w:rPr>
        <w:t>+ Giải pháp thoát nước kết hợp với công tác san nền đảm bảo trên nguyên tắc tự chảy, hạn chế độ sâu chôn cống.</w:t>
      </w:r>
    </w:p>
    <w:p w14:paraId="11022DCF" w14:textId="77777777" w:rsidR="008D6E53" w:rsidRPr="00D342AB" w:rsidRDefault="008D6E53" w:rsidP="002C521B">
      <w:pPr>
        <w:pStyle w:val="Normal0"/>
        <w:spacing w:before="120" w:line="288" w:lineRule="auto"/>
        <w:ind w:firstLine="720"/>
        <w:rPr>
          <w:color w:val="000000" w:themeColor="text1"/>
          <w:sz w:val="28"/>
          <w:szCs w:val="28"/>
        </w:rPr>
      </w:pPr>
      <w:r w:rsidRPr="00D342AB">
        <w:rPr>
          <w:color w:val="000000" w:themeColor="text1"/>
          <w:sz w:val="28"/>
          <w:szCs w:val="28"/>
        </w:rPr>
        <w:t xml:space="preserve">+ Xây dựng hệ thống cống thoát nước mưa đi ngầm dưới vỉa hè hai bên đường. </w:t>
      </w:r>
    </w:p>
    <w:p w14:paraId="1F962A53" w14:textId="3198873B" w:rsidR="00F93925" w:rsidRPr="00D342AB" w:rsidRDefault="00F93925" w:rsidP="002C521B">
      <w:pPr>
        <w:pStyle w:val="BodyText"/>
        <w:widowControl w:val="0"/>
        <w:tabs>
          <w:tab w:val="left" w:pos="1150"/>
        </w:tabs>
        <w:spacing w:before="120" w:after="0" w:line="288" w:lineRule="auto"/>
        <w:ind w:firstLine="720"/>
        <w:rPr>
          <w:sz w:val="28"/>
          <w:szCs w:val="28"/>
        </w:rPr>
      </w:pPr>
      <w:r w:rsidRPr="00D342AB">
        <w:rPr>
          <w:rStyle w:val="BodyTextChar"/>
          <w:sz w:val="28"/>
          <w:szCs w:val="28"/>
        </w:rPr>
        <w:t>- Cống thoát nước mưa đặt trên vỉa hè với độ sâu tối thiểu là 0,5m.</w:t>
      </w:r>
    </w:p>
    <w:p w14:paraId="2211CA9A" w14:textId="585FCBA7" w:rsidR="00F93925" w:rsidRPr="00D342AB" w:rsidRDefault="00F93925" w:rsidP="002C521B">
      <w:pPr>
        <w:pStyle w:val="BodyText"/>
        <w:widowControl w:val="0"/>
        <w:tabs>
          <w:tab w:val="left" w:pos="1150"/>
        </w:tabs>
        <w:spacing w:before="120" w:after="0" w:line="288" w:lineRule="auto"/>
        <w:ind w:firstLine="720"/>
        <w:rPr>
          <w:sz w:val="28"/>
          <w:szCs w:val="28"/>
        </w:rPr>
      </w:pPr>
      <w:r w:rsidRPr="00D342AB">
        <w:rPr>
          <w:rStyle w:val="BodyTextChar"/>
          <w:sz w:val="28"/>
          <w:szCs w:val="28"/>
        </w:rPr>
        <w:t>- Cống thoát nước mưa đặt dưới lòng đường với độ sâu tối thiểu 0,7m.</w:t>
      </w:r>
    </w:p>
    <w:p w14:paraId="1BA413A0" w14:textId="77777777" w:rsidR="008D6E53" w:rsidRPr="00D342AB" w:rsidRDefault="008D6E53" w:rsidP="002C521B">
      <w:pPr>
        <w:pStyle w:val="Normal0"/>
        <w:spacing w:before="120" w:line="288" w:lineRule="auto"/>
        <w:ind w:firstLine="720"/>
        <w:rPr>
          <w:color w:val="000000" w:themeColor="text1"/>
          <w:sz w:val="28"/>
          <w:szCs w:val="28"/>
        </w:rPr>
      </w:pPr>
      <w:r w:rsidRPr="00D342AB">
        <w:rPr>
          <w:color w:val="000000" w:themeColor="text1"/>
          <w:sz w:val="28"/>
          <w:szCs w:val="28"/>
        </w:rPr>
        <w:t>+ Khoảng cách các hố ga thu d ≤ 50m, ga thăm được bố trí ở nơi giao cắt giữa các tuyến cống, đường cống chuyển hướng, thay đổi độ dốc hoặc thay đổi đường kính. Khoảng cách giữa các giếng thăm d = (40÷50)m.</w:t>
      </w:r>
    </w:p>
    <w:p w14:paraId="0091A829" w14:textId="77777777" w:rsidR="008D6E53" w:rsidRDefault="008D6E53" w:rsidP="002C521B">
      <w:pPr>
        <w:spacing w:before="120" w:line="288" w:lineRule="auto"/>
        <w:ind w:firstLine="720"/>
        <w:rPr>
          <w:color w:val="000000" w:themeColor="text1"/>
          <w:spacing w:val="-2"/>
          <w:sz w:val="28"/>
          <w:szCs w:val="28"/>
          <w:lang w:val="de-DE"/>
        </w:rPr>
      </w:pPr>
      <w:r w:rsidRPr="00D342AB">
        <w:rPr>
          <w:color w:val="000000" w:themeColor="text1"/>
          <w:spacing w:val="-2"/>
          <w:sz w:val="28"/>
          <w:szCs w:val="28"/>
          <w:lang w:val="de-DE"/>
        </w:rPr>
        <w:t>Dưới đây là sơ đồ hệ thống thu gom nước mưa tại dự án:</w:t>
      </w:r>
    </w:p>
    <w:p w14:paraId="3EA0ED99" w14:textId="77777777" w:rsidR="0040641B" w:rsidRPr="00D342AB" w:rsidRDefault="0040641B" w:rsidP="002C521B">
      <w:pPr>
        <w:spacing w:before="120" w:line="288" w:lineRule="auto"/>
        <w:ind w:firstLine="720"/>
        <w:rPr>
          <w:color w:val="000000" w:themeColor="text1"/>
          <w:spacing w:val="-2"/>
          <w:sz w:val="28"/>
          <w:szCs w:val="28"/>
          <w:lang w:val="de-DE"/>
        </w:rPr>
      </w:pPr>
    </w:p>
    <w:p w14:paraId="6EECE7DC" w14:textId="77777777" w:rsidR="008D6E53" w:rsidRPr="003B0A97" w:rsidRDefault="008D6E53" w:rsidP="008D6E53">
      <w:pPr>
        <w:ind w:firstLine="567"/>
        <w:rPr>
          <w:color w:val="000000" w:themeColor="text1"/>
          <w:szCs w:val="26"/>
          <w:lang w:val="de-DE"/>
        </w:rPr>
      </w:pPr>
      <w:r w:rsidRPr="003B0A97">
        <w:rPr>
          <w:noProof/>
          <w:color w:val="000000" w:themeColor="text1"/>
          <w:szCs w:val="26"/>
        </w:rPr>
        <w:lastRenderedPageBreak/>
        <mc:AlternateContent>
          <mc:Choice Requires="wpc">
            <w:drawing>
              <wp:inline distT="0" distB="0" distL="0" distR="0" wp14:anchorId="0E8D8952" wp14:editId="66D9D2D2">
                <wp:extent cx="5391150" cy="2286000"/>
                <wp:effectExtent l="0" t="0" r="9525" b="0"/>
                <wp:docPr id="2134745664" name="Canvas 213474566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0074721" name="Rectangle 31"/>
                        <wps:cNvSpPr>
                          <a:spLocks noChangeArrowheads="1"/>
                        </wps:cNvSpPr>
                        <wps:spPr bwMode="auto">
                          <a:xfrm>
                            <a:off x="190500" y="15240"/>
                            <a:ext cx="1028700" cy="486410"/>
                          </a:xfrm>
                          <a:prstGeom prst="rect">
                            <a:avLst/>
                          </a:prstGeom>
                          <a:solidFill>
                            <a:srgbClr val="FFFFFF"/>
                          </a:solidFill>
                          <a:ln w="9525">
                            <a:solidFill>
                              <a:srgbClr val="000000"/>
                            </a:solidFill>
                            <a:miter lim="800000"/>
                            <a:headEnd/>
                            <a:tailEnd/>
                          </a:ln>
                        </wps:spPr>
                        <wps:txbx>
                          <w:txbxContent>
                            <w:p w14:paraId="2C98E6C4" w14:textId="77777777" w:rsidR="0018358D" w:rsidRPr="0095708D" w:rsidRDefault="0018358D" w:rsidP="008D6E53">
                              <w:pPr>
                                <w:spacing w:line="276" w:lineRule="auto"/>
                                <w:jc w:val="center"/>
                                <w:rPr>
                                  <w:szCs w:val="26"/>
                                </w:rPr>
                              </w:pPr>
                              <w:r w:rsidRPr="0095708D">
                                <w:rPr>
                                  <w:szCs w:val="26"/>
                                </w:rPr>
                                <w:t>Nước mưa trên mái</w:t>
                              </w:r>
                            </w:p>
                          </w:txbxContent>
                        </wps:txbx>
                        <wps:bodyPr rot="0" vert="horz" wrap="square" lIns="91440" tIns="45720" rIns="91440" bIns="45720" anchor="t" anchorCtr="0" upright="1">
                          <a:noAutofit/>
                        </wps:bodyPr>
                      </wps:wsp>
                      <wps:wsp>
                        <wps:cNvPr id="426037262" name="Rectangle 32"/>
                        <wps:cNvSpPr>
                          <a:spLocks noChangeArrowheads="1"/>
                        </wps:cNvSpPr>
                        <wps:spPr bwMode="auto">
                          <a:xfrm>
                            <a:off x="1790700" y="412750"/>
                            <a:ext cx="1143000" cy="966470"/>
                          </a:xfrm>
                          <a:prstGeom prst="rect">
                            <a:avLst/>
                          </a:prstGeom>
                          <a:solidFill>
                            <a:srgbClr val="FFFFFF"/>
                          </a:solidFill>
                          <a:ln w="9525">
                            <a:solidFill>
                              <a:srgbClr val="000000"/>
                            </a:solidFill>
                            <a:miter lim="800000"/>
                            <a:headEnd/>
                            <a:tailEnd/>
                          </a:ln>
                        </wps:spPr>
                        <wps:txbx>
                          <w:txbxContent>
                            <w:p w14:paraId="3DC9E1C3" w14:textId="77777777" w:rsidR="0018358D" w:rsidRPr="0095708D" w:rsidRDefault="0018358D" w:rsidP="008D6E53">
                              <w:pPr>
                                <w:spacing w:line="276" w:lineRule="auto"/>
                                <w:jc w:val="center"/>
                                <w:rPr>
                                  <w:szCs w:val="26"/>
                                </w:rPr>
                              </w:pPr>
                              <w:r w:rsidRPr="0095708D">
                                <w:rPr>
                                  <w:szCs w:val="26"/>
                                </w:rPr>
                                <w:t xml:space="preserve">Hệ thống thu gom nước mưa toàn </w:t>
                              </w:r>
                              <w:r>
                                <w:rPr>
                                  <w:szCs w:val="26"/>
                                </w:rPr>
                                <w:t>Dự án</w:t>
                              </w:r>
                            </w:p>
                          </w:txbxContent>
                        </wps:txbx>
                        <wps:bodyPr rot="0" vert="horz" wrap="square" lIns="91440" tIns="45720" rIns="91440" bIns="45720" anchor="t" anchorCtr="0" upright="1">
                          <a:noAutofit/>
                        </wps:bodyPr>
                      </wps:wsp>
                      <wps:wsp>
                        <wps:cNvPr id="2087100947" name="Rectangle 33"/>
                        <wps:cNvSpPr>
                          <a:spLocks noChangeArrowheads="1"/>
                        </wps:cNvSpPr>
                        <wps:spPr bwMode="auto">
                          <a:xfrm>
                            <a:off x="3375660" y="15240"/>
                            <a:ext cx="1028700" cy="515620"/>
                          </a:xfrm>
                          <a:prstGeom prst="rect">
                            <a:avLst/>
                          </a:prstGeom>
                          <a:solidFill>
                            <a:srgbClr val="FFFFFF"/>
                          </a:solidFill>
                          <a:ln w="9525">
                            <a:solidFill>
                              <a:srgbClr val="000000"/>
                            </a:solidFill>
                            <a:miter lim="800000"/>
                            <a:headEnd/>
                            <a:tailEnd/>
                          </a:ln>
                        </wps:spPr>
                        <wps:txbx>
                          <w:txbxContent>
                            <w:p w14:paraId="2715F3B3" w14:textId="77777777" w:rsidR="0018358D" w:rsidRPr="0095708D" w:rsidRDefault="0018358D" w:rsidP="008D6E53">
                              <w:pPr>
                                <w:spacing w:line="276" w:lineRule="auto"/>
                                <w:jc w:val="center"/>
                                <w:rPr>
                                  <w:szCs w:val="26"/>
                                </w:rPr>
                              </w:pPr>
                              <w:r w:rsidRPr="0095708D">
                                <w:rPr>
                                  <w:szCs w:val="26"/>
                                </w:rPr>
                                <w:t>Nước mưa chảy tràn</w:t>
                              </w:r>
                            </w:p>
                          </w:txbxContent>
                        </wps:txbx>
                        <wps:bodyPr rot="0" vert="horz" wrap="square" lIns="91440" tIns="45720" rIns="91440" bIns="45720" anchor="t" anchorCtr="0" upright="1">
                          <a:noAutofit/>
                        </wps:bodyPr>
                      </wps:wsp>
                      <wps:wsp>
                        <wps:cNvPr id="1732703375" name="Rectangle 34"/>
                        <wps:cNvSpPr>
                          <a:spLocks noChangeArrowheads="1"/>
                        </wps:cNvSpPr>
                        <wps:spPr bwMode="auto">
                          <a:xfrm>
                            <a:off x="190500" y="822325"/>
                            <a:ext cx="1028700" cy="572770"/>
                          </a:xfrm>
                          <a:prstGeom prst="rect">
                            <a:avLst/>
                          </a:prstGeom>
                          <a:solidFill>
                            <a:srgbClr val="FFFFFF"/>
                          </a:solidFill>
                          <a:ln w="9525">
                            <a:solidFill>
                              <a:srgbClr val="000000"/>
                            </a:solidFill>
                            <a:miter lim="800000"/>
                            <a:headEnd/>
                            <a:tailEnd/>
                          </a:ln>
                        </wps:spPr>
                        <wps:txbx>
                          <w:txbxContent>
                            <w:p w14:paraId="0C806BCF" w14:textId="77777777" w:rsidR="0018358D" w:rsidRPr="0095708D" w:rsidRDefault="0018358D" w:rsidP="008D6E53">
                              <w:pPr>
                                <w:spacing w:line="276" w:lineRule="auto"/>
                                <w:jc w:val="center"/>
                                <w:rPr>
                                  <w:szCs w:val="26"/>
                                </w:rPr>
                              </w:pPr>
                              <w:r w:rsidRPr="0095708D">
                                <w:rPr>
                                  <w:szCs w:val="26"/>
                                </w:rPr>
                                <w:t>Lưới chắn rác</w:t>
                              </w:r>
                            </w:p>
                          </w:txbxContent>
                        </wps:txbx>
                        <wps:bodyPr rot="0" vert="horz" wrap="square" lIns="91440" tIns="45720" rIns="91440" bIns="45720" anchor="t" anchorCtr="0" upright="1">
                          <a:noAutofit/>
                        </wps:bodyPr>
                      </wps:wsp>
                      <wps:wsp>
                        <wps:cNvPr id="1932999974" name="Rectangle 35"/>
                        <wps:cNvSpPr>
                          <a:spLocks noChangeArrowheads="1"/>
                        </wps:cNvSpPr>
                        <wps:spPr bwMode="auto">
                          <a:xfrm>
                            <a:off x="3390900" y="799465"/>
                            <a:ext cx="1028700" cy="572135"/>
                          </a:xfrm>
                          <a:prstGeom prst="rect">
                            <a:avLst/>
                          </a:prstGeom>
                          <a:solidFill>
                            <a:srgbClr val="FFFFFF"/>
                          </a:solidFill>
                          <a:ln w="9525">
                            <a:solidFill>
                              <a:srgbClr val="000000"/>
                            </a:solidFill>
                            <a:miter lim="800000"/>
                            <a:headEnd/>
                            <a:tailEnd/>
                          </a:ln>
                        </wps:spPr>
                        <wps:txbx>
                          <w:txbxContent>
                            <w:p w14:paraId="6C485839" w14:textId="77777777" w:rsidR="0018358D" w:rsidRPr="0095708D" w:rsidRDefault="0018358D" w:rsidP="008D6E53">
                              <w:pPr>
                                <w:spacing w:line="276" w:lineRule="auto"/>
                                <w:jc w:val="center"/>
                                <w:rPr>
                                  <w:szCs w:val="26"/>
                                </w:rPr>
                              </w:pPr>
                              <w:r w:rsidRPr="0095708D">
                                <w:rPr>
                                  <w:szCs w:val="26"/>
                                </w:rPr>
                                <w:t>Hố ga, lắng cặn</w:t>
                              </w:r>
                            </w:p>
                          </w:txbxContent>
                        </wps:txbx>
                        <wps:bodyPr rot="0" vert="horz" wrap="square" lIns="91440" tIns="45720" rIns="91440" bIns="45720" anchor="t" anchorCtr="0" upright="1">
                          <a:noAutofit/>
                        </wps:bodyPr>
                      </wps:wsp>
                      <wps:wsp>
                        <wps:cNvPr id="2046774355" name="Rectangle 36"/>
                        <wps:cNvSpPr>
                          <a:spLocks noChangeArrowheads="1"/>
                        </wps:cNvSpPr>
                        <wps:spPr bwMode="auto">
                          <a:xfrm>
                            <a:off x="1501140" y="1709420"/>
                            <a:ext cx="1714500" cy="500380"/>
                          </a:xfrm>
                          <a:prstGeom prst="rect">
                            <a:avLst/>
                          </a:prstGeom>
                          <a:solidFill>
                            <a:srgbClr val="FFFFFF"/>
                          </a:solidFill>
                          <a:ln w="9525">
                            <a:solidFill>
                              <a:srgbClr val="000000"/>
                            </a:solidFill>
                            <a:miter lim="800000"/>
                            <a:headEnd/>
                            <a:tailEnd/>
                          </a:ln>
                        </wps:spPr>
                        <wps:txbx>
                          <w:txbxContent>
                            <w:p w14:paraId="39C57C15" w14:textId="61750D03" w:rsidR="0018358D" w:rsidRPr="0095708D" w:rsidRDefault="0018358D" w:rsidP="008D6E53">
                              <w:pPr>
                                <w:spacing w:line="240" w:lineRule="auto"/>
                                <w:jc w:val="center"/>
                                <w:rPr>
                                  <w:szCs w:val="26"/>
                                </w:rPr>
                              </w:pPr>
                              <w:r>
                                <w:rPr>
                                  <w:szCs w:val="26"/>
                                </w:rPr>
                                <w:t>Kênh tiêu nội đồng</w:t>
                              </w:r>
                            </w:p>
                          </w:txbxContent>
                        </wps:txbx>
                        <wps:bodyPr rot="0" vert="horz" wrap="square" lIns="91440" tIns="45720" rIns="91440" bIns="45720" anchor="t" anchorCtr="0" upright="1">
                          <a:noAutofit/>
                        </wps:bodyPr>
                      </wps:wsp>
                      <wps:wsp>
                        <wps:cNvPr id="1852262086" name="Line 38"/>
                        <wps:cNvCnPr>
                          <a:cxnSpLocks noChangeShapeType="1"/>
                        </wps:cNvCnPr>
                        <wps:spPr bwMode="auto">
                          <a:xfrm>
                            <a:off x="1219200" y="102870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7450881" name="Line 39"/>
                        <wps:cNvCnPr>
                          <a:cxnSpLocks noChangeShapeType="1"/>
                        </wps:cNvCnPr>
                        <wps:spPr bwMode="auto">
                          <a:xfrm flipH="1">
                            <a:off x="2933700" y="102870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6442431" name="Line 40"/>
                        <wps:cNvCnPr>
                          <a:cxnSpLocks noChangeShapeType="1"/>
                        </wps:cNvCnPr>
                        <wps:spPr bwMode="auto">
                          <a:xfrm>
                            <a:off x="2362200" y="1379220"/>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0788512" name="Line 42"/>
                        <wps:cNvCnPr>
                          <a:cxnSpLocks noChangeShapeType="1"/>
                        </wps:cNvCnPr>
                        <wps:spPr bwMode="auto">
                          <a:xfrm>
                            <a:off x="672465" y="1395095"/>
                            <a:ext cx="635" cy="319405"/>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758477786" name="Text Box 43"/>
                        <wps:cNvSpPr txBox="1">
                          <a:spLocks noChangeArrowheads="1"/>
                        </wps:cNvSpPr>
                        <wps:spPr bwMode="auto">
                          <a:xfrm>
                            <a:off x="163830" y="1709420"/>
                            <a:ext cx="1028700" cy="522605"/>
                          </a:xfrm>
                          <a:prstGeom prst="rect">
                            <a:avLst/>
                          </a:prstGeom>
                          <a:solidFill>
                            <a:srgbClr val="FFFFFF"/>
                          </a:solidFill>
                          <a:ln w="9525">
                            <a:solidFill>
                              <a:srgbClr val="000000"/>
                            </a:solidFill>
                            <a:miter lim="800000"/>
                            <a:headEnd/>
                            <a:tailEnd/>
                          </a:ln>
                        </wps:spPr>
                        <wps:txbx>
                          <w:txbxContent>
                            <w:p w14:paraId="7BCA731E" w14:textId="77777777" w:rsidR="0018358D" w:rsidRPr="0095708D" w:rsidRDefault="0018358D" w:rsidP="008D6E53">
                              <w:pPr>
                                <w:spacing w:line="276" w:lineRule="auto"/>
                                <w:jc w:val="center"/>
                                <w:rPr>
                                  <w:szCs w:val="26"/>
                                </w:rPr>
                              </w:pPr>
                              <w:r w:rsidRPr="0095708D">
                                <w:rPr>
                                  <w:szCs w:val="26"/>
                                </w:rPr>
                                <w:t>Hệ thống thu gom rác</w:t>
                              </w:r>
                            </w:p>
                          </w:txbxContent>
                        </wps:txbx>
                        <wps:bodyPr rot="0" vert="horz" wrap="square" lIns="91440" tIns="45720" rIns="91440" bIns="45720" anchor="t" anchorCtr="0" upright="1">
                          <a:noAutofit/>
                        </wps:bodyPr>
                      </wps:wsp>
                      <wps:wsp>
                        <wps:cNvPr id="27984370" name="Line 44"/>
                        <wps:cNvCnPr>
                          <a:cxnSpLocks noChangeShapeType="1"/>
                        </wps:cNvCnPr>
                        <wps:spPr bwMode="auto">
                          <a:xfrm>
                            <a:off x="4419600" y="1028700"/>
                            <a:ext cx="238125" cy="635"/>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66532858" name="Text Box 45"/>
                        <wps:cNvSpPr txBox="1">
                          <a:spLocks noChangeArrowheads="1"/>
                        </wps:cNvSpPr>
                        <wps:spPr bwMode="auto">
                          <a:xfrm>
                            <a:off x="4686300" y="571500"/>
                            <a:ext cx="704850" cy="1336040"/>
                          </a:xfrm>
                          <a:prstGeom prst="rect">
                            <a:avLst/>
                          </a:prstGeom>
                          <a:solidFill>
                            <a:srgbClr val="FFFFFF"/>
                          </a:solidFill>
                          <a:ln w="9525">
                            <a:solidFill>
                              <a:srgbClr val="000000"/>
                            </a:solidFill>
                            <a:miter lim="800000"/>
                            <a:headEnd/>
                            <a:tailEnd/>
                          </a:ln>
                        </wps:spPr>
                        <wps:txbx>
                          <w:txbxContent>
                            <w:p w14:paraId="7D4C9A32" w14:textId="77777777" w:rsidR="0018358D" w:rsidRPr="0095708D" w:rsidRDefault="0018358D" w:rsidP="008D6E53">
                              <w:pPr>
                                <w:spacing w:line="276" w:lineRule="auto"/>
                                <w:ind w:hanging="10"/>
                                <w:jc w:val="center"/>
                                <w:rPr>
                                  <w:szCs w:val="26"/>
                                </w:rPr>
                              </w:pPr>
                              <w:r w:rsidRPr="0095708D">
                                <w:rPr>
                                  <w:szCs w:val="26"/>
                                </w:rPr>
                                <w:t>Hệ thống thu gom rác</w:t>
                              </w:r>
                            </w:p>
                          </w:txbxContent>
                        </wps:txbx>
                        <wps:bodyPr rot="0" vert="horz" wrap="square" lIns="91440" tIns="45720" rIns="91440" bIns="45720" anchor="t" anchorCtr="0" upright="1">
                          <a:noAutofit/>
                        </wps:bodyPr>
                      </wps:wsp>
                      <wps:wsp>
                        <wps:cNvPr id="1143135539" name="Line 40"/>
                        <wps:cNvCnPr>
                          <a:cxnSpLocks noChangeShapeType="1"/>
                        </wps:cNvCnPr>
                        <wps:spPr bwMode="auto">
                          <a:xfrm>
                            <a:off x="686435" y="501650"/>
                            <a:ext cx="635" cy="321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36640093" name="Line 40"/>
                        <wps:cNvCnPr>
                          <a:cxnSpLocks noChangeShapeType="1"/>
                        </wps:cNvCnPr>
                        <wps:spPr bwMode="auto">
                          <a:xfrm>
                            <a:off x="3886835" y="530860"/>
                            <a:ext cx="635" cy="2692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0E8D8952" id="Canvas 2134745664" o:spid="_x0000_s1027" editas="canvas" style="width:424.5pt;height:180pt;mso-position-horizontal-relative:char;mso-position-vertical-relative:line" coordsize="53911,2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3911;height:22860;visibility:visible;mso-wrap-style:square">
                  <v:fill o:detectmouseclick="t"/>
                  <v:path o:connecttype="none"/>
                </v:shape>
                <v:rect id="Rectangle 31" o:spid="_x0000_s1029" style="position:absolute;left:1905;top:152;width:10287;height:4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">
                  <v:textbox>
                    <w:txbxContent>
                      <w:p w14:paraId="2C98E6C4" w14:textId="77777777" w:rsidR="0018358D" w:rsidRPr="0095708D" w:rsidRDefault="0018358D" w:rsidP="008D6E53">
                        <w:pPr>
                          <w:spacing w:line="276" w:lineRule="auto"/>
                          <w:jc w:val="center"/>
                          <w:rPr>
                            <w:szCs w:val="26"/>
                          </w:rPr>
                        </w:pPr>
                        <w:r w:rsidRPr="0095708D">
                          <w:rPr>
                            <w:szCs w:val="26"/>
                          </w:rPr>
                          <w:t>Nước mưa trên mái</w:t>
                        </w:r>
                      </w:p>
                    </w:txbxContent>
                  </v:textbox>
                </v:rect>
                <v:rect id="Rectangle 32" o:spid="_x0000_s1030" style="position:absolute;left:17907;top:4127;width:11430;height:9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">
                  <v:textbox>
                    <w:txbxContent>
                      <w:p w14:paraId="3DC9E1C3" w14:textId="77777777" w:rsidR="0018358D" w:rsidRPr="0095708D" w:rsidRDefault="0018358D" w:rsidP="008D6E53">
                        <w:pPr>
                          <w:spacing w:line="276" w:lineRule="auto"/>
                          <w:jc w:val="center"/>
                          <w:rPr>
                            <w:szCs w:val="26"/>
                          </w:rPr>
                        </w:pPr>
                        <w:r w:rsidRPr="0095708D">
                          <w:rPr>
                            <w:szCs w:val="26"/>
                          </w:rPr>
                          <w:t xml:space="preserve">Hệ thống thu gom nước mưa toàn </w:t>
                        </w:r>
                        <w:r>
                          <w:rPr>
                            <w:szCs w:val="26"/>
                          </w:rPr>
                          <w:t>Dự án</w:t>
                        </w:r>
                      </w:p>
                    </w:txbxContent>
                  </v:textbox>
                </v:rect>
                <v:rect id="Rectangle 33" o:spid="_x0000_s1031" style="position:absolute;left:33756;top:152;width:10287;height:5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">
                  <v:textbox>
                    <w:txbxContent>
                      <w:p w14:paraId="2715F3B3" w14:textId="77777777" w:rsidR="0018358D" w:rsidRPr="0095708D" w:rsidRDefault="0018358D" w:rsidP="008D6E53">
                        <w:pPr>
                          <w:spacing w:line="276" w:lineRule="auto"/>
                          <w:jc w:val="center"/>
                          <w:rPr>
                            <w:szCs w:val="26"/>
                          </w:rPr>
                        </w:pPr>
                        <w:r w:rsidRPr="0095708D">
                          <w:rPr>
                            <w:szCs w:val="26"/>
                          </w:rPr>
                          <w:t>Nước mưa chảy tràn</w:t>
                        </w:r>
                      </w:p>
                    </w:txbxContent>
                  </v:textbox>
                </v:rect>
                <v:rect id="Rectangle 34" o:spid="_x0000_s1032" style="position:absolute;left:1905;top:8223;width:10287;height:5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">
                  <v:textbox>
                    <w:txbxContent>
                      <w:p w14:paraId="0C806BCF" w14:textId="77777777" w:rsidR="0018358D" w:rsidRPr="0095708D" w:rsidRDefault="0018358D" w:rsidP="008D6E53">
                        <w:pPr>
                          <w:spacing w:line="276" w:lineRule="auto"/>
                          <w:jc w:val="center"/>
                          <w:rPr>
                            <w:szCs w:val="26"/>
                          </w:rPr>
                        </w:pPr>
                        <w:r w:rsidRPr="0095708D">
                          <w:rPr>
                            <w:szCs w:val="26"/>
                          </w:rPr>
                          <w:t>Lưới chắn rác</w:t>
                        </w:r>
                      </w:p>
                    </w:txbxContent>
                  </v:textbox>
                </v:rect>
                <v:rect id="Rectangle 35" o:spid="_x0000_s1033" style="position:absolute;left:33909;top:7994;width:10287;height:5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">
                  <v:textbox>
                    <w:txbxContent>
                      <w:p w14:paraId="6C485839" w14:textId="77777777" w:rsidR="0018358D" w:rsidRPr="0095708D" w:rsidRDefault="0018358D" w:rsidP="008D6E53">
                        <w:pPr>
                          <w:spacing w:line="276" w:lineRule="auto"/>
                          <w:jc w:val="center"/>
                          <w:rPr>
                            <w:szCs w:val="26"/>
                          </w:rPr>
                        </w:pPr>
                        <w:r w:rsidRPr="0095708D">
                          <w:rPr>
                            <w:szCs w:val="26"/>
                          </w:rPr>
                          <w:t>Hố ga, lắng cặn</w:t>
                        </w:r>
                      </w:p>
                    </w:txbxContent>
                  </v:textbox>
                </v:rect>
                <v:rect id="Rectangle 36" o:spid="_x0000_s1034" style="position:absolute;left:15011;top:17094;width:17145;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">
                  <v:textbox>
                    <w:txbxContent>
                      <w:p w14:paraId="39C57C15" w14:textId="61750D03" w:rsidR="0018358D" w:rsidRPr="0095708D" w:rsidRDefault="0018358D" w:rsidP="008D6E53">
                        <w:pPr>
                          <w:spacing w:line="240" w:lineRule="auto"/>
                          <w:jc w:val="center"/>
                          <w:rPr>
                            <w:szCs w:val="26"/>
                          </w:rPr>
                        </w:pPr>
                        <w:r>
                          <w:rPr>
                            <w:szCs w:val="26"/>
                          </w:rPr>
                          <w:t>Kênh tiêu nội đồng</w:t>
                        </w:r>
                      </w:p>
                    </w:txbxContent>
                  </v:textbox>
                </v:rect>
                <v:line id="Line 38" o:spid="_x0000_s1035" style="position:absolute;visibility:visible;mso-wrap-style:square" from="12192,10287" to="17907,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">
                  <v:stroke endarrow="block"/>
                </v:line>
                <v:line id="Line 39" o:spid="_x0000_s1036" style="position:absolute;flip:x;visibility:visible;mso-wrap-style:square" from="29337,10287" to="33909,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">
                  <v:stroke endarrow="block"/>
                </v:line>
                <v:line id="Line 40" o:spid="_x0000_s1037" style="position:absolute;visibility:visible;mso-wrap-style:square" from="23622,13792" to="23628,17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">
                  <v:stroke endarrow="block"/>
                </v:line>
                <v:line id="Line 42" o:spid="_x0000_s1038" style="position:absolute;visibility:visible;mso-wrap-style:square" from="6724,13950" to="6731,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">
                  <v:stroke dashstyle="dash" endarrow="block"/>
                </v:line>
                <v:shapetype id="_x0000_t202" coordsize="21600,21600" o:spt="202" path="m,l,21600r21600,l21600,xe">
                  <v:stroke joinstyle="miter"/>
                  <v:path gradientshapeok="t" o:connecttype="rect"/>
                </v:shapetype>
                <v:shape id="Text Box 43" o:spid="_x0000_s1039" type="#_x0000_t202" style="position:absolute;left:1638;top:17094;width:10287;height:5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">
                  <v:textbox>
                    <w:txbxContent>
                      <w:p w14:paraId="7BCA731E" w14:textId="77777777" w:rsidR="0018358D" w:rsidRPr="0095708D" w:rsidRDefault="0018358D" w:rsidP="008D6E53">
                        <w:pPr>
                          <w:spacing w:line="276" w:lineRule="auto"/>
                          <w:jc w:val="center"/>
                          <w:rPr>
                            <w:szCs w:val="26"/>
                          </w:rPr>
                        </w:pPr>
                        <w:r w:rsidRPr="0095708D">
                          <w:rPr>
                            <w:szCs w:val="26"/>
                          </w:rPr>
                          <w:t>Hệ thống thu gom rác</w:t>
                        </w:r>
                      </w:p>
                    </w:txbxContent>
                  </v:textbox>
                </v:shape>
                <v:line id="Line 44" o:spid="_x0000_s1040" style="position:absolute;visibility:visible;mso-wrap-style:square" from="44196,10287" to="46577,10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">
                  <v:stroke dashstyle="dash" endarrow="block"/>
                </v:line>
                <v:shape id="Text Box 45" o:spid="_x0000_s1041" type="#_x0000_t202" style="position:absolute;left:46863;top:5715;width:7048;height:13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">
                  <v:textbox>
                    <w:txbxContent>
                      <w:p w14:paraId="7D4C9A32" w14:textId="77777777" w:rsidR="0018358D" w:rsidRPr="0095708D" w:rsidRDefault="0018358D" w:rsidP="008D6E53">
                        <w:pPr>
                          <w:spacing w:line="276" w:lineRule="auto"/>
                          <w:ind w:hanging="10"/>
                          <w:jc w:val="center"/>
                          <w:rPr>
                            <w:szCs w:val="26"/>
                          </w:rPr>
                        </w:pPr>
                        <w:r w:rsidRPr="0095708D">
                          <w:rPr>
                            <w:szCs w:val="26"/>
                          </w:rPr>
                          <w:t>Hệ thống thu gom rác</w:t>
                        </w:r>
                      </w:p>
                    </w:txbxContent>
                  </v:textbox>
                </v:shape>
                <v:line id="Line 40" o:spid="_x0000_s1042" style="position:absolute;visibility:visible;mso-wrap-style:square" from="6864,5016" to="6870,8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">
                  <v:stroke endarrow="block"/>
                </v:line>
                <v:line id="Line 40" o:spid="_x0000_s1043" style="position:absolute;visibility:visible;mso-wrap-style:square" from="38868,5308" to="38874,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">
                  <v:stroke endarrow="block"/>
                </v:line>
                <w10:anchorlock/>
              </v:group>
            </w:pict>
          </mc:Fallback>
        </mc:AlternateContent>
      </w:r>
    </w:p>
    <w:p w14:paraId="1187E141" w14:textId="027F5C71" w:rsidR="008D6E53" w:rsidRPr="00263380" w:rsidRDefault="00263380" w:rsidP="00772079">
      <w:pPr>
        <w:jc w:val="center"/>
        <w:rPr>
          <w:b/>
          <w:i/>
          <w:iCs/>
          <w:sz w:val="28"/>
          <w:szCs w:val="28"/>
        </w:rPr>
      </w:pPr>
      <w:bookmarkStart w:id="122" w:name="_Toc232327691"/>
      <w:r w:rsidRPr="00263380">
        <w:rPr>
          <w:b/>
          <w:bCs/>
          <w:i/>
          <w:iCs/>
          <w:sz w:val="28"/>
          <w:szCs w:val="28"/>
        </w:rPr>
        <w:t xml:space="preserve">Hình </w:t>
      </w:r>
      <w:r w:rsidRPr="00263380">
        <w:rPr>
          <w:b/>
          <w:bCs/>
          <w:i/>
          <w:iCs/>
          <w:sz w:val="28"/>
          <w:szCs w:val="28"/>
        </w:rPr>
        <w:fldChar w:fldCharType="begin"/>
      </w:r>
      <w:r w:rsidRPr="00263380">
        <w:rPr>
          <w:b/>
          <w:bCs/>
          <w:i/>
          <w:iCs/>
          <w:sz w:val="28"/>
          <w:szCs w:val="28"/>
        </w:rPr>
        <w:instrText xml:space="preserve"> SEQ Hình \* ARABIC </w:instrText>
      </w:r>
      <w:r w:rsidRPr="00263380">
        <w:rPr>
          <w:b/>
          <w:bCs/>
          <w:i/>
          <w:iCs/>
          <w:sz w:val="28"/>
          <w:szCs w:val="28"/>
        </w:rPr>
        <w:fldChar w:fldCharType="separate"/>
      </w:r>
      <w:r>
        <w:rPr>
          <w:b/>
          <w:bCs/>
          <w:i/>
          <w:iCs/>
          <w:noProof/>
          <w:sz w:val="28"/>
          <w:szCs w:val="28"/>
        </w:rPr>
        <w:t>2</w:t>
      </w:r>
      <w:r w:rsidRPr="00263380">
        <w:rPr>
          <w:b/>
          <w:bCs/>
          <w:i/>
          <w:iCs/>
          <w:sz w:val="28"/>
          <w:szCs w:val="28"/>
        </w:rPr>
        <w:fldChar w:fldCharType="end"/>
      </w:r>
      <w:r w:rsidRPr="00263380">
        <w:rPr>
          <w:b/>
          <w:bCs/>
          <w:i/>
          <w:iCs/>
          <w:sz w:val="28"/>
          <w:szCs w:val="28"/>
        </w:rPr>
        <w:t xml:space="preserve">. </w:t>
      </w:r>
      <w:r w:rsidR="00772079" w:rsidRPr="00263380">
        <w:rPr>
          <w:b/>
          <w:i/>
          <w:iCs/>
          <w:sz w:val="28"/>
          <w:szCs w:val="28"/>
        </w:rPr>
        <w:t xml:space="preserve"> </w:t>
      </w:r>
      <w:r w:rsidR="008D6E53" w:rsidRPr="00263380">
        <w:rPr>
          <w:b/>
          <w:i/>
          <w:iCs/>
          <w:sz w:val="28"/>
          <w:szCs w:val="28"/>
        </w:rPr>
        <w:t>Sơ đồ hệ thống thoát nước mưa chảy tràn</w:t>
      </w:r>
      <w:bookmarkEnd w:id="122"/>
    </w:p>
    <w:p w14:paraId="24D94312" w14:textId="77777777" w:rsidR="008D6E53" w:rsidRPr="00481075" w:rsidRDefault="008D6E53" w:rsidP="00481075">
      <w:pPr>
        <w:spacing w:before="120" w:line="288" w:lineRule="auto"/>
        <w:ind w:firstLine="720"/>
        <w:rPr>
          <w:color w:val="000000" w:themeColor="text1"/>
          <w:sz w:val="28"/>
          <w:szCs w:val="28"/>
          <w:lang w:val="nb-NO"/>
        </w:rPr>
      </w:pPr>
      <w:r w:rsidRPr="00481075">
        <w:rPr>
          <w:color w:val="000000" w:themeColor="text1"/>
          <w:sz w:val="28"/>
          <w:szCs w:val="28"/>
          <w:lang w:val="nl-NL"/>
        </w:rPr>
        <w:t>Nước mưa sau khi lắng cặn được thoát vào đường cống thoát nước mưa xây dựng dọc các tuyến đường quy hoạch rồi thoát ra</w:t>
      </w:r>
      <w:r w:rsidRPr="00481075">
        <w:rPr>
          <w:color w:val="000000" w:themeColor="text1"/>
          <w:sz w:val="28"/>
          <w:szCs w:val="28"/>
          <w:lang w:val="vi-VN"/>
        </w:rPr>
        <w:t xml:space="preserve"> ngoài môi trường</w:t>
      </w:r>
      <w:r w:rsidRPr="00481075">
        <w:rPr>
          <w:rFonts w:eastAsia="MS Mincho"/>
          <w:bCs/>
          <w:i/>
          <w:color w:val="000000" w:themeColor="text1"/>
          <w:sz w:val="28"/>
          <w:szCs w:val="28"/>
          <w:lang w:val="de-DE" w:eastAsia="ja-JP"/>
        </w:rPr>
        <w:t>.</w:t>
      </w:r>
    </w:p>
    <w:p w14:paraId="10FA1162" w14:textId="42E5D92B" w:rsidR="00C43D89" w:rsidRPr="00C43D89" w:rsidRDefault="008D6E53" w:rsidP="00481075">
      <w:pPr>
        <w:spacing w:before="120" w:line="288" w:lineRule="auto"/>
        <w:ind w:firstLine="720"/>
        <w:rPr>
          <w:color w:val="000000" w:themeColor="text1"/>
          <w:sz w:val="28"/>
          <w:szCs w:val="28"/>
          <w:lang w:eastAsia="ja-JP"/>
        </w:rPr>
      </w:pPr>
      <w:r w:rsidRPr="00481075">
        <w:rPr>
          <w:color w:val="000000" w:themeColor="text1"/>
          <w:sz w:val="28"/>
          <w:szCs w:val="28"/>
          <w:lang w:val="vi-VN" w:eastAsia="ja-JP"/>
        </w:rPr>
        <w:t xml:space="preserve">Để hạn chế mức thấp nhất lượng tạp chất bị cuốn trôi theo nước mưa vào môi trường, Dự án đã tiến hành đổ nhựa đường và bê tông hóa toàn bộ đường nội bộ, thường xuyên quét dọn, vệ sinh khu vực </w:t>
      </w:r>
      <w:r w:rsidRPr="00481075">
        <w:rPr>
          <w:color w:val="000000" w:themeColor="text1"/>
          <w:sz w:val="28"/>
          <w:szCs w:val="28"/>
          <w:lang w:val="nb-NO" w:eastAsia="ja-JP"/>
        </w:rPr>
        <w:t>dự án</w:t>
      </w:r>
      <w:r w:rsidRPr="00481075">
        <w:rPr>
          <w:color w:val="000000" w:themeColor="text1"/>
          <w:sz w:val="28"/>
          <w:szCs w:val="28"/>
          <w:lang w:val="vi-VN" w:eastAsia="ja-JP"/>
        </w:rPr>
        <w:t xml:space="preserve">. Đồng thời, Dự án thường xuyên tổ chức nạo vét hố ga, mương thoát nước để tránh tình trạng ô nhiễm, tắc nghẽn. </w:t>
      </w:r>
    </w:p>
    <w:p w14:paraId="5DD90D59" w14:textId="77777777" w:rsidR="008D6E53" w:rsidRPr="005C5B0B" w:rsidRDefault="008D6E53" w:rsidP="00481075">
      <w:pPr>
        <w:pStyle w:val="Normal0"/>
        <w:spacing w:before="120" w:line="288" w:lineRule="auto"/>
        <w:ind w:firstLine="720"/>
        <w:rPr>
          <w:b/>
          <w:sz w:val="28"/>
          <w:szCs w:val="28"/>
        </w:rPr>
      </w:pPr>
      <w:r w:rsidRPr="005C5B0B">
        <w:rPr>
          <w:b/>
          <w:sz w:val="28"/>
          <w:szCs w:val="28"/>
        </w:rPr>
        <w:t>b. Thống kê khối lượng đường ống thu gom, thoát nước mưa</w:t>
      </w:r>
    </w:p>
    <w:p w14:paraId="6AE1EC51" w14:textId="2FA74E3C" w:rsidR="008D6E53" w:rsidRPr="005C5B0B" w:rsidRDefault="008D6E53" w:rsidP="00481075">
      <w:pPr>
        <w:pStyle w:val="Normal0"/>
        <w:spacing w:before="120" w:line="288" w:lineRule="auto"/>
        <w:ind w:firstLine="720"/>
        <w:rPr>
          <w:sz w:val="28"/>
          <w:szCs w:val="28"/>
        </w:rPr>
      </w:pPr>
      <w:r w:rsidRPr="005C5B0B">
        <w:rPr>
          <w:sz w:val="28"/>
          <w:szCs w:val="28"/>
        </w:rPr>
        <w:t xml:space="preserve">- Khối lượng đường ống thu gom và thoát nước mưa của CCN </w:t>
      </w:r>
      <w:r w:rsidR="00F01574">
        <w:rPr>
          <w:sz w:val="28"/>
          <w:szCs w:val="28"/>
        </w:rPr>
        <w:t>Đ</w:t>
      </w:r>
      <w:r w:rsidRPr="005C5B0B">
        <w:rPr>
          <w:sz w:val="28"/>
          <w:szCs w:val="28"/>
        </w:rPr>
        <w:t>ông Khoái Châu đã xây dựng hoàn thiện được thống kê trong bảng dưới đây:</w:t>
      </w:r>
    </w:p>
    <w:p w14:paraId="7833C939" w14:textId="4ED05E26" w:rsidR="008D6E53" w:rsidRPr="00772079" w:rsidRDefault="002C521B" w:rsidP="00481075">
      <w:pPr>
        <w:pStyle w:val="bngvevolt"/>
        <w:spacing w:before="120" w:line="288" w:lineRule="auto"/>
        <w:ind w:firstLine="720"/>
        <w:rPr>
          <w:i/>
          <w:iCs/>
          <w:spacing w:val="-4"/>
          <w:sz w:val="28"/>
        </w:rPr>
      </w:pPr>
      <w:bookmarkStart w:id="123" w:name="_Toc232324444"/>
      <w:bookmarkStart w:id="124" w:name="_Toc232349109"/>
      <w:r w:rsidRPr="00772079">
        <w:rPr>
          <w:i/>
          <w:iCs/>
          <w:sz w:val="28"/>
        </w:rPr>
        <w:t xml:space="preserve">Bảng </w:t>
      </w:r>
      <w:r w:rsidRPr="00772079">
        <w:rPr>
          <w:b w:val="0"/>
          <w:i/>
          <w:iCs/>
          <w:sz w:val="28"/>
        </w:rPr>
        <w:fldChar w:fldCharType="begin"/>
      </w:r>
      <w:r w:rsidRPr="00772079">
        <w:rPr>
          <w:i/>
          <w:iCs/>
          <w:sz w:val="28"/>
        </w:rPr>
        <w:instrText xml:space="preserve"> SEQ Bảng \* ARABIC </w:instrText>
      </w:r>
      <w:r w:rsidRPr="00772079">
        <w:rPr>
          <w:b w:val="0"/>
          <w:i/>
          <w:iCs/>
          <w:sz w:val="28"/>
        </w:rPr>
        <w:fldChar w:fldCharType="separate"/>
      </w:r>
      <w:r w:rsidR="00831DF1">
        <w:rPr>
          <w:i/>
          <w:iCs/>
          <w:noProof/>
          <w:sz w:val="28"/>
        </w:rPr>
        <w:t>12</w:t>
      </w:r>
      <w:r w:rsidRPr="00772079">
        <w:rPr>
          <w:b w:val="0"/>
          <w:i/>
          <w:iCs/>
          <w:sz w:val="28"/>
        </w:rPr>
        <w:fldChar w:fldCharType="end"/>
      </w:r>
      <w:r w:rsidRPr="00772079">
        <w:rPr>
          <w:i/>
          <w:iCs/>
          <w:sz w:val="28"/>
          <w:lang w:val="sv-SE"/>
        </w:rPr>
        <w:t xml:space="preserve">. </w:t>
      </w:r>
      <w:r w:rsidR="008D6E53" w:rsidRPr="00772079">
        <w:rPr>
          <w:i/>
          <w:iCs/>
          <w:spacing w:val="-4"/>
          <w:sz w:val="28"/>
        </w:rPr>
        <w:t>Khối lượng tuyến cống thoát nước mưa của CCN</w:t>
      </w:r>
      <w:bookmarkEnd w:id="123"/>
      <w:bookmarkEnd w:id="124"/>
      <w:r w:rsidR="008D6E53" w:rsidRPr="00772079">
        <w:rPr>
          <w:i/>
          <w:iCs/>
          <w:spacing w:val="-4"/>
          <w:sz w:val="28"/>
        </w:rPr>
        <w:t xml:space="preserve"> </w:t>
      </w:r>
    </w:p>
    <w:tbl>
      <w:tblPr>
        <w:tblW w:w="818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667"/>
        <w:gridCol w:w="1541"/>
        <w:gridCol w:w="2077"/>
      </w:tblGrid>
      <w:tr w:rsidR="00772079" w:rsidRPr="003B0A97" w14:paraId="51EC685B" w14:textId="77777777" w:rsidTr="00772079">
        <w:trPr>
          <w:trHeight w:val="472"/>
          <w:tblHeader/>
        </w:trPr>
        <w:tc>
          <w:tcPr>
            <w:tcW w:w="897" w:type="dxa"/>
            <w:shd w:val="clear" w:color="auto" w:fill="auto"/>
            <w:vAlign w:val="center"/>
          </w:tcPr>
          <w:p w14:paraId="75BB7BD3" w14:textId="77777777" w:rsidR="00772079" w:rsidRPr="003B0A97" w:rsidRDefault="00772079" w:rsidP="00481075">
            <w:pPr>
              <w:spacing w:line="288" w:lineRule="auto"/>
              <w:jc w:val="center"/>
              <w:rPr>
                <w:b/>
                <w:bCs/>
                <w:color w:val="000000" w:themeColor="text1"/>
                <w:szCs w:val="26"/>
              </w:rPr>
            </w:pPr>
            <w:r w:rsidRPr="003B0A97">
              <w:rPr>
                <w:b/>
                <w:bCs/>
                <w:color w:val="000000" w:themeColor="text1"/>
                <w:szCs w:val="26"/>
              </w:rPr>
              <w:t>TT</w:t>
            </w:r>
          </w:p>
        </w:tc>
        <w:tc>
          <w:tcPr>
            <w:tcW w:w="3667" w:type="dxa"/>
            <w:shd w:val="clear" w:color="auto" w:fill="auto"/>
            <w:vAlign w:val="center"/>
          </w:tcPr>
          <w:p w14:paraId="348A520D" w14:textId="77777777" w:rsidR="00772079" w:rsidRPr="003B0A97" w:rsidRDefault="00772079" w:rsidP="00481075">
            <w:pPr>
              <w:spacing w:line="288" w:lineRule="auto"/>
              <w:jc w:val="center"/>
              <w:rPr>
                <w:b/>
                <w:bCs/>
                <w:color w:val="000000" w:themeColor="text1"/>
                <w:szCs w:val="26"/>
              </w:rPr>
            </w:pPr>
            <w:r>
              <w:rPr>
                <w:b/>
                <w:bCs/>
                <w:color w:val="000000" w:themeColor="text1"/>
                <w:szCs w:val="26"/>
              </w:rPr>
              <w:t>Loại hố ga</w:t>
            </w:r>
          </w:p>
        </w:tc>
        <w:tc>
          <w:tcPr>
            <w:tcW w:w="1541" w:type="dxa"/>
            <w:vAlign w:val="center"/>
          </w:tcPr>
          <w:p w14:paraId="2EB56692" w14:textId="77777777" w:rsidR="00772079" w:rsidRPr="003B0A97" w:rsidRDefault="00772079" w:rsidP="00481075">
            <w:pPr>
              <w:spacing w:line="288" w:lineRule="auto"/>
              <w:jc w:val="center"/>
              <w:rPr>
                <w:b/>
                <w:bCs/>
                <w:color w:val="000000" w:themeColor="text1"/>
                <w:szCs w:val="26"/>
              </w:rPr>
            </w:pPr>
            <w:r>
              <w:rPr>
                <w:b/>
                <w:bCs/>
                <w:color w:val="000000" w:themeColor="text1"/>
                <w:szCs w:val="26"/>
              </w:rPr>
              <w:t>Đơn vị</w:t>
            </w:r>
          </w:p>
        </w:tc>
        <w:tc>
          <w:tcPr>
            <w:tcW w:w="2077" w:type="dxa"/>
            <w:vAlign w:val="center"/>
          </w:tcPr>
          <w:p w14:paraId="002CCE21" w14:textId="77777777" w:rsidR="00772079" w:rsidRPr="003B0A97" w:rsidRDefault="00772079" w:rsidP="00481075">
            <w:pPr>
              <w:spacing w:line="288" w:lineRule="auto"/>
              <w:jc w:val="center"/>
              <w:rPr>
                <w:b/>
                <w:bCs/>
                <w:color w:val="000000" w:themeColor="text1"/>
                <w:szCs w:val="26"/>
              </w:rPr>
            </w:pPr>
            <w:r>
              <w:rPr>
                <w:b/>
                <w:bCs/>
                <w:color w:val="000000" w:themeColor="text1"/>
                <w:szCs w:val="26"/>
              </w:rPr>
              <w:t>Số lượng</w:t>
            </w:r>
          </w:p>
        </w:tc>
      </w:tr>
      <w:tr w:rsidR="00772079" w:rsidRPr="003B0A97" w14:paraId="57D6038F" w14:textId="77777777" w:rsidTr="00772079">
        <w:trPr>
          <w:trHeight w:val="357"/>
        </w:trPr>
        <w:tc>
          <w:tcPr>
            <w:tcW w:w="897" w:type="dxa"/>
            <w:shd w:val="clear" w:color="auto" w:fill="auto"/>
            <w:vAlign w:val="center"/>
          </w:tcPr>
          <w:p w14:paraId="20AD4941" w14:textId="12AB587E" w:rsidR="00772079" w:rsidRPr="00D51449" w:rsidRDefault="00772079" w:rsidP="00481075">
            <w:pPr>
              <w:spacing w:line="288" w:lineRule="auto"/>
              <w:jc w:val="center"/>
              <w:rPr>
                <w:bCs/>
                <w:color w:val="000000" w:themeColor="text1"/>
                <w:szCs w:val="26"/>
              </w:rPr>
            </w:pPr>
            <w:r>
              <w:rPr>
                <w:bCs/>
                <w:color w:val="000000" w:themeColor="text1"/>
                <w:szCs w:val="26"/>
              </w:rPr>
              <w:t>1</w:t>
            </w:r>
          </w:p>
        </w:tc>
        <w:tc>
          <w:tcPr>
            <w:tcW w:w="3667" w:type="dxa"/>
            <w:shd w:val="clear" w:color="auto" w:fill="auto"/>
            <w:vAlign w:val="center"/>
          </w:tcPr>
          <w:p w14:paraId="32E007C6" w14:textId="77777777" w:rsidR="00772079" w:rsidRPr="00D51449" w:rsidRDefault="00772079" w:rsidP="00481075">
            <w:pPr>
              <w:spacing w:line="288" w:lineRule="auto"/>
              <w:jc w:val="center"/>
              <w:rPr>
                <w:bCs/>
                <w:color w:val="000000" w:themeColor="text1"/>
                <w:szCs w:val="26"/>
              </w:rPr>
            </w:pPr>
            <w:r w:rsidRPr="00D51449">
              <w:rPr>
                <w:bCs/>
                <w:color w:val="000000" w:themeColor="text1"/>
                <w:szCs w:val="26"/>
              </w:rPr>
              <w:t>Cống BTCT D600</w:t>
            </w:r>
          </w:p>
        </w:tc>
        <w:tc>
          <w:tcPr>
            <w:tcW w:w="1541" w:type="dxa"/>
            <w:vAlign w:val="center"/>
          </w:tcPr>
          <w:p w14:paraId="576E5E21" w14:textId="77777777" w:rsidR="00772079" w:rsidRPr="00D51449" w:rsidRDefault="00772079" w:rsidP="00481075">
            <w:pPr>
              <w:spacing w:line="288" w:lineRule="auto"/>
              <w:jc w:val="center"/>
              <w:rPr>
                <w:bCs/>
                <w:color w:val="000000" w:themeColor="text1"/>
                <w:szCs w:val="26"/>
              </w:rPr>
            </w:pPr>
            <w:r>
              <w:rPr>
                <w:bCs/>
                <w:color w:val="000000" w:themeColor="text1"/>
                <w:szCs w:val="26"/>
              </w:rPr>
              <w:t>m</w:t>
            </w:r>
          </w:p>
        </w:tc>
        <w:tc>
          <w:tcPr>
            <w:tcW w:w="2077" w:type="dxa"/>
            <w:vAlign w:val="center"/>
          </w:tcPr>
          <w:p w14:paraId="401DF1E7" w14:textId="2CFF426C" w:rsidR="00772079" w:rsidRPr="00D51449" w:rsidRDefault="00772079" w:rsidP="00481075">
            <w:pPr>
              <w:spacing w:line="288" w:lineRule="auto"/>
              <w:jc w:val="center"/>
              <w:rPr>
                <w:bCs/>
                <w:color w:val="000000" w:themeColor="text1"/>
                <w:szCs w:val="26"/>
              </w:rPr>
            </w:pPr>
            <w:r>
              <w:rPr>
                <w:bCs/>
                <w:color w:val="000000" w:themeColor="text1"/>
                <w:szCs w:val="26"/>
              </w:rPr>
              <w:t>3.100</w:t>
            </w:r>
          </w:p>
        </w:tc>
      </w:tr>
      <w:tr w:rsidR="00772079" w:rsidRPr="003B0A97" w14:paraId="03151CB9" w14:textId="77777777" w:rsidTr="00772079">
        <w:trPr>
          <w:trHeight w:val="357"/>
        </w:trPr>
        <w:tc>
          <w:tcPr>
            <w:tcW w:w="897" w:type="dxa"/>
            <w:shd w:val="clear" w:color="auto" w:fill="auto"/>
            <w:vAlign w:val="center"/>
          </w:tcPr>
          <w:p w14:paraId="48535A38" w14:textId="526E9916" w:rsidR="00772079" w:rsidRPr="00D37289" w:rsidRDefault="00772079" w:rsidP="00481075">
            <w:pPr>
              <w:spacing w:line="288" w:lineRule="auto"/>
              <w:jc w:val="center"/>
              <w:rPr>
                <w:bCs/>
                <w:color w:val="000000" w:themeColor="text1"/>
                <w:szCs w:val="26"/>
              </w:rPr>
            </w:pPr>
            <w:r>
              <w:rPr>
                <w:bCs/>
                <w:color w:val="000000" w:themeColor="text1"/>
                <w:szCs w:val="26"/>
              </w:rPr>
              <w:t>2</w:t>
            </w:r>
          </w:p>
        </w:tc>
        <w:tc>
          <w:tcPr>
            <w:tcW w:w="3667" w:type="dxa"/>
            <w:shd w:val="clear" w:color="auto" w:fill="auto"/>
            <w:vAlign w:val="center"/>
          </w:tcPr>
          <w:p w14:paraId="40B8E4F2" w14:textId="77777777" w:rsidR="00772079" w:rsidRDefault="00772079" w:rsidP="00481075">
            <w:pPr>
              <w:spacing w:line="288" w:lineRule="auto"/>
              <w:jc w:val="center"/>
              <w:rPr>
                <w:b/>
                <w:color w:val="000000" w:themeColor="text1"/>
                <w:szCs w:val="26"/>
              </w:rPr>
            </w:pPr>
            <w:r w:rsidRPr="00D51449">
              <w:rPr>
                <w:bCs/>
                <w:color w:val="000000" w:themeColor="text1"/>
                <w:szCs w:val="26"/>
              </w:rPr>
              <w:t>Cống BTCT D</w:t>
            </w:r>
            <w:r>
              <w:rPr>
                <w:bCs/>
                <w:color w:val="000000" w:themeColor="text1"/>
                <w:szCs w:val="26"/>
              </w:rPr>
              <w:t>8</w:t>
            </w:r>
            <w:r w:rsidRPr="00D51449">
              <w:rPr>
                <w:bCs/>
                <w:color w:val="000000" w:themeColor="text1"/>
                <w:szCs w:val="26"/>
              </w:rPr>
              <w:t>00</w:t>
            </w:r>
          </w:p>
        </w:tc>
        <w:tc>
          <w:tcPr>
            <w:tcW w:w="1541" w:type="dxa"/>
            <w:vAlign w:val="center"/>
          </w:tcPr>
          <w:p w14:paraId="312AC92E" w14:textId="77777777" w:rsidR="00772079" w:rsidRDefault="00772079" w:rsidP="00481075">
            <w:pPr>
              <w:spacing w:line="288" w:lineRule="auto"/>
              <w:jc w:val="center"/>
              <w:rPr>
                <w:b/>
                <w:color w:val="000000" w:themeColor="text1"/>
                <w:szCs w:val="26"/>
              </w:rPr>
            </w:pPr>
            <w:r>
              <w:rPr>
                <w:bCs/>
                <w:color w:val="000000" w:themeColor="text1"/>
                <w:szCs w:val="26"/>
              </w:rPr>
              <w:t>m</w:t>
            </w:r>
          </w:p>
        </w:tc>
        <w:tc>
          <w:tcPr>
            <w:tcW w:w="2077" w:type="dxa"/>
            <w:vAlign w:val="center"/>
          </w:tcPr>
          <w:p w14:paraId="5174A61A" w14:textId="4528DA59" w:rsidR="00772079" w:rsidRDefault="00772079" w:rsidP="00481075">
            <w:pPr>
              <w:spacing w:line="288" w:lineRule="auto"/>
              <w:jc w:val="center"/>
              <w:rPr>
                <w:b/>
                <w:color w:val="000000" w:themeColor="text1"/>
                <w:szCs w:val="26"/>
              </w:rPr>
            </w:pPr>
            <w:r>
              <w:rPr>
                <w:bCs/>
                <w:color w:val="000000" w:themeColor="text1"/>
                <w:szCs w:val="26"/>
              </w:rPr>
              <w:t>995</w:t>
            </w:r>
          </w:p>
        </w:tc>
      </w:tr>
      <w:tr w:rsidR="00772079" w:rsidRPr="003B0A97" w14:paraId="25D07272" w14:textId="77777777" w:rsidTr="00772079">
        <w:trPr>
          <w:trHeight w:val="357"/>
        </w:trPr>
        <w:tc>
          <w:tcPr>
            <w:tcW w:w="897" w:type="dxa"/>
            <w:shd w:val="clear" w:color="auto" w:fill="auto"/>
            <w:vAlign w:val="center"/>
          </w:tcPr>
          <w:p w14:paraId="5BFBA08D" w14:textId="77F3CD7C" w:rsidR="00772079" w:rsidRPr="00D37289" w:rsidRDefault="00772079" w:rsidP="00481075">
            <w:pPr>
              <w:spacing w:line="288" w:lineRule="auto"/>
              <w:jc w:val="center"/>
              <w:rPr>
                <w:bCs/>
                <w:color w:val="000000" w:themeColor="text1"/>
                <w:szCs w:val="26"/>
              </w:rPr>
            </w:pPr>
            <w:r>
              <w:rPr>
                <w:bCs/>
                <w:color w:val="000000" w:themeColor="text1"/>
                <w:szCs w:val="26"/>
              </w:rPr>
              <w:t>3</w:t>
            </w:r>
          </w:p>
        </w:tc>
        <w:tc>
          <w:tcPr>
            <w:tcW w:w="3667" w:type="dxa"/>
            <w:shd w:val="clear" w:color="auto" w:fill="auto"/>
            <w:vAlign w:val="center"/>
          </w:tcPr>
          <w:p w14:paraId="5F4B15AB" w14:textId="77777777" w:rsidR="00772079" w:rsidRDefault="00772079" w:rsidP="00481075">
            <w:pPr>
              <w:spacing w:line="288" w:lineRule="auto"/>
              <w:jc w:val="center"/>
              <w:rPr>
                <w:b/>
                <w:color w:val="000000" w:themeColor="text1"/>
                <w:szCs w:val="26"/>
              </w:rPr>
            </w:pPr>
            <w:r w:rsidRPr="00D51449">
              <w:rPr>
                <w:bCs/>
                <w:color w:val="000000" w:themeColor="text1"/>
                <w:szCs w:val="26"/>
              </w:rPr>
              <w:t>Cống BTCT D</w:t>
            </w:r>
            <w:r>
              <w:rPr>
                <w:bCs/>
                <w:color w:val="000000" w:themeColor="text1"/>
                <w:szCs w:val="26"/>
              </w:rPr>
              <w:t>10</w:t>
            </w:r>
            <w:r w:rsidRPr="00D51449">
              <w:rPr>
                <w:bCs/>
                <w:color w:val="000000" w:themeColor="text1"/>
                <w:szCs w:val="26"/>
              </w:rPr>
              <w:t>00</w:t>
            </w:r>
          </w:p>
        </w:tc>
        <w:tc>
          <w:tcPr>
            <w:tcW w:w="1541" w:type="dxa"/>
            <w:vAlign w:val="center"/>
          </w:tcPr>
          <w:p w14:paraId="1B5C4C9C" w14:textId="77777777" w:rsidR="00772079" w:rsidRDefault="00772079" w:rsidP="00481075">
            <w:pPr>
              <w:spacing w:line="288" w:lineRule="auto"/>
              <w:jc w:val="center"/>
              <w:rPr>
                <w:b/>
                <w:color w:val="000000" w:themeColor="text1"/>
                <w:szCs w:val="26"/>
              </w:rPr>
            </w:pPr>
            <w:r>
              <w:rPr>
                <w:bCs/>
                <w:color w:val="000000" w:themeColor="text1"/>
                <w:szCs w:val="26"/>
              </w:rPr>
              <w:t>m</w:t>
            </w:r>
          </w:p>
        </w:tc>
        <w:tc>
          <w:tcPr>
            <w:tcW w:w="2077" w:type="dxa"/>
            <w:vAlign w:val="center"/>
          </w:tcPr>
          <w:p w14:paraId="3EF3B0BF" w14:textId="350205AB" w:rsidR="00772079" w:rsidRDefault="00772079" w:rsidP="00481075">
            <w:pPr>
              <w:spacing w:line="288" w:lineRule="auto"/>
              <w:jc w:val="center"/>
              <w:rPr>
                <w:b/>
                <w:color w:val="000000" w:themeColor="text1"/>
                <w:szCs w:val="26"/>
              </w:rPr>
            </w:pPr>
            <w:r>
              <w:rPr>
                <w:bCs/>
                <w:color w:val="000000" w:themeColor="text1"/>
                <w:szCs w:val="26"/>
              </w:rPr>
              <w:t>300</w:t>
            </w:r>
          </w:p>
        </w:tc>
      </w:tr>
      <w:tr w:rsidR="00772079" w:rsidRPr="003B0A97" w14:paraId="4708BF14" w14:textId="77777777" w:rsidTr="00772079">
        <w:trPr>
          <w:trHeight w:val="357"/>
        </w:trPr>
        <w:tc>
          <w:tcPr>
            <w:tcW w:w="897" w:type="dxa"/>
            <w:shd w:val="clear" w:color="auto" w:fill="auto"/>
            <w:vAlign w:val="center"/>
          </w:tcPr>
          <w:p w14:paraId="58E8CEC4" w14:textId="5F1F0ED9" w:rsidR="00772079" w:rsidRPr="00D37289" w:rsidRDefault="00772079" w:rsidP="00481075">
            <w:pPr>
              <w:spacing w:line="288" w:lineRule="auto"/>
              <w:jc w:val="center"/>
              <w:rPr>
                <w:bCs/>
                <w:color w:val="000000" w:themeColor="text1"/>
                <w:szCs w:val="26"/>
              </w:rPr>
            </w:pPr>
            <w:r>
              <w:rPr>
                <w:bCs/>
                <w:color w:val="000000" w:themeColor="text1"/>
                <w:szCs w:val="26"/>
              </w:rPr>
              <w:t>4</w:t>
            </w:r>
          </w:p>
        </w:tc>
        <w:tc>
          <w:tcPr>
            <w:tcW w:w="3667" w:type="dxa"/>
            <w:shd w:val="clear" w:color="auto" w:fill="auto"/>
            <w:vAlign w:val="center"/>
          </w:tcPr>
          <w:p w14:paraId="7651139C" w14:textId="20506EA1" w:rsidR="00772079" w:rsidRPr="00D37289" w:rsidRDefault="00772079" w:rsidP="00481075">
            <w:pPr>
              <w:spacing w:line="288" w:lineRule="auto"/>
              <w:jc w:val="center"/>
              <w:rPr>
                <w:bCs/>
                <w:color w:val="000000" w:themeColor="text1"/>
                <w:szCs w:val="26"/>
              </w:rPr>
            </w:pPr>
            <w:r>
              <w:rPr>
                <w:rStyle w:val="Other"/>
                <w:rFonts w:eastAsia="Calibri"/>
                <w:lang w:val="de-DE" w:eastAsia="de-DE"/>
              </w:rPr>
              <w:t>Cửa xả D1200</w:t>
            </w:r>
          </w:p>
        </w:tc>
        <w:tc>
          <w:tcPr>
            <w:tcW w:w="1541" w:type="dxa"/>
            <w:vAlign w:val="center"/>
          </w:tcPr>
          <w:p w14:paraId="4A90B6EA" w14:textId="77777777" w:rsidR="00772079" w:rsidRPr="00D37289" w:rsidRDefault="00772079" w:rsidP="00481075">
            <w:pPr>
              <w:spacing w:line="288" w:lineRule="auto"/>
              <w:jc w:val="center"/>
              <w:rPr>
                <w:bCs/>
                <w:color w:val="000000" w:themeColor="text1"/>
                <w:szCs w:val="26"/>
              </w:rPr>
            </w:pPr>
            <w:r w:rsidRPr="00D37289">
              <w:rPr>
                <w:bCs/>
                <w:color w:val="000000" w:themeColor="text1"/>
                <w:szCs w:val="26"/>
              </w:rPr>
              <w:t>Cái</w:t>
            </w:r>
          </w:p>
        </w:tc>
        <w:tc>
          <w:tcPr>
            <w:tcW w:w="2077" w:type="dxa"/>
            <w:vAlign w:val="center"/>
          </w:tcPr>
          <w:p w14:paraId="2CC61B0E" w14:textId="18742CF2" w:rsidR="00772079" w:rsidRPr="00D37289" w:rsidRDefault="00772079" w:rsidP="00481075">
            <w:pPr>
              <w:spacing w:line="288" w:lineRule="auto"/>
              <w:jc w:val="center"/>
              <w:rPr>
                <w:bCs/>
                <w:color w:val="000000" w:themeColor="text1"/>
                <w:szCs w:val="26"/>
              </w:rPr>
            </w:pPr>
            <w:r>
              <w:rPr>
                <w:bCs/>
                <w:color w:val="000000" w:themeColor="text1"/>
                <w:szCs w:val="26"/>
              </w:rPr>
              <w:t>4</w:t>
            </w:r>
          </w:p>
        </w:tc>
      </w:tr>
      <w:tr w:rsidR="00772079" w:rsidRPr="003B0A97" w14:paraId="104B0286" w14:textId="77777777" w:rsidTr="00772079">
        <w:trPr>
          <w:trHeight w:val="357"/>
        </w:trPr>
        <w:tc>
          <w:tcPr>
            <w:tcW w:w="897" w:type="dxa"/>
            <w:shd w:val="clear" w:color="auto" w:fill="auto"/>
            <w:vAlign w:val="center"/>
          </w:tcPr>
          <w:p w14:paraId="359737AF" w14:textId="45897DF6" w:rsidR="00772079" w:rsidRPr="00D37289" w:rsidRDefault="00772079" w:rsidP="00481075">
            <w:pPr>
              <w:spacing w:line="288" w:lineRule="auto"/>
              <w:jc w:val="center"/>
              <w:rPr>
                <w:bCs/>
                <w:color w:val="000000" w:themeColor="text1"/>
                <w:szCs w:val="26"/>
              </w:rPr>
            </w:pPr>
            <w:r>
              <w:rPr>
                <w:bCs/>
                <w:color w:val="000000" w:themeColor="text1"/>
                <w:szCs w:val="26"/>
              </w:rPr>
              <w:t>5</w:t>
            </w:r>
          </w:p>
        </w:tc>
        <w:tc>
          <w:tcPr>
            <w:tcW w:w="3667" w:type="dxa"/>
            <w:shd w:val="clear" w:color="auto" w:fill="auto"/>
            <w:vAlign w:val="center"/>
          </w:tcPr>
          <w:p w14:paraId="0540111D" w14:textId="42D0686D" w:rsidR="00772079" w:rsidRPr="00D37289" w:rsidRDefault="00772079" w:rsidP="00481075">
            <w:pPr>
              <w:spacing w:line="288" w:lineRule="auto"/>
              <w:jc w:val="center"/>
              <w:rPr>
                <w:bCs/>
                <w:color w:val="000000" w:themeColor="text1"/>
                <w:szCs w:val="26"/>
              </w:rPr>
            </w:pPr>
            <w:r>
              <w:rPr>
                <w:rStyle w:val="Other"/>
                <w:rFonts w:eastAsia="Calibri"/>
                <w:lang w:val="de-DE" w:eastAsia="de-DE"/>
              </w:rPr>
              <w:t>Hố ga thoát nước</w:t>
            </w:r>
          </w:p>
        </w:tc>
        <w:tc>
          <w:tcPr>
            <w:tcW w:w="1541" w:type="dxa"/>
            <w:vAlign w:val="center"/>
          </w:tcPr>
          <w:p w14:paraId="14C1042B" w14:textId="3F2CFEC5" w:rsidR="00772079" w:rsidRPr="00D37289" w:rsidRDefault="00772079" w:rsidP="00481075">
            <w:pPr>
              <w:spacing w:line="288" w:lineRule="auto"/>
              <w:jc w:val="center"/>
              <w:rPr>
                <w:bCs/>
                <w:color w:val="000000" w:themeColor="text1"/>
                <w:szCs w:val="26"/>
              </w:rPr>
            </w:pPr>
            <w:r>
              <w:rPr>
                <w:bCs/>
                <w:color w:val="000000" w:themeColor="text1"/>
                <w:szCs w:val="26"/>
              </w:rPr>
              <w:t>m</w:t>
            </w:r>
          </w:p>
        </w:tc>
        <w:tc>
          <w:tcPr>
            <w:tcW w:w="2077" w:type="dxa"/>
            <w:vAlign w:val="center"/>
          </w:tcPr>
          <w:p w14:paraId="4BC99AF8" w14:textId="51E39E57" w:rsidR="00772079" w:rsidRPr="00D37289" w:rsidRDefault="00772079" w:rsidP="00481075">
            <w:pPr>
              <w:spacing w:line="288" w:lineRule="auto"/>
              <w:jc w:val="center"/>
              <w:rPr>
                <w:bCs/>
                <w:color w:val="000000" w:themeColor="text1"/>
                <w:szCs w:val="26"/>
              </w:rPr>
            </w:pPr>
            <w:r>
              <w:rPr>
                <w:bCs/>
                <w:color w:val="000000" w:themeColor="text1"/>
                <w:szCs w:val="26"/>
              </w:rPr>
              <w:t>110</w:t>
            </w:r>
          </w:p>
        </w:tc>
      </w:tr>
    </w:tbl>
    <w:p w14:paraId="6178FD50" w14:textId="77777777" w:rsidR="005C5B0B" w:rsidRDefault="005C5B0B" w:rsidP="00481075">
      <w:pPr>
        <w:spacing w:line="240" w:lineRule="auto"/>
        <w:jc w:val="left"/>
      </w:pPr>
    </w:p>
    <w:p w14:paraId="44FC81D6" w14:textId="77777777" w:rsidR="005C5B0B" w:rsidRDefault="005C5B0B" w:rsidP="00481075">
      <w:pPr>
        <w:spacing w:line="240" w:lineRule="auto"/>
        <w:jc w:val="left"/>
      </w:pPr>
    </w:p>
    <w:p w14:paraId="76E96F6C" w14:textId="77777777" w:rsidR="005C5B0B" w:rsidRDefault="005C5B0B" w:rsidP="00481075">
      <w:pPr>
        <w:spacing w:line="240" w:lineRule="auto"/>
        <w:jc w:val="left"/>
      </w:pPr>
    </w:p>
    <w:p w14:paraId="4E7419DE" w14:textId="77777777" w:rsidR="005C5B0B" w:rsidRDefault="005C5B0B" w:rsidP="00481075">
      <w:pPr>
        <w:spacing w:line="240" w:lineRule="auto"/>
        <w:jc w:val="left"/>
      </w:pPr>
    </w:p>
    <w:p w14:paraId="481F6908" w14:textId="77777777" w:rsidR="005C5B0B" w:rsidRDefault="005C5B0B" w:rsidP="00481075">
      <w:pPr>
        <w:spacing w:line="240" w:lineRule="auto"/>
        <w:jc w:val="left"/>
      </w:pPr>
    </w:p>
    <w:p w14:paraId="2F792432" w14:textId="77777777" w:rsidR="005C5B0B" w:rsidRDefault="005C5B0B" w:rsidP="00481075">
      <w:pPr>
        <w:spacing w:line="240" w:lineRule="auto"/>
        <w:jc w:val="left"/>
      </w:pPr>
    </w:p>
    <w:p w14:paraId="055DD4A1" w14:textId="77777777" w:rsidR="005C5B0B" w:rsidRDefault="005C5B0B" w:rsidP="00481075">
      <w:pPr>
        <w:spacing w:line="240" w:lineRule="auto"/>
        <w:jc w:val="left"/>
      </w:pPr>
    </w:p>
    <w:p w14:paraId="176A2C86" w14:textId="77777777" w:rsidR="005C5B0B" w:rsidRDefault="005C5B0B" w:rsidP="00481075">
      <w:pPr>
        <w:spacing w:line="240" w:lineRule="auto"/>
        <w:jc w:val="left"/>
      </w:pPr>
    </w:p>
    <w:p w14:paraId="70EAD181" w14:textId="77777777" w:rsidR="005C5B0B" w:rsidRDefault="005C5B0B" w:rsidP="00481075">
      <w:pPr>
        <w:spacing w:line="240" w:lineRule="auto"/>
        <w:jc w:val="left"/>
      </w:pPr>
    </w:p>
    <w:p w14:paraId="5922F5DC" w14:textId="5F3AE187" w:rsidR="00FB4688" w:rsidRDefault="00FB4688" w:rsidP="00481075">
      <w:pPr>
        <w:spacing w:line="240" w:lineRule="auto"/>
        <w:jc w:val="left"/>
      </w:pPr>
      <w:r>
        <w:rPr>
          <w:rFonts w:eastAsia="Times New Roman"/>
          <w:b/>
          <w:bCs/>
          <w:noProof/>
          <w:color w:val="000000" w:themeColor="text1"/>
          <w:kern w:val="32"/>
          <w:sz w:val="28"/>
          <w:szCs w:val="28"/>
        </w:rPr>
        <w:lastRenderedPageBreak/>
        <mc:AlternateContent>
          <mc:Choice Requires="wps">
            <w:drawing>
              <wp:anchor distT="0" distB="0" distL="114300" distR="114300" simplePos="0" relativeHeight="252065792" behindDoc="0" locked="0" layoutInCell="1" allowOverlap="1" wp14:anchorId="262A400F" wp14:editId="3FBF8292">
                <wp:simplePos x="0" y="0"/>
                <wp:positionH relativeFrom="column">
                  <wp:posOffset>466381</wp:posOffset>
                </wp:positionH>
                <wp:positionV relativeFrom="paragraph">
                  <wp:posOffset>189230</wp:posOffset>
                </wp:positionV>
                <wp:extent cx="5160936" cy="3138407"/>
                <wp:effectExtent l="0" t="0" r="20955" b="24130"/>
                <wp:wrapNone/>
                <wp:docPr id="694462473" name="Text Box 35"/>
                <wp:cNvGraphicFramePr/>
                <a:graphic xmlns:a="http://schemas.openxmlformats.org/drawingml/2006/main">
                  <a:graphicData uri="http://schemas.microsoft.com/office/word/2010/wordprocessingShape">
                    <wps:wsp>
                      <wps:cNvSpPr txBox="1"/>
                      <wps:spPr>
                        <a:xfrm>
                          <a:off x="0" y="0"/>
                          <a:ext cx="5160936" cy="3138407"/>
                        </a:xfrm>
                        <a:prstGeom prst="rect">
                          <a:avLst/>
                        </a:prstGeom>
                        <a:solidFill>
                          <a:schemeClr val="lt1"/>
                        </a:solidFill>
                        <a:ln w="6350">
                          <a:solidFill>
                            <a:prstClr val="black"/>
                          </a:solidFill>
                        </a:ln>
                      </wps:spPr>
                      <wps:txbx>
                        <w:txbxContent>
                          <w:p w14:paraId="10F65443" w14:textId="1C665369" w:rsidR="0018358D" w:rsidRDefault="0018358D">
                            <w:r>
                              <w:rPr>
                                <w:noProof/>
                              </w:rPr>
                              <w:drawing>
                                <wp:inline distT="0" distB="0" distL="0" distR="0" wp14:anchorId="46D2CABC" wp14:editId="5FA2C565">
                                  <wp:extent cx="4928214" cy="2983423"/>
                                  <wp:effectExtent l="0" t="0" r="6350" b="7620"/>
                                  <wp:docPr id="156278900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60440" cy="300293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A400F" id="Text Box 35" o:spid="_x0000_s1044" type="#_x0000_t202" style="position:absolute;margin-left:36.7pt;margin-top:14.9pt;width:406.35pt;height:247.1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" fillcolor="white [3201]" strokeweight=".5pt">
                <v:textbox>
                  <w:txbxContent>
                    <w:p w14:paraId="10F65443" w14:textId="1C665369" w:rsidR="0018358D" w:rsidRDefault="0018358D">
                      <w:r>
                        <w:rPr>
                          <w:noProof/>
                        </w:rPr>
                        <w:drawing>
                          <wp:inline distT="0" distB="0" distL="0" distR="0" wp14:anchorId="46D2CABC" wp14:editId="5FA2C565">
                            <wp:extent cx="4928214" cy="2983423"/>
                            <wp:effectExtent l="0" t="0" r="6350" b="7620"/>
                            <wp:docPr id="156278900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60440" cy="3002932"/>
                                    </a:xfrm>
                                    <a:prstGeom prst="rect">
                                      <a:avLst/>
                                    </a:prstGeom>
                                    <a:noFill/>
                                    <a:ln>
                                      <a:noFill/>
                                    </a:ln>
                                  </pic:spPr>
                                </pic:pic>
                              </a:graphicData>
                            </a:graphic>
                          </wp:inline>
                        </w:drawing>
                      </w:r>
                    </w:p>
                  </w:txbxContent>
                </v:textbox>
              </v:shape>
            </w:pict>
          </mc:Fallback>
        </mc:AlternateContent>
      </w:r>
    </w:p>
    <w:p w14:paraId="7C385F35" w14:textId="77777777" w:rsidR="00FB4688" w:rsidRDefault="00FB4688" w:rsidP="00F238DE">
      <w:pPr>
        <w:spacing w:before="120" w:after="280" w:afterAutospacing="1"/>
      </w:pPr>
    </w:p>
    <w:p w14:paraId="033FB9DC" w14:textId="77777777" w:rsidR="005C5B0B" w:rsidRDefault="005C5B0B" w:rsidP="00F238DE">
      <w:pPr>
        <w:spacing w:before="120" w:after="280" w:afterAutospacing="1"/>
      </w:pPr>
    </w:p>
    <w:p w14:paraId="632A6626" w14:textId="77777777" w:rsidR="00FB4688" w:rsidRDefault="00FB4688" w:rsidP="00FB4688">
      <w:pPr>
        <w:jc w:val="center"/>
        <w:rPr>
          <w:b/>
          <w:szCs w:val="26"/>
        </w:rPr>
      </w:pPr>
      <w:bookmarkStart w:id="125" w:name="_Toc201746778"/>
    </w:p>
    <w:p w14:paraId="37C3D3EB" w14:textId="77777777" w:rsidR="009360BF" w:rsidRDefault="009360BF" w:rsidP="00FB4688">
      <w:pPr>
        <w:jc w:val="center"/>
        <w:rPr>
          <w:b/>
          <w:szCs w:val="26"/>
        </w:rPr>
      </w:pPr>
    </w:p>
    <w:p w14:paraId="63B60286" w14:textId="77777777" w:rsidR="009360BF" w:rsidRDefault="009360BF" w:rsidP="00FB4688">
      <w:pPr>
        <w:jc w:val="center"/>
        <w:rPr>
          <w:b/>
          <w:szCs w:val="26"/>
        </w:rPr>
      </w:pPr>
    </w:p>
    <w:p w14:paraId="5EAB4F9D" w14:textId="77777777" w:rsidR="009360BF" w:rsidRDefault="009360BF" w:rsidP="00FB4688">
      <w:pPr>
        <w:jc w:val="center"/>
        <w:rPr>
          <w:b/>
          <w:szCs w:val="26"/>
        </w:rPr>
      </w:pPr>
    </w:p>
    <w:p w14:paraId="1F816722" w14:textId="77777777" w:rsidR="009360BF" w:rsidRDefault="009360BF" w:rsidP="00FB4688">
      <w:pPr>
        <w:jc w:val="center"/>
        <w:rPr>
          <w:b/>
          <w:szCs w:val="26"/>
        </w:rPr>
      </w:pPr>
    </w:p>
    <w:p w14:paraId="335335B9" w14:textId="77777777" w:rsidR="009360BF" w:rsidRDefault="009360BF" w:rsidP="00FB4688">
      <w:pPr>
        <w:jc w:val="center"/>
        <w:rPr>
          <w:b/>
          <w:szCs w:val="26"/>
        </w:rPr>
      </w:pPr>
    </w:p>
    <w:p w14:paraId="1FA6690F" w14:textId="77777777" w:rsidR="00481075" w:rsidRDefault="00481075" w:rsidP="00FB4688">
      <w:pPr>
        <w:jc w:val="center"/>
        <w:rPr>
          <w:b/>
          <w:szCs w:val="26"/>
        </w:rPr>
      </w:pPr>
    </w:p>
    <w:p w14:paraId="38693AB6" w14:textId="77777777" w:rsidR="00481075" w:rsidRDefault="00481075" w:rsidP="00FB4688">
      <w:pPr>
        <w:jc w:val="center"/>
        <w:rPr>
          <w:b/>
          <w:szCs w:val="26"/>
        </w:rPr>
      </w:pPr>
    </w:p>
    <w:p w14:paraId="685C93BF" w14:textId="56135DD2" w:rsidR="009B4710" w:rsidRDefault="009B4710" w:rsidP="00FB4688">
      <w:pPr>
        <w:jc w:val="center"/>
        <w:rPr>
          <w:b/>
          <w:szCs w:val="26"/>
        </w:rPr>
      </w:pPr>
    </w:p>
    <w:p w14:paraId="310E5C65" w14:textId="3B7B3BBF" w:rsidR="009B4710" w:rsidRDefault="009B4710" w:rsidP="00FB4688">
      <w:pPr>
        <w:jc w:val="center"/>
        <w:rPr>
          <w:b/>
          <w:szCs w:val="26"/>
        </w:rPr>
      </w:pPr>
    </w:p>
    <w:p w14:paraId="6509EECD" w14:textId="6F81A447" w:rsidR="009B4710" w:rsidRDefault="00481075" w:rsidP="00FB4688">
      <w:pPr>
        <w:jc w:val="center"/>
        <w:rPr>
          <w:b/>
          <w:szCs w:val="26"/>
        </w:rPr>
      </w:pPr>
      <w:r w:rsidRPr="00481075">
        <w:rPr>
          <w:b/>
          <w:noProof/>
          <w:szCs w:val="26"/>
        </w:rPr>
        <w:drawing>
          <wp:inline distT="0" distB="0" distL="0" distR="0" wp14:anchorId="5B8824BD" wp14:editId="6295A92B">
            <wp:extent cx="5955665" cy="4649492"/>
            <wp:effectExtent l="0" t="0" r="6985" b="0"/>
            <wp:docPr id="934763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763606" name=""/>
                    <pic:cNvPicPr/>
                  </pic:nvPicPr>
                  <pic:blipFill>
                    <a:blip r:embed="rId20"/>
                    <a:stretch>
                      <a:fillRect/>
                    </a:stretch>
                  </pic:blipFill>
                  <pic:spPr>
                    <a:xfrm>
                      <a:off x="0" y="0"/>
                      <a:ext cx="5981057" cy="4669315"/>
                    </a:xfrm>
                    <a:prstGeom prst="rect">
                      <a:avLst/>
                    </a:prstGeom>
                  </pic:spPr>
                </pic:pic>
              </a:graphicData>
            </a:graphic>
          </wp:inline>
        </w:drawing>
      </w:r>
    </w:p>
    <w:p w14:paraId="37B5BB13" w14:textId="588D89FC" w:rsidR="00FB4688" w:rsidRPr="00263380" w:rsidRDefault="00263380" w:rsidP="00FB4688">
      <w:pPr>
        <w:jc w:val="center"/>
        <w:rPr>
          <w:b/>
          <w:i/>
          <w:iCs/>
          <w:sz w:val="28"/>
          <w:szCs w:val="28"/>
        </w:rPr>
      </w:pPr>
      <w:bookmarkStart w:id="126" w:name="_Toc232327692"/>
      <w:bookmarkEnd w:id="125"/>
      <w:r w:rsidRPr="00263380">
        <w:rPr>
          <w:b/>
          <w:bCs/>
          <w:i/>
          <w:iCs/>
          <w:sz w:val="28"/>
          <w:szCs w:val="28"/>
        </w:rPr>
        <w:t xml:space="preserve">Hình </w:t>
      </w:r>
      <w:r w:rsidRPr="00263380">
        <w:rPr>
          <w:b/>
          <w:bCs/>
          <w:i/>
          <w:iCs/>
          <w:sz w:val="28"/>
          <w:szCs w:val="28"/>
        </w:rPr>
        <w:fldChar w:fldCharType="begin"/>
      </w:r>
      <w:r w:rsidRPr="00263380">
        <w:rPr>
          <w:b/>
          <w:bCs/>
          <w:i/>
          <w:iCs/>
          <w:sz w:val="28"/>
          <w:szCs w:val="28"/>
        </w:rPr>
        <w:instrText xml:space="preserve"> SEQ Hình \* ARABIC </w:instrText>
      </w:r>
      <w:r w:rsidRPr="00263380">
        <w:rPr>
          <w:b/>
          <w:bCs/>
          <w:i/>
          <w:iCs/>
          <w:sz w:val="28"/>
          <w:szCs w:val="28"/>
        </w:rPr>
        <w:fldChar w:fldCharType="separate"/>
      </w:r>
      <w:r>
        <w:rPr>
          <w:b/>
          <w:bCs/>
          <w:i/>
          <w:iCs/>
          <w:noProof/>
          <w:sz w:val="28"/>
          <w:szCs w:val="28"/>
        </w:rPr>
        <w:t>3</w:t>
      </w:r>
      <w:r w:rsidRPr="00263380">
        <w:rPr>
          <w:b/>
          <w:bCs/>
          <w:i/>
          <w:iCs/>
          <w:sz w:val="28"/>
          <w:szCs w:val="28"/>
        </w:rPr>
        <w:fldChar w:fldCharType="end"/>
      </w:r>
      <w:r w:rsidRPr="00263380">
        <w:rPr>
          <w:b/>
          <w:bCs/>
          <w:i/>
          <w:iCs/>
          <w:sz w:val="28"/>
          <w:szCs w:val="28"/>
        </w:rPr>
        <w:t xml:space="preserve">. </w:t>
      </w:r>
      <w:r w:rsidR="00DA2125" w:rsidRPr="00263380">
        <w:rPr>
          <w:b/>
          <w:i/>
          <w:iCs/>
          <w:sz w:val="28"/>
          <w:szCs w:val="28"/>
        </w:rPr>
        <w:t>Vị trí xả nước mưa</w:t>
      </w:r>
      <w:bookmarkEnd w:id="126"/>
    </w:p>
    <w:p w14:paraId="331F6D40" w14:textId="77777777" w:rsidR="00351B8D" w:rsidRDefault="00351B8D" w:rsidP="00C43D89">
      <w:pPr>
        <w:spacing w:before="120" w:line="288" w:lineRule="auto"/>
        <w:ind w:firstLine="720"/>
        <w:rPr>
          <w:bCs/>
          <w:color w:val="000000" w:themeColor="text1"/>
          <w:spacing w:val="-2"/>
          <w:sz w:val="28"/>
          <w:szCs w:val="28"/>
          <w:lang w:val="de-DE"/>
        </w:rPr>
      </w:pPr>
    </w:p>
    <w:p w14:paraId="36A0E303" w14:textId="075A6D4A" w:rsidR="00C43D89" w:rsidRPr="00CA30DE" w:rsidRDefault="00C43D89" w:rsidP="00C43D89">
      <w:pPr>
        <w:spacing w:before="120" w:line="288" w:lineRule="auto"/>
        <w:ind w:firstLine="720"/>
        <w:rPr>
          <w:bCs/>
          <w:color w:val="000000" w:themeColor="text1"/>
          <w:spacing w:val="-2"/>
          <w:sz w:val="28"/>
          <w:szCs w:val="28"/>
          <w:lang w:val="de-DE"/>
        </w:rPr>
      </w:pPr>
      <w:r w:rsidRPr="00CA30DE">
        <w:rPr>
          <w:bCs/>
          <w:color w:val="000000" w:themeColor="text1"/>
          <w:spacing w:val="-2"/>
          <w:sz w:val="28"/>
          <w:szCs w:val="28"/>
          <w:lang w:val="de-DE"/>
        </w:rPr>
        <w:lastRenderedPageBreak/>
        <w:t xml:space="preserve">-  Điểm xả nước </w:t>
      </w:r>
      <w:r>
        <w:rPr>
          <w:bCs/>
          <w:color w:val="000000" w:themeColor="text1"/>
          <w:spacing w:val="-2"/>
          <w:sz w:val="28"/>
          <w:szCs w:val="28"/>
          <w:lang w:val="de-DE"/>
        </w:rPr>
        <w:t>mưa</w:t>
      </w:r>
      <w:r w:rsidRPr="00CA30DE">
        <w:rPr>
          <w:bCs/>
          <w:color w:val="000000" w:themeColor="text1"/>
          <w:spacing w:val="-2"/>
          <w:sz w:val="28"/>
          <w:szCs w:val="28"/>
          <w:lang w:val="de-DE"/>
        </w:rPr>
        <w:t>:</w:t>
      </w:r>
    </w:p>
    <w:p w14:paraId="5531BEAF" w14:textId="0F134B1C" w:rsidR="00C43D89" w:rsidRPr="00CA30DE" w:rsidRDefault="00C43D89" w:rsidP="00C43D89">
      <w:pPr>
        <w:spacing w:before="120" w:line="288" w:lineRule="auto"/>
        <w:ind w:firstLine="720"/>
        <w:rPr>
          <w:bCs/>
          <w:color w:val="000000" w:themeColor="text1"/>
          <w:spacing w:val="-2"/>
          <w:sz w:val="28"/>
          <w:szCs w:val="28"/>
          <w:lang w:val="de-DE"/>
        </w:rPr>
      </w:pPr>
      <w:r w:rsidRPr="00CA30DE">
        <w:rPr>
          <w:bCs/>
          <w:color w:val="000000" w:themeColor="text1"/>
          <w:spacing w:val="-2"/>
          <w:sz w:val="28"/>
          <w:szCs w:val="28"/>
          <w:lang w:val="de-DE"/>
        </w:rPr>
        <w:t xml:space="preserve">+ Vị trí xả thải: </w:t>
      </w:r>
      <w:r w:rsidRPr="00CA30DE">
        <w:rPr>
          <w:rStyle w:val="NormalChar0"/>
          <w:color w:val="000000" w:themeColor="text1"/>
          <w:sz w:val="28"/>
          <w:szCs w:val="28"/>
        </w:rPr>
        <w:t xml:space="preserve">kênh tiêu thủy lợi </w:t>
      </w:r>
      <w:r w:rsidRPr="00CA30DE">
        <w:rPr>
          <w:bCs/>
          <w:color w:val="000000" w:themeColor="text1"/>
          <w:sz w:val="28"/>
          <w:szCs w:val="28"/>
          <w:lang w:val="nl-NL"/>
        </w:rPr>
        <w:t xml:space="preserve">nằm </w:t>
      </w:r>
      <w:r w:rsidRPr="00CA30DE">
        <w:rPr>
          <w:bCs/>
          <w:color w:val="000000" w:themeColor="text1"/>
          <w:spacing w:val="-2"/>
          <w:sz w:val="28"/>
          <w:szCs w:val="28"/>
          <w:lang w:val="de-DE"/>
        </w:rPr>
        <w:t xml:space="preserve">xã Việt Tiến, tỉnh Hưng Yên. </w:t>
      </w:r>
    </w:p>
    <w:p w14:paraId="3A81E8D6" w14:textId="77777777" w:rsidR="00F77425" w:rsidRDefault="00C43D89" w:rsidP="00C43D89">
      <w:pPr>
        <w:spacing w:before="120" w:line="288" w:lineRule="auto"/>
        <w:ind w:firstLine="720"/>
        <w:rPr>
          <w:bCs/>
          <w:color w:val="000000" w:themeColor="text1"/>
          <w:spacing w:val="-2"/>
          <w:sz w:val="28"/>
          <w:szCs w:val="28"/>
          <w:lang w:val="de-DE"/>
        </w:rPr>
      </w:pPr>
      <w:r w:rsidRPr="00CA30DE">
        <w:rPr>
          <w:bCs/>
          <w:color w:val="000000" w:themeColor="text1"/>
          <w:spacing w:val="-2"/>
          <w:sz w:val="28"/>
          <w:szCs w:val="28"/>
          <w:lang w:val="de-DE"/>
        </w:rPr>
        <w:t>+ Tọa độ vị trí xả nước thải của dự án (theo hệ tọa độ VN 2000, kinh tuyến trục 105</w:t>
      </w:r>
      <w:r w:rsidRPr="00CA30DE">
        <w:rPr>
          <w:bCs/>
          <w:color w:val="000000" w:themeColor="text1"/>
          <w:spacing w:val="-2"/>
          <w:sz w:val="28"/>
          <w:szCs w:val="28"/>
          <w:vertAlign w:val="superscript"/>
          <w:lang w:val="de-DE"/>
        </w:rPr>
        <w:t>0</w:t>
      </w:r>
      <w:r w:rsidRPr="00CA30DE">
        <w:rPr>
          <w:bCs/>
          <w:color w:val="000000" w:themeColor="text1"/>
          <w:spacing w:val="-2"/>
          <w:sz w:val="28"/>
          <w:szCs w:val="28"/>
          <w:lang w:val="de-DE"/>
        </w:rPr>
        <w:t>30, múi chiếu 3</w:t>
      </w:r>
      <w:r w:rsidRPr="00CA30DE">
        <w:rPr>
          <w:bCs/>
          <w:color w:val="000000" w:themeColor="text1"/>
          <w:spacing w:val="-2"/>
          <w:sz w:val="28"/>
          <w:szCs w:val="28"/>
          <w:vertAlign w:val="superscript"/>
          <w:lang w:val="de-DE"/>
        </w:rPr>
        <w:t>0</w:t>
      </w:r>
      <w:r w:rsidRPr="00CA30DE">
        <w:rPr>
          <w:bCs/>
          <w:color w:val="000000" w:themeColor="text1"/>
          <w:spacing w:val="-2"/>
          <w:sz w:val="28"/>
          <w:szCs w:val="28"/>
          <w:lang w:val="de-DE"/>
        </w:rPr>
        <w:t xml:space="preserve">): </w:t>
      </w:r>
    </w:p>
    <w:p w14:paraId="706D1C2F" w14:textId="06FD325E" w:rsidR="00C43D89" w:rsidRDefault="00C43D89" w:rsidP="00C43D89">
      <w:pPr>
        <w:spacing w:before="120" w:line="288" w:lineRule="auto"/>
        <w:ind w:firstLine="720"/>
        <w:rPr>
          <w:rFonts w:eastAsia="Times New Roman"/>
          <w:bCs/>
          <w:color w:val="000000" w:themeColor="text1"/>
          <w:spacing w:val="-2"/>
          <w:sz w:val="28"/>
          <w:szCs w:val="28"/>
          <w:lang w:val="it-IT"/>
        </w:rPr>
      </w:pPr>
      <w:r w:rsidRPr="00CA30DE">
        <w:rPr>
          <w:rFonts w:eastAsia="Times New Roman"/>
          <w:bCs/>
          <w:color w:val="000000" w:themeColor="text1"/>
          <w:spacing w:val="-2"/>
          <w:sz w:val="28"/>
          <w:szCs w:val="28"/>
          <w:lang w:val="es-ES_tradnl"/>
        </w:rPr>
        <w:t>X</w:t>
      </w:r>
      <w:r>
        <w:rPr>
          <w:rFonts w:eastAsia="Times New Roman"/>
          <w:bCs/>
          <w:color w:val="000000" w:themeColor="text1"/>
          <w:spacing w:val="-2"/>
          <w:sz w:val="28"/>
          <w:szCs w:val="28"/>
          <w:lang w:val="es-ES_tradnl"/>
        </w:rPr>
        <w:t>1</w:t>
      </w:r>
      <w:r w:rsidRPr="00CA30DE">
        <w:rPr>
          <w:rFonts w:eastAsia="Times New Roman"/>
          <w:bCs/>
          <w:color w:val="000000" w:themeColor="text1"/>
          <w:spacing w:val="-2"/>
          <w:sz w:val="28"/>
          <w:szCs w:val="28"/>
          <w:lang w:val="es-ES_tradnl"/>
        </w:rPr>
        <w:t>(m) = 2.302.</w:t>
      </w:r>
      <w:r>
        <w:rPr>
          <w:rFonts w:eastAsia="Times New Roman"/>
          <w:bCs/>
          <w:color w:val="000000" w:themeColor="text1"/>
          <w:spacing w:val="-2"/>
          <w:sz w:val="28"/>
          <w:szCs w:val="28"/>
          <w:lang w:val="es-ES_tradnl"/>
        </w:rPr>
        <w:t>060</w:t>
      </w:r>
      <w:r w:rsidRPr="00CA30DE">
        <w:rPr>
          <w:rFonts w:eastAsia="Times New Roman"/>
          <w:bCs/>
          <w:color w:val="000000" w:themeColor="text1"/>
          <w:spacing w:val="-2"/>
          <w:sz w:val="28"/>
          <w:szCs w:val="28"/>
          <w:lang w:val="es-ES_tradnl"/>
        </w:rPr>
        <w:t>; Y</w:t>
      </w:r>
      <w:r>
        <w:rPr>
          <w:rFonts w:eastAsia="Times New Roman"/>
          <w:bCs/>
          <w:color w:val="000000" w:themeColor="text1"/>
          <w:spacing w:val="-2"/>
          <w:sz w:val="28"/>
          <w:szCs w:val="28"/>
          <w:lang w:val="es-ES_tradnl"/>
        </w:rPr>
        <w:t>1</w:t>
      </w:r>
      <w:r w:rsidRPr="00CA30DE">
        <w:rPr>
          <w:rFonts w:eastAsia="Times New Roman"/>
          <w:bCs/>
          <w:color w:val="000000" w:themeColor="text1"/>
          <w:spacing w:val="-2"/>
          <w:sz w:val="28"/>
          <w:szCs w:val="28"/>
          <w:lang w:val="es-ES_tradnl"/>
        </w:rPr>
        <w:t xml:space="preserve">(m) = </w:t>
      </w:r>
      <w:r w:rsidRPr="00CA30DE">
        <w:rPr>
          <w:rFonts w:eastAsia="Times New Roman"/>
          <w:bCs/>
          <w:color w:val="000000" w:themeColor="text1"/>
          <w:spacing w:val="-2"/>
          <w:sz w:val="28"/>
          <w:szCs w:val="28"/>
          <w:lang w:val="it-IT"/>
        </w:rPr>
        <w:t>555.</w:t>
      </w:r>
      <w:r>
        <w:rPr>
          <w:rFonts w:eastAsia="Times New Roman"/>
          <w:bCs/>
          <w:color w:val="000000" w:themeColor="text1"/>
          <w:spacing w:val="-2"/>
          <w:sz w:val="28"/>
          <w:szCs w:val="28"/>
          <w:lang w:val="it-IT"/>
        </w:rPr>
        <w:t>129</w:t>
      </w:r>
    </w:p>
    <w:p w14:paraId="36F86F30" w14:textId="2025604F" w:rsidR="00F77425" w:rsidRPr="00CA30DE" w:rsidRDefault="00F77425" w:rsidP="00F77425">
      <w:pPr>
        <w:spacing w:before="120" w:line="288" w:lineRule="auto"/>
        <w:ind w:firstLine="720"/>
        <w:rPr>
          <w:bCs/>
          <w:color w:val="000000" w:themeColor="text1"/>
          <w:spacing w:val="-2"/>
          <w:sz w:val="28"/>
          <w:szCs w:val="28"/>
          <w:lang w:val="de-DE"/>
        </w:rPr>
      </w:pPr>
      <w:r w:rsidRPr="00CA30DE">
        <w:rPr>
          <w:rFonts w:eastAsia="Times New Roman"/>
          <w:bCs/>
          <w:color w:val="000000" w:themeColor="text1"/>
          <w:spacing w:val="-2"/>
          <w:sz w:val="28"/>
          <w:szCs w:val="28"/>
          <w:lang w:val="es-ES_tradnl"/>
        </w:rPr>
        <w:t>X</w:t>
      </w:r>
      <w:r>
        <w:rPr>
          <w:rFonts w:eastAsia="Times New Roman"/>
          <w:bCs/>
          <w:color w:val="000000" w:themeColor="text1"/>
          <w:spacing w:val="-2"/>
          <w:sz w:val="28"/>
          <w:szCs w:val="28"/>
          <w:lang w:val="es-ES_tradnl"/>
        </w:rPr>
        <w:t>2</w:t>
      </w:r>
      <w:r w:rsidRPr="00CA30DE">
        <w:rPr>
          <w:rFonts w:eastAsia="Times New Roman"/>
          <w:bCs/>
          <w:color w:val="000000" w:themeColor="text1"/>
          <w:spacing w:val="-2"/>
          <w:sz w:val="28"/>
          <w:szCs w:val="28"/>
          <w:lang w:val="es-ES_tradnl"/>
        </w:rPr>
        <w:t>(m) = 2.30</w:t>
      </w:r>
      <w:r>
        <w:rPr>
          <w:rFonts w:eastAsia="Times New Roman"/>
          <w:bCs/>
          <w:color w:val="000000" w:themeColor="text1"/>
          <w:spacing w:val="-2"/>
          <w:sz w:val="28"/>
          <w:szCs w:val="28"/>
          <w:lang w:val="es-ES_tradnl"/>
        </w:rPr>
        <w:t>1</w:t>
      </w:r>
      <w:r w:rsidRPr="00CA30DE">
        <w:rPr>
          <w:rFonts w:eastAsia="Times New Roman"/>
          <w:bCs/>
          <w:color w:val="000000" w:themeColor="text1"/>
          <w:spacing w:val="-2"/>
          <w:sz w:val="28"/>
          <w:szCs w:val="28"/>
          <w:lang w:val="es-ES_tradnl"/>
        </w:rPr>
        <w:t>.</w:t>
      </w:r>
      <w:r>
        <w:rPr>
          <w:rFonts w:eastAsia="Times New Roman"/>
          <w:bCs/>
          <w:color w:val="000000" w:themeColor="text1"/>
          <w:spacing w:val="-2"/>
          <w:sz w:val="28"/>
          <w:szCs w:val="28"/>
          <w:lang w:val="es-ES_tradnl"/>
        </w:rPr>
        <w:t>924</w:t>
      </w:r>
      <w:r w:rsidRPr="00CA30DE">
        <w:rPr>
          <w:rFonts w:eastAsia="Times New Roman"/>
          <w:bCs/>
          <w:color w:val="000000" w:themeColor="text1"/>
          <w:spacing w:val="-2"/>
          <w:sz w:val="28"/>
          <w:szCs w:val="28"/>
          <w:lang w:val="es-ES_tradnl"/>
        </w:rPr>
        <w:t>; Y</w:t>
      </w:r>
      <w:r>
        <w:rPr>
          <w:rFonts w:eastAsia="Times New Roman"/>
          <w:bCs/>
          <w:color w:val="000000" w:themeColor="text1"/>
          <w:spacing w:val="-2"/>
          <w:sz w:val="28"/>
          <w:szCs w:val="28"/>
          <w:lang w:val="es-ES_tradnl"/>
        </w:rPr>
        <w:t>2</w:t>
      </w:r>
      <w:r w:rsidRPr="00CA30DE">
        <w:rPr>
          <w:rFonts w:eastAsia="Times New Roman"/>
          <w:bCs/>
          <w:color w:val="000000" w:themeColor="text1"/>
          <w:spacing w:val="-2"/>
          <w:sz w:val="28"/>
          <w:szCs w:val="28"/>
          <w:lang w:val="es-ES_tradnl"/>
        </w:rPr>
        <w:t xml:space="preserve">(m) = </w:t>
      </w:r>
      <w:r>
        <w:rPr>
          <w:rFonts w:eastAsia="Times New Roman"/>
          <w:bCs/>
          <w:color w:val="000000" w:themeColor="text1"/>
          <w:spacing w:val="-2"/>
          <w:sz w:val="28"/>
          <w:szCs w:val="28"/>
          <w:lang w:val="it-IT"/>
        </w:rPr>
        <w:t>554.988</w:t>
      </w:r>
    </w:p>
    <w:p w14:paraId="180A600B" w14:textId="073C3645" w:rsidR="00F77425" w:rsidRDefault="00F77425" w:rsidP="00F77425">
      <w:pPr>
        <w:spacing w:before="120" w:line="288" w:lineRule="auto"/>
        <w:ind w:firstLine="720"/>
        <w:rPr>
          <w:rFonts w:eastAsia="Times New Roman"/>
          <w:bCs/>
          <w:color w:val="000000" w:themeColor="text1"/>
          <w:spacing w:val="-2"/>
          <w:sz w:val="28"/>
          <w:szCs w:val="28"/>
          <w:lang w:val="it-IT"/>
        </w:rPr>
      </w:pPr>
      <w:r w:rsidRPr="00CA30DE">
        <w:rPr>
          <w:rFonts w:eastAsia="Times New Roman"/>
          <w:bCs/>
          <w:color w:val="000000" w:themeColor="text1"/>
          <w:spacing w:val="-2"/>
          <w:sz w:val="28"/>
          <w:szCs w:val="28"/>
          <w:lang w:val="es-ES_tradnl"/>
        </w:rPr>
        <w:t>X</w:t>
      </w:r>
      <w:r>
        <w:rPr>
          <w:rFonts w:eastAsia="Times New Roman"/>
          <w:bCs/>
          <w:color w:val="000000" w:themeColor="text1"/>
          <w:spacing w:val="-2"/>
          <w:sz w:val="28"/>
          <w:szCs w:val="28"/>
          <w:lang w:val="es-ES_tradnl"/>
        </w:rPr>
        <w:t>3</w:t>
      </w:r>
      <w:r w:rsidRPr="00CA30DE">
        <w:rPr>
          <w:rFonts w:eastAsia="Times New Roman"/>
          <w:bCs/>
          <w:color w:val="000000" w:themeColor="text1"/>
          <w:spacing w:val="-2"/>
          <w:sz w:val="28"/>
          <w:szCs w:val="28"/>
          <w:lang w:val="es-ES_tradnl"/>
        </w:rPr>
        <w:t>(m) = 2.30</w:t>
      </w:r>
      <w:r>
        <w:rPr>
          <w:rFonts w:eastAsia="Times New Roman"/>
          <w:bCs/>
          <w:color w:val="000000" w:themeColor="text1"/>
          <w:spacing w:val="-2"/>
          <w:sz w:val="28"/>
          <w:szCs w:val="28"/>
          <w:lang w:val="es-ES_tradnl"/>
        </w:rPr>
        <w:t>1.958</w:t>
      </w:r>
      <w:r w:rsidRPr="00CA30DE">
        <w:rPr>
          <w:rFonts w:eastAsia="Times New Roman"/>
          <w:bCs/>
          <w:color w:val="000000" w:themeColor="text1"/>
          <w:spacing w:val="-2"/>
          <w:sz w:val="28"/>
          <w:szCs w:val="28"/>
          <w:lang w:val="es-ES_tradnl"/>
        </w:rPr>
        <w:t>; Y</w:t>
      </w:r>
      <w:r>
        <w:rPr>
          <w:rFonts w:eastAsia="Times New Roman"/>
          <w:bCs/>
          <w:color w:val="000000" w:themeColor="text1"/>
          <w:spacing w:val="-2"/>
          <w:sz w:val="28"/>
          <w:szCs w:val="28"/>
          <w:lang w:val="es-ES_tradnl"/>
        </w:rPr>
        <w:t>3</w:t>
      </w:r>
      <w:r w:rsidRPr="00CA30DE">
        <w:rPr>
          <w:rFonts w:eastAsia="Times New Roman"/>
          <w:bCs/>
          <w:color w:val="000000" w:themeColor="text1"/>
          <w:spacing w:val="-2"/>
          <w:sz w:val="28"/>
          <w:szCs w:val="28"/>
          <w:lang w:val="es-ES_tradnl"/>
        </w:rPr>
        <w:t xml:space="preserve">(m) = </w:t>
      </w:r>
      <w:r>
        <w:rPr>
          <w:rFonts w:eastAsia="Times New Roman"/>
          <w:bCs/>
          <w:color w:val="000000" w:themeColor="text1"/>
          <w:spacing w:val="-2"/>
          <w:sz w:val="28"/>
          <w:szCs w:val="28"/>
          <w:lang w:val="it-IT"/>
        </w:rPr>
        <w:t>554.920</w:t>
      </w:r>
    </w:p>
    <w:p w14:paraId="61134D2D" w14:textId="25B903B9" w:rsidR="00F77425" w:rsidRPr="00CA30DE" w:rsidRDefault="00F77425" w:rsidP="00F77425">
      <w:pPr>
        <w:spacing w:before="120" w:line="288" w:lineRule="auto"/>
        <w:ind w:firstLine="720"/>
        <w:rPr>
          <w:bCs/>
          <w:color w:val="000000" w:themeColor="text1"/>
          <w:spacing w:val="-2"/>
          <w:sz w:val="28"/>
          <w:szCs w:val="28"/>
          <w:lang w:val="de-DE"/>
        </w:rPr>
      </w:pPr>
      <w:r w:rsidRPr="00CA30DE">
        <w:rPr>
          <w:rFonts w:eastAsia="Times New Roman"/>
          <w:bCs/>
          <w:color w:val="000000" w:themeColor="text1"/>
          <w:spacing w:val="-2"/>
          <w:sz w:val="28"/>
          <w:szCs w:val="28"/>
          <w:lang w:val="es-ES_tradnl"/>
        </w:rPr>
        <w:t>X</w:t>
      </w:r>
      <w:r>
        <w:rPr>
          <w:rFonts w:eastAsia="Times New Roman"/>
          <w:bCs/>
          <w:color w:val="000000" w:themeColor="text1"/>
          <w:spacing w:val="-2"/>
          <w:sz w:val="28"/>
          <w:szCs w:val="28"/>
          <w:lang w:val="es-ES_tradnl"/>
        </w:rPr>
        <w:t>4</w:t>
      </w:r>
      <w:r w:rsidRPr="00CA30DE">
        <w:rPr>
          <w:rFonts w:eastAsia="Times New Roman"/>
          <w:bCs/>
          <w:color w:val="000000" w:themeColor="text1"/>
          <w:spacing w:val="-2"/>
          <w:sz w:val="28"/>
          <w:szCs w:val="28"/>
          <w:lang w:val="es-ES_tradnl"/>
        </w:rPr>
        <w:t>(m) = 2.30</w:t>
      </w:r>
      <w:r>
        <w:rPr>
          <w:rFonts w:eastAsia="Times New Roman"/>
          <w:bCs/>
          <w:color w:val="000000" w:themeColor="text1"/>
          <w:spacing w:val="-2"/>
          <w:sz w:val="28"/>
          <w:szCs w:val="28"/>
          <w:lang w:val="es-ES_tradnl"/>
        </w:rPr>
        <w:t>1</w:t>
      </w:r>
      <w:r w:rsidRPr="00CA30DE">
        <w:rPr>
          <w:rFonts w:eastAsia="Times New Roman"/>
          <w:bCs/>
          <w:color w:val="000000" w:themeColor="text1"/>
          <w:spacing w:val="-2"/>
          <w:sz w:val="28"/>
          <w:szCs w:val="28"/>
          <w:lang w:val="es-ES_tradnl"/>
        </w:rPr>
        <w:t>.</w:t>
      </w:r>
      <w:r>
        <w:rPr>
          <w:rFonts w:eastAsia="Times New Roman"/>
          <w:bCs/>
          <w:color w:val="000000" w:themeColor="text1"/>
          <w:spacing w:val="-2"/>
          <w:sz w:val="28"/>
          <w:szCs w:val="28"/>
          <w:lang w:val="es-ES_tradnl"/>
        </w:rPr>
        <w:t>958</w:t>
      </w:r>
      <w:r w:rsidRPr="00CA30DE">
        <w:rPr>
          <w:rFonts w:eastAsia="Times New Roman"/>
          <w:bCs/>
          <w:color w:val="000000" w:themeColor="text1"/>
          <w:spacing w:val="-2"/>
          <w:sz w:val="28"/>
          <w:szCs w:val="28"/>
          <w:lang w:val="es-ES_tradnl"/>
        </w:rPr>
        <w:t>; Y</w:t>
      </w:r>
      <w:r>
        <w:rPr>
          <w:rFonts w:eastAsia="Times New Roman"/>
          <w:bCs/>
          <w:color w:val="000000" w:themeColor="text1"/>
          <w:spacing w:val="-2"/>
          <w:sz w:val="28"/>
          <w:szCs w:val="28"/>
          <w:lang w:val="es-ES_tradnl"/>
        </w:rPr>
        <w:t>4</w:t>
      </w:r>
      <w:r w:rsidRPr="00CA30DE">
        <w:rPr>
          <w:rFonts w:eastAsia="Times New Roman"/>
          <w:bCs/>
          <w:color w:val="000000" w:themeColor="text1"/>
          <w:spacing w:val="-2"/>
          <w:sz w:val="28"/>
          <w:szCs w:val="28"/>
          <w:lang w:val="es-ES_tradnl"/>
        </w:rPr>
        <w:t xml:space="preserve">(m) = </w:t>
      </w:r>
      <w:r>
        <w:rPr>
          <w:rFonts w:eastAsia="Times New Roman"/>
          <w:bCs/>
          <w:color w:val="000000" w:themeColor="text1"/>
          <w:spacing w:val="-2"/>
          <w:sz w:val="28"/>
          <w:szCs w:val="28"/>
          <w:lang w:val="it-IT"/>
        </w:rPr>
        <w:t>554.920</w:t>
      </w:r>
    </w:p>
    <w:p w14:paraId="24DF2466" w14:textId="77777777" w:rsidR="00C43D89" w:rsidRPr="00CA30DE" w:rsidRDefault="00C43D89" w:rsidP="00C43D89">
      <w:pPr>
        <w:pStyle w:val="ListParagraph"/>
        <w:widowControl w:val="0"/>
        <w:tabs>
          <w:tab w:val="left" w:pos="567"/>
        </w:tabs>
        <w:autoSpaceDE w:val="0"/>
        <w:autoSpaceDN w:val="0"/>
        <w:spacing w:before="120" w:line="288" w:lineRule="auto"/>
        <w:ind w:left="0" w:firstLine="720"/>
        <w:contextualSpacing w:val="0"/>
        <w:rPr>
          <w:color w:val="000000" w:themeColor="text1"/>
          <w:sz w:val="28"/>
          <w:szCs w:val="28"/>
          <w:lang w:val="de-DE"/>
        </w:rPr>
      </w:pPr>
      <w:r w:rsidRPr="00CA30DE">
        <w:rPr>
          <w:color w:val="000000" w:themeColor="text1"/>
          <w:sz w:val="28"/>
          <w:szCs w:val="28"/>
          <w:lang w:val="de-DE"/>
        </w:rPr>
        <w:t>- Đơn vị quản lý công trình thủy lợi là Sở Nông nghiệp và môi trường tỉnh Hưng Yên.</w:t>
      </w:r>
    </w:p>
    <w:p w14:paraId="1F841122" w14:textId="77777777" w:rsidR="00C43D89" w:rsidRPr="00CA30DE" w:rsidRDefault="00C43D89" w:rsidP="00C43D89">
      <w:pPr>
        <w:shd w:val="clear" w:color="auto" w:fill="FFFFFF"/>
        <w:spacing w:before="120" w:line="288" w:lineRule="auto"/>
        <w:ind w:firstLine="720"/>
        <w:contextualSpacing/>
        <w:rPr>
          <w:color w:val="000000" w:themeColor="text1"/>
          <w:sz w:val="28"/>
          <w:szCs w:val="28"/>
          <w:lang w:val="pt-BR"/>
        </w:rPr>
      </w:pPr>
      <w:r w:rsidRPr="00CA30DE">
        <w:rPr>
          <w:color w:val="000000" w:themeColor="text1"/>
          <w:sz w:val="28"/>
          <w:szCs w:val="28"/>
          <w:lang w:val="pt-BR"/>
        </w:rPr>
        <w:t xml:space="preserve">- Đơn vị khai thác và bảo vệ công trình thủy lợi là Công ty TNHH một thành viên khai thác công trình thủy lợi tỉnh Hưng Yên. </w:t>
      </w:r>
    </w:p>
    <w:p w14:paraId="2892020C" w14:textId="77777777" w:rsidR="00C43D89" w:rsidRPr="00CA30DE" w:rsidRDefault="00C43D89" w:rsidP="00C43D89">
      <w:pPr>
        <w:shd w:val="clear" w:color="auto" w:fill="FFFFFF"/>
        <w:spacing w:before="120" w:line="288" w:lineRule="auto"/>
        <w:ind w:firstLine="720"/>
        <w:contextualSpacing/>
        <w:rPr>
          <w:color w:val="000000" w:themeColor="text1"/>
          <w:sz w:val="28"/>
          <w:szCs w:val="28"/>
          <w:lang w:val="pt-BR"/>
        </w:rPr>
      </w:pPr>
      <w:r w:rsidRPr="00CA30DE">
        <w:rPr>
          <w:color w:val="000000" w:themeColor="text1"/>
          <w:sz w:val="28"/>
          <w:szCs w:val="28"/>
          <w:lang w:val="pt-BR"/>
        </w:rPr>
        <w:t>+ Địa chỉ: đường Hải Thượng Lãn Ông, thôn Xích Đằng, phường Sơn Nam, tỉnh Hưng Yên.</w:t>
      </w:r>
    </w:p>
    <w:p w14:paraId="04653EC9" w14:textId="5953162D" w:rsidR="00C43D89" w:rsidRPr="00CA30DE" w:rsidRDefault="00C43D89" w:rsidP="00C43D89">
      <w:pPr>
        <w:shd w:val="clear" w:color="auto" w:fill="FFFFFF"/>
        <w:spacing w:before="120" w:line="288" w:lineRule="auto"/>
        <w:ind w:firstLine="720"/>
        <w:contextualSpacing/>
        <w:rPr>
          <w:color w:val="000000" w:themeColor="text1"/>
          <w:sz w:val="28"/>
          <w:szCs w:val="28"/>
          <w:lang w:val="pt-BR"/>
        </w:rPr>
      </w:pPr>
      <w:r w:rsidRPr="00CA30DE">
        <w:rPr>
          <w:color w:val="000000" w:themeColor="text1"/>
          <w:sz w:val="28"/>
          <w:szCs w:val="28"/>
          <w:lang w:val="pt-BR"/>
        </w:rPr>
        <w:t xml:space="preserve">Công ty đã có biên bản thỏa thuận </w:t>
      </w:r>
      <w:r w:rsidR="00ED5368">
        <w:rPr>
          <w:color w:val="000000" w:themeColor="text1"/>
          <w:sz w:val="28"/>
          <w:szCs w:val="28"/>
          <w:lang w:val="pt-BR"/>
        </w:rPr>
        <w:t>thống nhất đấu nối thoát nước, hoàn trả công trình thủy lợi liên quan đến CCN Đông Khoái châu ngày 01/11/2020</w:t>
      </w:r>
      <w:r w:rsidR="00C57DCC">
        <w:rPr>
          <w:color w:val="000000" w:themeColor="text1"/>
          <w:sz w:val="28"/>
          <w:szCs w:val="28"/>
          <w:lang w:val="pt-BR"/>
        </w:rPr>
        <w:t xml:space="preserve"> và Quyết định số 2001/QĐ-UBND ngày 18/9/2024 về việc cấp phép hoạt động trong phạm vi bảo vệ công trình thủy lợi. </w:t>
      </w:r>
      <w:r w:rsidRPr="00CA30DE">
        <w:rPr>
          <w:color w:val="000000" w:themeColor="text1"/>
          <w:sz w:val="28"/>
          <w:szCs w:val="28"/>
          <w:lang w:val="pt-BR"/>
        </w:rPr>
        <w:t>(</w:t>
      </w:r>
      <w:r w:rsidRPr="00CA30DE">
        <w:rPr>
          <w:i/>
          <w:color w:val="000000" w:themeColor="text1"/>
          <w:sz w:val="28"/>
          <w:szCs w:val="28"/>
          <w:lang w:val="pt-BR"/>
        </w:rPr>
        <w:t>Biên bản được đính kèm tại phụ lục của báo cáo</w:t>
      </w:r>
      <w:r w:rsidRPr="00CA30DE">
        <w:rPr>
          <w:color w:val="000000" w:themeColor="text1"/>
          <w:sz w:val="28"/>
          <w:szCs w:val="28"/>
          <w:lang w:val="pt-BR"/>
        </w:rPr>
        <w:t>).</w:t>
      </w:r>
    </w:p>
    <w:p w14:paraId="29CC0B15" w14:textId="3E07CA9C" w:rsidR="00F238DE" w:rsidRPr="00CA4E38" w:rsidRDefault="00F238DE" w:rsidP="002C521B">
      <w:pPr>
        <w:pStyle w:val="Heading2"/>
        <w:spacing w:before="120" w:line="288" w:lineRule="auto"/>
        <w:ind w:firstLine="720"/>
        <w:rPr>
          <w:sz w:val="28"/>
          <w:szCs w:val="28"/>
        </w:rPr>
      </w:pPr>
      <w:bookmarkStart w:id="127" w:name="_Toc232352442"/>
      <w:r w:rsidRPr="00CA4E38">
        <w:rPr>
          <w:sz w:val="28"/>
          <w:szCs w:val="28"/>
        </w:rPr>
        <w:t>1.2. Thu gom, thoát nước thải:</w:t>
      </w:r>
      <w:bookmarkEnd w:id="127"/>
    </w:p>
    <w:p w14:paraId="1A7866E0" w14:textId="3B961579" w:rsidR="00491559" w:rsidRPr="00CA4E38" w:rsidRDefault="00F238DE" w:rsidP="002C521B">
      <w:pPr>
        <w:spacing w:before="120" w:line="288" w:lineRule="auto"/>
        <w:ind w:firstLine="720"/>
        <w:rPr>
          <w:rFonts w:eastAsia="Times New Roman"/>
          <w:b/>
          <w:bCs/>
          <w:color w:val="000000" w:themeColor="text1"/>
          <w:kern w:val="32"/>
          <w:sz w:val="28"/>
          <w:szCs w:val="28"/>
        </w:rPr>
      </w:pPr>
      <w:r w:rsidRPr="00CA4E38">
        <w:rPr>
          <w:sz w:val="28"/>
          <w:szCs w:val="28"/>
        </w:rPr>
        <w:t>- Công trình thu gom nước thải</w:t>
      </w:r>
    </w:p>
    <w:p w14:paraId="24A56D51" w14:textId="77777777" w:rsidR="00542F2E" w:rsidRPr="00CA4E38" w:rsidRDefault="00542F2E" w:rsidP="002C521B">
      <w:pPr>
        <w:pStyle w:val="Normal0"/>
        <w:spacing w:before="120" w:line="288" w:lineRule="auto"/>
        <w:ind w:firstLine="720"/>
        <w:rPr>
          <w:color w:val="000000" w:themeColor="text1"/>
          <w:sz w:val="28"/>
          <w:szCs w:val="28"/>
        </w:rPr>
      </w:pPr>
      <w:r w:rsidRPr="00CA4E38">
        <w:rPr>
          <w:color w:val="000000" w:themeColor="text1"/>
          <w:sz w:val="28"/>
          <w:szCs w:val="28"/>
        </w:rPr>
        <w:t>a. Mạng lưới thu gom nước thải</w:t>
      </w:r>
    </w:p>
    <w:p w14:paraId="795F85B4" w14:textId="77777777" w:rsidR="00542F2E" w:rsidRPr="00CA4E38" w:rsidRDefault="00542F2E" w:rsidP="002C521B">
      <w:pPr>
        <w:pStyle w:val="Normal0"/>
        <w:spacing w:before="120" w:line="288" w:lineRule="auto"/>
        <w:ind w:firstLine="720"/>
        <w:rPr>
          <w:color w:val="000000" w:themeColor="text1"/>
          <w:sz w:val="28"/>
          <w:szCs w:val="28"/>
        </w:rPr>
      </w:pPr>
      <w:r w:rsidRPr="00CA4E38">
        <w:rPr>
          <w:color w:val="000000" w:themeColor="text1"/>
          <w:sz w:val="28"/>
          <w:szCs w:val="28"/>
        </w:rPr>
        <w:t>- Hệ thống thu gom và thoát nước thải của dự án:</w:t>
      </w:r>
    </w:p>
    <w:p w14:paraId="60993CF4" w14:textId="77777777" w:rsidR="00542F2E" w:rsidRPr="00CA4E38" w:rsidRDefault="00542F2E" w:rsidP="002C521B">
      <w:pPr>
        <w:pStyle w:val="Normal0"/>
        <w:spacing w:before="120" w:line="288" w:lineRule="auto"/>
        <w:ind w:firstLine="720"/>
        <w:rPr>
          <w:bCs/>
          <w:color w:val="000000" w:themeColor="text1"/>
          <w:sz w:val="28"/>
          <w:szCs w:val="28"/>
          <w:lang w:val="es-CR"/>
        </w:rPr>
      </w:pPr>
      <w:r w:rsidRPr="00CA4E38">
        <w:rPr>
          <w:bCs/>
          <w:color w:val="000000" w:themeColor="text1"/>
          <w:sz w:val="28"/>
          <w:szCs w:val="28"/>
          <w:lang w:val="es-CR"/>
        </w:rPr>
        <w:t>+ Hệ thống thu gom và thoát nước thải của Dự án được xây dựng hoàn toàn tách biệt với hệ thống thu gom nước mưa.</w:t>
      </w:r>
    </w:p>
    <w:p w14:paraId="71C45280" w14:textId="010AFB58" w:rsidR="00542F2E" w:rsidRPr="00CA4E38" w:rsidRDefault="00542F2E" w:rsidP="002C521B">
      <w:pPr>
        <w:pStyle w:val="Normal0"/>
        <w:spacing w:before="120" w:line="288" w:lineRule="auto"/>
        <w:ind w:firstLine="720"/>
        <w:rPr>
          <w:bCs/>
          <w:color w:val="000000" w:themeColor="text1"/>
          <w:sz w:val="28"/>
          <w:szCs w:val="28"/>
          <w:lang w:val="es-CR"/>
        </w:rPr>
      </w:pPr>
      <w:r w:rsidRPr="00CA4E38">
        <w:rPr>
          <w:bCs/>
          <w:color w:val="000000" w:themeColor="text1"/>
          <w:sz w:val="28"/>
          <w:szCs w:val="28"/>
          <w:lang w:val="es-CR"/>
        </w:rPr>
        <w:t xml:space="preserve">+ Hướng thu nước chính của hệ thống là từ </w:t>
      </w:r>
      <w:r w:rsidR="00C57DCC">
        <w:rPr>
          <w:bCs/>
          <w:color w:val="000000" w:themeColor="text1"/>
          <w:sz w:val="28"/>
          <w:szCs w:val="28"/>
          <w:lang w:val="es-CR"/>
        </w:rPr>
        <w:t>Đông sang Tây</w:t>
      </w:r>
      <w:r w:rsidRPr="00CA4E38">
        <w:rPr>
          <w:bCs/>
          <w:color w:val="000000" w:themeColor="text1"/>
          <w:sz w:val="28"/>
          <w:szCs w:val="28"/>
          <w:lang w:val="es-CR"/>
        </w:rPr>
        <w:t xml:space="preserve">, theo hướng về HTXL NTTT ở phía </w:t>
      </w:r>
      <w:r w:rsidR="005037F0">
        <w:rPr>
          <w:bCs/>
          <w:color w:val="000000" w:themeColor="text1"/>
          <w:sz w:val="28"/>
          <w:szCs w:val="28"/>
          <w:lang w:val="es-CR"/>
        </w:rPr>
        <w:t>Bắc</w:t>
      </w:r>
      <w:r w:rsidRPr="00CA4E38">
        <w:rPr>
          <w:bCs/>
          <w:color w:val="000000" w:themeColor="text1"/>
          <w:sz w:val="28"/>
          <w:szCs w:val="28"/>
          <w:lang w:val="es-CR"/>
        </w:rPr>
        <w:t xml:space="preserve"> CCN.</w:t>
      </w:r>
    </w:p>
    <w:p w14:paraId="139DEDFE" w14:textId="77777777" w:rsidR="00542F2E" w:rsidRPr="00CA4E38" w:rsidRDefault="00542F2E" w:rsidP="002C521B">
      <w:pPr>
        <w:pStyle w:val="Normal0"/>
        <w:spacing w:before="120" w:line="288" w:lineRule="auto"/>
        <w:ind w:firstLine="720"/>
        <w:rPr>
          <w:bCs/>
          <w:color w:val="000000" w:themeColor="text1"/>
          <w:sz w:val="28"/>
          <w:szCs w:val="28"/>
          <w:lang w:val="es-CR"/>
        </w:rPr>
      </w:pPr>
      <w:r w:rsidRPr="00CA4E38">
        <w:rPr>
          <w:bCs/>
          <w:color w:val="000000" w:themeColor="text1"/>
          <w:sz w:val="28"/>
          <w:szCs w:val="28"/>
          <w:lang w:val="es-CR"/>
        </w:rPr>
        <w:t xml:space="preserve">+ Hệ thống thu gom nước thải là các tuyến cống uPVC được bố trí dưới vỉa hè, dọc theo các tuyến đường sát với các lô công trình. </w:t>
      </w:r>
    </w:p>
    <w:p w14:paraId="2CBFD58F" w14:textId="77777777" w:rsidR="00542F2E" w:rsidRPr="00CA4E38" w:rsidRDefault="00542F2E" w:rsidP="002C521B">
      <w:pPr>
        <w:spacing w:before="120" w:line="288" w:lineRule="auto"/>
        <w:ind w:firstLine="720"/>
        <w:rPr>
          <w:bCs/>
          <w:color w:val="000000" w:themeColor="text1"/>
          <w:sz w:val="28"/>
          <w:szCs w:val="28"/>
          <w:lang w:val="es-CR"/>
        </w:rPr>
      </w:pPr>
      <w:r w:rsidRPr="00CA4E38">
        <w:rPr>
          <w:bCs/>
          <w:color w:val="000000" w:themeColor="text1"/>
          <w:sz w:val="28"/>
          <w:szCs w:val="28"/>
          <w:lang w:val="es-CR"/>
        </w:rPr>
        <w:t>+ Các hố ga nước thải được xây bằng bê tông cốt thép.</w:t>
      </w:r>
    </w:p>
    <w:p w14:paraId="56708FD6" w14:textId="77777777" w:rsidR="00542F2E" w:rsidRPr="00CA4E38" w:rsidRDefault="00542F2E" w:rsidP="002C521B">
      <w:pPr>
        <w:pStyle w:val="Normal0"/>
        <w:spacing w:before="120" w:line="288" w:lineRule="auto"/>
        <w:ind w:firstLine="720"/>
        <w:rPr>
          <w:color w:val="000000" w:themeColor="text1"/>
          <w:sz w:val="28"/>
          <w:szCs w:val="28"/>
        </w:rPr>
      </w:pPr>
      <w:r w:rsidRPr="00CA4E38">
        <w:rPr>
          <w:bCs/>
          <w:color w:val="000000" w:themeColor="text1"/>
          <w:sz w:val="28"/>
          <w:szCs w:val="28"/>
          <w:lang w:val="es-CR"/>
        </w:rPr>
        <w:t xml:space="preserve">+ Đối với nước thải sinh hoạt và nước thải phát sinh từ hoạt động sản xuất </w:t>
      </w:r>
      <w:r w:rsidRPr="00CA4E38">
        <w:rPr>
          <w:bCs/>
          <w:color w:val="000000" w:themeColor="text1"/>
          <w:sz w:val="28"/>
          <w:szCs w:val="28"/>
          <w:lang w:val="es-CR"/>
        </w:rPr>
        <w:lastRenderedPageBreak/>
        <w:t>công nghiệp trong từng doanh nghiệp thứ cấp: nước thải trước khi được đưa vào mạng lưới thu gom chung phải được xử lý cục bộ qua hệ thống xử lý riêng của từng doanh nghiệp đạt giới hạn đầu vào của CCN trước khi đấu nối vào mạng lưới thu gom nước thải chung về khu xử lý tập trung của CCN.</w:t>
      </w:r>
      <w:r w:rsidRPr="00CA4E38">
        <w:rPr>
          <w:color w:val="000000" w:themeColor="text1"/>
          <w:sz w:val="28"/>
          <w:szCs w:val="28"/>
        </w:rPr>
        <w:t xml:space="preserve"> </w:t>
      </w:r>
    </w:p>
    <w:p w14:paraId="374AEA1F" w14:textId="77777777" w:rsidR="00542F2E" w:rsidRPr="00CA4E38" w:rsidRDefault="00542F2E" w:rsidP="002C521B">
      <w:pPr>
        <w:spacing w:before="120" w:line="288" w:lineRule="auto"/>
        <w:ind w:firstLine="720"/>
        <w:rPr>
          <w:color w:val="000000" w:themeColor="text1"/>
          <w:sz w:val="28"/>
          <w:szCs w:val="28"/>
          <w:lang w:val="es-CR" w:eastAsia="x-none"/>
        </w:rPr>
      </w:pPr>
      <w:r w:rsidRPr="00CA4E38">
        <w:rPr>
          <w:color w:val="000000" w:themeColor="text1"/>
          <w:sz w:val="28"/>
          <w:szCs w:val="28"/>
          <w:lang w:val="de-DE"/>
        </w:rPr>
        <w:t xml:space="preserve">- Do diện tích của CCN nhỏ nên nước thải </w:t>
      </w:r>
      <w:r w:rsidRPr="00CA4E38">
        <w:rPr>
          <w:color w:val="000000" w:themeColor="text1"/>
          <w:sz w:val="28"/>
          <w:szCs w:val="28"/>
          <w:lang w:val="es-CR" w:eastAsia="x-none"/>
        </w:rPr>
        <w:t>phát sinh từ BQL CCN và từ nhà điều hành của HTXL NTTT được đấu nối vào hệ thống thu gom nước thải chung của toàn khu rồi dẫn về HTXL NTTT.</w:t>
      </w:r>
    </w:p>
    <w:p w14:paraId="500477E2" w14:textId="77777777" w:rsidR="00542F2E" w:rsidRPr="00CA4E38" w:rsidRDefault="00542F2E" w:rsidP="002C521B">
      <w:pPr>
        <w:spacing w:before="120" w:line="288" w:lineRule="auto"/>
        <w:ind w:firstLine="720"/>
        <w:rPr>
          <w:color w:val="000000" w:themeColor="text1"/>
          <w:sz w:val="28"/>
          <w:szCs w:val="28"/>
          <w:lang w:val="es-CR" w:eastAsia="x-none"/>
        </w:rPr>
      </w:pPr>
      <w:r w:rsidRPr="00CA4E38">
        <w:rPr>
          <w:color w:val="000000" w:themeColor="text1"/>
          <w:sz w:val="28"/>
          <w:szCs w:val="28"/>
          <w:lang w:val="es-CR" w:eastAsia="x-none"/>
        </w:rPr>
        <w:t>+ Nước thải phát sinh từ máy ép bùn được thu gom và đưa về xử lý tại HTXL NTTT.</w:t>
      </w:r>
    </w:p>
    <w:p w14:paraId="56780406" w14:textId="77777777" w:rsidR="00542F2E" w:rsidRPr="00CA4E38" w:rsidRDefault="00542F2E" w:rsidP="002C521B">
      <w:pPr>
        <w:pStyle w:val="Normal0"/>
        <w:spacing w:before="120" w:line="288" w:lineRule="auto"/>
        <w:ind w:firstLine="720"/>
        <w:rPr>
          <w:color w:val="000000" w:themeColor="text1"/>
          <w:sz w:val="28"/>
          <w:szCs w:val="28"/>
          <w:lang w:val="es-CR"/>
        </w:rPr>
      </w:pPr>
      <w:r w:rsidRPr="00CA4E38">
        <w:rPr>
          <w:color w:val="000000" w:themeColor="text1"/>
          <w:sz w:val="28"/>
          <w:szCs w:val="28"/>
          <w:lang w:val="es-CR"/>
        </w:rPr>
        <w:t>Dưới đây là sơ đồ thu gom, thoát nước thải của dự án:</w:t>
      </w:r>
    </w:p>
    <w:p w14:paraId="6D355D87" w14:textId="41C07FB7" w:rsidR="005E425D" w:rsidRDefault="008B32A9" w:rsidP="005E425D">
      <w:pPr>
        <w:rPr>
          <w:lang w:val="es-CR"/>
        </w:rPr>
      </w:pPr>
      <w:r>
        <w:rPr>
          <w:noProof/>
        </w:rPr>
        <mc:AlternateContent>
          <mc:Choice Requires="wpg">
            <w:drawing>
              <wp:anchor distT="0" distB="0" distL="114300" distR="114300" simplePos="0" relativeHeight="252064768" behindDoc="0" locked="0" layoutInCell="1" allowOverlap="1" wp14:anchorId="46140179" wp14:editId="6A11A6CA">
                <wp:simplePos x="0" y="0"/>
                <wp:positionH relativeFrom="column">
                  <wp:posOffset>471439</wp:posOffset>
                </wp:positionH>
                <wp:positionV relativeFrom="paragraph">
                  <wp:posOffset>184548</wp:posOffset>
                </wp:positionV>
                <wp:extent cx="5362414" cy="2851689"/>
                <wp:effectExtent l="0" t="0" r="10160" b="25400"/>
                <wp:wrapNone/>
                <wp:docPr id="39922254" name="Group 34"/>
                <wp:cNvGraphicFramePr/>
                <a:graphic xmlns:a="http://schemas.openxmlformats.org/drawingml/2006/main">
                  <a:graphicData uri="http://schemas.microsoft.com/office/word/2010/wordprocessingGroup">
                    <wpg:wgp>
                      <wpg:cNvGrpSpPr/>
                      <wpg:grpSpPr>
                        <a:xfrm>
                          <a:off x="0" y="0"/>
                          <a:ext cx="5362414" cy="2851689"/>
                          <a:chOff x="0" y="0"/>
                          <a:chExt cx="5362414" cy="2516024"/>
                        </a:xfrm>
                      </wpg:grpSpPr>
                      <wps:wsp>
                        <wps:cNvPr id="2094410328" name="Text Box 30"/>
                        <wps:cNvSpPr txBox="1"/>
                        <wps:spPr>
                          <a:xfrm>
                            <a:off x="0" y="15498"/>
                            <a:ext cx="1115695" cy="658495"/>
                          </a:xfrm>
                          <a:prstGeom prst="rect">
                            <a:avLst/>
                          </a:prstGeom>
                          <a:solidFill>
                            <a:schemeClr val="lt1"/>
                          </a:solidFill>
                          <a:ln w="6350">
                            <a:solidFill>
                              <a:prstClr val="black"/>
                            </a:solidFill>
                          </a:ln>
                        </wps:spPr>
                        <wps:txbx>
                          <w:txbxContent>
                            <w:p w14:paraId="34EDA2D6" w14:textId="77777777" w:rsidR="0018358D" w:rsidRPr="00336362" w:rsidRDefault="0018358D" w:rsidP="005E425D">
                              <w:pPr>
                                <w:spacing w:line="240" w:lineRule="auto"/>
                                <w:jc w:val="center"/>
                                <w:rPr>
                                  <w:sz w:val="24"/>
                                  <w:szCs w:val="26"/>
                                </w:rPr>
                              </w:pPr>
                              <w:r w:rsidRPr="00336362">
                                <w:rPr>
                                  <w:sz w:val="24"/>
                                  <w:szCs w:val="26"/>
                                </w:rPr>
                                <w:t>Nước thải từ các doanh nghiệp thứ cấp</w:t>
                              </w:r>
                            </w:p>
                            <w:p w14:paraId="72DC4843" w14:textId="77777777" w:rsidR="0018358D" w:rsidRDefault="001835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0477822" name="Text Box 30"/>
                        <wps:cNvSpPr txBox="1"/>
                        <wps:spPr>
                          <a:xfrm>
                            <a:off x="1410346" y="15498"/>
                            <a:ext cx="1115878" cy="658678"/>
                          </a:xfrm>
                          <a:prstGeom prst="rect">
                            <a:avLst/>
                          </a:prstGeom>
                          <a:solidFill>
                            <a:schemeClr val="lt1"/>
                          </a:solidFill>
                          <a:ln w="6350">
                            <a:solidFill>
                              <a:prstClr val="black"/>
                            </a:solidFill>
                          </a:ln>
                        </wps:spPr>
                        <wps:txbx>
                          <w:txbxContent>
                            <w:p w14:paraId="3D9529E2" w14:textId="2706A391" w:rsidR="0018358D" w:rsidRDefault="0018358D" w:rsidP="005C5B0B">
                              <w:pPr>
                                <w:jc w:val="center"/>
                              </w:pPr>
                              <w:r w:rsidRPr="006663EF">
                                <w:rPr>
                                  <w:sz w:val="24"/>
                                  <w:szCs w:val="26"/>
                                </w:rPr>
                                <w:t>Nước thải sinh hoạt từ khu điều hành</w:t>
                              </w:r>
                              <w:r>
                                <w:rPr>
                                  <w:sz w:val="24"/>
                                  <w:szCs w:val="26"/>
                                </w:rPr>
                                <w:t xml:space="preserve"> CCN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50413372" name="Text Box 30"/>
                        <wps:cNvSpPr txBox="1"/>
                        <wps:spPr>
                          <a:xfrm>
                            <a:off x="2789695" y="7749"/>
                            <a:ext cx="1115878" cy="658678"/>
                          </a:xfrm>
                          <a:prstGeom prst="rect">
                            <a:avLst/>
                          </a:prstGeom>
                          <a:solidFill>
                            <a:schemeClr val="lt1"/>
                          </a:solidFill>
                          <a:ln w="6350">
                            <a:solidFill>
                              <a:prstClr val="black"/>
                            </a:solidFill>
                          </a:ln>
                        </wps:spPr>
                        <wps:txbx>
                          <w:txbxContent>
                            <w:p w14:paraId="779285C1" w14:textId="77777777" w:rsidR="0018358D" w:rsidRPr="009B651F" w:rsidRDefault="0018358D" w:rsidP="005C5B0B">
                              <w:pPr>
                                <w:spacing w:line="240" w:lineRule="auto"/>
                                <w:jc w:val="center"/>
                                <w:rPr>
                                  <w:sz w:val="24"/>
                                  <w:szCs w:val="24"/>
                                </w:rPr>
                              </w:pPr>
                              <w:r w:rsidRPr="009B651F">
                                <w:rPr>
                                  <w:sz w:val="24"/>
                                  <w:szCs w:val="24"/>
                                </w:rPr>
                                <w:t xml:space="preserve">Nước thải sinh hoạt từ </w:t>
                              </w:r>
                              <w:r>
                                <w:rPr>
                                  <w:color w:val="000000"/>
                                  <w:sz w:val="24"/>
                                  <w:szCs w:val="24"/>
                                </w:rPr>
                                <w:t>khu hạ tầng kỹ thuật</w:t>
                              </w:r>
                            </w:p>
                            <w:p w14:paraId="2E172E2E" w14:textId="77777777" w:rsidR="0018358D" w:rsidRDefault="001835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77466495" name="Text Box 30"/>
                        <wps:cNvSpPr txBox="1"/>
                        <wps:spPr>
                          <a:xfrm>
                            <a:off x="4246536" y="0"/>
                            <a:ext cx="1115878" cy="658678"/>
                          </a:xfrm>
                          <a:prstGeom prst="rect">
                            <a:avLst/>
                          </a:prstGeom>
                          <a:solidFill>
                            <a:schemeClr val="lt1"/>
                          </a:solidFill>
                          <a:ln w="6350">
                            <a:solidFill>
                              <a:prstClr val="black"/>
                            </a:solidFill>
                          </a:ln>
                        </wps:spPr>
                        <wps:txbx>
                          <w:txbxContent>
                            <w:p w14:paraId="77DFA8E7" w14:textId="77777777" w:rsidR="0018358D" w:rsidRPr="009B651F" w:rsidRDefault="0018358D" w:rsidP="008B32A9">
                              <w:pPr>
                                <w:spacing w:line="240" w:lineRule="auto"/>
                                <w:jc w:val="center"/>
                                <w:rPr>
                                  <w:sz w:val="24"/>
                                  <w:szCs w:val="24"/>
                                </w:rPr>
                              </w:pPr>
                              <w:r w:rsidRPr="00887340">
                                <w:rPr>
                                  <w:rFonts w:eastAsia="Times New Roman"/>
                                  <w:bCs/>
                                  <w:noProof/>
                                  <w:color w:val="000000"/>
                                  <w:sz w:val="24"/>
                                  <w:szCs w:val="24"/>
                                  <w:lang w:val="vi-VN"/>
                                </w:rPr>
                                <w:t>Nước thải phát sinh từ máy ép bùn</w:t>
                              </w:r>
                            </w:p>
                            <w:p w14:paraId="37A73606" w14:textId="77777777" w:rsidR="0018358D" w:rsidRDefault="001835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7218007" name="Straight Arrow Connector 31"/>
                        <wps:cNvCnPr/>
                        <wps:spPr>
                          <a:xfrm>
                            <a:off x="502403" y="681926"/>
                            <a:ext cx="0" cy="2324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18696258" name="Straight Connector 32"/>
                        <wps:cNvCnPr/>
                        <wps:spPr>
                          <a:xfrm flipV="1">
                            <a:off x="457200" y="898902"/>
                            <a:ext cx="4404392" cy="7814"/>
                          </a:xfrm>
                          <a:prstGeom prst="line">
                            <a:avLst/>
                          </a:prstGeom>
                        </wps:spPr>
                        <wps:style>
                          <a:lnRef idx="1">
                            <a:schemeClr val="dk1"/>
                          </a:lnRef>
                          <a:fillRef idx="0">
                            <a:schemeClr val="dk1"/>
                          </a:fillRef>
                          <a:effectRef idx="0">
                            <a:schemeClr val="dk1"/>
                          </a:effectRef>
                          <a:fontRef idx="minor">
                            <a:schemeClr val="tx1"/>
                          </a:fontRef>
                        </wps:style>
                        <wps:bodyPr/>
                      </wps:wsp>
                      <wps:wsp>
                        <wps:cNvPr id="1601305218" name="Straight Arrow Connector 31"/>
                        <wps:cNvCnPr/>
                        <wps:spPr>
                          <a:xfrm>
                            <a:off x="1959244" y="666427"/>
                            <a:ext cx="0" cy="2324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56899961" name="Straight Arrow Connector 31"/>
                        <wps:cNvCnPr/>
                        <wps:spPr>
                          <a:xfrm>
                            <a:off x="3346342" y="658678"/>
                            <a:ext cx="0" cy="2324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53856905" name="Straight Arrow Connector 31"/>
                        <wps:cNvCnPr/>
                        <wps:spPr>
                          <a:xfrm>
                            <a:off x="4834180" y="666427"/>
                            <a:ext cx="0" cy="2324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21311987" name="Straight Arrow Connector 31"/>
                        <wps:cNvCnPr/>
                        <wps:spPr>
                          <a:xfrm>
                            <a:off x="2695414" y="898902"/>
                            <a:ext cx="0" cy="2324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96069698" name="Text Box 30"/>
                        <wps:cNvSpPr txBox="1"/>
                        <wps:spPr>
                          <a:xfrm>
                            <a:off x="2193010" y="1139126"/>
                            <a:ext cx="1115878" cy="658678"/>
                          </a:xfrm>
                          <a:prstGeom prst="rect">
                            <a:avLst/>
                          </a:prstGeom>
                          <a:solidFill>
                            <a:schemeClr val="lt1"/>
                          </a:solidFill>
                          <a:ln w="6350">
                            <a:solidFill>
                              <a:prstClr val="black"/>
                            </a:solidFill>
                          </a:ln>
                        </wps:spPr>
                        <wps:txbx>
                          <w:txbxContent>
                            <w:p w14:paraId="245C8347" w14:textId="54CDE3F8" w:rsidR="0018358D" w:rsidRDefault="0018358D" w:rsidP="005C5B0B">
                              <w:pPr>
                                <w:jc w:val="center"/>
                              </w:pPr>
                              <w:r>
                                <w:rPr>
                                  <w:sz w:val="24"/>
                                  <w:szCs w:val="26"/>
                                </w:rPr>
                                <w:t>Hệ thống xử lý nước thải tập trung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6765252" name="Straight Arrow Connector 31"/>
                        <wps:cNvCnPr/>
                        <wps:spPr>
                          <a:xfrm>
                            <a:off x="2695414" y="1790054"/>
                            <a:ext cx="0" cy="2324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22551919" name="Text Box 30"/>
                        <wps:cNvSpPr txBox="1"/>
                        <wps:spPr>
                          <a:xfrm>
                            <a:off x="2161823" y="2014559"/>
                            <a:ext cx="1115695" cy="501465"/>
                          </a:xfrm>
                          <a:prstGeom prst="rect">
                            <a:avLst/>
                          </a:prstGeom>
                          <a:solidFill>
                            <a:schemeClr val="lt1"/>
                          </a:solidFill>
                          <a:ln w="6350">
                            <a:solidFill>
                              <a:prstClr val="black"/>
                            </a:solidFill>
                          </a:ln>
                        </wps:spPr>
                        <wps:txbx>
                          <w:txbxContent>
                            <w:p w14:paraId="581520B7" w14:textId="1084F675" w:rsidR="0018358D" w:rsidRDefault="0018358D" w:rsidP="00B70B80">
                              <w:pPr>
                                <w:jc w:val="center"/>
                              </w:pPr>
                              <w:r>
                                <w:rPr>
                                  <w:sz w:val="24"/>
                                  <w:szCs w:val="26"/>
                                </w:rPr>
                                <w:t>Mương tiêu nội đồng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6140179" id="Group 34" o:spid="_x0000_s1045" style="position:absolute;left:0;text-align:left;margin-left:37.1pt;margin-top:14.55pt;width:422.25pt;height:224.55pt;z-index:252064768;mso-position-horizontal-relative:text;mso-position-vertical-relative:text;mso-height-relative:margin" coordsize="53624,2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">
                <v:shape id="Text Box 30" o:spid="_x0000_s1046" type="#_x0000_t202" style="position:absolute;top:154;width:11156;height:6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" fillcolor="white [3201]" strokeweight=".5pt">
                  <v:textbox>
                    <w:txbxContent>
                      <w:p w14:paraId="34EDA2D6" w14:textId="77777777" w:rsidR="0018358D" w:rsidRPr="00336362" w:rsidRDefault="0018358D" w:rsidP="005E425D">
                        <w:pPr>
                          <w:spacing w:line="240" w:lineRule="auto"/>
                          <w:jc w:val="center"/>
                          <w:rPr>
                            <w:sz w:val="24"/>
                            <w:szCs w:val="26"/>
                          </w:rPr>
                        </w:pPr>
                        <w:r w:rsidRPr="00336362">
                          <w:rPr>
                            <w:sz w:val="24"/>
                            <w:szCs w:val="26"/>
                          </w:rPr>
                          <w:t>Nước thải từ các doanh nghiệp thứ cấp</w:t>
                        </w:r>
                      </w:p>
                      <w:p w14:paraId="72DC4843" w14:textId="77777777" w:rsidR="0018358D" w:rsidRDefault="0018358D"/>
                    </w:txbxContent>
                  </v:textbox>
                </v:shape>
                <v:shape id="Text Box 30" o:spid="_x0000_s1047" type="#_x0000_t202" style="position:absolute;left:14103;top:154;width:11159;height:6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" fillcolor="white [3201]" strokeweight=".5pt">
                  <v:textbox>
                    <w:txbxContent>
                      <w:p w14:paraId="3D9529E2" w14:textId="2706A391" w:rsidR="0018358D" w:rsidRDefault="0018358D" w:rsidP="005C5B0B">
                        <w:pPr>
                          <w:jc w:val="center"/>
                        </w:pPr>
                        <w:r w:rsidRPr="006663EF">
                          <w:rPr>
                            <w:sz w:val="24"/>
                            <w:szCs w:val="26"/>
                          </w:rPr>
                          <w:t>Nước thải sinh hoạt từ khu điều hành</w:t>
                        </w:r>
                        <w:r>
                          <w:rPr>
                            <w:sz w:val="24"/>
                            <w:szCs w:val="26"/>
                          </w:rPr>
                          <w:t xml:space="preserve"> CCN</w:t>
                        </w:r>
                      </w:p>
                    </w:txbxContent>
                  </v:textbox>
                </v:shape>
                <v:shape id="Text Box 30" o:spid="_x0000_s1048" type="#_x0000_t202" style="position:absolute;left:27896;top:77;width:11159;height:6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" fillcolor="white [3201]" strokeweight=".5pt">
                  <v:textbox>
                    <w:txbxContent>
                      <w:p w14:paraId="779285C1" w14:textId="77777777" w:rsidR="0018358D" w:rsidRPr="009B651F" w:rsidRDefault="0018358D" w:rsidP="005C5B0B">
                        <w:pPr>
                          <w:spacing w:line="240" w:lineRule="auto"/>
                          <w:jc w:val="center"/>
                          <w:rPr>
                            <w:sz w:val="24"/>
                            <w:szCs w:val="24"/>
                          </w:rPr>
                        </w:pPr>
                        <w:r w:rsidRPr="009B651F">
                          <w:rPr>
                            <w:sz w:val="24"/>
                            <w:szCs w:val="24"/>
                          </w:rPr>
                          <w:t xml:space="preserve">Nước thải sinh hoạt từ </w:t>
                        </w:r>
                        <w:r>
                          <w:rPr>
                            <w:color w:val="000000"/>
                            <w:sz w:val="24"/>
                            <w:szCs w:val="24"/>
                          </w:rPr>
                          <w:t>khu hạ tầng kỹ thuật</w:t>
                        </w:r>
                      </w:p>
                      <w:p w14:paraId="2E172E2E" w14:textId="77777777" w:rsidR="0018358D" w:rsidRDefault="0018358D"/>
                    </w:txbxContent>
                  </v:textbox>
                </v:shape>
                <v:shape id="Text Box 30" o:spid="_x0000_s1049" type="#_x0000_t202" style="position:absolute;left:42465;width:11159;height:6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" fillcolor="white [3201]" strokeweight=".5pt">
                  <v:textbox>
                    <w:txbxContent>
                      <w:p w14:paraId="77DFA8E7" w14:textId="77777777" w:rsidR="0018358D" w:rsidRPr="009B651F" w:rsidRDefault="0018358D" w:rsidP="008B32A9">
                        <w:pPr>
                          <w:spacing w:line="240" w:lineRule="auto"/>
                          <w:jc w:val="center"/>
                          <w:rPr>
                            <w:sz w:val="24"/>
                            <w:szCs w:val="24"/>
                          </w:rPr>
                        </w:pPr>
                        <w:r w:rsidRPr="00887340">
                          <w:rPr>
                            <w:rFonts w:eastAsia="Times New Roman"/>
                            <w:bCs/>
                            <w:noProof/>
                            <w:color w:val="000000"/>
                            <w:sz w:val="24"/>
                            <w:szCs w:val="24"/>
                            <w:lang w:val="vi-VN"/>
                          </w:rPr>
                          <w:t>Nước thải phát sinh từ máy ép bùn</w:t>
                        </w:r>
                      </w:p>
                      <w:p w14:paraId="37A73606" w14:textId="77777777" w:rsidR="0018358D" w:rsidRDefault="0018358D"/>
                    </w:txbxContent>
                  </v:textbox>
                </v:shape>
                <v:shapetype id="_x0000_t32" coordsize="21600,21600" o:spt="32" o:oned="t" path="m,l21600,21600e" filled="f">
                  <v:path arrowok="t" fillok="f" o:connecttype="none"/>
                  <o:lock v:ext="edit" shapetype="t"/>
                </v:shapetype>
                <v:shape id="Straight Arrow Connector 31" o:spid="_x0000_s1050" type="#_x0000_t32" style="position:absolute;left:5024;top:6819;width:0;height:23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" strokecolor="black [3040]">
                  <v:stroke endarrow="block"/>
                </v:shape>
                <v:line id="Straight Connector 32" o:spid="_x0000_s1051" style="position:absolute;flip:y;visibility:visible;mso-wrap-style:square" from="4572,8989" to="48615,9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" strokecolor="black [3040]"/>
                <v:shape id="Straight Arrow Connector 31" o:spid="_x0000_s1052" type="#_x0000_t32" style="position:absolute;left:19592;top:6664;width:0;height:23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" strokecolor="black [3040]">
                  <v:stroke endarrow="block"/>
                </v:shape>
                <v:shape id="Straight Arrow Connector 31" o:spid="_x0000_s1053" type="#_x0000_t32" style="position:absolute;left:33463;top:6586;width:0;height:23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" strokecolor="black [3040]">
                  <v:stroke endarrow="block"/>
                </v:shape>
                <v:shape id="Straight Arrow Connector 31" o:spid="_x0000_s1054" type="#_x0000_t32" style="position:absolute;left:48341;top:6664;width:0;height:23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" strokecolor="black [3040]">
                  <v:stroke endarrow="block"/>
                </v:shape>
                <v:shape id="Straight Arrow Connector 31" o:spid="_x0000_s1055" type="#_x0000_t32" style="position:absolute;left:26954;top:8989;width:0;height:23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" strokecolor="black [3040]">
                  <v:stroke endarrow="block"/>
                </v:shape>
                <v:shape id="Text Box 30" o:spid="_x0000_s1056" type="#_x0000_t202" style="position:absolute;left:21930;top:11391;width:11158;height:6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" fillcolor="white [3201]" strokeweight=".5pt">
                  <v:textbox>
                    <w:txbxContent>
                      <w:p w14:paraId="245C8347" w14:textId="54CDE3F8" w:rsidR="0018358D" w:rsidRDefault="0018358D" w:rsidP="005C5B0B">
                        <w:pPr>
                          <w:jc w:val="center"/>
                        </w:pPr>
                        <w:r>
                          <w:rPr>
                            <w:sz w:val="24"/>
                            <w:szCs w:val="26"/>
                          </w:rPr>
                          <w:t>Hệ thống xử lý nước thải tập trung</w:t>
                        </w:r>
                      </w:p>
                    </w:txbxContent>
                  </v:textbox>
                </v:shape>
                <v:shape id="Straight Arrow Connector 31" o:spid="_x0000_s1057" type="#_x0000_t32" style="position:absolute;left:26954;top:17900;width:0;height:23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" strokecolor="black [3040]">
                  <v:stroke endarrow="block"/>
                </v:shape>
                <v:shape id="Text Box 30" o:spid="_x0000_s1058" type="#_x0000_t202" style="position:absolute;left:21618;top:20145;width:11157;height:5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" fillcolor="white [3201]" strokeweight=".5pt">
                  <v:textbox>
                    <w:txbxContent>
                      <w:p w14:paraId="581520B7" w14:textId="1084F675" w:rsidR="0018358D" w:rsidRDefault="0018358D" w:rsidP="00B70B80">
                        <w:pPr>
                          <w:jc w:val="center"/>
                        </w:pPr>
                        <w:r>
                          <w:rPr>
                            <w:sz w:val="24"/>
                            <w:szCs w:val="26"/>
                          </w:rPr>
                          <w:t>Mương tiêu nội đồng</w:t>
                        </w:r>
                      </w:p>
                    </w:txbxContent>
                  </v:textbox>
                </v:shape>
              </v:group>
            </w:pict>
          </mc:Fallback>
        </mc:AlternateContent>
      </w:r>
    </w:p>
    <w:p w14:paraId="694C3B28" w14:textId="2E4BB220" w:rsidR="005E425D" w:rsidRDefault="005E425D" w:rsidP="005E425D">
      <w:pPr>
        <w:rPr>
          <w:lang w:val="es-CR"/>
        </w:rPr>
      </w:pPr>
    </w:p>
    <w:p w14:paraId="38A8DF73" w14:textId="100E277D" w:rsidR="005E425D" w:rsidRDefault="005E425D" w:rsidP="005E425D">
      <w:pPr>
        <w:rPr>
          <w:lang w:val="es-CR"/>
        </w:rPr>
      </w:pPr>
    </w:p>
    <w:p w14:paraId="742E30CE" w14:textId="34D346EC" w:rsidR="005E425D" w:rsidRDefault="005E425D" w:rsidP="005E425D">
      <w:pPr>
        <w:rPr>
          <w:lang w:val="es-CR"/>
        </w:rPr>
      </w:pPr>
    </w:p>
    <w:p w14:paraId="1B25CE7D" w14:textId="4729BC72" w:rsidR="005E425D" w:rsidRDefault="005E425D" w:rsidP="005E425D">
      <w:pPr>
        <w:rPr>
          <w:lang w:val="es-CR"/>
        </w:rPr>
      </w:pPr>
    </w:p>
    <w:p w14:paraId="08140020" w14:textId="368A5C7C" w:rsidR="008B32A9" w:rsidRDefault="008B32A9" w:rsidP="005E425D">
      <w:pPr>
        <w:rPr>
          <w:lang w:val="es-CR"/>
        </w:rPr>
      </w:pPr>
    </w:p>
    <w:p w14:paraId="4572F444" w14:textId="4B80602A" w:rsidR="008B32A9" w:rsidRDefault="008B32A9" w:rsidP="005E425D">
      <w:pPr>
        <w:rPr>
          <w:lang w:val="es-CR"/>
        </w:rPr>
      </w:pPr>
    </w:p>
    <w:p w14:paraId="02191B58" w14:textId="6F9C52FF" w:rsidR="008B32A9" w:rsidRDefault="008B32A9" w:rsidP="005E425D">
      <w:pPr>
        <w:rPr>
          <w:lang w:val="es-CR"/>
        </w:rPr>
      </w:pPr>
    </w:p>
    <w:p w14:paraId="1D36041A" w14:textId="2C9F9495" w:rsidR="008B32A9" w:rsidRDefault="008B32A9" w:rsidP="005E425D">
      <w:pPr>
        <w:rPr>
          <w:lang w:val="es-CR"/>
        </w:rPr>
      </w:pPr>
    </w:p>
    <w:p w14:paraId="35523251" w14:textId="65ADDD26" w:rsidR="008B32A9" w:rsidRDefault="008B32A9" w:rsidP="005E425D">
      <w:pPr>
        <w:rPr>
          <w:lang w:val="es-CR"/>
        </w:rPr>
      </w:pPr>
    </w:p>
    <w:p w14:paraId="0406A38D" w14:textId="77777777" w:rsidR="008B32A9" w:rsidRDefault="008B32A9" w:rsidP="005E425D">
      <w:pPr>
        <w:rPr>
          <w:lang w:val="es-CR"/>
        </w:rPr>
      </w:pPr>
    </w:p>
    <w:p w14:paraId="70FFC33B" w14:textId="77777777" w:rsidR="001C02F3" w:rsidRDefault="001C02F3" w:rsidP="005E425D">
      <w:pPr>
        <w:rPr>
          <w:lang w:val="es-CR"/>
        </w:rPr>
      </w:pPr>
    </w:p>
    <w:p w14:paraId="71DE5253" w14:textId="77777777" w:rsidR="00772079" w:rsidRPr="005E425D" w:rsidRDefault="00772079" w:rsidP="005E425D">
      <w:pPr>
        <w:rPr>
          <w:lang w:val="es-CR"/>
        </w:rPr>
      </w:pPr>
    </w:p>
    <w:p w14:paraId="75E3882A" w14:textId="1FDB14F0" w:rsidR="00542F2E" w:rsidRPr="00263380" w:rsidRDefault="00263380" w:rsidP="00542F2E">
      <w:pPr>
        <w:pStyle w:val="HnhDongPong"/>
        <w:spacing w:before="120" w:line="288" w:lineRule="auto"/>
        <w:rPr>
          <w:lang w:val="en-US"/>
        </w:rPr>
      </w:pPr>
      <w:bookmarkStart w:id="128" w:name="_Toc232327693"/>
      <w:r w:rsidRPr="00263380">
        <w:rPr>
          <w:sz w:val="28"/>
          <w:szCs w:val="28"/>
        </w:rPr>
        <w:t xml:space="preserve">Hình </w:t>
      </w:r>
      <w:r w:rsidRPr="00263380">
        <w:rPr>
          <w:sz w:val="28"/>
          <w:szCs w:val="28"/>
        </w:rPr>
        <w:fldChar w:fldCharType="begin"/>
      </w:r>
      <w:r w:rsidRPr="00263380">
        <w:rPr>
          <w:sz w:val="28"/>
          <w:szCs w:val="28"/>
        </w:rPr>
        <w:instrText xml:space="preserve"> SEQ Hình \* ARABIC </w:instrText>
      </w:r>
      <w:r w:rsidRPr="00263380">
        <w:rPr>
          <w:sz w:val="28"/>
          <w:szCs w:val="28"/>
        </w:rPr>
        <w:fldChar w:fldCharType="separate"/>
      </w:r>
      <w:r>
        <w:rPr>
          <w:sz w:val="28"/>
          <w:szCs w:val="28"/>
        </w:rPr>
        <w:t>4</w:t>
      </w:r>
      <w:r w:rsidRPr="00263380">
        <w:rPr>
          <w:sz w:val="28"/>
          <w:szCs w:val="28"/>
        </w:rPr>
        <w:fldChar w:fldCharType="end"/>
      </w:r>
      <w:r w:rsidRPr="00263380">
        <w:rPr>
          <w:rFonts w:ascii="Times New Roman" w:hAnsi="Times New Roman" w:cs="Times New Roman"/>
          <w:sz w:val="28"/>
          <w:szCs w:val="28"/>
          <w:lang w:val="en-US"/>
        </w:rPr>
        <w:t>.</w:t>
      </w:r>
      <w:r w:rsidRPr="00263380">
        <w:rPr>
          <w:rFonts w:ascii="Times New Roman" w:hAnsi="Times New Roman" w:cs="Times New Roman"/>
          <w:sz w:val="28"/>
          <w:szCs w:val="28"/>
        </w:rPr>
        <w:t xml:space="preserve"> </w:t>
      </w:r>
      <w:r w:rsidR="00542F2E" w:rsidRPr="00263380">
        <w:t xml:space="preserve">Sơ đồ mạng lưới thu gom, thoát nước thải của </w:t>
      </w:r>
      <w:r w:rsidR="00542F2E" w:rsidRPr="00263380">
        <w:rPr>
          <w:lang w:val="en-US"/>
        </w:rPr>
        <w:t xml:space="preserve">CCN </w:t>
      </w:r>
      <w:r w:rsidR="00772079" w:rsidRPr="00263380">
        <w:rPr>
          <w:lang w:val="en-US"/>
        </w:rPr>
        <w:t>Đ</w:t>
      </w:r>
      <w:r w:rsidR="00542F2E" w:rsidRPr="00263380">
        <w:rPr>
          <w:lang w:val="en-US"/>
        </w:rPr>
        <w:t>ông Khoái Châu</w:t>
      </w:r>
      <w:bookmarkEnd w:id="128"/>
    </w:p>
    <w:p w14:paraId="34EBB08A" w14:textId="77777777" w:rsidR="00542F2E" w:rsidRPr="003879CF" w:rsidRDefault="00542F2E" w:rsidP="002C521B">
      <w:pPr>
        <w:spacing w:before="120" w:line="288" w:lineRule="auto"/>
        <w:ind w:firstLine="720"/>
        <w:rPr>
          <w:color w:val="000000" w:themeColor="text1"/>
          <w:sz w:val="28"/>
          <w:szCs w:val="28"/>
          <w:lang w:val="de-DE"/>
        </w:rPr>
      </w:pPr>
      <w:r w:rsidRPr="003879CF">
        <w:rPr>
          <w:color w:val="000000" w:themeColor="text1"/>
          <w:sz w:val="28"/>
          <w:szCs w:val="28"/>
          <w:lang w:val="de-DE"/>
        </w:rPr>
        <w:t xml:space="preserve">Mạng lưới thu gom nước thải được chia thành 04 tuyến chính thu gom toàn bộ nước thải phát sinh từ hoạt động điều hành cụm công nghiệp và các doanh nghiệp thứ cấp trong CCN. Thông số kỹ thuật cụ thể của các tuyến chính như sau: </w:t>
      </w:r>
    </w:p>
    <w:p w14:paraId="50E06C95" w14:textId="309636B4" w:rsidR="00542F2E" w:rsidRPr="003879CF" w:rsidRDefault="00542F2E" w:rsidP="002C521B">
      <w:pPr>
        <w:spacing w:before="120" w:line="288" w:lineRule="auto"/>
        <w:ind w:firstLine="720"/>
        <w:rPr>
          <w:color w:val="000000" w:themeColor="text1"/>
          <w:sz w:val="28"/>
          <w:szCs w:val="28"/>
          <w:lang w:val="de-DE"/>
        </w:rPr>
      </w:pPr>
      <w:r w:rsidRPr="003879CF">
        <w:rPr>
          <w:color w:val="000000" w:themeColor="text1"/>
          <w:sz w:val="28"/>
          <w:szCs w:val="28"/>
          <w:lang w:val="de-DE"/>
        </w:rPr>
        <w:t>+ Tuyến 01: Nước</w:t>
      </w:r>
      <w:r w:rsidRPr="003879CF">
        <w:rPr>
          <w:rStyle w:val="NormalChar0"/>
          <w:color w:val="000000" w:themeColor="text1"/>
          <w:sz w:val="28"/>
          <w:szCs w:val="28"/>
        </w:rPr>
        <w:t xml:space="preserve"> thải từ các doanh nghiệp thứ cấp</w:t>
      </w:r>
      <w:r w:rsidRPr="003879CF">
        <w:rPr>
          <w:rStyle w:val="NormalChar0"/>
          <w:color w:val="000000" w:themeColor="text1"/>
          <w:sz w:val="28"/>
          <w:szCs w:val="28"/>
          <w:lang w:val="de-DE"/>
        </w:rPr>
        <w:t xml:space="preserve"> ( từ các lô CN-01, CN-02, CN-03, CN-04)</w:t>
      </w:r>
      <w:r w:rsidRPr="003879CF">
        <w:rPr>
          <w:rStyle w:val="NormalChar0"/>
          <w:color w:val="000000" w:themeColor="text1"/>
          <w:sz w:val="28"/>
          <w:szCs w:val="28"/>
        </w:rPr>
        <w:t xml:space="preserve"> </w:t>
      </w:r>
      <w:r w:rsidRPr="003879CF">
        <w:rPr>
          <w:rStyle w:val="NormalChar0"/>
          <w:color w:val="000000" w:themeColor="text1"/>
          <w:sz w:val="28"/>
          <w:szCs w:val="28"/>
          <w:lang w:val="de-DE"/>
        </w:rPr>
        <w:t xml:space="preserve">được </w:t>
      </w:r>
      <w:r w:rsidRPr="003879CF">
        <w:rPr>
          <w:color w:val="000000" w:themeColor="text1"/>
          <w:sz w:val="28"/>
          <w:szCs w:val="28"/>
          <w:lang w:val="de-DE"/>
        </w:rPr>
        <w:t xml:space="preserve">thu gom </w:t>
      </w:r>
      <w:r w:rsidRPr="003879CF">
        <w:rPr>
          <w:rStyle w:val="NormalChar0"/>
          <w:color w:val="000000" w:themeColor="text1"/>
          <w:sz w:val="28"/>
          <w:szCs w:val="28"/>
        </w:rPr>
        <w:t xml:space="preserve">bằng đường </w:t>
      </w:r>
      <w:r w:rsidR="00C422ED">
        <w:rPr>
          <w:rStyle w:val="NormalChar0"/>
          <w:color w:val="000000" w:themeColor="text1"/>
          <w:sz w:val="28"/>
          <w:szCs w:val="28"/>
        </w:rPr>
        <w:t>c</w:t>
      </w:r>
      <w:r w:rsidRPr="003879CF">
        <w:rPr>
          <w:rStyle w:val="NormalChar0"/>
          <w:color w:val="000000" w:themeColor="text1"/>
          <w:sz w:val="28"/>
          <w:szCs w:val="28"/>
        </w:rPr>
        <w:t xml:space="preserve">ống </w:t>
      </w:r>
      <w:r w:rsidR="00C422ED">
        <w:rPr>
          <w:rStyle w:val="NormalChar0"/>
          <w:color w:val="000000" w:themeColor="text1"/>
          <w:sz w:val="28"/>
          <w:szCs w:val="28"/>
          <w:lang w:val="de-DE"/>
        </w:rPr>
        <w:t>BTCT</w:t>
      </w:r>
      <w:r w:rsidRPr="003879CF">
        <w:rPr>
          <w:rStyle w:val="NormalChar0"/>
          <w:color w:val="000000" w:themeColor="text1"/>
          <w:sz w:val="28"/>
          <w:szCs w:val="28"/>
        </w:rPr>
        <w:t xml:space="preserve"> D300 </w:t>
      </w:r>
      <w:r w:rsidRPr="003879CF">
        <w:rPr>
          <w:rStyle w:val="NormalChar0"/>
          <w:color w:val="000000" w:themeColor="text1"/>
          <w:sz w:val="28"/>
          <w:szCs w:val="28"/>
          <w:lang w:val="de-DE"/>
        </w:rPr>
        <w:t xml:space="preserve">sau đó </w:t>
      </w:r>
      <w:r w:rsidR="00C422ED">
        <w:rPr>
          <w:rStyle w:val="NormalChar0"/>
          <w:color w:val="000000" w:themeColor="text1"/>
          <w:sz w:val="28"/>
          <w:szCs w:val="28"/>
          <w:lang w:val="de-DE"/>
        </w:rPr>
        <w:t>tự chảy</w:t>
      </w:r>
      <w:r w:rsidRPr="003879CF">
        <w:rPr>
          <w:rStyle w:val="NormalChar0"/>
          <w:color w:val="000000" w:themeColor="text1"/>
          <w:sz w:val="28"/>
          <w:szCs w:val="28"/>
          <w:lang w:val="de-DE"/>
        </w:rPr>
        <w:t xml:space="preserve"> về </w:t>
      </w:r>
      <w:r w:rsidR="003A5144">
        <w:rPr>
          <w:color w:val="000000" w:themeColor="text1"/>
          <w:sz w:val="28"/>
          <w:szCs w:val="28"/>
          <w:lang w:val="de-DE"/>
        </w:rPr>
        <w:t>hệ thống xử lý nước thải tập trung</w:t>
      </w:r>
      <w:r w:rsidR="003A5144" w:rsidRPr="003879CF">
        <w:rPr>
          <w:color w:val="000000" w:themeColor="text1"/>
          <w:sz w:val="28"/>
          <w:szCs w:val="28"/>
          <w:lang w:val="de-DE"/>
        </w:rPr>
        <w:t xml:space="preserve"> </w:t>
      </w:r>
      <w:r w:rsidRPr="003879CF">
        <w:rPr>
          <w:color w:val="000000" w:themeColor="text1"/>
          <w:sz w:val="28"/>
          <w:szCs w:val="28"/>
          <w:lang w:val="de-DE"/>
        </w:rPr>
        <w:t>với tổng chiều dài khoảng 2.440m.</w:t>
      </w:r>
    </w:p>
    <w:p w14:paraId="4CB270C9" w14:textId="433E86EB" w:rsidR="00542F2E" w:rsidRPr="003879CF" w:rsidRDefault="00542F2E" w:rsidP="002C521B">
      <w:pPr>
        <w:spacing w:before="120" w:line="288" w:lineRule="auto"/>
        <w:ind w:firstLine="720"/>
        <w:rPr>
          <w:color w:val="000000" w:themeColor="text1"/>
          <w:sz w:val="28"/>
          <w:szCs w:val="28"/>
          <w:lang w:val="de-DE"/>
        </w:rPr>
      </w:pPr>
      <w:r w:rsidRPr="003879CF">
        <w:rPr>
          <w:color w:val="000000" w:themeColor="text1"/>
          <w:sz w:val="28"/>
          <w:szCs w:val="28"/>
          <w:lang w:val="de-DE"/>
        </w:rPr>
        <w:t xml:space="preserve">+ Tuyến 02: Nước thải sinh hoạt phát sinh từ khu điều hành dịch vụ của CCN </w:t>
      </w:r>
      <w:r w:rsidR="003A5144" w:rsidRPr="003879CF">
        <w:rPr>
          <w:rStyle w:val="NormalChar0"/>
          <w:color w:val="000000" w:themeColor="text1"/>
          <w:sz w:val="28"/>
          <w:szCs w:val="28"/>
          <w:lang w:val="de-DE"/>
        </w:rPr>
        <w:t xml:space="preserve">được </w:t>
      </w:r>
      <w:r w:rsidR="003A5144" w:rsidRPr="003879CF">
        <w:rPr>
          <w:color w:val="000000" w:themeColor="text1"/>
          <w:sz w:val="28"/>
          <w:szCs w:val="28"/>
          <w:lang w:val="de-DE"/>
        </w:rPr>
        <w:t xml:space="preserve">thu gom </w:t>
      </w:r>
      <w:r w:rsidR="003A5144" w:rsidRPr="003879CF">
        <w:rPr>
          <w:rStyle w:val="NormalChar0"/>
          <w:color w:val="000000" w:themeColor="text1"/>
          <w:sz w:val="28"/>
          <w:szCs w:val="28"/>
        </w:rPr>
        <w:t xml:space="preserve">bằng đường </w:t>
      </w:r>
      <w:r w:rsidR="003A5144">
        <w:rPr>
          <w:rStyle w:val="NormalChar0"/>
          <w:color w:val="000000" w:themeColor="text1"/>
          <w:sz w:val="28"/>
          <w:szCs w:val="28"/>
        </w:rPr>
        <w:t>c</w:t>
      </w:r>
      <w:r w:rsidR="003A5144" w:rsidRPr="003879CF">
        <w:rPr>
          <w:rStyle w:val="NormalChar0"/>
          <w:color w:val="000000" w:themeColor="text1"/>
          <w:sz w:val="28"/>
          <w:szCs w:val="28"/>
        </w:rPr>
        <w:t xml:space="preserve">ống </w:t>
      </w:r>
      <w:r w:rsidR="003A5144">
        <w:rPr>
          <w:rStyle w:val="NormalChar0"/>
          <w:color w:val="000000" w:themeColor="text1"/>
          <w:sz w:val="28"/>
          <w:szCs w:val="28"/>
          <w:lang w:val="de-DE"/>
        </w:rPr>
        <w:t>BTCT</w:t>
      </w:r>
      <w:r w:rsidR="003A5144" w:rsidRPr="003879CF">
        <w:rPr>
          <w:rStyle w:val="NormalChar0"/>
          <w:color w:val="000000" w:themeColor="text1"/>
          <w:sz w:val="28"/>
          <w:szCs w:val="28"/>
        </w:rPr>
        <w:t xml:space="preserve"> D300 </w:t>
      </w:r>
      <w:r w:rsidR="003A5144" w:rsidRPr="003879CF">
        <w:rPr>
          <w:rStyle w:val="NormalChar0"/>
          <w:color w:val="000000" w:themeColor="text1"/>
          <w:sz w:val="28"/>
          <w:szCs w:val="28"/>
          <w:lang w:val="de-DE"/>
        </w:rPr>
        <w:t xml:space="preserve">sau đó </w:t>
      </w:r>
      <w:r w:rsidR="003A5144">
        <w:rPr>
          <w:rStyle w:val="NormalChar0"/>
          <w:color w:val="000000" w:themeColor="text1"/>
          <w:sz w:val="28"/>
          <w:szCs w:val="28"/>
          <w:lang w:val="de-DE"/>
        </w:rPr>
        <w:t>tự chảy</w:t>
      </w:r>
      <w:r w:rsidR="003A5144" w:rsidRPr="003879CF">
        <w:rPr>
          <w:rStyle w:val="NormalChar0"/>
          <w:color w:val="000000" w:themeColor="text1"/>
          <w:sz w:val="28"/>
          <w:szCs w:val="28"/>
          <w:lang w:val="de-DE"/>
        </w:rPr>
        <w:t xml:space="preserve"> </w:t>
      </w:r>
      <w:r w:rsidR="003A5144">
        <w:rPr>
          <w:color w:val="000000" w:themeColor="text1"/>
          <w:sz w:val="28"/>
          <w:szCs w:val="28"/>
          <w:lang w:val="de-DE"/>
        </w:rPr>
        <w:t>hệ thống xử lý nước thải tập trung</w:t>
      </w:r>
      <w:r w:rsidR="003A5144" w:rsidRPr="003879CF">
        <w:rPr>
          <w:color w:val="000000" w:themeColor="text1"/>
          <w:sz w:val="28"/>
          <w:szCs w:val="28"/>
          <w:lang w:val="de-DE"/>
        </w:rPr>
        <w:t xml:space="preserve"> với tổng chiều dài khoảng</w:t>
      </w:r>
      <w:r w:rsidR="003A5144">
        <w:rPr>
          <w:color w:val="000000" w:themeColor="text1"/>
          <w:sz w:val="28"/>
          <w:szCs w:val="28"/>
          <w:lang w:val="de-DE"/>
        </w:rPr>
        <w:t xml:space="preserve"> </w:t>
      </w:r>
      <w:r w:rsidRPr="003879CF">
        <w:rPr>
          <w:rStyle w:val="NormalChar0"/>
          <w:color w:val="000000" w:themeColor="text1"/>
          <w:sz w:val="28"/>
          <w:szCs w:val="28"/>
          <w:lang w:val="de-DE"/>
        </w:rPr>
        <w:t>1.160m</w:t>
      </w:r>
      <w:r w:rsidRPr="003879CF">
        <w:rPr>
          <w:color w:val="000000" w:themeColor="text1"/>
          <w:sz w:val="28"/>
          <w:szCs w:val="28"/>
          <w:lang w:val="de-DE"/>
        </w:rPr>
        <w:t>.</w:t>
      </w:r>
    </w:p>
    <w:p w14:paraId="749DB4FE" w14:textId="51293E24" w:rsidR="00542F2E" w:rsidRPr="003879CF" w:rsidRDefault="00542F2E" w:rsidP="002C521B">
      <w:pPr>
        <w:spacing w:before="120" w:line="288" w:lineRule="auto"/>
        <w:ind w:firstLine="720"/>
        <w:rPr>
          <w:color w:val="000000" w:themeColor="text1"/>
          <w:sz w:val="28"/>
          <w:szCs w:val="28"/>
          <w:lang w:val="de-DE"/>
        </w:rPr>
      </w:pPr>
      <w:r w:rsidRPr="003879CF">
        <w:rPr>
          <w:color w:val="000000" w:themeColor="text1"/>
          <w:sz w:val="28"/>
          <w:szCs w:val="28"/>
        </w:rPr>
        <w:lastRenderedPageBreak/>
        <w:t xml:space="preserve">+ </w:t>
      </w:r>
      <w:r w:rsidRPr="003879CF">
        <w:rPr>
          <w:color w:val="000000" w:themeColor="text1"/>
          <w:sz w:val="28"/>
          <w:szCs w:val="28"/>
          <w:lang w:val="de-DE"/>
        </w:rPr>
        <w:t xml:space="preserve">Tuyến 03: </w:t>
      </w:r>
      <w:r w:rsidRPr="003879CF">
        <w:rPr>
          <w:sz w:val="28"/>
          <w:szCs w:val="28"/>
        </w:rPr>
        <w:t xml:space="preserve">Nước thải sinh hoạt từ </w:t>
      </w:r>
      <w:r w:rsidRPr="003879CF">
        <w:rPr>
          <w:color w:val="000000"/>
          <w:sz w:val="28"/>
          <w:szCs w:val="28"/>
        </w:rPr>
        <w:t>khu hạ tầng kỹ thuật</w:t>
      </w:r>
      <w:r w:rsidRPr="003879CF">
        <w:rPr>
          <w:color w:val="000000" w:themeColor="text1"/>
          <w:sz w:val="28"/>
          <w:szCs w:val="28"/>
        </w:rPr>
        <w:t xml:space="preserve">. </w:t>
      </w:r>
      <w:r w:rsidR="003A5144" w:rsidRPr="003879CF">
        <w:rPr>
          <w:rStyle w:val="NormalChar0"/>
          <w:color w:val="000000" w:themeColor="text1"/>
          <w:sz w:val="28"/>
          <w:szCs w:val="28"/>
          <w:lang w:val="de-DE"/>
        </w:rPr>
        <w:t xml:space="preserve">được </w:t>
      </w:r>
      <w:r w:rsidR="003A5144" w:rsidRPr="003879CF">
        <w:rPr>
          <w:color w:val="000000" w:themeColor="text1"/>
          <w:sz w:val="28"/>
          <w:szCs w:val="28"/>
          <w:lang w:val="de-DE"/>
        </w:rPr>
        <w:t xml:space="preserve">thu gom </w:t>
      </w:r>
      <w:r w:rsidR="003A5144" w:rsidRPr="003879CF">
        <w:rPr>
          <w:rStyle w:val="NormalChar0"/>
          <w:color w:val="000000" w:themeColor="text1"/>
          <w:sz w:val="28"/>
          <w:szCs w:val="28"/>
        </w:rPr>
        <w:t xml:space="preserve">bằng đường </w:t>
      </w:r>
      <w:r w:rsidR="003A5144">
        <w:rPr>
          <w:rStyle w:val="NormalChar0"/>
          <w:color w:val="000000" w:themeColor="text1"/>
          <w:sz w:val="28"/>
          <w:szCs w:val="28"/>
        </w:rPr>
        <w:t>c</w:t>
      </w:r>
      <w:r w:rsidR="003A5144" w:rsidRPr="003879CF">
        <w:rPr>
          <w:rStyle w:val="NormalChar0"/>
          <w:color w:val="000000" w:themeColor="text1"/>
          <w:sz w:val="28"/>
          <w:szCs w:val="28"/>
        </w:rPr>
        <w:t xml:space="preserve">ống </w:t>
      </w:r>
      <w:r w:rsidR="003A5144">
        <w:rPr>
          <w:rStyle w:val="NormalChar0"/>
          <w:color w:val="000000" w:themeColor="text1"/>
          <w:sz w:val="28"/>
          <w:szCs w:val="28"/>
          <w:lang w:val="de-DE"/>
        </w:rPr>
        <w:t>BTCT</w:t>
      </w:r>
      <w:r w:rsidR="003A5144" w:rsidRPr="003879CF">
        <w:rPr>
          <w:rStyle w:val="NormalChar0"/>
          <w:color w:val="000000" w:themeColor="text1"/>
          <w:sz w:val="28"/>
          <w:szCs w:val="28"/>
        </w:rPr>
        <w:t xml:space="preserve"> D300 </w:t>
      </w:r>
      <w:r w:rsidR="003A5144" w:rsidRPr="003879CF">
        <w:rPr>
          <w:rStyle w:val="NormalChar0"/>
          <w:color w:val="000000" w:themeColor="text1"/>
          <w:sz w:val="28"/>
          <w:szCs w:val="28"/>
          <w:lang w:val="de-DE"/>
        </w:rPr>
        <w:t xml:space="preserve">sau đó </w:t>
      </w:r>
      <w:r w:rsidR="003A5144">
        <w:rPr>
          <w:rStyle w:val="NormalChar0"/>
          <w:color w:val="000000" w:themeColor="text1"/>
          <w:sz w:val="28"/>
          <w:szCs w:val="28"/>
          <w:lang w:val="de-DE"/>
        </w:rPr>
        <w:t>tự chảy</w:t>
      </w:r>
      <w:r w:rsidR="003A5144" w:rsidRPr="003879CF">
        <w:rPr>
          <w:rStyle w:val="NormalChar0"/>
          <w:color w:val="000000" w:themeColor="text1"/>
          <w:sz w:val="28"/>
          <w:szCs w:val="28"/>
          <w:lang w:val="de-DE"/>
        </w:rPr>
        <w:t xml:space="preserve"> về  </w:t>
      </w:r>
      <w:r w:rsidR="003A5144">
        <w:rPr>
          <w:color w:val="000000" w:themeColor="text1"/>
          <w:sz w:val="28"/>
          <w:szCs w:val="28"/>
          <w:lang w:val="de-DE"/>
        </w:rPr>
        <w:t>hệ thống xử lý nước thải tập trung</w:t>
      </w:r>
      <w:r w:rsidR="003A5144" w:rsidRPr="003879CF">
        <w:rPr>
          <w:color w:val="000000" w:themeColor="text1"/>
          <w:sz w:val="28"/>
          <w:szCs w:val="28"/>
          <w:lang w:val="de-DE"/>
        </w:rPr>
        <w:t xml:space="preserve"> với tổng chiều dài khoảng </w:t>
      </w:r>
      <w:r w:rsidRPr="003879CF">
        <w:rPr>
          <w:color w:val="000000" w:themeColor="text1"/>
          <w:sz w:val="28"/>
          <w:szCs w:val="28"/>
          <w:lang w:val="de-DE"/>
        </w:rPr>
        <w:t>30m</w:t>
      </w:r>
      <w:r w:rsidRPr="003879CF">
        <w:rPr>
          <w:color w:val="000000" w:themeColor="text1"/>
          <w:sz w:val="28"/>
          <w:szCs w:val="28"/>
        </w:rPr>
        <w:t>.</w:t>
      </w:r>
    </w:p>
    <w:p w14:paraId="61357CA4" w14:textId="0E32FECE" w:rsidR="00542F2E" w:rsidRPr="003879CF" w:rsidRDefault="00542F2E" w:rsidP="002C521B">
      <w:pPr>
        <w:pStyle w:val="Normal0"/>
        <w:tabs>
          <w:tab w:val="clear" w:pos="720"/>
          <w:tab w:val="left" w:pos="567"/>
        </w:tabs>
        <w:spacing w:before="120" w:line="288" w:lineRule="auto"/>
        <w:ind w:firstLine="720"/>
        <w:rPr>
          <w:color w:val="000000" w:themeColor="text1"/>
          <w:sz w:val="28"/>
          <w:szCs w:val="28"/>
          <w:lang w:val="de-DE"/>
        </w:rPr>
      </w:pPr>
      <w:r w:rsidRPr="003879CF">
        <w:rPr>
          <w:rFonts w:eastAsia="Times New Roman"/>
          <w:noProof/>
          <w:color w:val="000000" w:themeColor="text1"/>
          <w:sz w:val="28"/>
          <w:szCs w:val="28"/>
          <w:lang w:val="vi-VN"/>
        </w:rPr>
        <w:t>+ Tuyến 0</w:t>
      </w:r>
      <w:r w:rsidRPr="003879CF">
        <w:rPr>
          <w:rFonts w:eastAsia="Times New Roman"/>
          <w:noProof/>
          <w:color w:val="000000" w:themeColor="text1"/>
          <w:sz w:val="28"/>
          <w:szCs w:val="28"/>
        </w:rPr>
        <w:t>4</w:t>
      </w:r>
      <w:r w:rsidRPr="003879CF">
        <w:rPr>
          <w:rFonts w:eastAsia="Times New Roman"/>
          <w:noProof/>
          <w:color w:val="000000" w:themeColor="text1"/>
          <w:sz w:val="28"/>
          <w:szCs w:val="28"/>
          <w:lang w:val="vi-VN"/>
        </w:rPr>
        <w:t xml:space="preserve">: Nước thải phát sinh từ máy ép bùn được thu gom bằng </w:t>
      </w:r>
      <w:r w:rsidRPr="003879CF">
        <w:rPr>
          <w:color w:val="000000" w:themeColor="text1"/>
          <w:sz w:val="28"/>
          <w:szCs w:val="28"/>
          <w:lang w:val="vi-VN"/>
        </w:rPr>
        <w:t>đường ống nhựa uPVC D</w:t>
      </w:r>
      <w:r w:rsidR="003A5144">
        <w:rPr>
          <w:color w:val="000000" w:themeColor="text1"/>
          <w:sz w:val="28"/>
          <w:szCs w:val="28"/>
        </w:rPr>
        <w:t>90</w:t>
      </w:r>
      <w:r w:rsidRPr="003879CF">
        <w:rPr>
          <w:color w:val="000000" w:themeColor="text1"/>
          <w:sz w:val="28"/>
          <w:szCs w:val="28"/>
        </w:rPr>
        <w:t xml:space="preserve"> về hệ thống XLNT tập trung</w:t>
      </w:r>
      <w:r w:rsidRPr="003879CF">
        <w:rPr>
          <w:color w:val="000000" w:themeColor="text1"/>
          <w:sz w:val="28"/>
          <w:szCs w:val="28"/>
          <w:lang w:val="de-DE"/>
        </w:rPr>
        <w:t xml:space="preserve"> với tổng chiều dài khoảng </w:t>
      </w:r>
      <w:r w:rsidRPr="003879CF">
        <w:rPr>
          <w:color w:val="000000" w:themeColor="text1"/>
          <w:sz w:val="28"/>
          <w:szCs w:val="28"/>
        </w:rPr>
        <w:t>1</w:t>
      </w:r>
      <w:r w:rsidRPr="003879CF">
        <w:rPr>
          <w:color w:val="000000" w:themeColor="text1"/>
          <w:sz w:val="28"/>
          <w:szCs w:val="28"/>
          <w:lang w:val="de-DE"/>
        </w:rPr>
        <w:t>0 m.</w:t>
      </w:r>
    </w:p>
    <w:p w14:paraId="5BFB8FE5" w14:textId="6684CB5E" w:rsidR="00542F2E" w:rsidRDefault="00542F2E" w:rsidP="002C521B">
      <w:pPr>
        <w:spacing w:before="120" w:line="288" w:lineRule="auto"/>
        <w:ind w:firstLine="720"/>
        <w:rPr>
          <w:rStyle w:val="NormalChar0"/>
          <w:color w:val="000000" w:themeColor="text1"/>
          <w:sz w:val="28"/>
          <w:szCs w:val="28"/>
        </w:rPr>
      </w:pPr>
      <w:r w:rsidRPr="003879CF">
        <w:rPr>
          <w:color w:val="000000" w:themeColor="text1"/>
          <w:sz w:val="28"/>
          <w:szCs w:val="28"/>
          <w:lang w:val="de-DE"/>
        </w:rPr>
        <w:t xml:space="preserve">- Hệ thống thoát nước thải của dự án: toàn bộ nước thải của dự án sau xử lý được đảm bảo đạt giới hạn cho phép theo QCĐP 02:2019/HY, </w:t>
      </w:r>
      <w:r w:rsidRPr="003879CF">
        <w:rPr>
          <w:bCs/>
          <w:color w:val="000000" w:themeColor="text1"/>
          <w:spacing w:val="-2"/>
          <w:sz w:val="28"/>
          <w:szCs w:val="28"/>
          <w:lang w:val="de-DE"/>
        </w:rPr>
        <w:t xml:space="preserve">được dẫn từ mương quan trắc ra cửa xả bằng đường </w:t>
      </w:r>
      <w:r w:rsidR="00BB735B">
        <w:rPr>
          <w:bCs/>
          <w:color w:val="000000" w:themeColor="text1"/>
          <w:spacing w:val="-2"/>
          <w:sz w:val="28"/>
          <w:szCs w:val="28"/>
          <w:lang w:val="de-DE"/>
        </w:rPr>
        <w:t>c</w:t>
      </w:r>
      <w:r w:rsidRPr="003879CF">
        <w:rPr>
          <w:bCs/>
          <w:color w:val="000000" w:themeColor="text1"/>
          <w:spacing w:val="-2"/>
          <w:sz w:val="28"/>
          <w:szCs w:val="28"/>
          <w:lang w:val="de-DE"/>
        </w:rPr>
        <w:t xml:space="preserve">ống </w:t>
      </w:r>
      <w:r w:rsidR="00BB735B">
        <w:rPr>
          <w:bCs/>
          <w:color w:val="000000" w:themeColor="text1"/>
          <w:spacing w:val="-2"/>
          <w:sz w:val="28"/>
          <w:szCs w:val="28"/>
          <w:lang w:val="de-DE"/>
        </w:rPr>
        <w:t>BTCT</w:t>
      </w:r>
      <w:r w:rsidRPr="003879CF">
        <w:rPr>
          <w:rStyle w:val="NormalChar0"/>
          <w:color w:val="000000" w:themeColor="text1"/>
          <w:sz w:val="28"/>
          <w:szCs w:val="28"/>
        </w:rPr>
        <w:t xml:space="preserve"> D300 dài </w:t>
      </w:r>
      <w:r w:rsidR="00B70B80">
        <w:rPr>
          <w:rStyle w:val="NormalChar0"/>
          <w:color w:val="000000" w:themeColor="text1"/>
          <w:sz w:val="28"/>
          <w:szCs w:val="28"/>
        </w:rPr>
        <w:t>36</w:t>
      </w:r>
      <w:r w:rsidRPr="003879CF">
        <w:rPr>
          <w:rStyle w:val="NormalChar0"/>
          <w:color w:val="000000" w:themeColor="text1"/>
          <w:sz w:val="28"/>
          <w:szCs w:val="28"/>
        </w:rPr>
        <w:t>0m</w:t>
      </w:r>
      <w:r w:rsidRPr="003879CF">
        <w:rPr>
          <w:color w:val="000000" w:themeColor="text1"/>
          <w:sz w:val="28"/>
          <w:szCs w:val="28"/>
        </w:rPr>
        <w:t xml:space="preserve"> </w:t>
      </w:r>
      <w:r w:rsidRPr="003879CF">
        <w:rPr>
          <w:bCs/>
          <w:color w:val="000000" w:themeColor="text1"/>
          <w:spacing w:val="-2"/>
          <w:sz w:val="28"/>
          <w:szCs w:val="28"/>
          <w:lang w:val="de-DE"/>
        </w:rPr>
        <w:t xml:space="preserve">theo hình thức </w:t>
      </w:r>
      <w:r w:rsidRPr="003879CF">
        <w:rPr>
          <w:rStyle w:val="NormalChar0"/>
          <w:color w:val="000000" w:themeColor="text1"/>
          <w:sz w:val="28"/>
          <w:szCs w:val="28"/>
        </w:rPr>
        <w:t>tự chảy.</w:t>
      </w:r>
    </w:p>
    <w:p w14:paraId="44F0F20A" w14:textId="1CA9A0C3" w:rsidR="003A5144" w:rsidRPr="003A5144" w:rsidRDefault="003A5144" w:rsidP="002C521B">
      <w:pPr>
        <w:pStyle w:val="BodyText"/>
        <w:widowControl w:val="0"/>
        <w:tabs>
          <w:tab w:val="left" w:pos="1070"/>
        </w:tabs>
        <w:spacing w:before="120" w:after="0" w:line="288" w:lineRule="auto"/>
        <w:ind w:firstLine="720"/>
        <w:rPr>
          <w:sz w:val="28"/>
          <w:szCs w:val="28"/>
        </w:rPr>
      </w:pPr>
      <w:r w:rsidRPr="003A5144">
        <w:rPr>
          <w:rStyle w:val="BodyTextChar"/>
          <w:sz w:val="28"/>
          <w:szCs w:val="28"/>
          <w:lang w:val="de-DE" w:eastAsia="de-DE"/>
        </w:rPr>
        <w:t>- Bố trí các giếng thăm, tại các vị trí giao cắt và chuyển hướng, khoảng cách giữa các giếng thăm là 40-50m.</w:t>
      </w:r>
    </w:p>
    <w:p w14:paraId="7D102C6A" w14:textId="77777777" w:rsidR="003A5144" w:rsidRPr="003A5144" w:rsidRDefault="003A5144" w:rsidP="002C521B">
      <w:pPr>
        <w:pStyle w:val="BodyText"/>
        <w:widowControl w:val="0"/>
        <w:tabs>
          <w:tab w:val="left" w:pos="1399"/>
        </w:tabs>
        <w:spacing w:before="120" w:after="0" w:line="288" w:lineRule="auto"/>
        <w:ind w:firstLine="720"/>
        <w:rPr>
          <w:rStyle w:val="BodyTextChar"/>
          <w:sz w:val="28"/>
          <w:szCs w:val="28"/>
          <w:lang w:val="de-DE" w:eastAsia="de-DE"/>
        </w:rPr>
      </w:pPr>
      <w:r w:rsidRPr="003A5144">
        <w:rPr>
          <w:rStyle w:val="BodyTextChar"/>
          <w:sz w:val="28"/>
          <w:szCs w:val="28"/>
          <w:lang w:val="de-DE" w:eastAsia="de-DE"/>
        </w:rPr>
        <w:t>- Cống thoát nước thải được đặt trên vỉa hè với độ sâu chôn cống tối thiểu là 0.5m.</w:t>
      </w:r>
    </w:p>
    <w:p w14:paraId="1FEDC6F4" w14:textId="38BE8E04" w:rsidR="003A5144" w:rsidRPr="002C521B" w:rsidRDefault="002C521B" w:rsidP="00831DF1">
      <w:pPr>
        <w:pStyle w:val="BodyText"/>
        <w:widowControl w:val="0"/>
        <w:tabs>
          <w:tab w:val="left" w:pos="1399"/>
        </w:tabs>
        <w:spacing w:before="120" w:after="0" w:line="288" w:lineRule="auto"/>
        <w:jc w:val="center"/>
        <w:rPr>
          <w:b/>
          <w:sz w:val="28"/>
          <w:szCs w:val="28"/>
        </w:rPr>
      </w:pPr>
      <w:bookmarkStart w:id="129" w:name="_Toc232349110"/>
      <w:r w:rsidRPr="002C521B">
        <w:rPr>
          <w:b/>
          <w:i/>
          <w:iCs/>
          <w:sz w:val="28"/>
          <w:szCs w:val="28"/>
        </w:rPr>
        <w:t xml:space="preserve">Bảng </w:t>
      </w:r>
      <w:r w:rsidRPr="002C521B">
        <w:rPr>
          <w:b/>
          <w:i/>
          <w:iCs/>
          <w:sz w:val="28"/>
          <w:szCs w:val="28"/>
        </w:rPr>
        <w:fldChar w:fldCharType="begin"/>
      </w:r>
      <w:r w:rsidRPr="002C521B">
        <w:rPr>
          <w:b/>
          <w:i/>
          <w:iCs/>
          <w:sz w:val="28"/>
          <w:szCs w:val="28"/>
        </w:rPr>
        <w:instrText xml:space="preserve"> SEQ Bảng \* ARABIC </w:instrText>
      </w:r>
      <w:r w:rsidRPr="002C521B">
        <w:rPr>
          <w:b/>
          <w:i/>
          <w:iCs/>
          <w:sz w:val="28"/>
          <w:szCs w:val="28"/>
        </w:rPr>
        <w:fldChar w:fldCharType="separate"/>
      </w:r>
      <w:r w:rsidR="00831DF1">
        <w:rPr>
          <w:b/>
          <w:i/>
          <w:iCs/>
          <w:noProof/>
          <w:sz w:val="28"/>
          <w:szCs w:val="28"/>
        </w:rPr>
        <w:t>13</w:t>
      </w:r>
      <w:r w:rsidRPr="002C521B">
        <w:rPr>
          <w:b/>
          <w:i/>
          <w:iCs/>
          <w:sz w:val="28"/>
          <w:szCs w:val="28"/>
        </w:rPr>
        <w:fldChar w:fldCharType="end"/>
      </w:r>
      <w:r w:rsidRPr="002C521B">
        <w:rPr>
          <w:b/>
          <w:i/>
          <w:iCs/>
          <w:sz w:val="28"/>
          <w:szCs w:val="28"/>
          <w:lang w:val="sv-SE"/>
        </w:rPr>
        <w:t xml:space="preserve">. </w:t>
      </w:r>
      <w:r w:rsidR="003A5144" w:rsidRPr="002C521B">
        <w:rPr>
          <w:rStyle w:val="Tablecaption"/>
          <w:b/>
          <w:sz w:val="28"/>
          <w:szCs w:val="28"/>
          <w:lang w:val="de-DE" w:eastAsia="de-DE"/>
        </w:rPr>
        <w:t>Thống kê khối lượng thoát nước thải.</w:t>
      </w:r>
      <w:bookmarkEnd w:id="129"/>
    </w:p>
    <w:p w14:paraId="33D56F60" w14:textId="77777777" w:rsidR="003A5144" w:rsidRDefault="003A5144" w:rsidP="003A5144">
      <w:pPr>
        <w:spacing w:line="1" w:lineRule="exact"/>
      </w:pPr>
    </w:p>
    <w:tbl>
      <w:tblPr>
        <w:tblOverlap w:val="never"/>
        <w:tblW w:w="8952" w:type="dxa"/>
        <w:tblInd w:w="419" w:type="dxa"/>
        <w:tblLayout w:type="fixed"/>
        <w:tblCellMar>
          <w:left w:w="10" w:type="dxa"/>
          <w:right w:w="10" w:type="dxa"/>
        </w:tblCellMar>
        <w:tblLook w:val="0000" w:firstRow="0" w:lastRow="0" w:firstColumn="0" w:lastColumn="0" w:noHBand="0" w:noVBand="0"/>
      </w:tblPr>
      <w:tblGrid>
        <w:gridCol w:w="773"/>
        <w:gridCol w:w="5040"/>
        <w:gridCol w:w="1651"/>
        <w:gridCol w:w="1488"/>
      </w:tblGrid>
      <w:tr w:rsidR="00BB735B" w14:paraId="1020FFFA" w14:textId="77777777" w:rsidTr="006957F6">
        <w:trPr>
          <w:trHeight w:hRule="exact" w:val="485"/>
        </w:trPr>
        <w:tc>
          <w:tcPr>
            <w:tcW w:w="773" w:type="dxa"/>
            <w:tcBorders>
              <w:top w:val="single" w:sz="4" w:space="0" w:color="auto"/>
              <w:left w:val="single" w:sz="4" w:space="0" w:color="auto"/>
            </w:tcBorders>
            <w:shd w:val="clear" w:color="auto" w:fill="auto"/>
            <w:vAlign w:val="center"/>
          </w:tcPr>
          <w:p w14:paraId="48BCD7D1" w14:textId="53D7823A" w:rsidR="00BB735B" w:rsidRPr="00BB735B" w:rsidRDefault="00BB735B" w:rsidP="00BB735B">
            <w:pPr>
              <w:pStyle w:val="Other0"/>
              <w:spacing w:line="240" w:lineRule="auto"/>
              <w:ind w:firstLine="0"/>
              <w:jc w:val="center"/>
              <w:rPr>
                <w:rStyle w:val="Other"/>
                <w:b/>
                <w:bCs/>
              </w:rPr>
            </w:pPr>
            <w:r w:rsidRPr="00BB735B">
              <w:rPr>
                <w:rStyle w:val="Other"/>
                <w:b/>
                <w:bCs/>
                <w:lang w:val="de-DE" w:eastAsia="de-DE"/>
              </w:rPr>
              <w:t>STT</w:t>
            </w:r>
          </w:p>
        </w:tc>
        <w:tc>
          <w:tcPr>
            <w:tcW w:w="5040" w:type="dxa"/>
            <w:tcBorders>
              <w:top w:val="single" w:sz="4" w:space="0" w:color="auto"/>
              <w:left w:val="single" w:sz="4" w:space="0" w:color="auto"/>
            </w:tcBorders>
            <w:shd w:val="clear" w:color="auto" w:fill="auto"/>
            <w:vAlign w:val="center"/>
          </w:tcPr>
          <w:p w14:paraId="0FB05382" w14:textId="36EC4072" w:rsidR="00BB735B" w:rsidRPr="00BB735B" w:rsidRDefault="00BB735B" w:rsidP="00BB735B">
            <w:pPr>
              <w:pStyle w:val="Other0"/>
              <w:spacing w:line="240" w:lineRule="auto"/>
              <w:ind w:firstLine="0"/>
              <w:jc w:val="center"/>
              <w:rPr>
                <w:rStyle w:val="Other"/>
                <w:b/>
                <w:bCs/>
              </w:rPr>
            </w:pPr>
            <w:r w:rsidRPr="00BB735B">
              <w:rPr>
                <w:rStyle w:val="Other"/>
                <w:b/>
                <w:bCs/>
                <w:lang w:val="de-DE" w:eastAsia="de-DE"/>
              </w:rPr>
              <w:t>Tên hạng mục</w:t>
            </w:r>
          </w:p>
        </w:tc>
        <w:tc>
          <w:tcPr>
            <w:tcW w:w="1651" w:type="dxa"/>
            <w:tcBorders>
              <w:top w:val="single" w:sz="4" w:space="0" w:color="auto"/>
              <w:left w:val="single" w:sz="4" w:space="0" w:color="auto"/>
            </w:tcBorders>
            <w:shd w:val="clear" w:color="auto" w:fill="auto"/>
            <w:vAlign w:val="center"/>
          </w:tcPr>
          <w:p w14:paraId="7A8048E3" w14:textId="6490BF69" w:rsidR="00BB735B" w:rsidRPr="00BB735B" w:rsidRDefault="00BB735B" w:rsidP="00BB735B">
            <w:pPr>
              <w:pStyle w:val="Other0"/>
              <w:spacing w:line="240" w:lineRule="auto"/>
              <w:ind w:firstLine="0"/>
              <w:jc w:val="center"/>
              <w:rPr>
                <w:rStyle w:val="Other"/>
                <w:b/>
                <w:bCs/>
              </w:rPr>
            </w:pPr>
            <w:r w:rsidRPr="00BB735B">
              <w:rPr>
                <w:rStyle w:val="Other"/>
                <w:b/>
                <w:bCs/>
                <w:lang w:val="de-DE" w:eastAsia="de-DE"/>
              </w:rPr>
              <w:t>Số lượng</w:t>
            </w:r>
          </w:p>
        </w:tc>
        <w:tc>
          <w:tcPr>
            <w:tcW w:w="1488" w:type="dxa"/>
            <w:tcBorders>
              <w:top w:val="single" w:sz="4" w:space="0" w:color="auto"/>
              <w:left w:val="single" w:sz="4" w:space="0" w:color="auto"/>
              <w:right w:val="single" w:sz="4" w:space="0" w:color="auto"/>
            </w:tcBorders>
            <w:shd w:val="clear" w:color="auto" w:fill="auto"/>
            <w:vAlign w:val="center"/>
          </w:tcPr>
          <w:p w14:paraId="2679222E" w14:textId="7BB4D6AA" w:rsidR="00BB735B" w:rsidRPr="00BB735B" w:rsidRDefault="00BB735B" w:rsidP="00BB735B">
            <w:pPr>
              <w:pStyle w:val="Other0"/>
              <w:spacing w:line="240" w:lineRule="auto"/>
              <w:ind w:firstLine="0"/>
              <w:jc w:val="center"/>
              <w:rPr>
                <w:rStyle w:val="Other"/>
                <w:b/>
                <w:bCs/>
              </w:rPr>
            </w:pPr>
            <w:r w:rsidRPr="00BB735B">
              <w:rPr>
                <w:rStyle w:val="Other"/>
                <w:b/>
                <w:bCs/>
                <w:lang w:val="de-DE" w:eastAsia="de-DE"/>
              </w:rPr>
              <w:t>Đơn vị</w:t>
            </w:r>
          </w:p>
        </w:tc>
      </w:tr>
      <w:tr w:rsidR="003A5144" w14:paraId="7A4B00F0" w14:textId="77777777" w:rsidTr="006957F6">
        <w:trPr>
          <w:trHeight w:hRule="exact" w:val="398"/>
        </w:trPr>
        <w:tc>
          <w:tcPr>
            <w:tcW w:w="773" w:type="dxa"/>
            <w:tcBorders>
              <w:top w:val="single" w:sz="4" w:space="0" w:color="auto"/>
              <w:left w:val="single" w:sz="4" w:space="0" w:color="auto"/>
            </w:tcBorders>
            <w:shd w:val="clear" w:color="auto" w:fill="auto"/>
            <w:vAlign w:val="center"/>
          </w:tcPr>
          <w:p w14:paraId="38FE829B" w14:textId="34EA95EC" w:rsidR="003A5144" w:rsidRPr="006957F6" w:rsidRDefault="006957F6" w:rsidP="0018358D">
            <w:pPr>
              <w:pStyle w:val="Other0"/>
              <w:spacing w:line="240" w:lineRule="auto"/>
              <w:ind w:firstLine="320"/>
              <w:rPr>
                <w:lang w:val="en-US"/>
              </w:rPr>
            </w:pPr>
            <w:r>
              <w:rPr>
                <w:rStyle w:val="Other"/>
                <w:lang w:val="en-US"/>
              </w:rPr>
              <w:t>1</w:t>
            </w:r>
          </w:p>
        </w:tc>
        <w:tc>
          <w:tcPr>
            <w:tcW w:w="5040" w:type="dxa"/>
            <w:tcBorders>
              <w:top w:val="single" w:sz="4" w:space="0" w:color="auto"/>
              <w:left w:val="single" w:sz="4" w:space="0" w:color="auto"/>
            </w:tcBorders>
            <w:shd w:val="clear" w:color="auto" w:fill="auto"/>
            <w:vAlign w:val="center"/>
          </w:tcPr>
          <w:p w14:paraId="16E53BDE" w14:textId="77777777" w:rsidR="003A5144" w:rsidRDefault="003A5144" w:rsidP="0018358D">
            <w:pPr>
              <w:pStyle w:val="Other0"/>
              <w:spacing w:line="240" w:lineRule="auto"/>
              <w:ind w:firstLine="0"/>
            </w:pPr>
            <w:r>
              <w:rPr>
                <w:rStyle w:val="Other"/>
              </w:rPr>
              <w:t>Cống thoát nước thải D300</w:t>
            </w:r>
          </w:p>
        </w:tc>
        <w:tc>
          <w:tcPr>
            <w:tcW w:w="1651" w:type="dxa"/>
            <w:tcBorders>
              <w:top w:val="single" w:sz="4" w:space="0" w:color="auto"/>
              <w:left w:val="single" w:sz="4" w:space="0" w:color="auto"/>
            </w:tcBorders>
            <w:shd w:val="clear" w:color="auto" w:fill="auto"/>
            <w:vAlign w:val="center"/>
          </w:tcPr>
          <w:p w14:paraId="73367907" w14:textId="2FC384CE" w:rsidR="003A5144" w:rsidRPr="00431200" w:rsidRDefault="00431200" w:rsidP="0018358D">
            <w:pPr>
              <w:pStyle w:val="Other0"/>
              <w:spacing w:line="240" w:lineRule="auto"/>
              <w:ind w:firstLine="0"/>
              <w:jc w:val="center"/>
              <w:rPr>
                <w:lang w:val="en-US"/>
              </w:rPr>
            </w:pPr>
            <w:r>
              <w:rPr>
                <w:rStyle w:val="Other"/>
                <w:lang w:val="en-US"/>
              </w:rPr>
              <w:t>4000</w:t>
            </w:r>
          </w:p>
        </w:tc>
        <w:tc>
          <w:tcPr>
            <w:tcW w:w="1488" w:type="dxa"/>
            <w:tcBorders>
              <w:top w:val="single" w:sz="4" w:space="0" w:color="auto"/>
              <w:left w:val="single" w:sz="4" w:space="0" w:color="auto"/>
              <w:right w:val="single" w:sz="4" w:space="0" w:color="auto"/>
            </w:tcBorders>
            <w:shd w:val="clear" w:color="auto" w:fill="auto"/>
            <w:vAlign w:val="center"/>
          </w:tcPr>
          <w:p w14:paraId="0BCE0964" w14:textId="77777777" w:rsidR="003A5144" w:rsidRDefault="003A5144" w:rsidP="0018358D">
            <w:pPr>
              <w:pStyle w:val="Other0"/>
              <w:spacing w:line="240" w:lineRule="auto"/>
              <w:ind w:firstLine="0"/>
              <w:jc w:val="center"/>
            </w:pPr>
            <w:r>
              <w:rPr>
                <w:rStyle w:val="Other"/>
              </w:rPr>
              <w:t>m</w:t>
            </w:r>
          </w:p>
        </w:tc>
      </w:tr>
      <w:tr w:rsidR="003A5144" w14:paraId="23423690" w14:textId="77777777" w:rsidTr="006957F6">
        <w:trPr>
          <w:trHeight w:hRule="exact" w:val="398"/>
        </w:trPr>
        <w:tc>
          <w:tcPr>
            <w:tcW w:w="773" w:type="dxa"/>
            <w:tcBorders>
              <w:top w:val="single" w:sz="4" w:space="0" w:color="auto"/>
              <w:left w:val="single" w:sz="4" w:space="0" w:color="auto"/>
            </w:tcBorders>
            <w:shd w:val="clear" w:color="auto" w:fill="auto"/>
            <w:vAlign w:val="center"/>
          </w:tcPr>
          <w:p w14:paraId="2A6FFF8F" w14:textId="07A277E0" w:rsidR="003A5144" w:rsidRPr="00760EB4" w:rsidRDefault="006957F6" w:rsidP="0018358D">
            <w:pPr>
              <w:pStyle w:val="Other0"/>
              <w:spacing w:line="240" w:lineRule="auto"/>
              <w:ind w:firstLine="320"/>
              <w:rPr>
                <w:lang w:val="en-US"/>
              </w:rPr>
            </w:pPr>
            <w:r>
              <w:rPr>
                <w:rStyle w:val="Other"/>
                <w:lang w:val="en-US"/>
              </w:rPr>
              <w:t>2</w:t>
            </w:r>
          </w:p>
        </w:tc>
        <w:tc>
          <w:tcPr>
            <w:tcW w:w="5040" w:type="dxa"/>
            <w:tcBorders>
              <w:top w:val="single" w:sz="4" w:space="0" w:color="auto"/>
              <w:left w:val="single" w:sz="4" w:space="0" w:color="auto"/>
            </w:tcBorders>
            <w:shd w:val="clear" w:color="auto" w:fill="auto"/>
            <w:vAlign w:val="center"/>
          </w:tcPr>
          <w:p w14:paraId="25ABDAE8" w14:textId="77777777" w:rsidR="003A5144" w:rsidRDefault="003A5144" w:rsidP="0018358D">
            <w:pPr>
              <w:pStyle w:val="Other0"/>
              <w:spacing w:line="240" w:lineRule="auto"/>
              <w:ind w:firstLine="0"/>
            </w:pPr>
            <w:r>
              <w:rPr>
                <w:rStyle w:val="Other"/>
              </w:rPr>
              <w:t>Hố ga</w:t>
            </w:r>
          </w:p>
        </w:tc>
        <w:tc>
          <w:tcPr>
            <w:tcW w:w="1651" w:type="dxa"/>
            <w:tcBorders>
              <w:top w:val="single" w:sz="4" w:space="0" w:color="auto"/>
              <w:left w:val="single" w:sz="4" w:space="0" w:color="auto"/>
            </w:tcBorders>
            <w:shd w:val="clear" w:color="auto" w:fill="auto"/>
            <w:vAlign w:val="center"/>
          </w:tcPr>
          <w:p w14:paraId="4CF9B479" w14:textId="77777777" w:rsidR="003A5144" w:rsidRDefault="003A5144" w:rsidP="0018358D">
            <w:pPr>
              <w:pStyle w:val="Other0"/>
              <w:spacing w:line="240" w:lineRule="auto"/>
              <w:ind w:firstLine="0"/>
              <w:jc w:val="center"/>
            </w:pPr>
            <w:r>
              <w:rPr>
                <w:rStyle w:val="Other"/>
              </w:rPr>
              <w:t>65</w:t>
            </w:r>
          </w:p>
        </w:tc>
        <w:tc>
          <w:tcPr>
            <w:tcW w:w="1488" w:type="dxa"/>
            <w:tcBorders>
              <w:top w:val="single" w:sz="4" w:space="0" w:color="auto"/>
              <w:left w:val="single" w:sz="4" w:space="0" w:color="auto"/>
              <w:right w:val="single" w:sz="4" w:space="0" w:color="auto"/>
            </w:tcBorders>
            <w:shd w:val="clear" w:color="auto" w:fill="auto"/>
            <w:vAlign w:val="center"/>
          </w:tcPr>
          <w:p w14:paraId="228D56A8" w14:textId="77777777" w:rsidR="003A5144" w:rsidRDefault="003A5144" w:rsidP="0018358D">
            <w:pPr>
              <w:pStyle w:val="Other0"/>
              <w:spacing w:line="240" w:lineRule="auto"/>
              <w:ind w:firstLine="0"/>
              <w:jc w:val="center"/>
            </w:pPr>
            <w:r>
              <w:rPr>
                <w:rStyle w:val="Other"/>
              </w:rPr>
              <w:t>cái</w:t>
            </w:r>
          </w:p>
        </w:tc>
      </w:tr>
      <w:tr w:rsidR="003A5144" w14:paraId="168F9054" w14:textId="77777777" w:rsidTr="006957F6">
        <w:trPr>
          <w:trHeight w:hRule="exact" w:val="403"/>
        </w:trPr>
        <w:tc>
          <w:tcPr>
            <w:tcW w:w="773" w:type="dxa"/>
            <w:tcBorders>
              <w:top w:val="single" w:sz="4" w:space="0" w:color="auto"/>
              <w:left w:val="single" w:sz="4" w:space="0" w:color="auto"/>
              <w:bottom w:val="single" w:sz="4" w:space="0" w:color="auto"/>
            </w:tcBorders>
            <w:shd w:val="clear" w:color="auto" w:fill="auto"/>
            <w:vAlign w:val="center"/>
          </w:tcPr>
          <w:p w14:paraId="3E33E963" w14:textId="13BAD1A5" w:rsidR="003A5144" w:rsidRPr="00760EB4" w:rsidRDefault="006957F6" w:rsidP="0018358D">
            <w:pPr>
              <w:pStyle w:val="Other0"/>
              <w:spacing w:line="240" w:lineRule="auto"/>
              <w:ind w:firstLine="320"/>
              <w:rPr>
                <w:lang w:val="en-US"/>
              </w:rPr>
            </w:pPr>
            <w:r>
              <w:rPr>
                <w:rStyle w:val="Other"/>
                <w:lang w:val="en-US"/>
              </w:rPr>
              <w:t>3</w:t>
            </w:r>
          </w:p>
        </w:tc>
        <w:tc>
          <w:tcPr>
            <w:tcW w:w="5040" w:type="dxa"/>
            <w:tcBorders>
              <w:top w:val="single" w:sz="4" w:space="0" w:color="auto"/>
              <w:left w:val="single" w:sz="4" w:space="0" w:color="auto"/>
              <w:bottom w:val="single" w:sz="4" w:space="0" w:color="auto"/>
            </w:tcBorders>
            <w:shd w:val="clear" w:color="auto" w:fill="auto"/>
            <w:vAlign w:val="center"/>
          </w:tcPr>
          <w:p w14:paraId="688D41D8" w14:textId="77777777" w:rsidR="003A5144" w:rsidRDefault="003A5144" w:rsidP="0018358D">
            <w:pPr>
              <w:pStyle w:val="Other0"/>
              <w:spacing w:line="240" w:lineRule="auto"/>
              <w:ind w:firstLine="0"/>
            </w:pPr>
            <w:r>
              <w:rPr>
                <w:rStyle w:val="Other"/>
              </w:rPr>
              <w:t>TXLNT (800m</w:t>
            </w:r>
            <w:r>
              <w:rPr>
                <w:rStyle w:val="Other"/>
                <w:vertAlign w:val="superscript"/>
              </w:rPr>
              <w:t>3</w:t>
            </w:r>
            <w:r>
              <w:rPr>
                <w:rStyle w:val="Other"/>
              </w:rPr>
              <w:t>/ngđ)</w:t>
            </w:r>
          </w:p>
        </w:tc>
        <w:tc>
          <w:tcPr>
            <w:tcW w:w="1651" w:type="dxa"/>
            <w:tcBorders>
              <w:top w:val="single" w:sz="4" w:space="0" w:color="auto"/>
              <w:left w:val="single" w:sz="4" w:space="0" w:color="auto"/>
              <w:bottom w:val="single" w:sz="4" w:space="0" w:color="auto"/>
            </w:tcBorders>
            <w:shd w:val="clear" w:color="auto" w:fill="auto"/>
            <w:vAlign w:val="center"/>
          </w:tcPr>
          <w:p w14:paraId="0E23F53B" w14:textId="77777777" w:rsidR="003A5144" w:rsidRDefault="003A5144" w:rsidP="0018358D">
            <w:pPr>
              <w:pStyle w:val="Other0"/>
              <w:spacing w:line="240" w:lineRule="auto"/>
              <w:ind w:firstLine="0"/>
              <w:jc w:val="center"/>
            </w:pPr>
            <w:r>
              <w:rPr>
                <w:rStyle w:val="Other"/>
              </w:rPr>
              <w:t>1</w:t>
            </w:r>
          </w:p>
        </w:tc>
        <w:tc>
          <w:tcPr>
            <w:tcW w:w="1488" w:type="dxa"/>
            <w:tcBorders>
              <w:top w:val="single" w:sz="4" w:space="0" w:color="auto"/>
              <w:left w:val="single" w:sz="4" w:space="0" w:color="auto"/>
              <w:bottom w:val="single" w:sz="4" w:space="0" w:color="auto"/>
              <w:right w:val="single" w:sz="4" w:space="0" w:color="auto"/>
            </w:tcBorders>
            <w:shd w:val="clear" w:color="auto" w:fill="auto"/>
            <w:vAlign w:val="center"/>
          </w:tcPr>
          <w:p w14:paraId="14839248" w14:textId="02510671" w:rsidR="003A5144" w:rsidRPr="00135A8E" w:rsidRDefault="00135A8E" w:rsidP="0018358D">
            <w:pPr>
              <w:pStyle w:val="Other0"/>
              <w:spacing w:line="240" w:lineRule="auto"/>
              <w:ind w:firstLine="0"/>
              <w:jc w:val="center"/>
              <w:rPr>
                <w:lang w:val="en-US"/>
              </w:rPr>
            </w:pPr>
            <w:r>
              <w:rPr>
                <w:rStyle w:val="Other"/>
                <w:lang w:val="en-US"/>
              </w:rPr>
              <w:t>Hệ thống</w:t>
            </w:r>
          </w:p>
        </w:tc>
      </w:tr>
    </w:tbl>
    <w:p w14:paraId="651ABFEB" w14:textId="110D8A7F" w:rsidR="00BB735B" w:rsidRDefault="00582A5B" w:rsidP="00582A5B">
      <w:pPr>
        <w:spacing w:before="120" w:line="288" w:lineRule="auto"/>
        <w:ind w:firstLine="284"/>
        <w:rPr>
          <w:bCs/>
          <w:color w:val="000000" w:themeColor="text1"/>
          <w:spacing w:val="-2"/>
          <w:sz w:val="28"/>
          <w:szCs w:val="28"/>
          <w:lang w:val="de-DE"/>
        </w:rPr>
      </w:pPr>
      <w:r w:rsidRPr="00582A5B">
        <w:rPr>
          <w:bCs/>
          <w:noProof/>
          <w:color w:val="000000" w:themeColor="text1"/>
          <w:spacing w:val="-2"/>
          <w:sz w:val="28"/>
          <w:szCs w:val="28"/>
        </w:rPr>
        <w:lastRenderedPageBreak/>
        <w:drawing>
          <wp:inline distT="0" distB="0" distL="0" distR="0" wp14:anchorId="4F86EB2D" wp14:editId="1A94C5DE">
            <wp:extent cx="5957614" cy="3860800"/>
            <wp:effectExtent l="0" t="0" r="5080" b="6350"/>
            <wp:docPr id="458679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679028" name=""/>
                    <pic:cNvPicPr/>
                  </pic:nvPicPr>
                  <pic:blipFill>
                    <a:blip r:embed="rId21"/>
                    <a:stretch>
                      <a:fillRect/>
                    </a:stretch>
                  </pic:blipFill>
                  <pic:spPr>
                    <a:xfrm>
                      <a:off x="0" y="0"/>
                      <a:ext cx="5960320" cy="3862554"/>
                    </a:xfrm>
                    <a:prstGeom prst="rect">
                      <a:avLst/>
                    </a:prstGeom>
                  </pic:spPr>
                </pic:pic>
              </a:graphicData>
            </a:graphic>
          </wp:inline>
        </w:drawing>
      </w:r>
    </w:p>
    <w:p w14:paraId="44135F40" w14:textId="0C88B97F" w:rsidR="00BB735B" w:rsidRPr="00263380" w:rsidRDefault="00263380" w:rsidP="00582A5B">
      <w:pPr>
        <w:spacing w:before="120" w:line="288" w:lineRule="auto"/>
        <w:ind w:firstLine="720"/>
        <w:jc w:val="center"/>
        <w:rPr>
          <w:b/>
          <w:i/>
          <w:iCs/>
          <w:color w:val="000000" w:themeColor="text1"/>
          <w:spacing w:val="-2"/>
          <w:sz w:val="28"/>
          <w:szCs w:val="28"/>
          <w:lang w:val="de-DE"/>
        </w:rPr>
      </w:pPr>
      <w:bookmarkStart w:id="130" w:name="_Toc232327694"/>
      <w:r w:rsidRPr="00263380">
        <w:rPr>
          <w:b/>
          <w:bCs/>
          <w:i/>
          <w:iCs/>
          <w:sz w:val="28"/>
          <w:szCs w:val="28"/>
        </w:rPr>
        <w:t xml:space="preserve">Hình </w:t>
      </w:r>
      <w:r w:rsidRPr="00263380">
        <w:rPr>
          <w:b/>
          <w:bCs/>
          <w:i/>
          <w:iCs/>
          <w:sz w:val="28"/>
          <w:szCs w:val="28"/>
        </w:rPr>
        <w:fldChar w:fldCharType="begin"/>
      </w:r>
      <w:r w:rsidRPr="00263380">
        <w:rPr>
          <w:b/>
          <w:bCs/>
          <w:i/>
          <w:iCs/>
          <w:sz w:val="28"/>
          <w:szCs w:val="28"/>
        </w:rPr>
        <w:instrText xml:space="preserve"> SEQ Hình \* ARABIC </w:instrText>
      </w:r>
      <w:r w:rsidRPr="00263380">
        <w:rPr>
          <w:b/>
          <w:bCs/>
          <w:i/>
          <w:iCs/>
          <w:sz w:val="28"/>
          <w:szCs w:val="28"/>
        </w:rPr>
        <w:fldChar w:fldCharType="separate"/>
      </w:r>
      <w:r>
        <w:rPr>
          <w:b/>
          <w:bCs/>
          <w:i/>
          <w:iCs/>
          <w:noProof/>
          <w:sz w:val="28"/>
          <w:szCs w:val="28"/>
        </w:rPr>
        <w:t>5</w:t>
      </w:r>
      <w:r w:rsidRPr="00263380">
        <w:rPr>
          <w:b/>
          <w:bCs/>
          <w:i/>
          <w:iCs/>
          <w:sz w:val="28"/>
          <w:szCs w:val="28"/>
        </w:rPr>
        <w:fldChar w:fldCharType="end"/>
      </w:r>
      <w:r w:rsidRPr="00263380">
        <w:rPr>
          <w:b/>
          <w:bCs/>
          <w:i/>
          <w:iCs/>
          <w:sz w:val="28"/>
          <w:szCs w:val="28"/>
        </w:rPr>
        <w:t xml:space="preserve">. </w:t>
      </w:r>
      <w:r w:rsidR="00582A5B" w:rsidRPr="00263380">
        <w:rPr>
          <w:b/>
          <w:i/>
          <w:iCs/>
          <w:sz w:val="28"/>
          <w:szCs w:val="28"/>
        </w:rPr>
        <w:t>Sơ đồ thoát nước thải</w:t>
      </w:r>
      <w:bookmarkEnd w:id="130"/>
    </w:p>
    <w:p w14:paraId="5CCC28BE" w14:textId="77777777" w:rsidR="00542F2E" w:rsidRPr="00CA30DE" w:rsidRDefault="00542F2E" w:rsidP="00CA30DE">
      <w:pPr>
        <w:spacing w:before="120" w:line="288" w:lineRule="auto"/>
        <w:ind w:firstLine="720"/>
        <w:rPr>
          <w:bCs/>
          <w:color w:val="000000" w:themeColor="text1"/>
          <w:spacing w:val="-2"/>
          <w:sz w:val="28"/>
          <w:szCs w:val="28"/>
          <w:lang w:val="de-DE"/>
        </w:rPr>
      </w:pPr>
      <w:r w:rsidRPr="00CA30DE">
        <w:rPr>
          <w:bCs/>
          <w:color w:val="000000" w:themeColor="text1"/>
          <w:spacing w:val="-2"/>
          <w:sz w:val="28"/>
          <w:szCs w:val="28"/>
          <w:lang w:val="de-DE"/>
        </w:rPr>
        <w:t>-  Điểm xả nước thải sau xử lý:</w:t>
      </w:r>
    </w:p>
    <w:p w14:paraId="1F43F816" w14:textId="73DC8CB6" w:rsidR="00542F2E" w:rsidRPr="00CA30DE" w:rsidRDefault="00542F2E" w:rsidP="00CA30DE">
      <w:pPr>
        <w:spacing w:before="120" w:line="288" w:lineRule="auto"/>
        <w:ind w:firstLine="720"/>
        <w:rPr>
          <w:bCs/>
          <w:color w:val="000000" w:themeColor="text1"/>
          <w:spacing w:val="-2"/>
          <w:sz w:val="28"/>
          <w:szCs w:val="28"/>
          <w:lang w:val="de-DE"/>
        </w:rPr>
      </w:pPr>
      <w:r w:rsidRPr="00CA30DE">
        <w:rPr>
          <w:bCs/>
          <w:color w:val="000000" w:themeColor="text1"/>
          <w:spacing w:val="-2"/>
          <w:sz w:val="28"/>
          <w:szCs w:val="28"/>
          <w:lang w:val="de-DE"/>
        </w:rPr>
        <w:t xml:space="preserve">+ Vị trí xả thải: </w:t>
      </w:r>
      <w:r w:rsidRPr="00CA30DE">
        <w:rPr>
          <w:rStyle w:val="NormalChar0"/>
          <w:color w:val="000000" w:themeColor="text1"/>
          <w:sz w:val="28"/>
          <w:szCs w:val="28"/>
        </w:rPr>
        <w:t xml:space="preserve">kênh tiêu thủy lợi </w:t>
      </w:r>
      <w:r w:rsidRPr="00CA30DE">
        <w:rPr>
          <w:bCs/>
          <w:color w:val="000000" w:themeColor="text1"/>
          <w:sz w:val="28"/>
          <w:szCs w:val="28"/>
          <w:lang w:val="nl-NL"/>
        </w:rPr>
        <w:t xml:space="preserve">nằm về phía </w:t>
      </w:r>
      <w:r w:rsidR="00135A8E">
        <w:rPr>
          <w:bCs/>
          <w:color w:val="000000" w:themeColor="text1"/>
          <w:sz w:val="28"/>
          <w:szCs w:val="28"/>
          <w:lang w:val="nl-NL"/>
        </w:rPr>
        <w:t>Đông</w:t>
      </w:r>
      <w:r w:rsidRPr="00CA30DE">
        <w:rPr>
          <w:bCs/>
          <w:color w:val="000000" w:themeColor="text1"/>
          <w:sz w:val="28"/>
          <w:szCs w:val="28"/>
          <w:lang w:val="nl-NL"/>
        </w:rPr>
        <w:t xml:space="preserve"> dự án</w:t>
      </w:r>
      <w:r w:rsidRPr="00CA30DE">
        <w:rPr>
          <w:rFonts w:eastAsia="MS Mincho"/>
          <w:color w:val="000000" w:themeColor="text1"/>
          <w:sz w:val="28"/>
          <w:szCs w:val="28"/>
          <w:lang w:val="pt-BR" w:eastAsia="ja-JP"/>
        </w:rPr>
        <w:t xml:space="preserve">, </w:t>
      </w:r>
      <w:r w:rsidRPr="00CA30DE">
        <w:rPr>
          <w:bCs/>
          <w:color w:val="000000" w:themeColor="text1"/>
          <w:spacing w:val="-2"/>
          <w:sz w:val="28"/>
          <w:szCs w:val="28"/>
          <w:lang w:val="de-DE"/>
        </w:rPr>
        <w:t xml:space="preserve">xã Việt Tiến, tỉnh Hưng Yên. </w:t>
      </w:r>
    </w:p>
    <w:p w14:paraId="0D912F86" w14:textId="78D367B8" w:rsidR="00542F2E" w:rsidRPr="00CA30DE" w:rsidRDefault="00542F2E" w:rsidP="00CA30DE">
      <w:pPr>
        <w:spacing w:before="120" w:line="288" w:lineRule="auto"/>
        <w:ind w:firstLine="720"/>
        <w:rPr>
          <w:bCs/>
          <w:color w:val="000000" w:themeColor="text1"/>
          <w:spacing w:val="-2"/>
          <w:sz w:val="28"/>
          <w:szCs w:val="28"/>
          <w:lang w:val="de-DE"/>
        </w:rPr>
      </w:pPr>
      <w:r w:rsidRPr="00CA30DE">
        <w:rPr>
          <w:bCs/>
          <w:color w:val="000000" w:themeColor="text1"/>
          <w:spacing w:val="-2"/>
          <w:sz w:val="28"/>
          <w:szCs w:val="28"/>
          <w:lang w:val="de-DE"/>
        </w:rPr>
        <w:t>+ Tọa độ vị trí xả nước thải của dự án (theo hệ tọa độ VN 2000, kinh tuyến trục 105</w:t>
      </w:r>
      <w:r w:rsidRPr="00CA30DE">
        <w:rPr>
          <w:bCs/>
          <w:color w:val="000000" w:themeColor="text1"/>
          <w:spacing w:val="-2"/>
          <w:sz w:val="28"/>
          <w:szCs w:val="28"/>
          <w:vertAlign w:val="superscript"/>
          <w:lang w:val="de-DE"/>
        </w:rPr>
        <w:t>0</w:t>
      </w:r>
      <w:r w:rsidRPr="00CA30DE">
        <w:rPr>
          <w:bCs/>
          <w:color w:val="000000" w:themeColor="text1"/>
          <w:spacing w:val="-2"/>
          <w:sz w:val="28"/>
          <w:szCs w:val="28"/>
          <w:lang w:val="de-DE"/>
        </w:rPr>
        <w:t>30, múi chiếu 3</w:t>
      </w:r>
      <w:r w:rsidRPr="00CA30DE">
        <w:rPr>
          <w:bCs/>
          <w:color w:val="000000" w:themeColor="text1"/>
          <w:spacing w:val="-2"/>
          <w:sz w:val="28"/>
          <w:szCs w:val="28"/>
          <w:vertAlign w:val="superscript"/>
          <w:lang w:val="de-DE"/>
        </w:rPr>
        <w:t>0</w:t>
      </w:r>
      <w:r w:rsidRPr="00CA30DE">
        <w:rPr>
          <w:bCs/>
          <w:color w:val="000000" w:themeColor="text1"/>
          <w:spacing w:val="-2"/>
          <w:sz w:val="28"/>
          <w:szCs w:val="28"/>
          <w:lang w:val="de-DE"/>
        </w:rPr>
        <w:t xml:space="preserve">): </w:t>
      </w:r>
      <w:r w:rsidR="00135A8E" w:rsidRPr="00F909F0">
        <w:rPr>
          <w:rFonts w:eastAsia="Times New Roman"/>
          <w:bCs/>
          <w:color w:val="000000" w:themeColor="text1"/>
          <w:spacing w:val="-2"/>
          <w:sz w:val="28"/>
          <w:szCs w:val="28"/>
          <w:lang w:val="es-ES_tradnl"/>
        </w:rPr>
        <w:t xml:space="preserve">X = 2302012; Y = </w:t>
      </w:r>
      <w:r w:rsidR="00135A8E" w:rsidRPr="00F909F0">
        <w:rPr>
          <w:rFonts w:eastAsia="Times New Roman"/>
          <w:bCs/>
          <w:color w:val="000000" w:themeColor="text1"/>
          <w:spacing w:val="-2"/>
          <w:sz w:val="28"/>
          <w:szCs w:val="28"/>
          <w:lang w:val="it-IT"/>
        </w:rPr>
        <w:t>555127</w:t>
      </w:r>
    </w:p>
    <w:p w14:paraId="15D8DEC1" w14:textId="66DEE34A" w:rsidR="00542F2E" w:rsidRPr="00CA30DE" w:rsidRDefault="00542F2E" w:rsidP="00CA30DE">
      <w:pPr>
        <w:pStyle w:val="ListParagraph"/>
        <w:widowControl w:val="0"/>
        <w:tabs>
          <w:tab w:val="left" w:pos="567"/>
        </w:tabs>
        <w:autoSpaceDE w:val="0"/>
        <w:autoSpaceDN w:val="0"/>
        <w:spacing w:before="120" w:line="288" w:lineRule="auto"/>
        <w:ind w:left="0" w:firstLine="720"/>
        <w:contextualSpacing w:val="0"/>
        <w:rPr>
          <w:color w:val="000000" w:themeColor="text1"/>
          <w:sz w:val="28"/>
          <w:szCs w:val="28"/>
          <w:lang w:val="de-DE"/>
        </w:rPr>
      </w:pPr>
      <w:r w:rsidRPr="00CA30DE">
        <w:rPr>
          <w:color w:val="000000" w:themeColor="text1"/>
          <w:sz w:val="28"/>
          <w:szCs w:val="28"/>
          <w:lang w:val="de-DE"/>
        </w:rPr>
        <w:t>- Đơn vị quản lý công trình thủy lợi là Sở Nông nghiệp và môi trường tỉnh Hưng</w:t>
      </w:r>
      <w:r w:rsidR="00760EB4" w:rsidRPr="00CA30DE">
        <w:rPr>
          <w:color w:val="000000" w:themeColor="text1"/>
          <w:sz w:val="28"/>
          <w:szCs w:val="28"/>
          <w:lang w:val="de-DE"/>
        </w:rPr>
        <w:t xml:space="preserve"> </w:t>
      </w:r>
      <w:r w:rsidRPr="00CA30DE">
        <w:rPr>
          <w:color w:val="000000" w:themeColor="text1"/>
          <w:sz w:val="28"/>
          <w:szCs w:val="28"/>
          <w:lang w:val="de-DE"/>
        </w:rPr>
        <w:t>Yên.</w:t>
      </w:r>
    </w:p>
    <w:p w14:paraId="3BE658FF" w14:textId="77777777" w:rsidR="00542F2E" w:rsidRPr="00CA30DE" w:rsidRDefault="00542F2E" w:rsidP="00CA30DE">
      <w:pPr>
        <w:shd w:val="clear" w:color="auto" w:fill="FFFFFF"/>
        <w:spacing w:before="120" w:line="288" w:lineRule="auto"/>
        <w:ind w:firstLine="720"/>
        <w:contextualSpacing/>
        <w:rPr>
          <w:color w:val="000000" w:themeColor="text1"/>
          <w:sz w:val="28"/>
          <w:szCs w:val="28"/>
          <w:lang w:val="pt-BR"/>
        </w:rPr>
      </w:pPr>
      <w:r w:rsidRPr="00CA30DE">
        <w:rPr>
          <w:color w:val="000000" w:themeColor="text1"/>
          <w:sz w:val="28"/>
          <w:szCs w:val="28"/>
          <w:lang w:val="pt-BR"/>
        </w:rPr>
        <w:t xml:space="preserve">- Đơn vị khai thác và bảo vệ công trình thủy lợi là Công ty TNHH một thành viên khai thác công trình thủy lợi tỉnh Hưng Yên. </w:t>
      </w:r>
    </w:p>
    <w:p w14:paraId="0EF10209" w14:textId="77777777" w:rsidR="00542F2E" w:rsidRPr="00CA30DE" w:rsidRDefault="00542F2E" w:rsidP="00CA30DE">
      <w:pPr>
        <w:shd w:val="clear" w:color="auto" w:fill="FFFFFF"/>
        <w:spacing w:before="120" w:line="288" w:lineRule="auto"/>
        <w:ind w:firstLine="720"/>
        <w:contextualSpacing/>
        <w:rPr>
          <w:color w:val="000000" w:themeColor="text1"/>
          <w:sz w:val="28"/>
          <w:szCs w:val="28"/>
          <w:lang w:val="pt-BR"/>
        </w:rPr>
      </w:pPr>
      <w:r w:rsidRPr="00CA30DE">
        <w:rPr>
          <w:color w:val="000000" w:themeColor="text1"/>
          <w:sz w:val="28"/>
          <w:szCs w:val="28"/>
          <w:lang w:val="pt-BR"/>
        </w:rPr>
        <w:t>+ Địa chỉ: đường Hải Thượng Lãn Ông, thôn Xích Đằng, phường Sơn Nam, tỉnh Hưng Yên.</w:t>
      </w:r>
    </w:p>
    <w:p w14:paraId="4EE7CD1D" w14:textId="13F9D04A" w:rsidR="00542F2E" w:rsidRPr="00CA30DE" w:rsidRDefault="00542F2E" w:rsidP="00CA30DE">
      <w:pPr>
        <w:shd w:val="clear" w:color="auto" w:fill="FFFFFF"/>
        <w:spacing w:before="120" w:line="288" w:lineRule="auto"/>
        <w:ind w:firstLine="720"/>
        <w:contextualSpacing/>
        <w:rPr>
          <w:color w:val="000000" w:themeColor="text1"/>
          <w:sz w:val="28"/>
          <w:szCs w:val="28"/>
          <w:lang w:val="pt-BR"/>
        </w:rPr>
      </w:pPr>
      <w:r w:rsidRPr="00CA30DE">
        <w:rPr>
          <w:color w:val="000000" w:themeColor="text1"/>
          <w:sz w:val="28"/>
          <w:szCs w:val="28"/>
          <w:lang w:val="pt-BR"/>
        </w:rPr>
        <w:t xml:space="preserve">Công ty đã có biên bản </w:t>
      </w:r>
      <w:r w:rsidR="00135A8E">
        <w:rPr>
          <w:color w:val="000000" w:themeColor="text1"/>
          <w:sz w:val="28"/>
          <w:szCs w:val="28"/>
          <w:lang w:val="pt-BR"/>
        </w:rPr>
        <w:t>ngày 02/11/2020</w:t>
      </w:r>
      <w:r w:rsidRPr="00CA30DE">
        <w:rPr>
          <w:color w:val="000000" w:themeColor="text1"/>
          <w:sz w:val="28"/>
          <w:szCs w:val="28"/>
          <w:lang w:val="pt-BR"/>
        </w:rPr>
        <w:t xml:space="preserve"> xả nước mặt nước thải sau xử lý vào công trình thủy lợi. (</w:t>
      </w:r>
      <w:r w:rsidRPr="00CA30DE">
        <w:rPr>
          <w:i/>
          <w:color w:val="000000" w:themeColor="text1"/>
          <w:sz w:val="28"/>
          <w:szCs w:val="28"/>
          <w:lang w:val="pt-BR"/>
        </w:rPr>
        <w:t>Biên bản được đính kèm tại phụ lục của báo cáo</w:t>
      </w:r>
      <w:r w:rsidRPr="00CA30DE">
        <w:rPr>
          <w:color w:val="000000" w:themeColor="text1"/>
          <w:sz w:val="28"/>
          <w:szCs w:val="28"/>
          <w:lang w:val="pt-BR"/>
        </w:rPr>
        <w:t>).</w:t>
      </w:r>
    </w:p>
    <w:p w14:paraId="7E3834C6" w14:textId="3537E1D8" w:rsidR="002816AD" w:rsidRPr="00CA30DE" w:rsidRDefault="002816AD" w:rsidP="00CA30DE">
      <w:pPr>
        <w:pStyle w:val="Heading2"/>
        <w:spacing w:before="120" w:line="288" w:lineRule="auto"/>
        <w:ind w:firstLine="720"/>
        <w:rPr>
          <w:sz w:val="28"/>
          <w:szCs w:val="28"/>
        </w:rPr>
      </w:pPr>
      <w:bookmarkStart w:id="131" w:name="_Toc232352443"/>
      <w:r w:rsidRPr="00CA30DE">
        <w:rPr>
          <w:sz w:val="28"/>
          <w:szCs w:val="28"/>
        </w:rPr>
        <w:t>1.3. Xử lý nước thải:</w:t>
      </w:r>
      <w:bookmarkEnd w:id="131"/>
    </w:p>
    <w:p w14:paraId="02987943" w14:textId="718C120A" w:rsidR="002816AD" w:rsidRPr="00CA30DE" w:rsidRDefault="002816AD" w:rsidP="00CA30DE">
      <w:pPr>
        <w:spacing w:before="120" w:line="288" w:lineRule="auto"/>
        <w:ind w:firstLine="720"/>
        <w:rPr>
          <w:rFonts w:asciiTheme="majorHAnsi" w:hAnsiTheme="majorHAnsi" w:cstheme="majorHAnsi"/>
          <w:b/>
          <w:i/>
          <w:color w:val="000000" w:themeColor="text1"/>
          <w:sz w:val="28"/>
          <w:szCs w:val="28"/>
          <w:lang w:val="sv-SE"/>
        </w:rPr>
      </w:pPr>
      <w:r w:rsidRPr="00CA30DE">
        <w:rPr>
          <w:rFonts w:asciiTheme="majorHAnsi" w:hAnsiTheme="majorHAnsi" w:cstheme="majorHAnsi"/>
          <w:b/>
          <w:i/>
          <w:color w:val="000000" w:themeColor="text1"/>
          <w:sz w:val="28"/>
          <w:szCs w:val="28"/>
          <w:lang w:val="sv-SE"/>
        </w:rPr>
        <w:t xml:space="preserve">* Hệ thống xử lý nước thải </w:t>
      </w:r>
      <w:r w:rsidRPr="00CA30DE">
        <w:rPr>
          <w:rFonts w:asciiTheme="majorHAnsi" w:hAnsiTheme="majorHAnsi" w:cstheme="majorHAnsi"/>
          <w:b/>
          <w:i/>
          <w:color w:val="000000" w:themeColor="text1"/>
          <w:sz w:val="28"/>
          <w:szCs w:val="28"/>
          <w:lang w:val="vi-VN"/>
        </w:rPr>
        <w:t>tập trung</w:t>
      </w:r>
    </w:p>
    <w:p w14:paraId="2E70A661" w14:textId="77777777" w:rsidR="002816AD" w:rsidRPr="00CA30DE" w:rsidRDefault="002816AD" w:rsidP="00CA30DE">
      <w:pPr>
        <w:pStyle w:val="Normal0"/>
        <w:spacing w:before="120" w:line="288" w:lineRule="auto"/>
        <w:ind w:firstLine="720"/>
        <w:rPr>
          <w:color w:val="000000" w:themeColor="text1"/>
          <w:spacing w:val="-6"/>
          <w:sz w:val="28"/>
          <w:szCs w:val="28"/>
        </w:rPr>
      </w:pPr>
      <w:r w:rsidRPr="00CA30DE">
        <w:rPr>
          <w:color w:val="000000" w:themeColor="text1"/>
          <w:spacing w:val="-6"/>
          <w:sz w:val="28"/>
          <w:szCs w:val="28"/>
        </w:rPr>
        <w:t xml:space="preserve">Để xử lý lượng nước thải phát sinh từ hoạt động sinh hoạt và sản xuất của các </w:t>
      </w:r>
      <w:r w:rsidRPr="00CA30DE">
        <w:rPr>
          <w:color w:val="000000" w:themeColor="text1"/>
          <w:spacing w:val="-6"/>
          <w:sz w:val="28"/>
          <w:szCs w:val="28"/>
        </w:rPr>
        <w:lastRenderedPageBreak/>
        <w:t xml:space="preserve">doanh nghiệp thứ cấp trong CCN, Chủ dự án đã kỹ hợp đồng để đầu tư xây dựng </w:t>
      </w:r>
      <w:r w:rsidRPr="00CA30DE">
        <w:rPr>
          <w:color w:val="000000" w:themeColor="text1"/>
          <w:spacing w:val="-6"/>
          <w:sz w:val="28"/>
          <w:szCs w:val="28"/>
          <w:lang w:val="nb-NO"/>
        </w:rPr>
        <w:t>HTXL NTTT, theo báo cáo ĐTM đã được phê duyệt</w:t>
      </w:r>
      <w:r w:rsidRPr="00CA30DE">
        <w:rPr>
          <w:color w:val="000000" w:themeColor="text1"/>
          <w:spacing w:val="-6"/>
          <w:sz w:val="28"/>
          <w:szCs w:val="28"/>
        </w:rPr>
        <w:t xml:space="preserve"> </w:t>
      </w:r>
      <w:r w:rsidRPr="00CA30DE">
        <w:rPr>
          <w:color w:val="000000" w:themeColor="text1"/>
          <w:spacing w:val="-6"/>
          <w:sz w:val="28"/>
          <w:szCs w:val="28"/>
          <w:lang w:val="nb-NO"/>
        </w:rPr>
        <w:t xml:space="preserve">HTXL </w:t>
      </w:r>
      <w:r w:rsidRPr="00CA30DE">
        <w:rPr>
          <w:color w:val="000000" w:themeColor="text1"/>
          <w:spacing w:val="-6"/>
          <w:sz w:val="28"/>
          <w:szCs w:val="28"/>
        </w:rPr>
        <w:t>NTTT của CCN đông Khoái Châu có tổng công suất là 800 m</w:t>
      </w:r>
      <w:r w:rsidRPr="00CA30DE">
        <w:rPr>
          <w:color w:val="000000" w:themeColor="text1"/>
          <w:spacing w:val="-6"/>
          <w:sz w:val="28"/>
          <w:szCs w:val="28"/>
          <w:vertAlign w:val="superscript"/>
        </w:rPr>
        <w:t>3</w:t>
      </w:r>
      <w:r w:rsidRPr="00CA30DE">
        <w:rPr>
          <w:color w:val="000000" w:themeColor="text1"/>
          <w:spacing w:val="-6"/>
          <w:sz w:val="28"/>
          <w:szCs w:val="28"/>
        </w:rPr>
        <w:t>/ngày đêm.</w:t>
      </w:r>
    </w:p>
    <w:p w14:paraId="32ABA312" w14:textId="48246E5C" w:rsidR="002816AD" w:rsidRDefault="002816AD" w:rsidP="00CA30DE">
      <w:pPr>
        <w:pStyle w:val="Normal0"/>
        <w:spacing w:before="120" w:line="288" w:lineRule="auto"/>
        <w:ind w:firstLine="720"/>
        <w:rPr>
          <w:color w:val="000000" w:themeColor="text1"/>
          <w:sz w:val="28"/>
          <w:szCs w:val="28"/>
          <w:lang w:val="nl-NL"/>
        </w:rPr>
      </w:pPr>
      <w:r w:rsidRPr="00CA30DE">
        <w:rPr>
          <w:color w:val="000000" w:themeColor="text1"/>
          <w:spacing w:val="-6"/>
          <w:sz w:val="28"/>
          <w:szCs w:val="28"/>
        </w:rPr>
        <w:t>Hiện tại, Công ty đang kết hợp với nhà thầu xây dựng khảo sát và xây dựng HTXL NTTT để xử lý nước thải đạt quy chuẩn kỹ thuật địa phương về nước thải công nghiệp QCĐP 02:2019/HY (K</w:t>
      </w:r>
      <w:r w:rsidRPr="00CA30DE">
        <w:rPr>
          <w:color w:val="000000" w:themeColor="text1"/>
          <w:spacing w:val="-6"/>
          <w:sz w:val="28"/>
          <w:szCs w:val="28"/>
          <w:vertAlign w:val="subscript"/>
        </w:rPr>
        <w:t>q</w:t>
      </w:r>
      <w:r w:rsidRPr="00CA30DE">
        <w:rPr>
          <w:color w:val="000000" w:themeColor="text1"/>
          <w:spacing w:val="-6"/>
          <w:sz w:val="28"/>
          <w:szCs w:val="28"/>
        </w:rPr>
        <w:t xml:space="preserve"> = 0,9; K</w:t>
      </w:r>
      <w:r w:rsidRPr="00CA30DE">
        <w:rPr>
          <w:color w:val="000000" w:themeColor="text1"/>
          <w:spacing w:val="-6"/>
          <w:sz w:val="28"/>
          <w:szCs w:val="28"/>
          <w:vertAlign w:val="subscript"/>
        </w:rPr>
        <w:t>f</w:t>
      </w:r>
      <w:r w:rsidRPr="00CA30DE">
        <w:rPr>
          <w:color w:val="000000" w:themeColor="text1"/>
          <w:spacing w:val="-6"/>
          <w:sz w:val="28"/>
          <w:szCs w:val="28"/>
        </w:rPr>
        <w:t xml:space="preserve"> = 1,0; K</w:t>
      </w:r>
      <w:r w:rsidRPr="00CA30DE">
        <w:rPr>
          <w:color w:val="000000" w:themeColor="text1"/>
          <w:spacing w:val="-6"/>
          <w:sz w:val="28"/>
          <w:szCs w:val="28"/>
          <w:vertAlign w:val="subscript"/>
        </w:rPr>
        <w:t>HY</w:t>
      </w:r>
      <w:r w:rsidRPr="00CA30DE">
        <w:rPr>
          <w:color w:val="000000" w:themeColor="text1"/>
          <w:spacing w:val="-6"/>
          <w:sz w:val="28"/>
          <w:szCs w:val="28"/>
        </w:rPr>
        <w:t xml:space="preserve"> = 0,9) trước khi xả ra nguồn tiếp nhận. Thời gian dự kiến hoàn thành và chạy thử từ tháng </w:t>
      </w:r>
      <w:r w:rsidRPr="00CA30DE">
        <w:rPr>
          <w:color w:val="000000" w:themeColor="text1"/>
          <w:spacing w:val="-6"/>
          <w:sz w:val="28"/>
          <w:szCs w:val="28"/>
          <w:highlight w:val="cyan"/>
        </w:rPr>
        <w:t>11/202</w:t>
      </w:r>
      <w:r w:rsidR="00CA30DE">
        <w:rPr>
          <w:color w:val="000000" w:themeColor="text1"/>
          <w:spacing w:val="-6"/>
          <w:sz w:val="28"/>
          <w:szCs w:val="28"/>
          <w:highlight w:val="cyan"/>
        </w:rPr>
        <w:t>6</w:t>
      </w:r>
      <w:r w:rsidRPr="00CA30DE">
        <w:rPr>
          <w:color w:val="000000" w:themeColor="text1"/>
          <w:spacing w:val="-6"/>
          <w:sz w:val="28"/>
          <w:szCs w:val="28"/>
          <w:highlight w:val="cyan"/>
        </w:rPr>
        <w:t>.</w:t>
      </w:r>
      <w:r w:rsidRPr="00CA30DE">
        <w:rPr>
          <w:color w:val="000000" w:themeColor="text1"/>
          <w:spacing w:val="-6"/>
          <w:sz w:val="28"/>
          <w:szCs w:val="28"/>
        </w:rPr>
        <w:t xml:space="preserve"> </w:t>
      </w:r>
      <w:r w:rsidRPr="00CA30DE">
        <w:rPr>
          <w:rFonts w:eastAsia="MS Mincho"/>
          <w:color w:val="000000" w:themeColor="text1"/>
          <w:sz w:val="28"/>
          <w:szCs w:val="28"/>
          <w:lang w:val="da-DK"/>
        </w:rPr>
        <w:t>S</w:t>
      </w:r>
      <w:r w:rsidRPr="00CA30DE">
        <w:rPr>
          <w:color w:val="000000" w:themeColor="text1"/>
          <w:sz w:val="28"/>
          <w:szCs w:val="28"/>
          <w:lang w:val="nl-NL"/>
        </w:rPr>
        <w:t>ơ đồ tóm tắt quy trình công nghệ như sau:</w:t>
      </w:r>
    </w:p>
    <w:p w14:paraId="1AE262EF" w14:textId="77777777" w:rsidR="00D85569" w:rsidRDefault="00D85569" w:rsidP="00D85569">
      <w:pPr>
        <w:rPr>
          <w:lang w:val="nl-NL"/>
        </w:rPr>
      </w:pPr>
    </w:p>
    <w:p w14:paraId="0C2CB8DB" w14:textId="77777777" w:rsidR="00D85569" w:rsidRDefault="00D85569" w:rsidP="00D85569">
      <w:pPr>
        <w:rPr>
          <w:lang w:val="nl-NL"/>
        </w:rPr>
      </w:pPr>
    </w:p>
    <w:p w14:paraId="157E08A3" w14:textId="77777777" w:rsidR="00D85569" w:rsidRDefault="00D85569" w:rsidP="00D85569">
      <w:pPr>
        <w:rPr>
          <w:lang w:val="nl-NL"/>
        </w:rPr>
      </w:pPr>
    </w:p>
    <w:p w14:paraId="5F42F455" w14:textId="77777777" w:rsidR="00D85569" w:rsidRDefault="00D85569" w:rsidP="00D85569">
      <w:pPr>
        <w:rPr>
          <w:lang w:val="nl-NL"/>
        </w:rPr>
      </w:pPr>
    </w:p>
    <w:p w14:paraId="0744E14F" w14:textId="77777777" w:rsidR="00D85569" w:rsidRDefault="00D85569" w:rsidP="00D85569">
      <w:pPr>
        <w:rPr>
          <w:lang w:val="nl-NL"/>
        </w:rPr>
      </w:pPr>
    </w:p>
    <w:p w14:paraId="07CD8274" w14:textId="77777777" w:rsidR="00D85569" w:rsidRDefault="00D85569" w:rsidP="00D85569">
      <w:pPr>
        <w:rPr>
          <w:lang w:val="nl-NL"/>
        </w:rPr>
      </w:pPr>
    </w:p>
    <w:p w14:paraId="41184E01" w14:textId="77777777" w:rsidR="00D85569" w:rsidRDefault="00D85569" w:rsidP="00D85569">
      <w:pPr>
        <w:rPr>
          <w:lang w:val="nl-NL"/>
        </w:rPr>
      </w:pPr>
    </w:p>
    <w:p w14:paraId="1D984DA2" w14:textId="77777777" w:rsidR="00D85569" w:rsidRDefault="00D85569" w:rsidP="00D85569">
      <w:pPr>
        <w:rPr>
          <w:lang w:val="nl-NL"/>
        </w:rPr>
      </w:pPr>
    </w:p>
    <w:p w14:paraId="167BDEE5" w14:textId="77777777" w:rsidR="00D85569" w:rsidRDefault="00D85569" w:rsidP="00D85569">
      <w:pPr>
        <w:rPr>
          <w:lang w:val="nl-NL"/>
        </w:rPr>
      </w:pPr>
    </w:p>
    <w:p w14:paraId="48CCE8D3" w14:textId="0A926F3F" w:rsidR="00D85569" w:rsidRPr="00D85569" w:rsidRDefault="002811F2" w:rsidP="00D85569">
      <w:pPr>
        <w:rPr>
          <w:lang w:val="nl-NL"/>
        </w:rPr>
      </w:pPr>
      <w:r w:rsidRPr="002811F2">
        <w:rPr>
          <w:noProof/>
        </w:rPr>
        <w:lastRenderedPageBreak/>
        <w:drawing>
          <wp:inline distT="0" distB="0" distL="0" distR="0" wp14:anchorId="2EC26B4D" wp14:editId="12C736AB">
            <wp:extent cx="6256020" cy="8465580"/>
            <wp:effectExtent l="0" t="0" r="0" b="0"/>
            <wp:docPr id="401731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31550" name=""/>
                    <pic:cNvPicPr/>
                  </pic:nvPicPr>
                  <pic:blipFill>
                    <a:blip r:embed="rId22"/>
                    <a:stretch>
                      <a:fillRect/>
                    </a:stretch>
                  </pic:blipFill>
                  <pic:spPr>
                    <a:xfrm>
                      <a:off x="0" y="0"/>
                      <a:ext cx="6282959" cy="8502034"/>
                    </a:xfrm>
                    <a:prstGeom prst="rect">
                      <a:avLst/>
                    </a:prstGeom>
                  </pic:spPr>
                </pic:pic>
              </a:graphicData>
            </a:graphic>
          </wp:inline>
        </w:drawing>
      </w:r>
    </w:p>
    <w:p w14:paraId="584D7852" w14:textId="45EFB228" w:rsidR="002816AD" w:rsidRPr="00772079" w:rsidRDefault="00263380" w:rsidP="002816AD">
      <w:pPr>
        <w:pStyle w:val="HnhDongPong"/>
        <w:rPr>
          <w:bCs w:val="0"/>
          <w:sz w:val="28"/>
          <w:szCs w:val="28"/>
        </w:rPr>
      </w:pPr>
      <w:bookmarkStart w:id="132" w:name="_Toc232327695"/>
      <w:r w:rsidRPr="00263380">
        <w:rPr>
          <w:sz w:val="28"/>
          <w:szCs w:val="28"/>
        </w:rPr>
        <w:t xml:space="preserve">Hình </w:t>
      </w:r>
      <w:r w:rsidRPr="00263380">
        <w:rPr>
          <w:sz w:val="28"/>
          <w:szCs w:val="28"/>
        </w:rPr>
        <w:fldChar w:fldCharType="begin"/>
      </w:r>
      <w:r w:rsidRPr="00263380">
        <w:rPr>
          <w:sz w:val="28"/>
          <w:szCs w:val="28"/>
        </w:rPr>
        <w:instrText xml:space="preserve"> SEQ Hình \* ARABIC </w:instrText>
      </w:r>
      <w:r w:rsidRPr="00263380">
        <w:rPr>
          <w:sz w:val="28"/>
          <w:szCs w:val="28"/>
        </w:rPr>
        <w:fldChar w:fldCharType="separate"/>
      </w:r>
      <w:r w:rsidRPr="00263380">
        <w:rPr>
          <w:sz w:val="28"/>
          <w:szCs w:val="28"/>
        </w:rPr>
        <w:t>6</w:t>
      </w:r>
      <w:r w:rsidRPr="00263380">
        <w:rPr>
          <w:sz w:val="28"/>
          <w:szCs w:val="28"/>
        </w:rPr>
        <w:fldChar w:fldCharType="end"/>
      </w:r>
      <w:r w:rsidRPr="00263380">
        <w:rPr>
          <w:rFonts w:ascii="Times New Roman" w:hAnsi="Times New Roman" w:cs="Times New Roman"/>
          <w:sz w:val="28"/>
          <w:szCs w:val="28"/>
          <w:lang w:val="en-US"/>
        </w:rPr>
        <w:t>.</w:t>
      </w:r>
      <w:r w:rsidRPr="00263380">
        <w:rPr>
          <w:rFonts w:ascii="Times New Roman" w:hAnsi="Times New Roman" w:cs="Times New Roman"/>
          <w:sz w:val="28"/>
          <w:szCs w:val="28"/>
        </w:rPr>
        <w:t xml:space="preserve"> </w:t>
      </w:r>
      <w:r w:rsidR="002816AD" w:rsidRPr="00263380">
        <w:rPr>
          <w:sz w:val="28"/>
          <w:szCs w:val="28"/>
        </w:rPr>
        <w:t>Sơ đồ</w:t>
      </w:r>
      <w:r w:rsidR="002816AD" w:rsidRPr="00772079">
        <w:rPr>
          <w:bCs w:val="0"/>
          <w:sz w:val="28"/>
          <w:szCs w:val="28"/>
        </w:rPr>
        <w:t xml:space="preserve"> công nghệ hệ thống xử lý nước thải </w:t>
      </w:r>
      <w:r w:rsidR="002816AD" w:rsidRPr="00772079">
        <w:rPr>
          <w:bCs w:val="0"/>
          <w:sz w:val="28"/>
          <w:szCs w:val="28"/>
          <w:lang w:val="en-US"/>
        </w:rPr>
        <w:t>công suất 8</w:t>
      </w:r>
      <w:r w:rsidR="002816AD" w:rsidRPr="00772079">
        <w:rPr>
          <w:bCs w:val="0"/>
          <w:sz w:val="28"/>
          <w:szCs w:val="28"/>
        </w:rPr>
        <w:t>00m</w:t>
      </w:r>
      <w:r w:rsidR="002816AD" w:rsidRPr="00772079">
        <w:rPr>
          <w:bCs w:val="0"/>
          <w:sz w:val="28"/>
          <w:szCs w:val="28"/>
          <w:vertAlign w:val="superscript"/>
        </w:rPr>
        <w:t>3</w:t>
      </w:r>
      <w:r w:rsidR="002816AD" w:rsidRPr="00772079">
        <w:rPr>
          <w:bCs w:val="0"/>
          <w:sz w:val="28"/>
          <w:szCs w:val="28"/>
        </w:rPr>
        <w:t xml:space="preserve">/ngày đêm </w:t>
      </w:r>
      <w:bookmarkEnd w:id="132"/>
    </w:p>
    <w:p w14:paraId="3C48A825" w14:textId="77777777" w:rsidR="002816AD" w:rsidRPr="00D65AD4" w:rsidRDefault="002816AD" w:rsidP="002816AD">
      <w:pPr>
        <w:pStyle w:val="BodyText"/>
        <w:spacing w:before="120" w:after="0" w:line="288" w:lineRule="auto"/>
        <w:ind w:firstLine="720"/>
        <w:rPr>
          <w:b/>
          <w:color w:val="000000"/>
          <w:sz w:val="28"/>
          <w:szCs w:val="28"/>
        </w:rPr>
      </w:pPr>
      <w:r w:rsidRPr="00D65AD4">
        <w:rPr>
          <w:b/>
          <w:color w:val="000000"/>
          <w:sz w:val="28"/>
          <w:szCs w:val="28"/>
        </w:rPr>
        <w:lastRenderedPageBreak/>
        <w:t>Giai đoạn 1: Xử lý sơ bộ</w:t>
      </w:r>
    </w:p>
    <w:p w14:paraId="4A676530" w14:textId="77777777" w:rsidR="002816AD" w:rsidRPr="00D65AD4" w:rsidRDefault="002816AD" w:rsidP="002816AD">
      <w:pPr>
        <w:pStyle w:val="BodyText"/>
        <w:spacing w:before="120" w:after="0" w:line="288" w:lineRule="auto"/>
        <w:ind w:firstLine="720"/>
        <w:rPr>
          <w:b/>
          <w:color w:val="000000"/>
          <w:sz w:val="28"/>
          <w:szCs w:val="28"/>
        </w:rPr>
      </w:pPr>
      <w:r w:rsidRPr="00D65AD4">
        <w:rPr>
          <w:b/>
          <w:bCs/>
          <w:color w:val="000000"/>
          <w:sz w:val="28"/>
          <w:szCs w:val="28"/>
        </w:rPr>
        <w:t>a. Thiết bị tách rác</w:t>
      </w:r>
    </w:p>
    <w:p w14:paraId="7BA1C2CB" w14:textId="77777777" w:rsidR="002816AD" w:rsidRPr="00D65AD4" w:rsidRDefault="002816AD" w:rsidP="002816AD">
      <w:pPr>
        <w:spacing w:before="120" w:line="288" w:lineRule="auto"/>
        <w:ind w:firstLine="720"/>
        <w:rPr>
          <w:bCs/>
          <w:color w:val="000000"/>
          <w:sz w:val="28"/>
          <w:szCs w:val="28"/>
        </w:rPr>
      </w:pPr>
      <w:r w:rsidRPr="00D65AD4">
        <w:rPr>
          <w:bCs/>
          <w:color w:val="000000"/>
          <w:sz w:val="28"/>
          <w:szCs w:val="28"/>
        </w:rPr>
        <w:t xml:space="preserve">Để làm giảm thiểu mức độ ảnh hưởng của các chất thải có kích thước lớn trong nguồn nước đầu vào cho các công đoạn xử lý sau. Có những chủng loại rác mà không những các công </w:t>
      </w:r>
      <w:r w:rsidRPr="00D65AD4">
        <w:rPr>
          <w:sz w:val="28"/>
          <w:szCs w:val="28"/>
          <w:lang w:val="vi-VN"/>
        </w:rPr>
        <w:t>đoạn</w:t>
      </w:r>
      <w:r w:rsidRPr="00D65AD4">
        <w:rPr>
          <w:bCs/>
          <w:color w:val="000000"/>
          <w:sz w:val="28"/>
          <w:szCs w:val="28"/>
        </w:rPr>
        <w:t xml:space="preserve"> sau không xử lý được mà nó còn gây tác động bất lợi đến các giai đoạn xử lý này.</w:t>
      </w:r>
    </w:p>
    <w:p w14:paraId="07BAD638" w14:textId="77777777" w:rsidR="002816AD" w:rsidRDefault="002816AD" w:rsidP="002816AD">
      <w:pPr>
        <w:pStyle w:val="BodyText"/>
        <w:spacing w:before="120" w:after="0" w:line="288" w:lineRule="auto"/>
        <w:ind w:firstLine="720"/>
        <w:rPr>
          <w:bCs/>
          <w:color w:val="000000"/>
          <w:sz w:val="28"/>
          <w:szCs w:val="28"/>
        </w:rPr>
      </w:pPr>
      <w:r w:rsidRPr="00D65AD4">
        <w:rPr>
          <w:bCs/>
          <w:color w:val="000000"/>
          <w:sz w:val="28"/>
          <w:szCs w:val="28"/>
        </w:rPr>
        <w:t>Ví dụ: cành cây, lá cây - Các công đoạn sau không xử lý được, Các túi nilon (PE, PVC) - Các công đoạn sau không xử lý được, không những thế nó còn làm tắc đầu hút của bơm làm giảm công suất xử lý của hệ thống, hay còn làm cháy bơm…</w:t>
      </w:r>
    </w:p>
    <w:p w14:paraId="2057ED73" w14:textId="2C3CA11D" w:rsidR="002811F2" w:rsidRPr="002811F2" w:rsidRDefault="002811F2" w:rsidP="002816AD">
      <w:pPr>
        <w:pStyle w:val="BodyText"/>
        <w:spacing w:before="120" w:after="0" w:line="288" w:lineRule="auto"/>
        <w:ind w:firstLine="720"/>
        <w:rPr>
          <w:b/>
          <w:color w:val="000000"/>
          <w:sz w:val="28"/>
          <w:szCs w:val="28"/>
        </w:rPr>
      </w:pPr>
      <w:r>
        <w:rPr>
          <w:b/>
          <w:color w:val="000000"/>
          <w:sz w:val="28"/>
          <w:szCs w:val="28"/>
        </w:rPr>
        <w:t xml:space="preserve">b. </w:t>
      </w:r>
      <w:r w:rsidR="00112CCF" w:rsidRPr="002811F2">
        <w:rPr>
          <w:b/>
          <w:color w:val="000000"/>
          <w:sz w:val="28"/>
          <w:szCs w:val="28"/>
        </w:rPr>
        <w:t>Bể gom</w:t>
      </w:r>
      <w:r w:rsidRPr="002811F2">
        <w:rPr>
          <w:b/>
          <w:color w:val="000000"/>
          <w:sz w:val="28"/>
          <w:szCs w:val="28"/>
        </w:rPr>
        <w:t>:</w:t>
      </w:r>
    </w:p>
    <w:p w14:paraId="399A35BE" w14:textId="117C6F49" w:rsidR="00112CCF" w:rsidRPr="00D65AD4" w:rsidRDefault="002811F2" w:rsidP="002816AD">
      <w:pPr>
        <w:pStyle w:val="BodyText"/>
        <w:spacing w:before="120" w:after="0" w:line="288" w:lineRule="auto"/>
        <w:ind w:firstLine="720"/>
        <w:rPr>
          <w:bCs/>
          <w:color w:val="000000"/>
          <w:sz w:val="28"/>
          <w:szCs w:val="28"/>
        </w:rPr>
      </w:pPr>
      <w:r>
        <w:rPr>
          <w:bCs/>
          <w:color w:val="000000"/>
          <w:sz w:val="28"/>
          <w:szCs w:val="28"/>
        </w:rPr>
        <w:t xml:space="preserve">Có </w:t>
      </w:r>
      <w:r w:rsidR="00112CCF" w:rsidRPr="00112CCF">
        <w:rPr>
          <w:bCs/>
          <w:color w:val="000000"/>
          <w:sz w:val="28"/>
          <w:szCs w:val="28"/>
        </w:rPr>
        <w:t>chức năng tiếp nhận và tập trung toàn bộ nước thải phát sinh của dự án sau song chắn rác. Bể giúp ổn định lưu lượng, thu giữ một phần cặn lắng có kích thước lớn và tạo nguồn cấp nước liên tục cho bể điều hòa. Nước thải từ bể gom được bơm sang bể điều hòa để tiếp tục xử lý theo quy trình công nghệ của hệ thống xử lý nước thải.</w:t>
      </w:r>
    </w:p>
    <w:p w14:paraId="25B8C82F" w14:textId="17979195" w:rsidR="002816AD" w:rsidRPr="00D65AD4" w:rsidRDefault="002811F2" w:rsidP="002816AD">
      <w:pPr>
        <w:pStyle w:val="BodyText"/>
        <w:spacing w:before="120" w:after="0" w:line="288" w:lineRule="auto"/>
        <w:ind w:firstLine="720"/>
        <w:rPr>
          <w:b/>
          <w:color w:val="000000"/>
          <w:sz w:val="28"/>
          <w:szCs w:val="28"/>
        </w:rPr>
      </w:pPr>
      <w:r>
        <w:rPr>
          <w:b/>
          <w:color w:val="000000"/>
          <w:sz w:val="28"/>
          <w:szCs w:val="28"/>
        </w:rPr>
        <w:t>c</w:t>
      </w:r>
      <w:r w:rsidR="002816AD" w:rsidRPr="00D65AD4">
        <w:rPr>
          <w:b/>
          <w:color w:val="000000"/>
          <w:sz w:val="28"/>
          <w:szCs w:val="28"/>
        </w:rPr>
        <w:t>. Bể điều hòa</w:t>
      </w:r>
    </w:p>
    <w:p w14:paraId="3CE48280" w14:textId="77777777" w:rsidR="002816AD" w:rsidRPr="00D65AD4" w:rsidRDefault="002816AD" w:rsidP="002816AD">
      <w:pPr>
        <w:pStyle w:val="BodyText"/>
        <w:spacing w:before="120" w:after="0" w:line="288" w:lineRule="auto"/>
        <w:ind w:firstLine="720"/>
        <w:rPr>
          <w:color w:val="000000"/>
          <w:sz w:val="28"/>
          <w:szCs w:val="28"/>
        </w:rPr>
      </w:pPr>
      <w:r w:rsidRPr="00D65AD4">
        <w:rPr>
          <w:bCs/>
          <w:color w:val="000000"/>
          <w:sz w:val="28"/>
          <w:szCs w:val="28"/>
        </w:rPr>
        <w:t>Điều hoà về lưu lượng và tải lượng các chất gây bẩn trong nguồn nước. Nếu lưu lượng vào thời gian hoạt động cao điểm (ban ngày) của cụm công nghiệp quá lớn sẽ ảnh hưởng rất lớn đến quá trình xử lý sau này làm chất lượng nước ra không đảm bảo (không đủ thời gian cho quá trình xử lý), ngoài ra còn làm tắc nghẽn nguồn nước trong hệ thống thoát nước chung gây ô nhiễm cho toàn khu vực.</w:t>
      </w:r>
    </w:p>
    <w:p w14:paraId="256F30A8" w14:textId="77777777" w:rsidR="002816AD" w:rsidRPr="00D65AD4" w:rsidRDefault="002816AD" w:rsidP="002816AD">
      <w:pPr>
        <w:pStyle w:val="BodyText"/>
        <w:spacing w:before="120" w:after="0" w:line="288" w:lineRule="auto"/>
        <w:ind w:firstLine="720"/>
        <w:rPr>
          <w:b/>
          <w:color w:val="000000"/>
          <w:sz w:val="28"/>
          <w:szCs w:val="28"/>
        </w:rPr>
      </w:pPr>
      <w:r w:rsidRPr="00D65AD4">
        <w:rPr>
          <w:b/>
          <w:color w:val="000000"/>
          <w:sz w:val="28"/>
          <w:szCs w:val="28"/>
        </w:rPr>
        <w:t>Giai đoạn 2: Xử lý hoá lý và sinh học</w:t>
      </w:r>
    </w:p>
    <w:p w14:paraId="35AA73CD" w14:textId="77777777" w:rsidR="002816AD" w:rsidRPr="00D65AD4" w:rsidRDefault="002816AD" w:rsidP="002816AD">
      <w:pPr>
        <w:pStyle w:val="BodyText"/>
        <w:spacing w:before="120" w:after="0" w:line="288" w:lineRule="auto"/>
        <w:ind w:firstLine="720"/>
        <w:rPr>
          <w:b/>
          <w:color w:val="000000"/>
          <w:sz w:val="28"/>
          <w:szCs w:val="28"/>
        </w:rPr>
      </w:pPr>
      <w:r w:rsidRPr="00D65AD4">
        <w:rPr>
          <w:b/>
          <w:color w:val="000000"/>
          <w:sz w:val="28"/>
          <w:szCs w:val="28"/>
        </w:rPr>
        <w:t>- Bể trung hòa</w:t>
      </w:r>
    </w:p>
    <w:p w14:paraId="67293FFC" w14:textId="77777777" w:rsidR="002816AD" w:rsidRPr="00D65AD4" w:rsidRDefault="002816AD" w:rsidP="002816AD">
      <w:pPr>
        <w:spacing w:before="120" w:line="288" w:lineRule="auto"/>
        <w:ind w:firstLine="720"/>
        <w:rPr>
          <w:bCs/>
          <w:color w:val="000000"/>
          <w:sz w:val="28"/>
          <w:szCs w:val="28"/>
        </w:rPr>
      </w:pPr>
      <w:r w:rsidRPr="00D65AD4">
        <w:rPr>
          <w:bCs/>
          <w:color w:val="000000"/>
          <w:sz w:val="28"/>
          <w:szCs w:val="28"/>
        </w:rPr>
        <w:t>Ổn định pH trong nước thải (pH=6-9) trước khi đưa vào các công đoạn xử lý tiếp theo.</w:t>
      </w:r>
    </w:p>
    <w:p w14:paraId="34888F73" w14:textId="2CB8B0C9" w:rsidR="002816AD" w:rsidRPr="00D65AD4" w:rsidRDefault="002816AD" w:rsidP="002816AD">
      <w:pPr>
        <w:spacing w:before="120" w:line="288" w:lineRule="auto"/>
        <w:ind w:firstLine="720"/>
        <w:rPr>
          <w:bCs/>
          <w:color w:val="000000"/>
          <w:sz w:val="28"/>
          <w:szCs w:val="28"/>
        </w:rPr>
      </w:pPr>
      <w:r w:rsidRPr="00D65AD4">
        <w:rPr>
          <w:bCs/>
          <w:color w:val="000000"/>
          <w:sz w:val="28"/>
          <w:szCs w:val="28"/>
        </w:rPr>
        <w:t>Nếu pH &lt;6 (môi trường nước thải mang tính axit, nhiều ion H</w:t>
      </w:r>
      <w:r w:rsidRPr="00D65AD4">
        <w:rPr>
          <w:bCs/>
          <w:color w:val="000000"/>
          <w:sz w:val="28"/>
          <w:szCs w:val="28"/>
          <w:vertAlign w:val="superscript"/>
        </w:rPr>
        <w:t>+</w:t>
      </w:r>
      <w:r w:rsidRPr="00D65AD4">
        <w:rPr>
          <w:bCs/>
          <w:color w:val="000000"/>
          <w:sz w:val="28"/>
          <w:szCs w:val="28"/>
        </w:rPr>
        <w:t>) thì hóa chất kiềm (NaOH) hoặc xút (Ca</w:t>
      </w:r>
      <w:r w:rsidR="002811F2">
        <w:rPr>
          <w:bCs/>
          <w:color w:val="000000"/>
          <w:sz w:val="28"/>
          <w:szCs w:val="28"/>
        </w:rPr>
        <w:t xml:space="preserve"> </w:t>
      </w:r>
      <w:r w:rsidRPr="00D65AD4">
        <w:rPr>
          <w:bCs/>
          <w:color w:val="000000"/>
          <w:sz w:val="28"/>
          <w:szCs w:val="28"/>
        </w:rPr>
        <w:t>(OH)</w:t>
      </w:r>
      <w:r w:rsidRPr="00D65AD4">
        <w:rPr>
          <w:bCs/>
          <w:color w:val="000000"/>
          <w:sz w:val="28"/>
          <w:szCs w:val="28"/>
          <w:vertAlign w:val="subscript"/>
        </w:rPr>
        <w:t>2</w:t>
      </w:r>
      <w:r w:rsidRPr="00D65AD4">
        <w:rPr>
          <w:bCs/>
          <w:color w:val="000000"/>
          <w:sz w:val="28"/>
          <w:szCs w:val="28"/>
        </w:rPr>
        <w:t>) sẽ được đưa vào. Lúc đó sẽ xảy ra phản ứng trung hòa:</w:t>
      </w:r>
    </w:p>
    <w:p w14:paraId="75F3EDA4" w14:textId="77777777" w:rsidR="002816AD" w:rsidRPr="00D65AD4" w:rsidRDefault="002816AD" w:rsidP="002816AD">
      <w:pPr>
        <w:pStyle w:val="BodyText"/>
        <w:spacing w:before="120" w:after="0" w:line="288" w:lineRule="auto"/>
        <w:ind w:firstLine="720"/>
        <w:rPr>
          <w:color w:val="000000"/>
          <w:sz w:val="28"/>
          <w:szCs w:val="28"/>
        </w:rPr>
      </w:pPr>
      <w:r w:rsidRPr="00D65AD4">
        <w:rPr>
          <w:bCs/>
          <w:color w:val="000000"/>
          <w:sz w:val="28"/>
          <w:szCs w:val="28"/>
        </w:rPr>
        <w:t>H</w:t>
      </w:r>
      <w:r w:rsidRPr="00D65AD4">
        <w:rPr>
          <w:bCs/>
          <w:color w:val="000000"/>
          <w:sz w:val="28"/>
          <w:szCs w:val="28"/>
          <w:vertAlign w:val="superscript"/>
        </w:rPr>
        <w:t>+</w:t>
      </w:r>
      <w:r w:rsidRPr="00D65AD4">
        <w:rPr>
          <w:bCs/>
          <w:color w:val="000000"/>
          <w:sz w:val="28"/>
          <w:szCs w:val="28"/>
        </w:rPr>
        <w:t xml:space="preserve"> + OH</w:t>
      </w:r>
      <w:r w:rsidRPr="00D65AD4">
        <w:rPr>
          <w:bCs/>
          <w:color w:val="000000"/>
          <w:sz w:val="28"/>
          <w:szCs w:val="28"/>
          <w:vertAlign w:val="superscript"/>
        </w:rPr>
        <w:t>-</w:t>
      </w:r>
      <w:r w:rsidRPr="00D65AD4">
        <w:rPr>
          <w:bCs/>
          <w:color w:val="000000"/>
          <w:sz w:val="28"/>
          <w:szCs w:val="28"/>
        </w:rPr>
        <w:t xml:space="preserve"> =&gt; H</w:t>
      </w:r>
      <w:r w:rsidRPr="00D65AD4">
        <w:rPr>
          <w:bCs/>
          <w:color w:val="000000"/>
          <w:sz w:val="28"/>
          <w:szCs w:val="28"/>
          <w:vertAlign w:val="subscript"/>
        </w:rPr>
        <w:t>2</w:t>
      </w:r>
      <w:r w:rsidRPr="00D65AD4">
        <w:rPr>
          <w:bCs/>
          <w:color w:val="000000"/>
          <w:sz w:val="28"/>
          <w:szCs w:val="28"/>
        </w:rPr>
        <w:t>O</w:t>
      </w:r>
    </w:p>
    <w:p w14:paraId="29F095A1" w14:textId="77777777" w:rsidR="002816AD" w:rsidRDefault="002816AD" w:rsidP="002816AD">
      <w:pPr>
        <w:pStyle w:val="BodyText"/>
        <w:spacing w:before="120" w:after="0" w:line="288" w:lineRule="auto"/>
        <w:ind w:firstLine="720"/>
        <w:rPr>
          <w:bCs/>
          <w:color w:val="000000"/>
          <w:sz w:val="28"/>
          <w:szCs w:val="28"/>
        </w:rPr>
      </w:pPr>
      <w:r w:rsidRPr="00D65AD4">
        <w:rPr>
          <w:bCs/>
          <w:color w:val="000000"/>
          <w:sz w:val="28"/>
          <w:szCs w:val="28"/>
        </w:rPr>
        <w:t>Ngược lại nếu pH &gt; 8 (môi trường nước thải mang tính kiềm, nhiều ion OH-) thì axit (HCl; H2SO4) sẽ được đưa vào để tạo phản ứng trung hòa.</w:t>
      </w:r>
    </w:p>
    <w:p w14:paraId="0DA90E71" w14:textId="77777777" w:rsidR="002816AD" w:rsidRPr="007E0885" w:rsidRDefault="002816AD" w:rsidP="002816AD">
      <w:pPr>
        <w:spacing w:before="120" w:line="288" w:lineRule="auto"/>
        <w:ind w:firstLine="720"/>
        <w:rPr>
          <w:rFonts w:eastAsia="Times New Roman"/>
          <w:b/>
          <w:bCs/>
          <w:i/>
          <w:color w:val="000000" w:themeColor="text1"/>
          <w:sz w:val="28"/>
          <w:szCs w:val="28"/>
        </w:rPr>
      </w:pPr>
      <w:r w:rsidRPr="007E0885">
        <w:rPr>
          <w:rFonts w:eastAsia="Times New Roman"/>
          <w:b/>
          <w:bCs/>
          <w:i/>
          <w:color w:val="000000" w:themeColor="text1"/>
          <w:sz w:val="28"/>
          <w:szCs w:val="28"/>
        </w:rPr>
        <w:lastRenderedPageBreak/>
        <w:t>Bể keo tụ, tạo bông</w:t>
      </w:r>
    </w:p>
    <w:p w14:paraId="299BCD6F" w14:textId="77777777" w:rsidR="002816AD" w:rsidRPr="007E0885" w:rsidRDefault="002816AD" w:rsidP="002816AD">
      <w:pPr>
        <w:spacing w:before="120" w:line="288" w:lineRule="auto"/>
        <w:ind w:firstLine="720"/>
        <w:rPr>
          <w:rFonts w:eastAsia="Times New Roman"/>
          <w:iCs/>
          <w:color w:val="000000" w:themeColor="text1"/>
          <w:sz w:val="28"/>
          <w:szCs w:val="28"/>
        </w:rPr>
      </w:pPr>
      <w:r w:rsidRPr="007E0885">
        <w:rPr>
          <w:rFonts w:eastAsia="Times New Roman"/>
          <w:iCs/>
          <w:color w:val="000000" w:themeColor="text1"/>
          <w:sz w:val="28"/>
          <w:szCs w:val="28"/>
        </w:rPr>
        <w:t>Thực hiện quá trình phản ứng với hóa chất keo tụ, tạo bông để loại bỏ các chất rắn lơ lửng có kích thước &lt;10-4mm, kim loại nặng có trong nước thải, do tính chất nước thải khu công nghiệp có rất nhiều loại hình sản xuất khác nhau, các nhà máy đã xử lý sơ bộ theo quy định của khu công nghiệp trước khi xả thải vào hệ thống thu gom về hệ thống xử lý nước thải tập trung, nhưng để đảm bảo tính ổn định và an toàn của hệ thống khi có nhà máy trong khu công nghệp có sự cố hoặc đầu ra chưa đạt tiêu chuẩn thì vẫn phải xử lý hóa lý trước khí đưa vào hệ xử lý sinh học phía sau.</w:t>
      </w:r>
    </w:p>
    <w:p w14:paraId="5924E0A2" w14:textId="77777777" w:rsidR="002816AD" w:rsidRPr="00D65AD4" w:rsidRDefault="002816AD" w:rsidP="002816AD">
      <w:pPr>
        <w:spacing w:before="120" w:line="288" w:lineRule="auto"/>
        <w:ind w:firstLine="720"/>
        <w:rPr>
          <w:rFonts w:eastAsia="Times New Roman"/>
          <w:iCs/>
          <w:color w:val="000000" w:themeColor="text1"/>
          <w:sz w:val="28"/>
          <w:szCs w:val="28"/>
        </w:rPr>
      </w:pPr>
      <w:r w:rsidRPr="007E0885">
        <w:rPr>
          <w:rFonts w:eastAsia="Times New Roman"/>
          <w:iCs/>
          <w:color w:val="000000" w:themeColor="text1"/>
          <w:sz w:val="28"/>
          <w:szCs w:val="28"/>
        </w:rPr>
        <w:t>Khi cho phèn nhôm vào nước chúng phân ly thành Al</w:t>
      </w:r>
      <w:r w:rsidRPr="007E0885">
        <w:rPr>
          <w:rFonts w:eastAsia="Times New Roman"/>
          <w:iCs/>
          <w:color w:val="000000" w:themeColor="text1"/>
          <w:sz w:val="28"/>
          <w:szCs w:val="28"/>
          <w:vertAlign w:val="superscript"/>
        </w:rPr>
        <w:t>3</w:t>
      </w:r>
      <w:r w:rsidRPr="007E0885">
        <w:rPr>
          <w:rFonts w:eastAsia="Times New Roman"/>
          <w:iCs/>
          <w:color w:val="000000" w:themeColor="text1"/>
          <w:sz w:val="28"/>
          <w:szCs w:val="28"/>
        </w:rPr>
        <w:t>+</w:t>
      </w:r>
    </w:p>
    <w:p w14:paraId="76CA815D" w14:textId="4462D693" w:rsidR="002816AD" w:rsidRPr="007E0885" w:rsidRDefault="002816AD" w:rsidP="002816AD">
      <w:pPr>
        <w:spacing w:before="120" w:line="288" w:lineRule="auto"/>
        <w:ind w:firstLine="720"/>
        <w:rPr>
          <w:rFonts w:eastAsia="Times New Roman"/>
          <w:iCs/>
          <w:color w:val="000000" w:themeColor="text1"/>
          <w:sz w:val="28"/>
          <w:szCs w:val="28"/>
        </w:rPr>
      </w:pPr>
      <w:r w:rsidRPr="007E0885">
        <w:rPr>
          <w:rFonts w:eastAsia="Times New Roman"/>
          <w:iCs/>
          <w:color w:val="000000" w:themeColor="text1"/>
          <w:sz w:val="28"/>
          <w:szCs w:val="28"/>
        </w:rPr>
        <w:t xml:space="preserve"> Al</w:t>
      </w:r>
      <w:r w:rsidRPr="007E0885">
        <w:rPr>
          <w:rFonts w:eastAsia="Times New Roman"/>
          <w:iCs/>
          <w:color w:val="000000" w:themeColor="text1"/>
          <w:sz w:val="28"/>
          <w:szCs w:val="28"/>
          <w:vertAlign w:val="subscript"/>
        </w:rPr>
        <w:t>2</w:t>
      </w:r>
      <w:r w:rsidRPr="007E0885">
        <w:rPr>
          <w:rFonts w:eastAsia="Times New Roman"/>
          <w:iCs/>
          <w:color w:val="000000" w:themeColor="text1"/>
          <w:sz w:val="28"/>
          <w:szCs w:val="28"/>
        </w:rPr>
        <w:t>(SO4)</w:t>
      </w:r>
      <w:r w:rsidRPr="007E0885">
        <w:rPr>
          <w:rFonts w:eastAsia="Times New Roman"/>
          <w:iCs/>
          <w:color w:val="000000" w:themeColor="text1"/>
          <w:sz w:val="28"/>
          <w:szCs w:val="28"/>
          <w:vertAlign w:val="subscript"/>
        </w:rPr>
        <w:t>3</w:t>
      </w:r>
      <w:r w:rsidRPr="007E0885">
        <w:rPr>
          <w:rFonts w:eastAsia="Times New Roman"/>
          <w:iCs/>
          <w:color w:val="000000" w:themeColor="text1"/>
          <w:sz w:val="28"/>
          <w:szCs w:val="28"/>
        </w:rPr>
        <w:t xml:space="preserve"> + 6H</w:t>
      </w:r>
      <w:r w:rsidRPr="007E0885">
        <w:rPr>
          <w:rFonts w:eastAsia="Times New Roman"/>
          <w:iCs/>
          <w:color w:val="000000" w:themeColor="text1"/>
          <w:sz w:val="28"/>
          <w:szCs w:val="28"/>
          <w:vertAlign w:val="subscript"/>
        </w:rPr>
        <w:t>2</w:t>
      </w:r>
      <w:r w:rsidRPr="007E0885">
        <w:rPr>
          <w:rFonts w:eastAsia="Times New Roman"/>
          <w:iCs/>
          <w:color w:val="000000" w:themeColor="text1"/>
          <w:sz w:val="28"/>
          <w:szCs w:val="28"/>
        </w:rPr>
        <w:t>O = 2Al</w:t>
      </w:r>
      <w:r w:rsidR="002811F2">
        <w:rPr>
          <w:rFonts w:eastAsia="Times New Roman"/>
          <w:iCs/>
          <w:color w:val="000000" w:themeColor="text1"/>
          <w:sz w:val="28"/>
          <w:szCs w:val="28"/>
        </w:rPr>
        <w:t xml:space="preserve"> </w:t>
      </w:r>
      <w:r w:rsidRPr="007E0885">
        <w:rPr>
          <w:rFonts w:eastAsia="Times New Roman"/>
          <w:iCs/>
          <w:color w:val="000000" w:themeColor="text1"/>
          <w:sz w:val="28"/>
          <w:szCs w:val="28"/>
        </w:rPr>
        <w:t>(OH)</w:t>
      </w:r>
      <w:r w:rsidRPr="007E0885">
        <w:rPr>
          <w:rFonts w:eastAsia="Times New Roman"/>
          <w:iCs/>
          <w:color w:val="000000" w:themeColor="text1"/>
          <w:sz w:val="28"/>
          <w:szCs w:val="28"/>
          <w:vertAlign w:val="subscript"/>
        </w:rPr>
        <w:t>3</w:t>
      </w:r>
      <w:r w:rsidRPr="007E0885">
        <w:rPr>
          <w:rFonts w:eastAsia="Times New Roman"/>
          <w:iCs/>
          <w:color w:val="000000" w:themeColor="text1"/>
          <w:sz w:val="28"/>
          <w:szCs w:val="28"/>
        </w:rPr>
        <w:t xml:space="preserve"> + 6 H+ +3SO4</w:t>
      </w:r>
      <w:r w:rsidRPr="007E0885">
        <w:rPr>
          <w:rFonts w:eastAsia="Times New Roman"/>
          <w:iCs/>
          <w:color w:val="000000" w:themeColor="text1"/>
          <w:sz w:val="28"/>
          <w:szCs w:val="28"/>
          <w:vertAlign w:val="superscript"/>
        </w:rPr>
        <w:t>2-</w:t>
      </w:r>
    </w:p>
    <w:p w14:paraId="51D1B6CF" w14:textId="77777777" w:rsidR="002816AD" w:rsidRPr="00186731" w:rsidRDefault="002816AD" w:rsidP="002816AD">
      <w:pPr>
        <w:spacing w:before="120" w:line="288" w:lineRule="auto"/>
        <w:ind w:firstLine="720"/>
        <w:rPr>
          <w:rFonts w:eastAsia="Times New Roman"/>
          <w:iCs/>
          <w:color w:val="000000" w:themeColor="text1"/>
          <w:sz w:val="28"/>
          <w:szCs w:val="28"/>
          <w:lang w:val="sv-SE"/>
        </w:rPr>
      </w:pPr>
      <w:r w:rsidRPr="00186731">
        <w:rPr>
          <w:rFonts w:eastAsia="Times New Roman"/>
          <w:iCs/>
          <w:color w:val="000000" w:themeColor="text1"/>
          <w:sz w:val="28"/>
          <w:szCs w:val="28"/>
        </w:rPr>
        <w:t>Phản ứng để tạo các bông keo kết tủa nhằm loại bỏ một số ion kim loại có trong nước thải bằng chất keo tụ xảy ra như sau:</w:t>
      </w:r>
    </w:p>
    <w:p w14:paraId="755EFDEF" w14:textId="0A9F366D" w:rsidR="002816AD" w:rsidRPr="00D65AD4" w:rsidRDefault="002816AD" w:rsidP="002816AD">
      <w:pPr>
        <w:spacing w:before="120" w:line="288" w:lineRule="auto"/>
        <w:ind w:firstLine="720"/>
        <w:rPr>
          <w:rFonts w:eastAsia="Times New Roman"/>
          <w:i/>
          <w:color w:val="000000" w:themeColor="text1"/>
          <w:sz w:val="28"/>
          <w:szCs w:val="28"/>
        </w:rPr>
      </w:pPr>
      <w:r w:rsidRPr="00D65AD4">
        <w:rPr>
          <w:rFonts w:eastAsia="Times New Roman"/>
          <w:i/>
          <w:color w:val="000000" w:themeColor="text1"/>
          <w:sz w:val="28"/>
          <w:szCs w:val="28"/>
        </w:rPr>
        <w:t>Cr</w:t>
      </w:r>
      <w:r w:rsidRPr="00D65AD4">
        <w:rPr>
          <w:rFonts w:eastAsia="Times New Roman"/>
          <w:i/>
          <w:color w:val="000000" w:themeColor="text1"/>
          <w:sz w:val="28"/>
          <w:szCs w:val="28"/>
          <w:vertAlign w:val="superscript"/>
        </w:rPr>
        <w:t>3+</w:t>
      </w:r>
      <w:r w:rsidRPr="00D65AD4">
        <w:rPr>
          <w:rFonts w:eastAsia="Times New Roman"/>
          <w:i/>
          <w:color w:val="000000" w:themeColor="text1"/>
          <w:sz w:val="28"/>
          <w:szCs w:val="28"/>
        </w:rPr>
        <w:t xml:space="preserve"> + Al</w:t>
      </w:r>
      <w:r w:rsidR="002811F2">
        <w:rPr>
          <w:rFonts w:eastAsia="Times New Roman"/>
          <w:i/>
          <w:color w:val="000000" w:themeColor="text1"/>
          <w:sz w:val="28"/>
          <w:szCs w:val="28"/>
        </w:rPr>
        <w:t xml:space="preserve"> </w:t>
      </w:r>
      <w:r w:rsidRPr="00D65AD4">
        <w:rPr>
          <w:rFonts w:eastAsia="Times New Roman"/>
          <w:i/>
          <w:color w:val="000000" w:themeColor="text1"/>
          <w:sz w:val="28"/>
          <w:szCs w:val="28"/>
        </w:rPr>
        <w:t>(OH)</w:t>
      </w:r>
      <w:r w:rsidRPr="00D65AD4">
        <w:rPr>
          <w:rFonts w:eastAsia="Times New Roman"/>
          <w:i/>
          <w:color w:val="000000" w:themeColor="text1"/>
          <w:sz w:val="28"/>
          <w:szCs w:val="28"/>
          <w:vertAlign w:val="subscript"/>
        </w:rPr>
        <w:t>3</w:t>
      </w:r>
      <w:r w:rsidRPr="00D65AD4">
        <w:rPr>
          <w:rFonts w:eastAsia="Times New Roman"/>
          <w:i/>
          <w:color w:val="000000" w:themeColor="text1"/>
          <w:sz w:val="28"/>
          <w:szCs w:val="28"/>
        </w:rPr>
        <w:t xml:space="preserve"> =&gt; Cr</w:t>
      </w:r>
      <w:r w:rsidR="002811F2">
        <w:rPr>
          <w:rFonts w:eastAsia="Times New Roman"/>
          <w:i/>
          <w:color w:val="000000" w:themeColor="text1"/>
          <w:sz w:val="28"/>
          <w:szCs w:val="28"/>
        </w:rPr>
        <w:t xml:space="preserve"> </w:t>
      </w:r>
      <w:r w:rsidRPr="00D65AD4">
        <w:rPr>
          <w:rFonts w:eastAsia="Times New Roman"/>
          <w:i/>
          <w:color w:val="000000" w:themeColor="text1"/>
          <w:sz w:val="28"/>
          <w:szCs w:val="28"/>
        </w:rPr>
        <w:t>(OH)</w:t>
      </w:r>
      <w:r w:rsidRPr="00D65AD4">
        <w:rPr>
          <w:rFonts w:eastAsia="Times New Roman"/>
          <w:i/>
          <w:color w:val="000000" w:themeColor="text1"/>
          <w:sz w:val="28"/>
          <w:szCs w:val="28"/>
          <w:vertAlign w:val="subscript"/>
        </w:rPr>
        <w:t>3</w:t>
      </w:r>
      <w:r w:rsidRPr="00D65AD4">
        <w:rPr>
          <w:rFonts w:eastAsia="Times New Roman"/>
          <w:i/>
          <w:color w:val="000000" w:themeColor="text1"/>
          <w:sz w:val="28"/>
          <w:szCs w:val="28"/>
        </w:rPr>
        <w:t xml:space="preserve"> + Al</w:t>
      </w:r>
      <w:r w:rsidRPr="00D65AD4">
        <w:rPr>
          <w:rFonts w:eastAsia="Times New Roman"/>
          <w:i/>
          <w:color w:val="000000" w:themeColor="text1"/>
          <w:sz w:val="28"/>
          <w:szCs w:val="28"/>
          <w:vertAlign w:val="superscript"/>
        </w:rPr>
        <w:t>3+</w:t>
      </w:r>
      <w:r w:rsidRPr="00D65AD4">
        <w:rPr>
          <w:rFonts w:eastAsia="Times New Roman"/>
          <w:i/>
          <w:color w:val="000000" w:themeColor="text1"/>
          <w:sz w:val="28"/>
          <w:szCs w:val="28"/>
        </w:rPr>
        <w:t xml:space="preserve"> </w:t>
      </w:r>
    </w:p>
    <w:p w14:paraId="5840B8C0" w14:textId="18F7A846" w:rsidR="002816AD" w:rsidRPr="00D65AD4" w:rsidRDefault="002816AD" w:rsidP="002816AD">
      <w:pPr>
        <w:spacing w:before="120" w:line="288" w:lineRule="auto"/>
        <w:ind w:firstLine="720"/>
        <w:rPr>
          <w:rFonts w:eastAsia="Times New Roman"/>
          <w:i/>
          <w:color w:val="000000" w:themeColor="text1"/>
          <w:sz w:val="28"/>
          <w:szCs w:val="28"/>
        </w:rPr>
      </w:pPr>
      <w:r w:rsidRPr="00D65AD4">
        <w:rPr>
          <w:rFonts w:eastAsia="Times New Roman"/>
          <w:i/>
          <w:color w:val="000000" w:themeColor="text1"/>
          <w:sz w:val="28"/>
          <w:szCs w:val="28"/>
        </w:rPr>
        <w:t>Fe</w:t>
      </w:r>
      <w:r w:rsidRPr="00D65AD4">
        <w:rPr>
          <w:rFonts w:eastAsia="Times New Roman"/>
          <w:i/>
          <w:color w:val="000000" w:themeColor="text1"/>
          <w:sz w:val="28"/>
          <w:szCs w:val="28"/>
          <w:vertAlign w:val="superscript"/>
        </w:rPr>
        <w:t>3+</w:t>
      </w:r>
      <w:r w:rsidRPr="00D65AD4">
        <w:rPr>
          <w:rFonts w:eastAsia="Times New Roman"/>
          <w:i/>
          <w:color w:val="000000" w:themeColor="text1"/>
          <w:sz w:val="28"/>
          <w:szCs w:val="28"/>
        </w:rPr>
        <w:t xml:space="preserve"> + Al</w:t>
      </w:r>
      <w:r w:rsidR="002811F2">
        <w:rPr>
          <w:rFonts w:eastAsia="Times New Roman"/>
          <w:i/>
          <w:color w:val="000000" w:themeColor="text1"/>
          <w:sz w:val="28"/>
          <w:szCs w:val="28"/>
        </w:rPr>
        <w:t xml:space="preserve"> </w:t>
      </w:r>
      <w:r w:rsidRPr="00D65AD4">
        <w:rPr>
          <w:rFonts w:eastAsia="Times New Roman"/>
          <w:i/>
          <w:color w:val="000000" w:themeColor="text1"/>
          <w:sz w:val="28"/>
          <w:szCs w:val="28"/>
        </w:rPr>
        <w:t>(OH)</w:t>
      </w:r>
      <w:r w:rsidRPr="00D65AD4">
        <w:rPr>
          <w:rFonts w:eastAsia="Times New Roman"/>
          <w:i/>
          <w:color w:val="000000" w:themeColor="text1"/>
          <w:sz w:val="28"/>
          <w:szCs w:val="28"/>
          <w:vertAlign w:val="subscript"/>
        </w:rPr>
        <w:t>3</w:t>
      </w:r>
      <w:r w:rsidRPr="00D65AD4">
        <w:rPr>
          <w:rFonts w:eastAsia="Times New Roman"/>
          <w:i/>
          <w:color w:val="000000" w:themeColor="text1"/>
          <w:sz w:val="28"/>
          <w:szCs w:val="28"/>
        </w:rPr>
        <w:t xml:space="preserve"> =&gt; Fe</w:t>
      </w:r>
      <w:r w:rsidR="002811F2">
        <w:rPr>
          <w:rFonts w:eastAsia="Times New Roman"/>
          <w:i/>
          <w:color w:val="000000" w:themeColor="text1"/>
          <w:sz w:val="28"/>
          <w:szCs w:val="28"/>
        </w:rPr>
        <w:t xml:space="preserve"> </w:t>
      </w:r>
      <w:r w:rsidRPr="00D65AD4">
        <w:rPr>
          <w:rFonts w:eastAsia="Times New Roman"/>
          <w:i/>
          <w:color w:val="000000" w:themeColor="text1"/>
          <w:sz w:val="28"/>
          <w:szCs w:val="28"/>
        </w:rPr>
        <w:t>(OH)</w:t>
      </w:r>
      <w:r w:rsidRPr="00D65AD4">
        <w:rPr>
          <w:rFonts w:eastAsia="Times New Roman"/>
          <w:i/>
          <w:color w:val="000000" w:themeColor="text1"/>
          <w:sz w:val="28"/>
          <w:szCs w:val="28"/>
          <w:vertAlign w:val="subscript"/>
        </w:rPr>
        <w:t>3</w:t>
      </w:r>
      <w:r w:rsidRPr="00D65AD4">
        <w:rPr>
          <w:rFonts w:eastAsia="Times New Roman"/>
          <w:i/>
          <w:color w:val="000000" w:themeColor="text1"/>
          <w:sz w:val="28"/>
          <w:szCs w:val="28"/>
        </w:rPr>
        <w:t xml:space="preserve"> + Al</w:t>
      </w:r>
      <w:r w:rsidRPr="00D65AD4">
        <w:rPr>
          <w:rFonts w:eastAsia="Times New Roman"/>
          <w:i/>
          <w:color w:val="000000" w:themeColor="text1"/>
          <w:sz w:val="28"/>
          <w:szCs w:val="28"/>
          <w:vertAlign w:val="superscript"/>
        </w:rPr>
        <w:t>3+</w:t>
      </w:r>
      <w:r w:rsidRPr="00D65AD4">
        <w:rPr>
          <w:rFonts w:eastAsia="Times New Roman"/>
          <w:i/>
          <w:color w:val="000000" w:themeColor="text1"/>
          <w:sz w:val="28"/>
          <w:szCs w:val="28"/>
        </w:rPr>
        <w:t xml:space="preserve"> </w:t>
      </w:r>
    </w:p>
    <w:p w14:paraId="45FC9290" w14:textId="3133600B" w:rsidR="002816AD" w:rsidRPr="00D65AD4" w:rsidRDefault="002816AD" w:rsidP="002816AD">
      <w:pPr>
        <w:spacing w:before="120" w:line="288" w:lineRule="auto"/>
        <w:ind w:firstLine="720"/>
        <w:rPr>
          <w:rFonts w:eastAsia="Times New Roman"/>
          <w:i/>
          <w:color w:val="000000" w:themeColor="text1"/>
          <w:sz w:val="28"/>
          <w:szCs w:val="28"/>
        </w:rPr>
      </w:pPr>
      <w:r w:rsidRPr="00D65AD4">
        <w:rPr>
          <w:rFonts w:eastAsia="Times New Roman"/>
          <w:i/>
          <w:color w:val="000000" w:themeColor="text1"/>
          <w:sz w:val="28"/>
          <w:szCs w:val="28"/>
        </w:rPr>
        <w:t>Pb</w:t>
      </w:r>
      <w:r w:rsidRPr="00D65AD4">
        <w:rPr>
          <w:rFonts w:eastAsia="Times New Roman"/>
          <w:i/>
          <w:color w:val="000000" w:themeColor="text1"/>
          <w:sz w:val="28"/>
          <w:szCs w:val="28"/>
          <w:vertAlign w:val="superscript"/>
        </w:rPr>
        <w:t>2+</w:t>
      </w:r>
      <w:r w:rsidRPr="00D65AD4">
        <w:rPr>
          <w:rFonts w:eastAsia="Times New Roman"/>
          <w:i/>
          <w:color w:val="000000" w:themeColor="text1"/>
          <w:sz w:val="28"/>
          <w:szCs w:val="28"/>
        </w:rPr>
        <w:t xml:space="preserve"> + Al</w:t>
      </w:r>
      <w:r w:rsidR="002811F2">
        <w:rPr>
          <w:rFonts w:eastAsia="Times New Roman"/>
          <w:i/>
          <w:color w:val="000000" w:themeColor="text1"/>
          <w:sz w:val="28"/>
          <w:szCs w:val="28"/>
        </w:rPr>
        <w:t xml:space="preserve"> </w:t>
      </w:r>
      <w:r w:rsidRPr="00D65AD4">
        <w:rPr>
          <w:rFonts w:eastAsia="Times New Roman"/>
          <w:i/>
          <w:color w:val="000000" w:themeColor="text1"/>
          <w:sz w:val="28"/>
          <w:szCs w:val="28"/>
        </w:rPr>
        <w:t>(OH)</w:t>
      </w:r>
      <w:r w:rsidRPr="00D65AD4">
        <w:rPr>
          <w:rFonts w:eastAsia="Times New Roman"/>
          <w:i/>
          <w:color w:val="000000" w:themeColor="text1"/>
          <w:sz w:val="28"/>
          <w:szCs w:val="28"/>
          <w:vertAlign w:val="subscript"/>
        </w:rPr>
        <w:t>3</w:t>
      </w:r>
      <w:r w:rsidRPr="00D65AD4">
        <w:rPr>
          <w:rFonts w:eastAsia="Times New Roman"/>
          <w:i/>
          <w:color w:val="000000" w:themeColor="text1"/>
          <w:sz w:val="28"/>
          <w:szCs w:val="28"/>
        </w:rPr>
        <w:t xml:space="preserve"> =&gt; Pb</w:t>
      </w:r>
      <w:r w:rsidR="002811F2">
        <w:rPr>
          <w:rFonts w:eastAsia="Times New Roman"/>
          <w:i/>
          <w:color w:val="000000" w:themeColor="text1"/>
          <w:sz w:val="28"/>
          <w:szCs w:val="28"/>
        </w:rPr>
        <w:t xml:space="preserve"> </w:t>
      </w:r>
      <w:r w:rsidRPr="00D65AD4">
        <w:rPr>
          <w:rFonts w:eastAsia="Times New Roman"/>
          <w:i/>
          <w:color w:val="000000" w:themeColor="text1"/>
          <w:sz w:val="28"/>
          <w:szCs w:val="28"/>
        </w:rPr>
        <w:t>(OH)</w:t>
      </w:r>
      <w:r w:rsidRPr="00D65AD4">
        <w:rPr>
          <w:rFonts w:eastAsia="Times New Roman"/>
          <w:i/>
          <w:color w:val="000000" w:themeColor="text1"/>
          <w:sz w:val="28"/>
          <w:szCs w:val="28"/>
          <w:vertAlign w:val="subscript"/>
        </w:rPr>
        <w:t>2</w:t>
      </w:r>
      <w:r w:rsidRPr="00D65AD4">
        <w:rPr>
          <w:rFonts w:eastAsia="Times New Roman"/>
          <w:i/>
          <w:color w:val="000000" w:themeColor="text1"/>
          <w:sz w:val="28"/>
          <w:szCs w:val="28"/>
        </w:rPr>
        <w:t xml:space="preserve"> + Al</w:t>
      </w:r>
      <w:r w:rsidRPr="00D65AD4">
        <w:rPr>
          <w:rFonts w:eastAsia="Times New Roman"/>
          <w:i/>
          <w:color w:val="000000" w:themeColor="text1"/>
          <w:sz w:val="28"/>
          <w:szCs w:val="28"/>
          <w:vertAlign w:val="superscript"/>
        </w:rPr>
        <w:t>3+</w:t>
      </w:r>
      <w:r w:rsidRPr="00D65AD4">
        <w:rPr>
          <w:rFonts w:eastAsia="Times New Roman"/>
          <w:i/>
          <w:color w:val="000000" w:themeColor="text1"/>
          <w:sz w:val="28"/>
          <w:szCs w:val="28"/>
        </w:rPr>
        <w:t xml:space="preserve"> </w:t>
      </w:r>
    </w:p>
    <w:p w14:paraId="058F7EF9" w14:textId="44ACAFFC" w:rsidR="002816AD" w:rsidRPr="00D65AD4" w:rsidRDefault="002816AD" w:rsidP="002816AD">
      <w:pPr>
        <w:spacing w:before="120" w:line="288" w:lineRule="auto"/>
        <w:ind w:firstLine="720"/>
        <w:rPr>
          <w:rFonts w:eastAsia="Times New Roman"/>
          <w:i/>
          <w:color w:val="000000" w:themeColor="text1"/>
          <w:sz w:val="28"/>
          <w:szCs w:val="28"/>
        </w:rPr>
      </w:pPr>
      <w:r w:rsidRPr="00D65AD4">
        <w:rPr>
          <w:rFonts w:eastAsia="Times New Roman"/>
          <w:i/>
          <w:color w:val="000000" w:themeColor="text1"/>
          <w:sz w:val="28"/>
          <w:szCs w:val="28"/>
        </w:rPr>
        <w:t>Ni</w:t>
      </w:r>
      <w:r w:rsidRPr="00D65AD4">
        <w:rPr>
          <w:rFonts w:eastAsia="Times New Roman"/>
          <w:i/>
          <w:color w:val="000000" w:themeColor="text1"/>
          <w:sz w:val="28"/>
          <w:szCs w:val="28"/>
          <w:vertAlign w:val="superscript"/>
        </w:rPr>
        <w:t>2+</w:t>
      </w:r>
      <w:r w:rsidRPr="00D65AD4">
        <w:rPr>
          <w:rFonts w:eastAsia="Times New Roman"/>
          <w:i/>
          <w:color w:val="000000" w:themeColor="text1"/>
          <w:sz w:val="28"/>
          <w:szCs w:val="28"/>
        </w:rPr>
        <w:t xml:space="preserve"> Al</w:t>
      </w:r>
      <w:r w:rsidR="002811F2">
        <w:rPr>
          <w:rFonts w:eastAsia="Times New Roman"/>
          <w:i/>
          <w:color w:val="000000" w:themeColor="text1"/>
          <w:sz w:val="28"/>
          <w:szCs w:val="28"/>
        </w:rPr>
        <w:t xml:space="preserve"> </w:t>
      </w:r>
      <w:r w:rsidRPr="00D65AD4">
        <w:rPr>
          <w:rFonts w:eastAsia="Times New Roman"/>
          <w:i/>
          <w:color w:val="000000" w:themeColor="text1"/>
          <w:sz w:val="28"/>
          <w:szCs w:val="28"/>
        </w:rPr>
        <w:t>(OH)</w:t>
      </w:r>
      <w:r w:rsidRPr="00D65AD4">
        <w:rPr>
          <w:rFonts w:eastAsia="Times New Roman"/>
          <w:i/>
          <w:color w:val="000000" w:themeColor="text1"/>
          <w:sz w:val="28"/>
          <w:szCs w:val="28"/>
          <w:vertAlign w:val="subscript"/>
        </w:rPr>
        <w:t>3</w:t>
      </w:r>
      <w:r w:rsidRPr="00D65AD4">
        <w:rPr>
          <w:rFonts w:eastAsia="Times New Roman"/>
          <w:i/>
          <w:color w:val="000000" w:themeColor="text1"/>
          <w:sz w:val="28"/>
          <w:szCs w:val="28"/>
        </w:rPr>
        <w:t xml:space="preserve"> =&gt; Ni</w:t>
      </w:r>
      <w:r w:rsidR="002811F2">
        <w:rPr>
          <w:rFonts w:eastAsia="Times New Roman"/>
          <w:i/>
          <w:color w:val="000000" w:themeColor="text1"/>
          <w:sz w:val="28"/>
          <w:szCs w:val="28"/>
        </w:rPr>
        <w:t xml:space="preserve"> </w:t>
      </w:r>
      <w:r w:rsidRPr="00D65AD4">
        <w:rPr>
          <w:rFonts w:eastAsia="Times New Roman"/>
          <w:i/>
          <w:color w:val="000000" w:themeColor="text1"/>
          <w:sz w:val="28"/>
          <w:szCs w:val="28"/>
        </w:rPr>
        <w:t>(OH)</w:t>
      </w:r>
      <w:r w:rsidRPr="00D65AD4">
        <w:rPr>
          <w:rFonts w:eastAsia="Times New Roman"/>
          <w:i/>
          <w:color w:val="000000" w:themeColor="text1"/>
          <w:sz w:val="28"/>
          <w:szCs w:val="28"/>
          <w:vertAlign w:val="subscript"/>
        </w:rPr>
        <w:t xml:space="preserve">2 </w:t>
      </w:r>
      <w:r w:rsidRPr="00D65AD4">
        <w:rPr>
          <w:rFonts w:eastAsia="Times New Roman"/>
          <w:i/>
          <w:color w:val="000000" w:themeColor="text1"/>
          <w:sz w:val="28"/>
          <w:szCs w:val="28"/>
        </w:rPr>
        <w:t>+ Al</w:t>
      </w:r>
      <w:r w:rsidRPr="00D65AD4">
        <w:rPr>
          <w:rFonts w:eastAsia="Times New Roman"/>
          <w:i/>
          <w:color w:val="000000" w:themeColor="text1"/>
          <w:sz w:val="28"/>
          <w:szCs w:val="28"/>
          <w:vertAlign w:val="superscript"/>
        </w:rPr>
        <w:t>3+</w:t>
      </w:r>
      <w:r w:rsidRPr="00D65AD4">
        <w:rPr>
          <w:rFonts w:eastAsia="Times New Roman"/>
          <w:i/>
          <w:color w:val="000000" w:themeColor="text1"/>
          <w:sz w:val="28"/>
          <w:szCs w:val="28"/>
        </w:rPr>
        <w:t xml:space="preserve"> </w:t>
      </w:r>
    </w:p>
    <w:p w14:paraId="6D06D612" w14:textId="79391BC6" w:rsidR="002816AD" w:rsidRPr="00D65AD4" w:rsidRDefault="002816AD" w:rsidP="002816AD">
      <w:pPr>
        <w:spacing w:before="120" w:line="288" w:lineRule="auto"/>
        <w:ind w:firstLine="720"/>
        <w:rPr>
          <w:rFonts w:eastAsia="Times New Roman"/>
          <w:i/>
          <w:color w:val="000000" w:themeColor="text1"/>
          <w:sz w:val="28"/>
          <w:szCs w:val="28"/>
          <w:lang w:val="sv-SE"/>
        </w:rPr>
      </w:pPr>
      <w:r w:rsidRPr="00D65AD4">
        <w:rPr>
          <w:rFonts w:eastAsia="Times New Roman"/>
          <w:i/>
          <w:color w:val="000000" w:themeColor="text1"/>
          <w:sz w:val="28"/>
          <w:szCs w:val="28"/>
        </w:rPr>
        <w:t>Cd</w:t>
      </w:r>
      <w:r w:rsidRPr="00D65AD4">
        <w:rPr>
          <w:rFonts w:eastAsia="Times New Roman"/>
          <w:i/>
          <w:color w:val="000000" w:themeColor="text1"/>
          <w:sz w:val="28"/>
          <w:szCs w:val="28"/>
          <w:vertAlign w:val="superscript"/>
        </w:rPr>
        <w:t>2+</w:t>
      </w:r>
      <w:r w:rsidRPr="00D65AD4">
        <w:rPr>
          <w:rFonts w:eastAsia="Times New Roman"/>
          <w:i/>
          <w:color w:val="000000" w:themeColor="text1"/>
          <w:sz w:val="28"/>
          <w:szCs w:val="28"/>
        </w:rPr>
        <w:t xml:space="preserve"> A</w:t>
      </w:r>
      <w:r w:rsidR="002811F2">
        <w:rPr>
          <w:rFonts w:eastAsia="Times New Roman"/>
          <w:i/>
          <w:color w:val="000000" w:themeColor="text1"/>
          <w:sz w:val="28"/>
          <w:szCs w:val="28"/>
        </w:rPr>
        <w:t xml:space="preserve"> </w:t>
      </w:r>
      <w:r w:rsidRPr="00D65AD4">
        <w:rPr>
          <w:rFonts w:eastAsia="Times New Roman"/>
          <w:i/>
          <w:color w:val="000000" w:themeColor="text1"/>
          <w:sz w:val="28"/>
          <w:szCs w:val="28"/>
        </w:rPr>
        <w:t>l(OH)</w:t>
      </w:r>
      <w:r w:rsidRPr="00D65AD4">
        <w:rPr>
          <w:rFonts w:eastAsia="Times New Roman"/>
          <w:i/>
          <w:color w:val="000000" w:themeColor="text1"/>
          <w:sz w:val="28"/>
          <w:szCs w:val="28"/>
          <w:vertAlign w:val="subscript"/>
        </w:rPr>
        <w:t>3</w:t>
      </w:r>
      <w:r w:rsidRPr="00D65AD4">
        <w:rPr>
          <w:rFonts w:eastAsia="Times New Roman"/>
          <w:i/>
          <w:color w:val="000000" w:themeColor="text1"/>
          <w:sz w:val="28"/>
          <w:szCs w:val="28"/>
        </w:rPr>
        <w:t xml:space="preserve"> =&gt; Cd</w:t>
      </w:r>
      <w:r w:rsidR="002811F2">
        <w:rPr>
          <w:rFonts w:eastAsia="Times New Roman"/>
          <w:i/>
          <w:color w:val="000000" w:themeColor="text1"/>
          <w:sz w:val="28"/>
          <w:szCs w:val="28"/>
        </w:rPr>
        <w:t xml:space="preserve"> </w:t>
      </w:r>
      <w:r w:rsidRPr="00D65AD4">
        <w:rPr>
          <w:rFonts w:eastAsia="Times New Roman"/>
          <w:i/>
          <w:color w:val="000000" w:themeColor="text1"/>
          <w:sz w:val="28"/>
          <w:szCs w:val="28"/>
        </w:rPr>
        <w:t>(OH)</w:t>
      </w:r>
      <w:r w:rsidRPr="00D65AD4">
        <w:rPr>
          <w:rFonts w:eastAsia="Times New Roman"/>
          <w:i/>
          <w:color w:val="000000" w:themeColor="text1"/>
          <w:sz w:val="28"/>
          <w:szCs w:val="28"/>
          <w:vertAlign w:val="subscript"/>
        </w:rPr>
        <w:t>2</w:t>
      </w:r>
      <w:r w:rsidRPr="00D65AD4">
        <w:rPr>
          <w:rFonts w:eastAsia="Times New Roman"/>
          <w:i/>
          <w:color w:val="000000" w:themeColor="text1"/>
          <w:sz w:val="28"/>
          <w:szCs w:val="28"/>
        </w:rPr>
        <w:t xml:space="preserve"> + Al</w:t>
      </w:r>
      <w:r w:rsidRPr="00D65AD4">
        <w:rPr>
          <w:rFonts w:eastAsia="Times New Roman"/>
          <w:i/>
          <w:color w:val="000000" w:themeColor="text1"/>
          <w:sz w:val="28"/>
          <w:szCs w:val="28"/>
          <w:vertAlign w:val="superscript"/>
        </w:rPr>
        <w:t>3+</w:t>
      </w:r>
    </w:p>
    <w:p w14:paraId="3A4F528C" w14:textId="5433A1AA" w:rsidR="002816AD" w:rsidRDefault="002816AD" w:rsidP="002816AD">
      <w:pPr>
        <w:spacing w:before="120" w:line="288" w:lineRule="auto"/>
        <w:ind w:firstLine="720"/>
        <w:rPr>
          <w:rFonts w:eastAsia="Times New Roman"/>
          <w:iCs/>
          <w:color w:val="000000" w:themeColor="text1"/>
          <w:sz w:val="28"/>
          <w:szCs w:val="28"/>
        </w:rPr>
      </w:pPr>
      <w:r w:rsidRPr="00186731">
        <w:rPr>
          <w:rFonts w:eastAsia="Times New Roman"/>
          <w:iCs/>
          <w:color w:val="000000" w:themeColor="text1"/>
          <w:sz w:val="28"/>
          <w:szCs w:val="28"/>
        </w:rPr>
        <w:t>Các hạt bông keo này sẽ được tập hợp thành khối có trọng lượng riêng lớn hơn trọng lượng riêng của nước và được loại bỏ trong bể lắng sơ cấp</w:t>
      </w:r>
      <w:r w:rsidR="0086664C">
        <w:rPr>
          <w:rFonts w:eastAsia="Times New Roman"/>
          <w:iCs/>
          <w:color w:val="000000" w:themeColor="text1"/>
          <w:sz w:val="28"/>
          <w:szCs w:val="28"/>
        </w:rPr>
        <w:t>.</w:t>
      </w:r>
    </w:p>
    <w:p w14:paraId="5C72AE78" w14:textId="77777777" w:rsidR="0086664C" w:rsidRPr="0086664C" w:rsidRDefault="0086664C" w:rsidP="002816AD">
      <w:pPr>
        <w:spacing w:before="120" w:line="288" w:lineRule="auto"/>
        <w:ind w:firstLine="720"/>
        <w:rPr>
          <w:rFonts w:eastAsia="Times New Roman"/>
          <w:b/>
          <w:bCs/>
          <w:i/>
          <w:color w:val="000000" w:themeColor="text1"/>
          <w:sz w:val="28"/>
          <w:szCs w:val="28"/>
        </w:rPr>
      </w:pPr>
      <w:r w:rsidRPr="0086664C">
        <w:rPr>
          <w:rFonts w:eastAsia="Times New Roman"/>
          <w:b/>
          <w:bCs/>
          <w:i/>
          <w:color w:val="000000" w:themeColor="text1"/>
          <w:sz w:val="28"/>
          <w:szCs w:val="28"/>
        </w:rPr>
        <w:t>Bể lắng hóa lý:</w:t>
      </w:r>
    </w:p>
    <w:p w14:paraId="007ADE43" w14:textId="174B3C4E" w:rsidR="0086664C" w:rsidRPr="00186731" w:rsidRDefault="0086664C" w:rsidP="002816AD">
      <w:pPr>
        <w:spacing w:before="120" w:line="288" w:lineRule="auto"/>
        <w:ind w:firstLine="720"/>
        <w:rPr>
          <w:rFonts w:eastAsia="Times New Roman"/>
          <w:iCs/>
          <w:color w:val="000000" w:themeColor="text1"/>
          <w:sz w:val="28"/>
          <w:szCs w:val="28"/>
          <w:lang w:val="sv-SE"/>
        </w:rPr>
      </w:pPr>
      <w:r>
        <w:rPr>
          <w:rFonts w:eastAsia="Times New Roman"/>
          <w:iCs/>
          <w:color w:val="000000" w:themeColor="text1"/>
          <w:sz w:val="28"/>
          <w:szCs w:val="28"/>
        </w:rPr>
        <w:t>C</w:t>
      </w:r>
      <w:r w:rsidRPr="0086664C">
        <w:rPr>
          <w:rFonts w:eastAsia="Times New Roman"/>
          <w:iCs/>
          <w:color w:val="000000" w:themeColor="text1"/>
          <w:sz w:val="28"/>
          <w:szCs w:val="28"/>
        </w:rPr>
        <w:t>ó chức năng tách các bông cặn hình thành sau quá trình trung hòa, keo tụ và tạo bông. Tại bể, các chất rắn lơ lửng, chất keo, một phần chất hữu cơ, photpho, kim loại nặng và các tạp chất khác được loại bỏ dưới dạng bùn lắng. Công trình góp phần giảm tải ô nhiễm cho hệ thống xử lý sinh học phía sau, ổn định chất lượng nước thải đầu vào và nâng cao hiệu quả xử lý của toàn bộ hệ thống. Bùn lắng được thu gom định kỳ và chuyển về bể chứa bùn để tiếp tục xử lý.</w:t>
      </w:r>
    </w:p>
    <w:p w14:paraId="101E8ED1" w14:textId="77777777" w:rsidR="002816AD" w:rsidRPr="00223BBE" w:rsidRDefault="002816AD" w:rsidP="002816AD">
      <w:pPr>
        <w:spacing w:before="120" w:line="288" w:lineRule="auto"/>
        <w:ind w:firstLine="720"/>
        <w:rPr>
          <w:rFonts w:eastAsia="Times New Roman"/>
          <w:b/>
          <w:bCs/>
          <w:i/>
          <w:color w:val="000000" w:themeColor="text1"/>
          <w:sz w:val="28"/>
          <w:szCs w:val="28"/>
        </w:rPr>
      </w:pPr>
      <w:r w:rsidRPr="00223BBE">
        <w:rPr>
          <w:rFonts w:eastAsia="Times New Roman"/>
          <w:i/>
          <w:color w:val="000000" w:themeColor="text1"/>
          <w:sz w:val="28"/>
          <w:szCs w:val="28"/>
        </w:rPr>
        <w:t xml:space="preserve">- </w:t>
      </w:r>
      <w:r w:rsidRPr="00223BBE">
        <w:rPr>
          <w:rFonts w:eastAsia="Times New Roman"/>
          <w:b/>
          <w:bCs/>
          <w:i/>
          <w:color w:val="000000" w:themeColor="text1"/>
          <w:sz w:val="28"/>
          <w:szCs w:val="28"/>
        </w:rPr>
        <w:t>Bể xử lý sinh học thiếu khí</w:t>
      </w:r>
    </w:p>
    <w:p w14:paraId="7F59A61D" w14:textId="77777777" w:rsidR="002816AD" w:rsidRPr="00223BBE" w:rsidRDefault="002816AD" w:rsidP="002816AD">
      <w:pPr>
        <w:spacing w:before="120" w:line="288" w:lineRule="auto"/>
        <w:ind w:firstLine="720"/>
        <w:rPr>
          <w:rFonts w:eastAsia="Times New Roman"/>
          <w:iCs/>
          <w:color w:val="000000" w:themeColor="text1"/>
          <w:sz w:val="28"/>
          <w:szCs w:val="28"/>
        </w:rPr>
      </w:pPr>
      <w:r w:rsidRPr="00223BBE">
        <w:rPr>
          <w:rFonts w:eastAsia="Times New Roman"/>
          <w:iCs/>
          <w:color w:val="000000" w:themeColor="text1"/>
          <w:sz w:val="28"/>
          <w:szCs w:val="28"/>
        </w:rPr>
        <w:t>Trong nước thải, có chứa các hợp chất Nito và photpho, những hợp chất này cần phải được loại bỏ ra khỏi nước thải.</w:t>
      </w:r>
    </w:p>
    <w:p w14:paraId="2D469D99" w14:textId="77777777" w:rsidR="002816AD" w:rsidRPr="00223BBE" w:rsidRDefault="002816AD" w:rsidP="002816AD">
      <w:pPr>
        <w:spacing w:before="120" w:line="288" w:lineRule="auto"/>
        <w:ind w:firstLine="720"/>
        <w:rPr>
          <w:rFonts w:eastAsia="Times New Roman"/>
          <w:iCs/>
          <w:color w:val="000000" w:themeColor="text1"/>
          <w:sz w:val="28"/>
          <w:szCs w:val="28"/>
        </w:rPr>
      </w:pPr>
      <w:r w:rsidRPr="00223BBE">
        <w:rPr>
          <w:rFonts w:eastAsia="Times New Roman"/>
          <w:iCs/>
          <w:color w:val="000000" w:themeColor="text1"/>
          <w:sz w:val="28"/>
          <w:szCs w:val="28"/>
        </w:rPr>
        <w:lastRenderedPageBreak/>
        <w:t>Tại bể thiếu khí, trong điều kiện thiếu khí hệ vi sinh vật thiếu khí phát triển xử lý N và P thông qua quá trình Nitrat hóa và Photphoril.</w:t>
      </w:r>
    </w:p>
    <w:p w14:paraId="0918C230" w14:textId="77777777" w:rsidR="002816AD" w:rsidRPr="00223BBE" w:rsidRDefault="002816AD" w:rsidP="002816AD">
      <w:pPr>
        <w:spacing w:before="120" w:line="288" w:lineRule="auto"/>
        <w:ind w:firstLine="720"/>
        <w:rPr>
          <w:rFonts w:eastAsia="Times New Roman"/>
          <w:iCs/>
          <w:color w:val="000000" w:themeColor="text1"/>
          <w:sz w:val="28"/>
          <w:szCs w:val="28"/>
        </w:rPr>
      </w:pPr>
      <w:r w:rsidRPr="00223BBE">
        <w:rPr>
          <w:rFonts w:eastAsia="Times New Roman"/>
          <w:iCs/>
          <w:color w:val="000000" w:themeColor="text1"/>
          <w:sz w:val="28"/>
          <w:szCs w:val="28"/>
        </w:rPr>
        <w:t>Quá trình Nitrat hóa xảy ra như sau:</w:t>
      </w:r>
    </w:p>
    <w:p w14:paraId="15DE697B" w14:textId="77777777" w:rsidR="002816AD" w:rsidRPr="00223BBE" w:rsidRDefault="002816AD" w:rsidP="002816AD">
      <w:pPr>
        <w:spacing w:before="120" w:line="288" w:lineRule="auto"/>
        <w:ind w:firstLine="720"/>
        <w:rPr>
          <w:rFonts w:eastAsia="Times New Roman"/>
          <w:iCs/>
          <w:color w:val="000000" w:themeColor="text1"/>
          <w:sz w:val="28"/>
          <w:szCs w:val="28"/>
        </w:rPr>
      </w:pPr>
      <w:r w:rsidRPr="00223BBE">
        <w:rPr>
          <w:rFonts w:eastAsia="Times New Roman"/>
          <w:iCs/>
          <w:color w:val="000000" w:themeColor="text1"/>
          <w:sz w:val="28"/>
          <w:szCs w:val="28"/>
        </w:rPr>
        <w:t>Hai chủng loại vi khuẩn chính tham gia vào quá trình này là Nitrosomonas và Nitrobacter. Trong môi trường thiếu Oxi, các loại vi khuẩn này sẻ khử Nitrat Denitrificans sẽ tách oxi của Nitrat (NO</w:t>
      </w:r>
      <w:r w:rsidRPr="00223BBE">
        <w:rPr>
          <w:rFonts w:eastAsia="Times New Roman"/>
          <w:iCs/>
          <w:color w:val="000000" w:themeColor="text1"/>
          <w:sz w:val="28"/>
          <w:szCs w:val="28"/>
          <w:vertAlign w:val="subscript"/>
        </w:rPr>
        <w:t>3</w:t>
      </w:r>
      <w:r w:rsidRPr="00223BBE">
        <w:rPr>
          <w:rFonts w:eastAsia="Times New Roman"/>
          <w:iCs/>
          <w:color w:val="000000" w:themeColor="text1"/>
          <w:sz w:val="28"/>
          <w:szCs w:val="28"/>
          <w:vertAlign w:val="superscript"/>
        </w:rPr>
        <w:t>-</w:t>
      </w:r>
      <w:r w:rsidRPr="00223BBE">
        <w:rPr>
          <w:rFonts w:eastAsia="Times New Roman"/>
          <w:iCs/>
          <w:color w:val="000000" w:themeColor="text1"/>
          <w:sz w:val="28"/>
          <w:szCs w:val="28"/>
        </w:rPr>
        <w:t>) và Nitrit (NO</w:t>
      </w:r>
      <w:r w:rsidRPr="00223BBE">
        <w:rPr>
          <w:rFonts w:eastAsia="Times New Roman"/>
          <w:iCs/>
          <w:color w:val="000000" w:themeColor="text1"/>
          <w:sz w:val="28"/>
          <w:szCs w:val="28"/>
          <w:vertAlign w:val="subscript"/>
        </w:rPr>
        <w:t>2</w:t>
      </w:r>
      <w:r w:rsidRPr="00223BBE">
        <w:rPr>
          <w:rFonts w:eastAsia="Times New Roman"/>
          <w:iCs/>
          <w:color w:val="000000" w:themeColor="text1"/>
          <w:sz w:val="28"/>
          <w:szCs w:val="28"/>
          <w:vertAlign w:val="superscript"/>
        </w:rPr>
        <w:t>-</w:t>
      </w:r>
      <w:r w:rsidRPr="00223BBE">
        <w:rPr>
          <w:rFonts w:eastAsia="Times New Roman"/>
          <w:iCs/>
          <w:color w:val="000000" w:themeColor="text1"/>
          <w:sz w:val="28"/>
          <w:szCs w:val="28"/>
        </w:rPr>
        <w:t>) theo chuỗi chuyển hóa</w:t>
      </w:r>
    </w:p>
    <w:p w14:paraId="10815673" w14:textId="77777777" w:rsidR="002816AD" w:rsidRPr="00223BBE" w:rsidRDefault="002816AD" w:rsidP="002816AD">
      <w:pPr>
        <w:spacing w:before="120" w:line="288" w:lineRule="auto"/>
        <w:ind w:firstLine="720"/>
        <w:rPr>
          <w:rFonts w:eastAsia="Times New Roman"/>
          <w:iCs/>
          <w:color w:val="000000" w:themeColor="text1"/>
          <w:sz w:val="28"/>
          <w:szCs w:val="28"/>
        </w:rPr>
      </w:pPr>
      <w:r w:rsidRPr="00223BBE">
        <w:rPr>
          <w:rFonts w:eastAsia="Times New Roman"/>
          <w:iCs/>
          <w:color w:val="000000" w:themeColor="text1"/>
          <w:sz w:val="28"/>
          <w:szCs w:val="28"/>
        </w:rPr>
        <w:t>NO</w:t>
      </w:r>
      <w:r w:rsidRPr="00223BBE">
        <w:rPr>
          <w:rFonts w:eastAsia="Times New Roman"/>
          <w:iCs/>
          <w:color w:val="000000" w:themeColor="text1"/>
          <w:sz w:val="28"/>
          <w:szCs w:val="28"/>
          <w:vertAlign w:val="subscript"/>
        </w:rPr>
        <w:t>3</w:t>
      </w:r>
      <w:r w:rsidRPr="00223BBE">
        <w:rPr>
          <w:rFonts w:eastAsia="Times New Roman"/>
          <w:iCs/>
          <w:color w:val="000000" w:themeColor="text1"/>
          <w:sz w:val="28"/>
          <w:szCs w:val="28"/>
          <w:vertAlign w:val="superscript"/>
        </w:rPr>
        <w:t>-</w:t>
      </w:r>
      <w:r w:rsidRPr="00223BBE">
        <w:rPr>
          <w:rFonts w:eastAsia="Times New Roman"/>
          <w:iCs/>
          <w:color w:val="000000" w:themeColor="text1"/>
          <w:sz w:val="28"/>
          <w:szCs w:val="28"/>
        </w:rPr>
        <w:t xml:space="preserve"> → NO</w:t>
      </w:r>
      <w:r w:rsidRPr="00223BBE">
        <w:rPr>
          <w:rFonts w:eastAsia="Times New Roman"/>
          <w:iCs/>
          <w:color w:val="000000" w:themeColor="text1"/>
          <w:sz w:val="28"/>
          <w:szCs w:val="28"/>
          <w:vertAlign w:val="subscript"/>
        </w:rPr>
        <w:t>2</w:t>
      </w:r>
      <w:r w:rsidRPr="00223BBE">
        <w:rPr>
          <w:rFonts w:eastAsia="Times New Roman"/>
          <w:iCs/>
          <w:color w:val="000000" w:themeColor="text1"/>
          <w:sz w:val="28"/>
          <w:szCs w:val="28"/>
          <w:vertAlign w:val="superscript"/>
        </w:rPr>
        <w:t>-</w:t>
      </w:r>
      <w:r w:rsidRPr="00223BBE">
        <w:rPr>
          <w:rFonts w:eastAsia="Times New Roman"/>
          <w:iCs/>
          <w:color w:val="000000" w:themeColor="text1"/>
          <w:sz w:val="28"/>
          <w:szCs w:val="28"/>
        </w:rPr>
        <w:t xml:space="preserve"> → N</w:t>
      </w:r>
      <w:r w:rsidRPr="00223BBE">
        <w:rPr>
          <w:rFonts w:eastAsia="Times New Roman"/>
          <w:iCs/>
          <w:color w:val="000000" w:themeColor="text1"/>
          <w:sz w:val="28"/>
          <w:szCs w:val="28"/>
          <w:vertAlign w:val="subscript"/>
        </w:rPr>
        <w:t>2</w:t>
      </w:r>
      <w:r w:rsidRPr="00223BBE">
        <w:rPr>
          <w:rFonts w:eastAsia="Times New Roman"/>
          <w:iCs/>
          <w:color w:val="000000" w:themeColor="text1"/>
          <w:sz w:val="28"/>
          <w:szCs w:val="28"/>
        </w:rPr>
        <w:t>O → N</w:t>
      </w:r>
      <w:r w:rsidRPr="00223BBE">
        <w:rPr>
          <w:rFonts w:eastAsia="Times New Roman"/>
          <w:iCs/>
          <w:color w:val="000000" w:themeColor="text1"/>
          <w:sz w:val="28"/>
          <w:szCs w:val="28"/>
          <w:vertAlign w:val="subscript"/>
        </w:rPr>
        <w:t>2</w:t>
      </w:r>
      <w:r w:rsidRPr="00223BBE">
        <w:rPr>
          <w:rFonts w:eastAsia="Times New Roman"/>
          <w:iCs/>
          <w:color w:val="000000" w:themeColor="text1"/>
          <w:sz w:val="28"/>
          <w:szCs w:val="28"/>
        </w:rPr>
        <w:t>↑</w:t>
      </w:r>
    </w:p>
    <w:p w14:paraId="4CDE272F" w14:textId="77777777" w:rsidR="002816AD" w:rsidRPr="00223BBE" w:rsidRDefault="002816AD" w:rsidP="002816AD">
      <w:pPr>
        <w:spacing w:before="120" w:line="288" w:lineRule="auto"/>
        <w:ind w:firstLine="720"/>
        <w:rPr>
          <w:rFonts w:eastAsia="Times New Roman"/>
          <w:iCs/>
          <w:color w:val="000000" w:themeColor="text1"/>
          <w:sz w:val="28"/>
          <w:szCs w:val="28"/>
        </w:rPr>
      </w:pPr>
      <w:r w:rsidRPr="00223BBE">
        <w:rPr>
          <w:rFonts w:eastAsia="Times New Roman"/>
          <w:iCs/>
          <w:color w:val="000000" w:themeColor="text1"/>
          <w:sz w:val="28"/>
          <w:szCs w:val="28"/>
        </w:rPr>
        <w:t>Khí Nito phân tử N</w:t>
      </w:r>
      <w:r w:rsidRPr="00223BBE">
        <w:rPr>
          <w:rFonts w:eastAsia="Times New Roman"/>
          <w:iCs/>
          <w:color w:val="000000" w:themeColor="text1"/>
          <w:sz w:val="28"/>
          <w:szCs w:val="28"/>
          <w:vertAlign w:val="subscript"/>
        </w:rPr>
        <w:t>2</w:t>
      </w:r>
      <w:r w:rsidRPr="00223BBE">
        <w:rPr>
          <w:rFonts w:eastAsia="Times New Roman"/>
          <w:iCs/>
          <w:color w:val="000000" w:themeColor="text1"/>
          <w:sz w:val="28"/>
          <w:szCs w:val="28"/>
        </w:rPr>
        <w:t xml:space="preserve"> tạo thành sẽ thoát khỏi nước và ra ngoài. Như vậy là Nito đã được xử lý.</w:t>
      </w:r>
    </w:p>
    <w:p w14:paraId="019212C4" w14:textId="77777777" w:rsidR="002816AD" w:rsidRPr="00223BBE" w:rsidRDefault="002816AD" w:rsidP="002816AD">
      <w:pPr>
        <w:spacing w:before="120" w:line="288" w:lineRule="auto"/>
        <w:ind w:firstLine="720"/>
        <w:rPr>
          <w:rFonts w:eastAsia="Times New Roman"/>
          <w:iCs/>
          <w:color w:val="000000" w:themeColor="text1"/>
          <w:sz w:val="28"/>
          <w:szCs w:val="28"/>
        </w:rPr>
      </w:pPr>
      <w:r w:rsidRPr="00223BBE">
        <w:rPr>
          <w:rFonts w:eastAsia="Times New Roman"/>
          <w:iCs/>
          <w:color w:val="000000" w:themeColor="text1"/>
          <w:sz w:val="28"/>
          <w:szCs w:val="28"/>
        </w:rPr>
        <w:t>Quá trình Photphorit hóa:</w:t>
      </w:r>
    </w:p>
    <w:p w14:paraId="5BE690C4" w14:textId="77777777" w:rsidR="002816AD" w:rsidRPr="00223BBE" w:rsidRDefault="002816AD" w:rsidP="002816AD">
      <w:pPr>
        <w:spacing w:before="120" w:line="288" w:lineRule="auto"/>
        <w:ind w:firstLine="720"/>
        <w:rPr>
          <w:rFonts w:eastAsia="Times New Roman"/>
          <w:iCs/>
          <w:color w:val="000000" w:themeColor="text1"/>
          <w:sz w:val="28"/>
          <w:szCs w:val="28"/>
        </w:rPr>
      </w:pPr>
      <w:r w:rsidRPr="00223BBE">
        <w:rPr>
          <w:rFonts w:eastAsia="Times New Roman"/>
          <w:iCs/>
          <w:color w:val="000000" w:themeColor="text1"/>
          <w:sz w:val="28"/>
          <w:szCs w:val="28"/>
        </w:rPr>
        <w:t>Chủng loại vi khuẩn tham gia vào quá trình này là Acinetobacter. Các hợp chất hữu cơ chứa photpho sẽ được hệ vi khuẩn Acinetobacter chuyển hóa thành các hợp chất mới không chứa photpho và các hợp chất có chứa photpho nhưng dễ phân hủy đối với chủng loại vi khuẩn hiếu khí.</w:t>
      </w:r>
    </w:p>
    <w:p w14:paraId="374C8573" w14:textId="77777777" w:rsidR="002816AD" w:rsidRPr="00223BBE" w:rsidRDefault="002816AD" w:rsidP="002816AD">
      <w:pPr>
        <w:spacing w:before="120" w:line="288" w:lineRule="auto"/>
        <w:ind w:firstLine="720"/>
        <w:rPr>
          <w:rFonts w:eastAsia="Times New Roman"/>
          <w:iCs/>
          <w:color w:val="000000" w:themeColor="text1"/>
          <w:sz w:val="28"/>
          <w:szCs w:val="28"/>
        </w:rPr>
      </w:pPr>
      <w:r w:rsidRPr="00223BBE">
        <w:rPr>
          <w:rFonts w:eastAsia="Times New Roman"/>
          <w:iCs/>
          <w:color w:val="000000" w:themeColor="text1"/>
          <w:sz w:val="28"/>
          <w:szCs w:val="28"/>
        </w:rPr>
        <w:t>Cũng tại đây các chất dinh dưỡng có trong nước thải được bổ sung cho quá trình khử nitơ.</w:t>
      </w:r>
    </w:p>
    <w:p w14:paraId="2A09DC65" w14:textId="77777777" w:rsidR="0086664C" w:rsidRDefault="002816AD" w:rsidP="002816AD">
      <w:pPr>
        <w:spacing w:before="120" w:line="288" w:lineRule="auto"/>
        <w:ind w:firstLine="720"/>
        <w:rPr>
          <w:rFonts w:eastAsia="Times New Roman"/>
          <w:iCs/>
          <w:color w:val="000000" w:themeColor="text1"/>
          <w:sz w:val="28"/>
          <w:szCs w:val="28"/>
        </w:rPr>
      </w:pPr>
      <w:r w:rsidRPr="00223BBE">
        <w:rPr>
          <w:rFonts w:eastAsia="Times New Roman"/>
          <w:iCs/>
          <w:color w:val="000000" w:themeColor="text1"/>
          <w:sz w:val="28"/>
          <w:szCs w:val="28"/>
        </w:rPr>
        <w:t>NO3- + CH3OH =&gt; CO2 + N2 + H2O + OH</w:t>
      </w:r>
    </w:p>
    <w:p w14:paraId="0DA84E58" w14:textId="3C5528C5" w:rsidR="002816AD" w:rsidRPr="00223BBE" w:rsidRDefault="002816AD" w:rsidP="002816AD">
      <w:pPr>
        <w:spacing w:before="120" w:line="288" w:lineRule="auto"/>
        <w:ind w:firstLine="720"/>
        <w:rPr>
          <w:rFonts w:eastAsia="Times New Roman"/>
          <w:iCs/>
          <w:color w:val="000000" w:themeColor="text1"/>
          <w:sz w:val="28"/>
          <w:szCs w:val="28"/>
        </w:rPr>
      </w:pPr>
      <w:r w:rsidRPr="00223BBE">
        <w:rPr>
          <w:rFonts w:eastAsia="Times New Roman"/>
          <w:iCs/>
          <w:color w:val="000000" w:themeColor="text1"/>
          <w:sz w:val="28"/>
          <w:szCs w:val="28"/>
        </w:rPr>
        <w:t>Bể thiếu khí được trang bị các máy khuấy chìm nhằm đảo trộn đều bùn và nước thải. Nhằm tăng hiệu quả của quá trình khử nitrat.</w:t>
      </w:r>
    </w:p>
    <w:p w14:paraId="0CD236FA" w14:textId="77777777" w:rsidR="002816AD" w:rsidRPr="00186731" w:rsidRDefault="002816AD" w:rsidP="002816AD">
      <w:pPr>
        <w:spacing w:before="120" w:line="288" w:lineRule="auto"/>
        <w:ind w:firstLine="720"/>
        <w:rPr>
          <w:rFonts w:eastAsia="Times New Roman"/>
          <w:iCs/>
          <w:color w:val="000000" w:themeColor="text1"/>
          <w:sz w:val="28"/>
          <w:szCs w:val="28"/>
        </w:rPr>
      </w:pPr>
      <w:r w:rsidRPr="00186731">
        <w:rPr>
          <w:rFonts w:eastAsia="Times New Roman"/>
          <w:iCs/>
          <w:color w:val="000000" w:themeColor="text1"/>
          <w:sz w:val="28"/>
          <w:szCs w:val="28"/>
        </w:rPr>
        <w:t>Ngoài ra, bể được trang bị máy đo pH và hệ điều chỉnh pH, để điều chỉnh pH trong bể, đảm bảo điều kiện xử lý cho các công trình phía sau.</w:t>
      </w:r>
    </w:p>
    <w:p w14:paraId="7793C05A" w14:textId="77777777" w:rsidR="002816AD" w:rsidRPr="00223BBE" w:rsidRDefault="002816AD" w:rsidP="002816AD">
      <w:pPr>
        <w:spacing w:before="120" w:line="288" w:lineRule="auto"/>
        <w:ind w:firstLine="720"/>
        <w:rPr>
          <w:rFonts w:eastAsia="Times New Roman"/>
          <w:b/>
          <w:bCs/>
          <w:i/>
          <w:color w:val="000000" w:themeColor="text1"/>
          <w:sz w:val="28"/>
          <w:szCs w:val="28"/>
        </w:rPr>
      </w:pPr>
      <w:r w:rsidRPr="00223BBE">
        <w:rPr>
          <w:rFonts w:eastAsia="Times New Roman"/>
          <w:i/>
          <w:color w:val="000000" w:themeColor="text1"/>
          <w:sz w:val="28"/>
          <w:szCs w:val="28"/>
        </w:rPr>
        <w:t xml:space="preserve">- </w:t>
      </w:r>
      <w:r w:rsidRPr="00223BBE">
        <w:rPr>
          <w:rFonts w:eastAsia="Times New Roman"/>
          <w:b/>
          <w:bCs/>
          <w:i/>
          <w:color w:val="000000" w:themeColor="text1"/>
          <w:sz w:val="28"/>
          <w:szCs w:val="28"/>
        </w:rPr>
        <w:t>Bể MBBR và hiếu khí</w:t>
      </w:r>
    </w:p>
    <w:p w14:paraId="7A472AFD" w14:textId="77777777" w:rsidR="002816AD" w:rsidRPr="00186731" w:rsidRDefault="002816AD" w:rsidP="002816AD">
      <w:pPr>
        <w:spacing w:before="120" w:line="288" w:lineRule="auto"/>
        <w:ind w:firstLine="720"/>
        <w:rPr>
          <w:rFonts w:eastAsia="Times New Roman"/>
          <w:iCs/>
          <w:color w:val="000000" w:themeColor="text1"/>
          <w:sz w:val="28"/>
          <w:szCs w:val="28"/>
        </w:rPr>
      </w:pPr>
      <w:r w:rsidRPr="00186731">
        <w:rPr>
          <w:rFonts w:eastAsia="Times New Roman"/>
          <w:iCs/>
          <w:color w:val="000000" w:themeColor="text1"/>
          <w:sz w:val="28"/>
          <w:szCs w:val="28"/>
        </w:rPr>
        <w:t xml:space="preserve">Tại bể hiếu khí nhờ quá trình cấp khí cưỡng bức nhằm đảm bảo nồng độ oxy trong bể khoảng 2mg/lít – 4 mg/lít để cung cấp dưỡng khí cần thiết cho vi sinh vật hiếu khí phân hủy sinh học các hợp chất hữu cơ. Tại đây nhờ quá trình phân hủy các chất hữu cơ dưới tác dụng của vi sinh vật hiếu khí xử lý toàn bộ các chất hữu cơ. Hiệu suất xử lý đạt 80% - 90% tổng lượng BOD có trong nước thải </w:t>
      </w:r>
    </w:p>
    <w:p w14:paraId="17491423" w14:textId="77777777" w:rsidR="002816AD" w:rsidRPr="007C61FF"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t>Quá trình xử lý này gồm 2 quá trình xử lý:</w:t>
      </w:r>
    </w:p>
    <w:p w14:paraId="69964FAA" w14:textId="77777777" w:rsidR="002816AD" w:rsidRPr="007C61FF"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t>Dùng vi sinh vật hiếu khí kết hợp với oxy để chuyển hoá các hợp chất hữu cơ tan có trong nước thành tế bào vi sinh vật mới (sinh tổng hợp tế bào). Quá trình được mô tả chỉ tiết bằng phương trình sau:</w:t>
      </w:r>
    </w:p>
    <w:p w14:paraId="467B1B80" w14:textId="77777777" w:rsidR="002816AD" w:rsidRPr="007C61FF"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lastRenderedPageBreak/>
        <w:t>C</w:t>
      </w:r>
      <w:r w:rsidRPr="007C61FF">
        <w:rPr>
          <w:rFonts w:eastAsia="Times New Roman"/>
          <w:iCs/>
          <w:color w:val="000000" w:themeColor="text1"/>
          <w:sz w:val="28"/>
          <w:szCs w:val="28"/>
          <w:vertAlign w:val="subscript"/>
        </w:rPr>
        <w:t>18</w:t>
      </w:r>
      <w:r w:rsidRPr="007C61FF">
        <w:rPr>
          <w:rFonts w:eastAsia="Times New Roman"/>
          <w:iCs/>
          <w:color w:val="000000" w:themeColor="text1"/>
          <w:sz w:val="28"/>
          <w:szCs w:val="28"/>
        </w:rPr>
        <w:t>H</w:t>
      </w:r>
      <w:r w:rsidRPr="007C61FF">
        <w:rPr>
          <w:rFonts w:eastAsia="Times New Roman"/>
          <w:iCs/>
          <w:color w:val="000000" w:themeColor="text1"/>
          <w:sz w:val="28"/>
          <w:szCs w:val="28"/>
          <w:vertAlign w:val="subscript"/>
        </w:rPr>
        <w:t>19</w:t>
      </w:r>
      <w:r w:rsidRPr="007C61FF">
        <w:rPr>
          <w:rFonts w:eastAsia="Times New Roman"/>
          <w:iCs/>
          <w:color w:val="000000" w:themeColor="text1"/>
          <w:sz w:val="28"/>
          <w:szCs w:val="28"/>
        </w:rPr>
        <w:t>O</w:t>
      </w:r>
      <w:r w:rsidRPr="007C61FF">
        <w:rPr>
          <w:rFonts w:eastAsia="Times New Roman"/>
          <w:iCs/>
          <w:color w:val="000000" w:themeColor="text1"/>
          <w:sz w:val="28"/>
          <w:szCs w:val="28"/>
          <w:vertAlign w:val="subscript"/>
        </w:rPr>
        <w:t>9</w:t>
      </w:r>
      <w:r w:rsidRPr="007C61FF">
        <w:rPr>
          <w:rFonts w:eastAsia="Times New Roman"/>
          <w:iCs/>
          <w:color w:val="000000" w:themeColor="text1"/>
          <w:sz w:val="28"/>
          <w:szCs w:val="28"/>
        </w:rPr>
        <w:t>N + 0,74NH</w:t>
      </w:r>
      <w:r w:rsidRPr="007C61FF">
        <w:rPr>
          <w:rFonts w:eastAsia="Times New Roman"/>
          <w:iCs/>
          <w:color w:val="000000" w:themeColor="text1"/>
          <w:sz w:val="28"/>
          <w:szCs w:val="28"/>
          <w:vertAlign w:val="subscript"/>
        </w:rPr>
        <w:t>3</w:t>
      </w:r>
      <w:r w:rsidRPr="007C61FF">
        <w:rPr>
          <w:rFonts w:eastAsia="Times New Roman"/>
          <w:iCs/>
          <w:color w:val="000000" w:themeColor="text1"/>
          <w:sz w:val="28"/>
          <w:szCs w:val="28"/>
        </w:rPr>
        <w:t xml:space="preserve"> +8,8O</w:t>
      </w:r>
      <w:r w:rsidRPr="007C61FF">
        <w:rPr>
          <w:rFonts w:eastAsia="Times New Roman"/>
          <w:iCs/>
          <w:color w:val="000000" w:themeColor="text1"/>
          <w:sz w:val="28"/>
          <w:szCs w:val="28"/>
          <w:vertAlign w:val="subscript"/>
        </w:rPr>
        <w:t>2</w:t>
      </w:r>
      <w:r w:rsidRPr="007C61FF">
        <w:rPr>
          <w:rFonts w:eastAsia="Times New Roman"/>
          <w:iCs/>
          <w:color w:val="000000" w:themeColor="text1"/>
          <w:sz w:val="28"/>
          <w:szCs w:val="28"/>
        </w:rPr>
        <w:t>→ 1,74C</w:t>
      </w:r>
      <w:r w:rsidRPr="007C61FF">
        <w:rPr>
          <w:rFonts w:eastAsia="Times New Roman"/>
          <w:iCs/>
          <w:color w:val="000000" w:themeColor="text1"/>
          <w:sz w:val="28"/>
          <w:szCs w:val="28"/>
          <w:vertAlign w:val="subscript"/>
        </w:rPr>
        <w:t>5</w:t>
      </w:r>
      <w:r w:rsidRPr="007C61FF">
        <w:rPr>
          <w:rFonts w:eastAsia="Times New Roman"/>
          <w:iCs/>
          <w:color w:val="000000" w:themeColor="text1"/>
          <w:sz w:val="28"/>
          <w:szCs w:val="28"/>
        </w:rPr>
        <w:t>H</w:t>
      </w:r>
      <w:r w:rsidRPr="007C61FF">
        <w:rPr>
          <w:rFonts w:eastAsia="Times New Roman"/>
          <w:iCs/>
          <w:color w:val="000000" w:themeColor="text1"/>
          <w:sz w:val="28"/>
          <w:szCs w:val="28"/>
          <w:vertAlign w:val="subscript"/>
        </w:rPr>
        <w:t>7</w:t>
      </w:r>
      <w:r w:rsidRPr="007C61FF">
        <w:rPr>
          <w:rFonts w:eastAsia="Times New Roman"/>
          <w:iCs/>
          <w:color w:val="000000" w:themeColor="text1"/>
          <w:sz w:val="28"/>
          <w:szCs w:val="28"/>
        </w:rPr>
        <w:t>NO</w:t>
      </w:r>
      <w:r w:rsidRPr="007C61FF">
        <w:rPr>
          <w:rFonts w:eastAsia="Times New Roman"/>
          <w:iCs/>
          <w:color w:val="000000" w:themeColor="text1"/>
          <w:sz w:val="28"/>
          <w:szCs w:val="28"/>
          <w:vertAlign w:val="subscript"/>
        </w:rPr>
        <w:t>2</w:t>
      </w:r>
      <w:r w:rsidRPr="007C61FF">
        <w:rPr>
          <w:rFonts w:eastAsia="Times New Roman"/>
          <w:iCs/>
          <w:color w:val="000000" w:themeColor="text1"/>
          <w:sz w:val="28"/>
          <w:szCs w:val="28"/>
        </w:rPr>
        <w:t xml:space="preserve"> + 9,3CO</w:t>
      </w:r>
      <w:r w:rsidRPr="007C61FF">
        <w:rPr>
          <w:rFonts w:eastAsia="Times New Roman"/>
          <w:iCs/>
          <w:color w:val="000000" w:themeColor="text1"/>
          <w:sz w:val="28"/>
          <w:szCs w:val="28"/>
          <w:vertAlign w:val="subscript"/>
        </w:rPr>
        <w:t>2</w:t>
      </w:r>
      <w:r w:rsidRPr="007C61FF">
        <w:rPr>
          <w:rFonts w:eastAsia="Times New Roman"/>
          <w:iCs/>
          <w:color w:val="000000" w:themeColor="text1"/>
          <w:sz w:val="28"/>
          <w:szCs w:val="28"/>
        </w:rPr>
        <w:sym w:font="Symbol" w:char="F0AD"/>
      </w:r>
      <w:r w:rsidRPr="007C61FF">
        <w:rPr>
          <w:rFonts w:eastAsia="Times New Roman"/>
          <w:iCs/>
          <w:color w:val="000000" w:themeColor="text1"/>
          <w:sz w:val="28"/>
          <w:szCs w:val="28"/>
        </w:rPr>
        <w:t xml:space="preserve"> + 4,52H</w:t>
      </w:r>
      <w:r w:rsidRPr="007C61FF">
        <w:rPr>
          <w:rFonts w:eastAsia="Times New Roman"/>
          <w:iCs/>
          <w:color w:val="000000" w:themeColor="text1"/>
          <w:sz w:val="28"/>
          <w:szCs w:val="28"/>
          <w:vertAlign w:val="subscript"/>
        </w:rPr>
        <w:t>2</w:t>
      </w:r>
      <w:r w:rsidRPr="007C61FF">
        <w:rPr>
          <w:rFonts w:eastAsia="Times New Roman"/>
          <w:iCs/>
          <w:color w:val="000000" w:themeColor="text1"/>
          <w:sz w:val="28"/>
          <w:szCs w:val="28"/>
        </w:rPr>
        <w:t>O</w:t>
      </w:r>
    </w:p>
    <w:p w14:paraId="7BDAE92B" w14:textId="77777777" w:rsidR="002816AD" w:rsidRPr="007C61FF"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t>(Theo wastewater treatment - Biological and chemical processes - Second edition - 68 pages)</w:t>
      </w:r>
    </w:p>
    <w:p w14:paraId="039C379B" w14:textId="77777777" w:rsidR="0086664C"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t>Dùng oxy trong không khí để oxy hoá các hợp chất hữu cơ tan có trong nguồn nước để chuyển hoá thành các hợp chất khí (chủ yếu là CO2) và các thành phần khác. Ngoài ra lượng oxy dư còn được dùng để chuyển hoá các hợp chất chứa nitơ (chủ yếu là NH4+) thành NO2- và NO3-.</w:t>
      </w:r>
    </w:p>
    <w:p w14:paraId="18301780" w14:textId="5758C577" w:rsidR="002816AD" w:rsidRPr="007C61FF"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t>Quá trình được mô tả chỉ tiết bằng phương trình sau:</w:t>
      </w:r>
    </w:p>
    <w:p w14:paraId="08024D2A" w14:textId="77777777" w:rsidR="002816AD" w:rsidRPr="007C61FF"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t>C</w:t>
      </w:r>
      <w:r w:rsidRPr="007C61FF">
        <w:rPr>
          <w:rFonts w:eastAsia="Times New Roman"/>
          <w:iCs/>
          <w:color w:val="000000" w:themeColor="text1"/>
          <w:sz w:val="28"/>
          <w:szCs w:val="28"/>
          <w:vertAlign w:val="subscript"/>
        </w:rPr>
        <w:t>18</w:t>
      </w:r>
      <w:r w:rsidRPr="007C61FF">
        <w:rPr>
          <w:rFonts w:eastAsia="Times New Roman"/>
          <w:iCs/>
          <w:color w:val="000000" w:themeColor="text1"/>
          <w:sz w:val="28"/>
          <w:szCs w:val="28"/>
        </w:rPr>
        <w:t>H</w:t>
      </w:r>
      <w:r w:rsidRPr="007C61FF">
        <w:rPr>
          <w:rFonts w:eastAsia="Times New Roman"/>
          <w:iCs/>
          <w:color w:val="000000" w:themeColor="text1"/>
          <w:sz w:val="28"/>
          <w:szCs w:val="28"/>
          <w:vertAlign w:val="subscript"/>
        </w:rPr>
        <w:t>19</w:t>
      </w:r>
      <w:r w:rsidRPr="007C61FF">
        <w:rPr>
          <w:rFonts w:eastAsia="Times New Roman"/>
          <w:iCs/>
          <w:color w:val="000000" w:themeColor="text1"/>
          <w:sz w:val="28"/>
          <w:szCs w:val="28"/>
        </w:rPr>
        <w:t>O</w:t>
      </w:r>
      <w:r w:rsidRPr="007C61FF">
        <w:rPr>
          <w:rFonts w:eastAsia="Times New Roman"/>
          <w:iCs/>
          <w:color w:val="000000" w:themeColor="text1"/>
          <w:sz w:val="28"/>
          <w:szCs w:val="28"/>
          <w:vertAlign w:val="subscript"/>
        </w:rPr>
        <w:t>9</w:t>
      </w:r>
      <w:r w:rsidRPr="007C61FF">
        <w:rPr>
          <w:rFonts w:eastAsia="Times New Roman"/>
          <w:iCs/>
          <w:color w:val="000000" w:themeColor="text1"/>
          <w:sz w:val="28"/>
          <w:szCs w:val="28"/>
        </w:rPr>
        <w:t>N</w:t>
      </w:r>
      <w:r w:rsidRPr="00186731">
        <w:rPr>
          <w:rFonts w:eastAsia="Times New Roman"/>
          <w:iCs/>
          <w:color w:val="000000" w:themeColor="text1"/>
          <w:sz w:val="28"/>
          <w:szCs w:val="28"/>
        </w:rPr>
        <w:t xml:space="preserve"> </w:t>
      </w:r>
      <w:r w:rsidRPr="007C61FF">
        <w:rPr>
          <w:rFonts w:eastAsia="Times New Roman"/>
          <w:iCs/>
          <w:color w:val="000000" w:themeColor="text1"/>
          <w:sz w:val="28"/>
          <w:szCs w:val="28"/>
        </w:rPr>
        <w:t>+ 19,5O</w:t>
      </w:r>
      <w:r w:rsidRPr="007C61FF">
        <w:rPr>
          <w:rFonts w:eastAsia="Times New Roman"/>
          <w:iCs/>
          <w:color w:val="000000" w:themeColor="text1"/>
          <w:sz w:val="28"/>
          <w:szCs w:val="28"/>
          <w:vertAlign w:val="subscript"/>
        </w:rPr>
        <w:t>2</w:t>
      </w:r>
      <w:r w:rsidRPr="007C61FF">
        <w:rPr>
          <w:rFonts w:eastAsia="Times New Roman"/>
          <w:iCs/>
          <w:color w:val="000000" w:themeColor="text1"/>
          <w:sz w:val="28"/>
          <w:szCs w:val="28"/>
        </w:rPr>
        <w:t>→ 18CO</w:t>
      </w:r>
      <w:r w:rsidRPr="007C61FF">
        <w:rPr>
          <w:rFonts w:eastAsia="Times New Roman"/>
          <w:iCs/>
          <w:color w:val="000000" w:themeColor="text1"/>
          <w:sz w:val="28"/>
          <w:szCs w:val="28"/>
          <w:vertAlign w:val="subscript"/>
        </w:rPr>
        <w:t>2</w:t>
      </w:r>
      <w:r w:rsidRPr="007C61FF">
        <w:rPr>
          <w:rFonts w:eastAsia="Times New Roman"/>
          <w:iCs/>
          <w:color w:val="000000" w:themeColor="text1"/>
          <w:sz w:val="28"/>
          <w:szCs w:val="28"/>
        </w:rPr>
        <w:sym w:font="Symbol" w:char="F0AD"/>
      </w:r>
      <w:r w:rsidRPr="007C61FF">
        <w:rPr>
          <w:rFonts w:eastAsia="Times New Roman"/>
          <w:iCs/>
          <w:color w:val="000000" w:themeColor="text1"/>
          <w:sz w:val="28"/>
          <w:szCs w:val="28"/>
        </w:rPr>
        <w:t xml:space="preserve"> + 9H</w:t>
      </w:r>
      <w:r w:rsidRPr="007C61FF">
        <w:rPr>
          <w:rFonts w:eastAsia="Times New Roman"/>
          <w:iCs/>
          <w:color w:val="000000" w:themeColor="text1"/>
          <w:sz w:val="28"/>
          <w:szCs w:val="28"/>
          <w:vertAlign w:val="subscript"/>
        </w:rPr>
        <w:t>2</w:t>
      </w:r>
      <w:r w:rsidRPr="007C61FF">
        <w:rPr>
          <w:rFonts w:eastAsia="Times New Roman"/>
          <w:iCs/>
          <w:color w:val="000000" w:themeColor="text1"/>
          <w:sz w:val="28"/>
          <w:szCs w:val="28"/>
        </w:rPr>
        <w:t>O + H</w:t>
      </w:r>
      <w:r w:rsidRPr="007C61FF">
        <w:rPr>
          <w:rFonts w:eastAsia="Times New Roman"/>
          <w:iCs/>
          <w:color w:val="000000" w:themeColor="text1"/>
          <w:sz w:val="28"/>
          <w:szCs w:val="28"/>
          <w:vertAlign w:val="superscript"/>
        </w:rPr>
        <w:t>+</w:t>
      </w:r>
      <w:r w:rsidRPr="007C61FF">
        <w:rPr>
          <w:rFonts w:eastAsia="Times New Roman"/>
          <w:iCs/>
          <w:color w:val="000000" w:themeColor="text1"/>
          <w:sz w:val="28"/>
          <w:szCs w:val="28"/>
        </w:rPr>
        <w:t xml:space="preserve"> + NO</w:t>
      </w:r>
      <w:r w:rsidRPr="007C61FF">
        <w:rPr>
          <w:rFonts w:eastAsia="Times New Roman"/>
          <w:iCs/>
          <w:color w:val="000000" w:themeColor="text1"/>
          <w:sz w:val="28"/>
          <w:szCs w:val="28"/>
          <w:vertAlign w:val="subscript"/>
        </w:rPr>
        <w:t>3</w:t>
      </w:r>
      <w:r w:rsidRPr="007C61FF">
        <w:rPr>
          <w:rFonts w:eastAsia="Times New Roman"/>
          <w:iCs/>
          <w:color w:val="000000" w:themeColor="text1"/>
          <w:sz w:val="28"/>
          <w:szCs w:val="28"/>
          <w:vertAlign w:val="superscript"/>
        </w:rPr>
        <w:t>-</w:t>
      </w:r>
    </w:p>
    <w:p w14:paraId="5B56F88E" w14:textId="77777777" w:rsidR="002816AD" w:rsidRPr="007C61FF"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t>Theo wastewater treatment - Biological and chemical processes - Second edition – 66 pages)</w:t>
      </w:r>
    </w:p>
    <w:p w14:paraId="328A578C" w14:textId="77777777" w:rsidR="002816AD" w:rsidRPr="007C61FF"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t>Quá trình xử lý này chủ yếu sử dụng các chủng vi sinh vật như: chủng VSV Nitrosomonas, Nitrobacter.</w:t>
      </w:r>
    </w:p>
    <w:p w14:paraId="004D6849" w14:textId="77777777" w:rsidR="002816AD" w:rsidRPr="007C61FF"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t>Để xử lý hiệu quả và triệt để N thông qua quá trình Nitrat hóa trong bể hiếu khí có đặt cụm bơm tuần hoàn lại nước từ bể hiếu khí về bể thiếu khí. Chế độ bơm, lượng nước tuần hoàn được căn cứ vào hiệu quả xử lý trong quá trình theo dõi vận hành thực tế.</w:t>
      </w:r>
    </w:p>
    <w:p w14:paraId="34A66481" w14:textId="1CB6247D" w:rsidR="002816AD" w:rsidRPr="00186731" w:rsidRDefault="002816AD" w:rsidP="002816AD">
      <w:pPr>
        <w:spacing w:before="120" w:line="288" w:lineRule="auto"/>
        <w:ind w:firstLine="720"/>
        <w:rPr>
          <w:rFonts w:eastAsia="Times New Roman"/>
          <w:iCs/>
          <w:color w:val="000000" w:themeColor="text1"/>
          <w:sz w:val="28"/>
          <w:szCs w:val="28"/>
        </w:rPr>
      </w:pPr>
      <w:r w:rsidRPr="00186731">
        <w:rPr>
          <w:rFonts w:eastAsia="Times New Roman"/>
          <w:iCs/>
          <w:color w:val="000000" w:themeColor="text1"/>
          <w:sz w:val="28"/>
          <w:szCs w:val="28"/>
        </w:rPr>
        <w:t>Để đảm bảo quá trình phát triển của vi sinh vật hiếu khí cũng như quá trình khử BOD trong nước, bổ sung thêm hệ hóa chất dinh dưỡng</w:t>
      </w:r>
      <w:r w:rsidR="00F763EC">
        <w:rPr>
          <w:rFonts w:eastAsia="Times New Roman"/>
          <w:iCs/>
          <w:color w:val="000000" w:themeColor="text1"/>
          <w:sz w:val="28"/>
          <w:szCs w:val="28"/>
        </w:rPr>
        <w:t xml:space="preserve"> (men vi sinh)</w:t>
      </w:r>
      <w:r w:rsidRPr="00186731">
        <w:rPr>
          <w:rFonts w:eastAsia="Times New Roman"/>
          <w:iCs/>
          <w:color w:val="000000" w:themeColor="text1"/>
          <w:sz w:val="28"/>
          <w:szCs w:val="28"/>
        </w:rPr>
        <w:t xml:space="preserve"> cung cấp một lượng cacbon, N phù hợp với từng giai đoạn vận hành. </w:t>
      </w:r>
    </w:p>
    <w:p w14:paraId="6E6A743D" w14:textId="77777777" w:rsidR="002816AD" w:rsidRPr="007C61FF" w:rsidRDefault="002816AD" w:rsidP="002816AD">
      <w:pPr>
        <w:spacing w:before="120" w:line="288" w:lineRule="auto"/>
        <w:ind w:firstLine="720"/>
        <w:rPr>
          <w:rFonts w:eastAsia="Times New Roman"/>
          <w:b/>
          <w:bCs/>
          <w:iCs/>
          <w:color w:val="000000" w:themeColor="text1"/>
          <w:sz w:val="28"/>
          <w:szCs w:val="28"/>
        </w:rPr>
      </w:pPr>
      <w:r w:rsidRPr="007C61FF">
        <w:rPr>
          <w:rFonts w:eastAsia="Times New Roman"/>
          <w:iCs/>
          <w:color w:val="000000" w:themeColor="text1"/>
          <w:sz w:val="28"/>
          <w:szCs w:val="28"/>
        </w:rPr>
        <w:t xml:space="preserve">- </w:t>
      </w:r>
      <w:r w:rsidRPr="007C61FF">
        <w:rPr>
          <w:rFonts w:eastAsia="Times New Roman"/>
          <w:b/>
          <w:bCs/>
          <w:iCs/>
          <w:color w:val="000000" w:themeColor="text1"/>
          <w:sz w:val="28"/>
          <w:szCs w:val="28"/>
        </w:rPr>
        <w:t>Bể lắng sinh học</w:t>
      </w:r>
    </w:p>
    <w:p w14:paraId="04FA4C6A" w14:textId="6994152D" w:rsidR="002816AD" w:rsidRPr="007C61FF"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t xml:space="preserve">Tại bể lắng diễn ra quá trình lắng các chất lơ lửng có trong nước thải, dưới tác dụng của hóa chất trợ lắng </w:t>
      </w:r>
      <w:r w:rsidR="00F763EC">
        <w:rPr>
          <w:rFonts w:eastAsia="Times New Roman"/>
          <w:iCs/>
          <w:color w:val="000000" w:themeColor="text1"/>
          <w:sz w:val="28"/>
          <w:szCs w:val="28"/>
        </w:rPr>
        <w:t xml:space="preserve">như PAC hay polime, </w:t>
      </w:r>
      <w:r w:rsidRPr="007C61FF">
        <w:rPr>
          <w:rFonts w:eastAsia="Times New Roman"/>
          <w:iCs/>
          <w:color w:val="000000" w:themeColor="text1"/>
          <w:sz w:val="28"/>
          <w:szCs w:val="28"/>
        </w:rPr>
        <w:t>các tạp chất tạo thành các bông cặn có kích thước lớn. Dưới tác dụng của trọng lực cùng với sự kết hợp của đệm lắng các bông cặn sẽ lắng xuống đáy.</w:t>
      </w:r>
    </w:p>
    <w:p w14:paraId="1152228D" w14:textId="58908FDB" w:rsidR="002816AD" w:rsidRPr="007C61FF"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t xml:space="preserve">Lượng chất rắn lơ lửng sẽ giảm khoảng 80% - 85% kéo theo các loại tạp chất (bao gồm cả các thành phần chứa nitơ, photpho, chất hữu cơ...). Căn cứ vào quá trình xử lý thực tế mà ta có thể tăng hoặc giảm lượng hóa chất trợ lắng tại giai đoạn này. Bùn </w:t>
      </w:r>
      <w:r w:rsidR="009A715E">
        <w:rPr>
          <w:rFonts w:eastAsia="Times New Roman"/>
          <w:iCs/>
          <w:color w:val="000000" w:themeColor="text1"/>
          <w:sz w:val="28"/>
          <w:szCs w:val="28"/>
        </w:rPr>
        <w:t>thải sẽ được đưa về bể chứa bùn, sau đó đưa về máy ép bùn</w:t>
      </w:r>
    </w:p>
    <w:p w14:paraId="17043CDD" w14:textId="77777777" w:rsidR="002816AD" w:rsidRPr="007C61FF" w:rsidRDefault="002816AD" w:rsidP="002816AD">
      <w:pPr>
        <w:spacing w:before="120" w:line="288" w:lineRule="auto"/>
        <w:ind w:firstLine="720"/>
        <w:rPr>
          <w:rFonts w:eastAsia="Times New Roman"/>
          <w:b/>
          <w:bCs/>
          <w:iCs/>
          <w:color w:val="000000" w:themeColor="text1"/>
          <w:sz w:val="28"/>
          <w:szCs w:val="28"/>
        </w:rPr>
      </w:pPr>
      <w:r w:rsidRPr="007C61FF">
        <w:rPr>
          <w:rFonts w:eastAsia="Times New Roman"/>
          <w:iCs/>
          <w:color w:val="000000" w:themeColor="text1"/>
          <w:sz w:val="28"/>
          <w:szCs w:val="28"/>
        </w:rPr>
        <w:t xml:space="preserve">- </w:t>
      </w:r>
      <w:r w:rsidRPr="007C61FF">
        <w:rPr>
          <w:rFonts w:eastAsia="Times New Roman"/>
          <w:b/>
          <w:bCs/>
          <w:iCs/>
          <w:color w:val="000000" w:themeColor="text1"/>
          <w:sz w:val="28"/>
          <w:szCs w:val="28"/>
        </w:rPr>
        <w:t>Bể trung gian</w:t>
      </w:r>
    </w:p>
    <w:p w14:paraId="189FA242" w14:textId="77777777" w:rsidR="002816AD" w:rsidRPr="007C61FF"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t>Nước sau khi qua bể lắng sẽ được chứa ở bể trung gian, tại đây nước được hệ thống bơm đến bồn lọc áp lực.</w:t>
      </w:r>
    </w:p>
    <w:p w14:paraId="3F208BC1" w14:textId="77777777" w:rsidR="002816AD" w:rsidRPr="007C61FF" w:rsidRDefault="002816AD" w:rsidP="002816AD">
      <w:pPr>
        <w:spacing w:before="120" w:line="288" w:lineRule="auto"/>
        <w:ind w:firstLine="720"/>
        <w:rPr>
          <w:rFonts w:eastAsia="Times New Roman"/>
          <w:b/>
          <w:bCs/>
          <w:iCs/>
          <w:color w:val="000000" w:themeColor="text1"/>
          <w:sz w:val="28"/>
          <w:szCs w:val="28"/>
        </w:rPr>
      </w:pPr>
      <w:r w:rsidRPr="007C61FF">
        <w:rPr>
          <w:rFonts w:eastAsia="Times New Roman"/>
          <w:iCs/>
          <w:color w:val="000000" w:themeColor="text1"/>
          <w:sz w:val="28"/>
          <w:szCs w:val="28"/>
        </w:rPr>
        <w:lastRenderedPageBreak/>
        <w:t xml:space="preserve">- </w:t>
      </w:r>
      <w:r w:rsidRPr="007C61FF">
        <w:rPr>
          <w:rFonts w:eastAsia="Times New Roman"/>
          <w:b/>
          <w:bCs/>
          <w:iCs/>
          <w:color w:val="000000" w:themeColor="text1"/>
          <w:sz w:val="28"/>
          <w:szCs w:val="28"/>
        </w:rPr>
        <w:t>Bồn lọc áp lực</w:t>
      </w:r>
    </w:p>
    <w:p w14:paraId="76094021" w14:textId="77777777" w:rsidR="00407F3F" w:rsidRDefault="00407F3F" w:rsidP="002816AD">
      <w:pPr>
        <w:spacing w:before="120" w:line="288" w:lineRule="auto"/>
        <w:ind w:firstLine="720"/>
        <w:rPr>
          <w:rFonts w:eastAsia="Times New Roman"/>
          <w:iCs/>
          <w:color w:val="000000" w:themeColor="text1"/>
          <w:sz w:val="28"/>
          <w:szCs w:val="28"/>
        </w:rPr>
      </w:pPr>
      <w:r w:rsidRPr="00407F3F">
        <w:rPr>
          <w:rFonts w:eastAsia="Times New Roman"/>
          <w:iCs/>
          <w:color w:val="000000" w:themeColor="text1"/>
          <w:sz w:val="28"/>
          <w:szCs w:val="28"/>
        </w:rPr>
        <w:t>Bồn lọc áp lực sử dụng vật liệu lọc gồm sỏi đỡ, cát thạch anh và than hoạt tính nhằm loại bỏ cặn lơ lửng, độ đục và các tạp chất còn sót lại sau quá trình xử lý sinh học. Định kỳ, hệ thống thực hiện rửa ngược bằng nước sạch (và khí nén nếu có) để loại bỏ cặn bám trên vật liệu lọc, phục hồi khả năng làm việc của bồn lọc. Nước phát sinh từ quá trình rửa lọc được thu gom và tuần hoàn về đầu hệ thống để tiếp tục xử lý</w:t>
      </w:r>
    </w:p>
    <w:p w14:paraId="62B00A09" w14:textId="6337FD9C" w:rsidR="002816AD" w:rsidRPr="007C61FF" w:rsidRDefault="002816AD" w:rsidP="002816AD">
      <w:pPr>
        <w:spacing w:before="120" w:line="288" w:lineRule="auto"/>
        <w:ind w:firstLine="720"/>
        <w:rPr>
          <w:rFonts w:eastAsia="Times New Roman"/>
          <w:b/>
          <w:bCs/>
          <w:iCs/>
          <w:color w:val="000000" w:themeColor="text1"/>
          <w:sz w:val="28"/>
          <w:szCs w:val="28"/>
        </w:rPr>
      </w:pPr>
      <w:r w:rsidRPr="007C61FF">
        <w:rPr>
          <w:rFonts w:eastAsia="Times New Roman"/>
          <w:iCs/>
          <w:color w:val="000000" w:themeColor="text1"/>
          <w:sz w:val="28"/>
          <w:szCs w:val="28"/>
        </w:rPr>
        <w:t xml:space="preserve">- </w:t>
      </w:r>
      <w:r w:rsidRPr="007C61FF">
        <w:rPr>
          <w:rFonts w:eastAsia="Times New Roman"/>
          <w:b/>
          <w:bCs/>
          <w:iCs/>
          <w:color w:val="000000" w:themeColor="text1"/>
          <w:sz w:val="28"/>
          <w:szCs w:val="28"/>
        </w:rPr>
        <w:t>Bể khử trùng</w:t>
      </w:r>
    </w:p>
    <w:p w14:paraId="167DE4FF" w14:textId="5BEE38DC" w:rsidR="002816AD" w:rsidRPr="007C61FF"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t>Nước sau khi lắng qua bồn lọc được đưa sang bể khử trùng, thời gian khử trùng khoảng ≥15 phút bằng javen. Tại đây dưới tác dụng của javen khử trùng các vi khuẩn độc hại sẽ được xử lý (coliform, Ecoli…) trước khi nước được thải ra môi trường. Nước sau xử lý đạt QCĐP 02:2019/HY Quy chuẩn kỹ thuật địa phương về nước thải công nghiệp, Cmax tương ứng Kq=0,9; Kf=1; Khy=0,9</w:t>
      </w:r>
    </w:p>
    <w:p w14:paraId="76C6C96C" w14:textId="77777777" w:rsidR="002816AD" w:rsidRPr="00186731" w:rsidRDefault="002816AD" w:rsidP="002816AD">
      <w:pPr>
        <w:spacing w:before="120" w:line="288" w:lineRule="auto"/>
        <w:ind w:firstLine="720"/>
        <w:rPr>
          <w:rFonts w:eastAsia="Times New Roman"/>
          <w:iCs/>
          <w:color w:val="000000" w:themeColor="text1"/>
          <w:sz w:val="28"/>
          <w:szCs w:val="28"/>
        </w:rPr>
      </w:pPr>
      <w:r w:rsidRPr="00186731">
        <w:rPr>
          <w:rFonts w:eastAsia="Times New Roman"/>
          <w:iCs/>
          <w:color w:val="000000" w:themeColor="text1"/>
          <w:sz w:val="28"/>
          <w:szCs w:val="28"/>
        </w:rPr>
        <w:t xml:space="preserve">Nước sau xử lý tự chảy ra mương quan trắc, tại đây có lắp thiết bị quan trắc tự động để thường xuyên theo dõi lưu lượng, nồng độ các chất ô nhiễm trong nước thải. </w:t>
      </w:r>
    </w:p>
    <w:p w14:paraId="432A3CAE" w14:textId="77777777" w:rsidR="002816AD" w:rsidRPr="007C61FF" w:rsidRDefault="002816AD" w:rsidP="002816AD">
      <w:pPr>
        <w:spacing w:before="120" w:line="288" w:lineRule="auto"/>
        <w:ind w:firstLine="720"/>
        <w:rPr>
          <w:rFonts w:eastAsia="Times New Roman"/>
          <w:b/>
          <w:bCs/>
          <w:iCs/>
          <w:color w:val="000000" w:themeColor="text1"/>
          <w:sz w:val="28"/>
          <w:szCs w:val="28"/>
        </w:rPr>
      </w:pPr>
      <w:r w:rsidRPr="007C61FF">
        <w:rPr>
          <w:rFonts w:ascii="Segoe UI Symbol" w:eastAsia="Times New Roman" w:hAnsi="Segoe UI Symbol" w:cs="Segoe UI Symbol"/>
          <w:iCs/>
          <w:color w:val="000000" w:themeColor="text1"/>
          <w:sz w:val="28"/>
          <w:szCs w:val="28"/>
        </w:rPr>
        <w:t>❖</w:t>
      </w:r>
      <w:r w:rsidRPr="007C61FF">
        <w:rPr>
          <w:rFonts w:eastAsia="Times New Roman"/>
          <w:iCs/>
          <w:color w:val="000000" w:themeColor="text1"/>
          <w:sz w:val="28"/>
          <w:szCs w:val="28"/>
        </w:rPr>
        <w:t xml:space="preserve"> </w:t>
      </w:r>
      <w:r w:rsidRPr="007C61FF">
        <w:rPr>
          <w:rFonts w:eastAsia="Times New Roman"/>
          <w:b/>
          <w:bCs/>
          <w:iCs/>
          <w:color w:val="000000" w:themeColor="text1"/>
          <w:sz w:val="28"/>
          <w:szCs w:val="28"/>
        </w:rPr>
        <w:t>Giai đoạn 3: Xử lý bùn</w:t>
      </w:r>
    </w:p>
    <w:p w14:paraId="4666B035" w14:textId="77777777" w:rsidR="002816AD" w:rsidRPr="007C61FF" w:rsidRDefault="002816AD" w:rsidP="002816AD">
      <w:pPr>
        <w:spacing w:before="120" w:line="288" w:lineRule="auto"/>
        <w:ind w:firstLine="720"/>
        <w:rPr>
          <w:rFonts w:eastAsia="Times New Roman"/>
          <w:b/>
          <w:bCs/>
          <w:iCs/>
          <w:color w:val="000000" w:themeColor="text1"/>
          <w:sz w:val="28"/>
          <w:szCs w:val="28"/>
        </w:rPr>
      </w:pPr>
      <w:r w:rsidRPr="007C61FF">
        <w:rPr>
          <w:rFonts w:eastAsia="Times New Roman"/>
          <w:iCs/>
          <w:color w:val="000000" w:themeColor="text1"/>
          <w:sz w:val="28"/>
          <w:szCs w:val="28"/>
        </w:rPr>
        <w:t xml:space="preserve">- </w:t>
      </w:r>
      <w:r w:rsidRPr="007C61FF">
        <w:rPr>
          <w:rFonts w:eastAsia="Times New Roman"/>
          <w:b/>
          <w:bCs/>
          <w:iCs/>
          <w:color w:val="000000" w:themeColor="text1"/>
          <w:sz w:val="28"/>
          <w:szCs w:val="28"/>
        </w:rPr>
        <w:t>Bể chứa bùn</w:t>
      </w:r>
    </w:p>
    <w:p w14:paraId="6C82C8A7" w14:textId="77777777" w:rsidR="002816AD" w:rsidRPr="007C61FF"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t>Bùn thải từ bể lắng hóa lý và sinh học được thu gom về bể chứa bùn, tại đây bùn thải được ổn định và nén xuống đáy bể đảm bảo cho máy ép bùn hoạt động tốt.</w:t>
      </w:r>
    </w:p>
    <w:p w14:paraId="7058A1FB" w14:textId="77777777" w:rsidR="002816AD" w:rsidRPr="007C61FF" w:rsidRDefault="002816AD" w:rsidP="002816AD">
      <w:pPr>
        <w:spacing w:before="120" w:line="288" w:lineRule="auto"/>
        <w:ind w:firstLine="720"/>
        <w:rPr>
          <w:rFonts w:eastAsia="Times New Roman"/>
          <w:b/>
          <w:bCs/>
          <w:iCs/>
          <w:color w:val="000000" w:themeColor="text1"/>
          <w:sz w:val="28"/>
          <w:szCs w:val="28"/>
        </w:rPr>
      </w:pPr>
      <w:r w:rsidRPr="007C61FF">
        <w:rPr>
          <w:rFonts w:eastAsia="Times New Roman"/>
          <w:iCs/>
          <w:color w:val="000000" w:themeColor="text1"/>
          <w:sz w:val="28"/>
          <w:szCs w:val="28"/>
        </w:rPr>
        <w:t xml:space="preserve">- </w:t>
      </w:r>
      <w:r w:rsidRPr="007C61FF">
        <w:rPr>
          <w:rFonts w:eastAsia="Times New Roman"/>
          <w:b/>
          <w:bCs/>
          <w:iCs/>
          <w:color w:val="000000" w:themeColor="text1"/>
          <w:sz w:val="28"/>
          <w:szCs w:val="28"/>
        </w:rPr>
        <w:t>Máy ép bùn băng tải</w:t>
      </w:r>
    </w:p>
    <w:p w14:paraId="134B0901" w14:textId="77777777" w:rsidR="002816AD" w:rsidRPr="007C61FF"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t>Chuyển hoá bùn ướt (có hình thái tồn tại ở dạng lỏng) thành bùn khô (có độ khô 18-22%). bùn sau ép sẽ được tập kết tại khu chứa bùn thải và sẽ được định kỳ chuyển lên xe tải thải bỏ.</w:t>
      </w:r>
    </w:p>
    <w:p w14:paraId="40A537B7" w14:textId="77777777" w:rsidR="002816AD" w:rsidRPr="00186731"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t xml:space="preserve">Nước róc ra từ máy ép bùn được dẫn ngược trở vể đầu bể gom để xử lý </w:t>
      </w:r>
    </w:p>
    <w:p w14:paraId="1D5744D8" w14:textId="77777777" w:rsidR="002816AD" w:rsidRPr="007C61FF" w:rsidRDefault="002816AD" w:rsidP="002816AD">
      <w:pPr>
        <w:spacing w:before="120" w:line="288" w:lineRule="auto"/>
        <w:ind w:firstLine="720"/>
        <w:rPr>
          <w:rFonts w:eastAsia="Times New Roman"/>
          <w:b/>
          <w:bCs/>
          <w:iCs/>
          <w:color w:val="000000" w:themeColor="text1"/>
          <w:sz w:val="28"/>
          <w:szCs w:val="28"/>
        </w:rPr>
      </w:pPr>
      <w:r w:rsidRPr="007C61FF">
        <w:rPr>
          <w:rFonts w:ascii="Segoe UI Symbol" w:eastAsia="Times New Roman" w:hAnsi="Segoe UI Symbol" w:cs="Segoe UI Symbol"/>
          <w:iCs/>
          <w:color w:val="000000" w:themeColor="text1"/>
          <w:sz w:val="28"/>
          <w:szCs w:val="28"/>
        </w:rPr>
        <w:t>❖</w:t>
      </w:r>
      <w:r w:rsidRPr="007C61FF">
        <w:rPr>
          <w:rFonts w:eastAsia="Times New Roman"/>
          <w:iCs/>
          <w:color w:val="000000" w:themeColor="text1"/>
          <w:sz w:val="28"/>
          <w:szCs w:val="28"/>
        </w:rPr>
        <w:t xml:space="preserve"> </w:t>
      </w:r>
      <w:r w:rsidRPr="007C61FF">
        <w:rPr>
          <w:rFonts w:eastAsia="Times New Roman"/>
          <w:b/>
          <w:bCs/>
          <w:iCs/>
          <w:color w:val="000000" w:themeColor="text1"/>
          <w:sz w:val="28"/>
          <w:szCs w:val="28"/>
        </w:rPr>
        <w:t>Hồ sự cố</w:t>
      </w:r>
    </w:p>
    <w:p w14:paraId="37F8D262" w14:textId="77777777" w:rsidR="002816AD" w:rsidRPr="007C61FF" w:rsidRDefault="002816AD" w:rsidP="002816AD">
      <w:pPr>
        <w:spacing w:before="120" w:line="288" w:lineRule="auto"/>
        <w:ind w:firstLine="720"/>
        <w:rPr>
          <w:rFonts w:eastAsia="Times New Roman"/>
          <w:iCs/>
          <w:color w:val="000000" w:themeColor="text1"/>
          <w:sz w:val="28"/>
          <w:szCs w:val="28"/>
        </w:rPr>
      </w:pPr>
      <w:r w:rsidRPr="007C61FF">
        <w:rPr>
          <w:rFonts w:eastAsia="Times New Roman"/>
          <w:iCs/>
          <w:color w:val="000000" w:themeColor="text1"/>
          <w:sz w:val="28"/>
          <w:szCs w:val="28"/>
        </w:rPr>
        <w:t>Để phòng sự cố xảy ra đối với trạm xử lý nước thải trong khu vực xử lý nước thải xây dựng thêm một hồ sự cố có tổng dung tích chứa nước lên đến 2.400m</w:t>
      </w:r>
      <w:r w:rsidRPr="009B7855">
        <w:rPr>
          <w:rFonts w:eastAsia="Times New Roman"/>
          <w:iCs/>
          <w:color w:val="000000" w:themeColor="text1"/>
          <w:sz w:val="28"/>
          <w:szCs w:val="28"/>
          <w:vertAlign w:val="superscript"/>
        </w:rPr>
        <w:t>3</w:t>
      </w:r>
      <w:r w:rsidRPr="007C61FF">
        <w:rPr>
          <w:rFonts w:eastAsia="Times New Roman"/>
          <w:iCs/>
          <w:color w:val="000000" w:themeColor="text1"/>
          <w:sz w:val="28"/>
          <w:szCs w:val="28"/>
        </w:rPr>
        <w:t>, đáp ứng thời gian lưu trữ nước thải lên đến 3 ngày, đảm bảo thời gian để khắc phục sự cố.</w:t>
      </w:r>
    </w:p>
    <w:p w14:paraId="5FABD11E" w14:textId="77777777" w:rsidR="002816AD" w:rsidRPr="00407F3F" w:rsidRDefault="002816AD" w:rsidP="00407F3F">
      <w:pPr>
        <w:spacing w:before="120" w:line="288" w:lineRule="auto"/>
        <w:ind w:firstLine="720"/>
        <w:rPr>
          <w:rFonts w:eastAsia="Times New Roman"/>
          <w:iCs/>
          <w:color w:val="000000" w:themeColor="text1"/>
          <w:sz w:val="28"/>
          <w:szCs w:val="28"/>
        </w:rPr>
      </w:pPr>
      <w:r w:rsidRPr="00407F3F">
        <w:rPr>
          <w:rFonts w:eastAsia="Times New Roman"/>
          <w:iCs/>
          <w:color w:val="000000" w:themeColor="text1"/>
          <w:sz w:val="28"/>
          <w:szCs w:val="28"/>
        </w:rPr>
        <w:lastRenderedPageBreak/>
        <w:t xml:space="preserve">Khi xảy ra sự cố về thiết bị hoặc một số vấn đề về kỹ thuật ảnh hưởng đến chất lượng nước đầu ra, nước thải được bơm từ bể thu gom lên hồ sự cố để lưu trữ tránh thải trực tiếp gây ảnh hưởng đến môi trường xung quanh. Trong quá trình sử dụng hồ sự cố cần phải nhanh chóng khắc phục lỗi của hệ thống xử lý. Sau khi khắc phục xong nước từ hồ được đưa dần vào hệ thống để xử lý sau đó thải ra môi trường. </w:t>
      </w:r>
    </w:p>
    <w:p w14:paraId="589D3C58" w14:textId="7F17C4E2" w:rsidR="00112CCF" w:rsidRPr="00772079" w:rsidRDefault="00112CCF" w:rsidP="00772079">
      <w:pPr>
        <w:pStyle w:val="Heading3"/>
        <w:spacing w:before="120" w:line="288" w:lineRule="auto"/>
        <w:ind w:firstLine="720"/>
        <w:rPr>
          <w:b w:val="0"/>
          <w:sz w:val="28"/>
          <w:szCs w:val="28"/>
          <w:lang w:val="pt-BR"/>
        </w:rPr>
      </w:pPr>
      <w:bookmarkStart w:id="133" w:name="_Toc6499839"/>
      <w:bookmarkStart w:id="134" w:name="_Toc6500121"/>
      <w:bookmarkStart w:id="135" w:name="_Toc23839920"/>
      <w:bookmarkStart w:id="136" w:name="_Toc53648941"/>
      <w:bookmarkStart w:id="137" w:name="_Toc232352444"/>
      <w:r w:rsidRPr="00772079">
        <w:rPr>
          <w:b w:val="0"/>
          <w:sz w:val="28"/>
          <w:szCs w:val="28"/>
          <w:lang w:val="pt-BR"/>
        </w:rPr>
        <w:t>1.3.1. Tính toán các công trình trong trạm xử lý</w:t>
      </w:r>
      <w:bookmarkEnd w:id="133"/>
      <w:bookmarkEnd w:id="134"/>
      <w:bookmarkEnd w:id="135"/>
      <w:bookmarkEnd w:id="136"/>
      <w:r w:rsidR="008A790F" w:rsidRPr="00772079">
        <w:rPr>
          <w:b w:val="0"/>
          <w:sz w:val="28"/>
          <w:szCs w:val="28"/>
          <w:lang w:val="pt-BR"/>
        </w:rPr>
        <w:t>.</w:t>
      </w:r>
      <w:bookmarkEnd w:id="137"/>
    </w:p>
    <w:p w14:paraId="2320D8E2" w14:textId="213F8453" w:rsidR="00112CCF" w:rsidRPr="00772079" w:rsidRDefault="00112CCF" w:rsidP="00772079">
      <w:pPr>
        <w:pStyle w:val="Heading3"/>
        <w:spacing w:before="120" w:line="288" w:lineRule="auto"/>
        <w:ind w:firstLine="720"/>
        <w:rPr>
          <w:b w:val="0"/>
          <w:sz w:val="28"/>
          <w:szCs w:val="28"/>
          <w:lang w:val="pt-BR"/>
        </w:rPr>
      </w:pPr>
      <w:bookmarkStart w:id="138" w:name="_Toc232352445"/>
      <w:bookmarkStart w:id="139" w:name="_Toc6499855"/>
      <w:bookmarkStart w:id="140" w:name="_Toc6500137"/>
      <w:bookmarkStart w:id="141" w:name="_Toc23839922"/>
      <w:bookmarkStart w:id="142" w:name="_Toc43365545"/>
      <w:bookmarkStart w:id="143" w:name="_Toc52010409"/>
      <w:bookmarkStart w:id="144" w:name="_Toc53215392"/>
      <w:r w:rsidRPr="00772079">
        <w:rPr>
          <w:b w:val="0"/>
          <w:sz w:val="28"/>
          <w:szCs w:val="28"/>
        </w:rPr>
        <w:t>1.3.1.1. Bể gom</w:t>
      </w:r>
      <w:bookmarkEnd w:id="138"/>
    </w:p>
    <w:p w14:paraId="3E2D1292" w14:textId="77777777" w:rsidR="00112CCF" w:rsidRPr="00407F3F" w:rsidRDefault="00112CCF" w:rsidP="00407F3F">
      <w:pPr>
        <w:spacing w:before="120" w:line="288" w:lineRule="auto"/>
        <w:ind w:firstLine="720"/>
        <w:rPr>
          <w:sz w:val="28"/>
          <w:szCs w:val="28"/>
          <w:lang w:eastAsia="ja-JP"/>
        </w:rPr>
      </w:pPr>
      <w:r w:rsidRPr="00407F3F">
        <w:rPr>
          <w:sz w:val="28"/>
          <w:szCs w:val="28"/>
          <w:lang w:eastAsia="ja-JP"/>
        </w:rPr>
        <w:t>Thể tích bể gom được tính như sau: W</w:t>
      </w:r>
      <w:r w:rsidRPr="00407F3F">
        <w:rPr>
          <w:sz w:val="28"/>
          <w:szCs w:val="28"/>
          <w:vertAlign w:val="subscript"/>
          <w:lang w:eastAsia="ja-JP"/>
        </w:rPr>
        <w:t>g</w:t>
      </w:r>
      <w:r w:rsidRPr="00407F3F">
        <w:rPr>
          <w:sz w:val="28"/>
          <w:szCs w:val="28"/>
          <w:lang w:eastAsia="ja-JP"/>
        </w:rPr>
        <w:t xml:space="preserve"> = Q</w:t>
      </w:r>
      <w:r w:rsidRPr="00407F3F">
        <w:rPr>
          <w:sz w:val="28"/>
          <w:szCs w:val="28"/>
          <w:vertAlign w:val="subscript"/>
          <w:lang w:eastAsia="ja-JP"/>
        </w:rPr>
        <w:t>tb</w:t>
      </w:r>
      <w:r w:rsidRPr="00407F3F">
        <w:rPr>
          <w:sz w:val="28"/>
          <w:szCs w:val="28"/>
          <w:lang w:eastAsia="ja-JP"/>
        </w:rPr>
        <w:t xml:space="preserve"> x t (m</w:t>
      </w:r>
      <w:r w:rsidRPr="00407F3F">
        <w:rPr>
          <w:sz w:val="28"/>
          <w:szCs w:val="28"/>
          <w:vertAlign w:val="superscript"/>
          <w:lang w:eastAsia="ja-JP"/>
        </w:rPr>
        <w:t>3</w:t>
      </w:r>
      <w:r w:rsidRPr="00407F3F">
        <w:rPr>
          <w:sz w:val="28"/>
          <w:szCs w:val="28"/>
          <w:lang w:eastAsia="ja-JP"/>
        </w:rPr>
        <w:t>)</w:t>
      </w:r>
    </w:p>
    <w:p w14:paraId="622E34EB" w14:textId="77777777" w:rsidR="00112CCF" w:rsidRPr="00407F3F" w:rsidRDefault="00112CCF" w:rsidP="00407F3F">
      <w:pPr>
        <w:spacing w:before="120" w:line="288" w:lineRule="auto"/>
        <w:ind w:firstLine="720"/>
        <w:rPr>
          <w:sz w:val="28"/>
          <w:szCs w:val="28"/>
          <w:lang w:eastAsia="ja-JP"/>
        </w:rPr>
      </w:pPr>
      <w:r w:rsidRPr="00407F3F">
        <w:rPr>
          <w:sz w:val="28"/>
          <w:szCs w:val="28"/>
          <w:lang w:eastAsia="ja-JP"/>
        </w:rPr>
        <w:t>Trong đó:</w:t>
      </w:r>
    </w:p>
    <w:p w14:paraId="21B0F8F5" w14:textId="77777777" w:rsidR="00112CCF" w:rsidRPr="00407F3F" w:rsidRDefault="00112CCF" w:rsidP="00407F3F">
      <w:pPr>
        <w:spacing w:before="120" w:line="288" w:lineRule="auto"/>
        <w:ind w:firstLine="720"/>
        <w:rPr>
          <w:sz w:val="28"/>
          <w:szCs w:val="28"/>
          <w:lang w:eastAsia="ja-JP"/>
        </w:rPr>
      </w:pPr>
      <w:r w:rsidRPr="00407F3F">
        <w:rPr>
          <w:sz w:val="28"/>
          <w:szCs w:val="28"/>
          <w:lang w:eastAsia="ja-JP"/>
        </w:rPr>
        <w:t>W</w:t>
      </w:r>
      <w:r w:rsidRPr="00407F3F">
        <w:rPr>
          <w:sz w:val="28"/>
          <w:szCs w:val="28"/>
          <w:vertAlign w:val="subscript"/>
          <w:lang w:eastAsia="ja-JP"/>
        </w:rPr>
        <w:t>g</w:t>
      </w:r>
      <w:r w:rsidRPr="00407F3F">
        <w:rPr>
          <w:sz w:val="28"/>
          <w:szCs w:val="28"/>
          <w:lang w:eastAsia="ja-JP"/>
        </w:rPr>
        <w:t xml:space="preserve"> là thể tích bể điều hòa (m</w:t>
      </w:r>
      <w:r w:rsidRPr="00407F3F">
        <w:rPr>
          <w:sz w:val="28"/>
          <w:szCs w:val="28"/>
          <w:vertAlign w:val="superscript"/>
          <w:lang w:eastAsia="ja-JP"/>
        </w:rPr>
        <w:t>3</w:t>
      </w:r>
      <w:r w:rsidRPr="00407F3F">
        <w:rPr>
          <w:sz w:val="28"/>
          <w:szCs w:val="28"/>
          <w:lang w:eastAsia="ja-JP"/>
        </w:rPr>
        <w:t>)</w:t>
      </w:r>
    </w:p>
    <w:p w14:paraId="1D4BA3D3" w14:textId="77777777" w:rsidR="00112CCF" w:rsidRPr="00407F3F" w:rsidRDefault="00112CCF" w:rsidP="00407F3F">
      <w:pPr>
        <w:spacing w:before="120" w:line="288" w:lineRule="auto"/>
        <w:ind w:firstLine="720"/>
        <w:rPr>
          <w:sz w:val="28"/>
          <w:szCs w:val="28"/>
          <w:lang w:eastAsia="ja-JP"/>
        </w:rPr>
      </w:pPr>
      <w:r w:rsidRPr="00407F3F">
        <w:rPr>
          <w:sz w:val="28"/>
          <w:szCs w:val="28"/>
          <w:lang w:eastAsia="ja-JP"/>
        </w:rPr>
        <w:t>Q</w:t>
      </w:r>
      <w:r w:rsidRPr="00407F3F">
        <w:rPr>
          <w:sz w:val="28"/>
          <w:szCs w:val="28"/>
          <w:vertAlign w:val="subscript"/>
          <w:lang w:eastAsia="ja-JP"/>
        </w:rPr>
        <w:t>tb</w:t>
      </w:r>
      <w:r w:rsidRPr="00407F3F">
        <w:rPr>
          <w:sz w:val="28"/>
          <w:szCs w:val="28"/>
          <w:lang w:eastAsia="ja-JP"/>
        </w:rPr>
        <w:t xml:space="preserve"> là lưu lượng nước thải trung bình: 800 m3/ngày.đêm = 33,3 m</w:t>
      </w:r>
      <w:r w:rsidRPr="00407F3F">
        <w:rPr>
          <w:sz w:val="28"/>
          <w:szCs w:val="28"/>
          <w:vertAlign w:val="superscript"/>
          <w:lang w:eastAsia="ja-JP"/>
        </w:rPr>
        <w:t>3</w:t>
      </w:r>
      <w:r w:rsidRPr="00407F3F">
        <w:rPr>
          <w:sz w:val="28"/>
          <w:szCs w:val="28"/>
          <w:lang w:eastAsia="ja-JP"/>
        </w:rPr>
        <w:t>/h</w:t>
      </w:r>
    </w:p>
    <w:p w14:paraId="79D8A0CD" w14:textId="77777777" w:rsidR="00112CCF" w:rsidRPr="00407F3F" w:rsidRDefault="00112CCF" w:rsidP="00407F3F">
      <w:pPr>
        <w:spacing w:before="120" w:line="288" w:lineRule="auto"/>
        <w:ind w:firstLine="720"/>
        <w:rPr>
          <w:sz w:val="28"/>
          <w:szCs w:val="28"/>
          <w:lang w:eastAsia="ja-JP"/>
        </w:rPr>
      </w:pPr>
      <w:r w:rsidRPr="00407F3F">
        <w:rPr>
          <w:sz w:val="28"/>
          <w:szCs w:val="28"/>
          <w:lang w:eastAsia="ja-JP"/>
        </w:rPr>
        <w:t>T thời gian lưu nước trong bể từ 0,5-2 (giờ). Chọn t = 1 h</w:t>
      </w:r>
    </w:p>
    <w:p w14:paraId="069DDFCC" w14:textId="77777777" w:rsidR="00112CCF" w:rsidRPr="00407F3F" w:rsidRDefault="00112CCF" w:rsidP="00407F3F">
      <w:pPr>
        <w:spacing w:before="120" w:line="288" w:lineRule="auto"/>
        <w:ind w:firstLine="720"/>
        <w:rPr>
          <w:sz w:val="28"/>
          <w:szCs w:val="28"/>
          <w:lang w:eastAsia="ja-JP"/>
        </w:rPr>
      </w:pPr>
      <w:r w:rsidRPr="00407F3F">
        <w:rPr>
          <w:sz w:val="28"/>
          <w:szCs w:val="28"/>
          <w:lang w:eastAsia="ja-JP"/>
        </w:rPr>
        <w:t>W</w:t>
      </w:r>
      <w:r w:rsidRPr="00407F3F">
        <w:rPr>
          <w:sz w:val="28"/>
          <w:szCs w:val="28"/>
          <w:vertAlign w:val="subscript"/>
          <w:lang w:eastAsia="ja-JP"/>
        </w:rPr>
        <w:t>g</w:t>
      </w:r>
      <w:r w:rsidRPr="00407F3F">
        <w:rPr>
          <w:sz w:val="28"/>
          <w:szCs w:val="28"/>
          <w:lang w:eastAsia="ja-JP"/>
        </w:rPr>
        <w:t xml:space="preserve"> = 33,3 x 1 = 33,3 (m</w:t>
      </w:r>
      <w:r w:rsidRPr="00407F3F">
        <w:rPr>
          <w:sz w:val="28"/>
          <w:szCs w:val="28"/>
          <w:vertAlign w:val="superscript"/>
          <w:lang w:eastAsia="ja-JP"/>
        </w:rPr>
        <w:t>3</w:t>
      </w:r>
      <w:r w:rsidRPr="00407F3F">
        <w:rPr>
          <w:sz w:val="28"/>
          <w:szCs w:val="28"/>
          <w:lang w:eastAsia="ja-JP"/>
        </w:rPr>
        <w:t>)</w:t>
      </w:r>
    </w:p>
    <w:p w14:paraId="719F4A61" w14:textId="17E04DCF" w:rsidR="00112CCF" w:rsidRPr="00407F3F" w:rsidRDefault="00AE15B6" w:rsidP="00E6269C">
      <w:pPr>
        <w:spacing w:before="120" w:line="288" w:lineRule="auto"/>
        <w:ind w:firstLine="720"/>
        <w:rPr>
          <w:sz w:val="28"/>
          <w:szCs w:val="28"/>
          <w:lang w:val="pt-BR"/>
        </w:rPr>
      </w:pPr>
      <w:r w:rsidRPr="00407F3F">
        <w:rPr>
          <w:sz w:val="28"/>
          <w:szCs w:val="28"/>
          <w:lang w:eastAsia="ja-JP"/>
        </w:rPr>
        <w:t xml:space="preserve">+ </w:t>
      </w:r>
      <w:r w:rsidR="00112CCF" w:rsidRPr="00407F3F">
        <w:rPr>
          <w:sz w:val="28"/>
          <w:szCs w:val="28"/>
          <w:lang w:eastAsia="ja-JP"/>
        </w:rPr>
        <w:t>Để phù hợp với thiết kế và vị trí đặt bể chúng tôi lựa chọn thể tích chứa nước bể gom 35 m</w:t>
      </w:r>
      <w:r w:rsidR="00112CCF" w:rsidRPr="00407F3F">
        <w:rPr>
          <w:sz w:val="28"/>
          <w:szCs w:val="28"/>
          <w:vertAlign w:val="superscript"/>
          <w:lang w:eastAsia="ja-JP"/>
        </w:rPr>
        <w:t>3</w:t>
      </w:r>
      <w:r w:rsidR="00112CCF" w:rsidRPr="00407F3F">
        <w:rPr>
          <w:sz w:val="28"/>
          <w:szCs w:val="28"/>
          <w:lang w:eastAsia="ja-JP"/>
        </w:rPr>
        <w:t>.</w:t>
      </w:r>
    </w:p>
    <w:p w14:paraId="06F57110" w14:textId="4F7BE096" w:rsidR="00112CCF" w:rsidRPr="00772079" w:rsidRDefault="00E30272" w:rsidP="00772079">
      <w:pPr>
        <w:pStyle w:val="Heading3"/>
        <w:spacing w:before="120" w:line="288" w:lineRule="auto"/>
        <w:ind w:firstLine="720"/>
        <w:rPr>
          <w:b w:val="0"/>
          <w:sz w:val="28"/>
          <w:szCs w:val="28"/>
          <w:lang w:val="pt-BR"/>
        </w:rPr>
      </w:pPr>
      <w:bookmarkStart w:id="145" w:name="_Toc53648945"/>
      <w:bookmarkStart w:id="146" w:name="_Toc232352446"/>
      <w:r w:rsidRPr="00772079">
        <w:rPr>
          <w:b w:val="0"/>
          <w:sz w:val="28"/>
          <w:szCs w:val="28"/>
        </w:rPr>
        <w:t xml:space="preserve">1.3.1.2. </w:t>
      </w:r>
      <w:r w:rsidR="00112CCF" w:rsidRPr="00772079">
        <w:rPr>
          <w:b w:val="0"/>
          <w:sz w:val="28"/>
          <w:szCs w:val="28"/>
          <w:lang w:val="pt-BR"/>
        </w:rPr>
        <w:t>Bể điều hòa</w:t>
      </w:r>
      <w:bookmarkEnd w:id="139"/>
      <w:bookmarkEnd w:id="140"/>
      <w:bookmarkEnd w:id="141"/>
      <w:bookmarkEnd w:id="142"/>
      <w:bookmarkEnd w:id="143"/>
      <w:bookmarkEnd w:id="144"/>
      <w:bookmarkEnd w:id="145"/>
      <w:bookmarkEnd w:id="146"/>
    </w:p>
    <w:p w14:paraId="10FF362D" w14:textId="77777777" w:rsidR="00112CCF" w:rsidRPr="00E6269C" w:rsidRDefault="00112CCF" w:rsidP="00E6269C">
      <w:pPr>
        <w:spacing w:before="120" w:line="288" w:lineRule="auto"/>
        <w:ind w:firstLine="720"/>
        <w:rPr>
          <w:color w:val="000000"/>
          <w:sz w:val="28"/>
          <w:szCs w:val="28"/>
        </w:rPr>
      </w:pPr>
      <w:bookmarkStart w:id="147" w:name="_Toc6499856"/>
      <w:bookmarkStart w:id="148" w:name="_Toc6500138"/>
      <w:bookmarkStart w:id="149" w:name="_Toc12004434"/>
      <w:bookmarkStart w:id="150" w:name="_Toc12195039"/>
      <w:r w:rsidRPr="00E6269C">
        <w:rPr>
          <w:color w:val="000000"/>
          <w:sz w:val="28"/>
          <w:szCs w:val="28"/>
        </w:rPr>
        <w:t>Bể điều hòa có chức năng điều hòa lưu lượng, nồng độ, tạo chế độ làm việc ổn định cho các công trình phía sau. Nhờ đó mà giảm kích thước thiết bị và khắc phục được những vấn để vận hành do sự dao động lưu lượng hay quá tải, nâng cao hiệu suất của các quá trình sau. Bên trong bể điều hòa thường được bố trí các thiết bị khuấy trộn nhằm tạo sự xáo trộn đều các chất ô nhiễm trong toàn bộ thể tích nước thải, tránh việc bị lắng cặn trong bể. Chính nhờ quá trình khuấy trộn nước thải được điều hoà về lưu lượng và thành phần các chất ô nhiễm như: COD, BOD, SS, pH… Đồng thời làm giảm sự phát sinh mùi hôi và làm giảm khoảng 5 ÷ 7% hàm lượng COD, BOD có trong nước thải.</w:t>
      </w:r>
      <w:bookmarkEnd w:id="147"/>
      <w:bookmarkEnd w:id="148"/>
      <w:bookmarkEnd w:id="149"/>
      <w:bookmarkEnd w:id="150"/>
    </w:p>
    <w:p w14:paraId="29CE1B24" w14:textId="47D528A8" w:rsidR="00112CCF" w:rsidRPr="00407F3F" w:rsidRDefault="00E30272" w:rsidP="00E6269C">
      <w:pPr>
        <w:spacing w:before="120" w:line="288" w:lineRule="auto"/>
        <w:ind w:firstLine="720"/>
        <w:rPr>
          <w:b/>
          <w:sz w:val="28"/>
          <w:szCs w:val="28"/>
          <w:lang w:val="pt-BR"/>
        </w:rPr>
      </w:pPr>
      <w:bookmarkStart w:id="151" w:name="_Toc6499857"/>
      <w:bookmarkStart w:id="152" w:name="_Toc6500139"/>
      <w:bookmarkStart w:id="153" w:name="_Toc12004435"/>
      <w:bookmarkStart w:id="154" w:name="_Toc12195040"/>
      <w:r w:rsidRPr="00407F3F">
        <w:rPr>
          <w:b/>
          <w:sz w:val="28"/>
          <w:szCs w:val="28"/>
          <w:lang w:val="pt-BR"/>
        </w:rPr>
        <w:t xml:space="preserve">a. </w:t>
      </w:r>
      <w:r w:rsidR="00112CCF" w:rsidRPr="00407F3F">
        <w:rPr>
          <w:b/>
          <w:sz w:val="28"/>
          <w:szCs w:val="28"/>
          <w:lang w:val="pt-BR"/>
        </w:rPr>
        <w:t>Tính toán thông số bể</w:t>
      </w:r>
      <w:bookmarkEnd w:id="151"/>
      <w:bookmarkEnd w:id="152"/>
      <w:bookmarkEnd w:id="153"/>
      <w:bookmarkEnd w:id="154"/>
    </w:p>
    <w:p w14:paraId="62F3EFCB" w14:textId="77777777" w:rsidR="00112CCF" w:rsidRPr="00407F3F" w:rsidRDefault="00112CCF" w:rsidP="00E6269C">
      <w:pPr>
        <w:spacing w:before="120" w:line="288" w:lineRule="auto"/>
        <w:ind w:firstLine="720"/>
        <w:rPr>
          <w:color w:val="000000"/>
          <w:sz w:val="28"/>
          <w:szCs w:val="28"/>
        </w:rPr>
      </w:pPr>
      <w:r w:rsidRPr="00407F3F">
        <w:rPr>
          <w:color w:val="000000"/>
          <w:sz w:val="28"/>
          <w:szCs w:val="28"/>
        </w:rPr>
        <w:t>Chọn loại bể điều hòa hoạt động liên tục, có khuấy trộn, điều hòa cả lư</w:t>
      </w:r>
      <w:r w:rsidRPr="00407F3F">
        <w:rPr>
          <w:color w:val="000000"/>
          <w:sz w:val="28"/>
          <w:szCs w:val="28"/>
        </w:rPr>
        <w:softHyphen/>
        <w:t>u l</w:t>
      </w:r>
      <w:r w:rsidRPr="00407F3F">
        <w:rPr>
          <w:color w:val="000000"/>
          <w:sz w:val="28"/>
          <w:szCs w:val="28"/>
        </w:rPr>
        <w:softHyphen/>
        <w:t>ượng và chất l</w:t>
      </w:r>
      <w:r w:rsidRPr="00407F3F">
        <w:rPr>
          <w:color w:val="000000"/>
          <w:sz w:val="28"/>
          <w:szCs w:val="28"/>
        </w:rPr>
        <w:softHyphen/>
        <w:t xml:space="preserve">ượng dòng thải. </w:t>
      </w:r>
    </w:p>
    <w:p w14:paraId="43433608" w14:textId="77777777" w:rsidR="00112CCF" w:rsidRPr="00407F3F" w:rsidRDefault="00112CCF" w:rsidP="00E6269C">
      <w:pPr>
        <w:spacing w:before="120" w:line="288" w:lineRule="auto"/>
        <w:ind w:firstLine="720"/>
        <w:rPr>
          <w:color w:val="000000"/>
          <w:sz w:val="28"/>
          <w:szCs w:val="28"/>
          <w:lang w:val="en-GB"/>
        </w:rPr>
      </w:pPr>
      <w:r w:rsidRPr="00407F3F">
        <w:rPr>
          <w:color w:val="000000"/>
          <w:sz w:val="28"/>
          <w:szCs w:val="28"/>
          <w:lang w:val="en-GB"/>
        </w:rPr>
        <w:t>Các thông số kỹ thuật tính toán bể điều hòa như sau:</w:t>
      </w:r>
    </w:p>
    <w:p w14:paraId="047CB158" w14:textId="77777777" w:rsidR="00112CCF" w:rsidRPr="00407F3F" w:rsidRDefault="00112CCF" w:rsidP="00E6269C">
      <w:pPr>
        <w:spacing w:before="120" w:line="288" w:lineRule="auto"/>
        <w:ind w:firstLine="720"/>
        <w:rPr>
          <w:color w:val="000000"/>
          <w:sz w:val="28"/>
          <w:szCs w:val="28"/>
          <w:lang w:val="en-GB"/>
        </w:rPr>
      </w:pPr>
      <w:r w:rsidRPr="00407F3F">
        <w:rPr>
          <w:color w:val="000000"/>
          <w:sz w:val="28"/>
          <w:szCs w:val="28"/>
          <w:lang w:val="en-GB"/>
        </w:rPr>
        <w:t>- Tổng lưu lượng nước thải thu về bể là 800m</w:t>
      </w:r>
      <w:r w:rsidRPr="00407F3F">
        <w:rPr>
          <w:color w:val="000000"/>
          <w:sz w:val="28"/>
          <w:szCs w:val="28"/>
          <w:vertAlign w:val="superscript"/>
          <w:lang w:val="en-GB"/>
        </w:rPr>
        <w:t>3</w:t>
      </w:r>
      <w:r w:rsidRPr="00407F3F">
        <w:rPr>
          <w:color w:val="000000"/>
          <w:sz w:val="28"/>
          <w:szCs w:val="28"/>
          <w:lang w:val="en-GB"/>
        </w:rPr>
        <w:t>/ngày ;</w:t>
      </w:r>
    </w:p>
    <w:p w14:paraId="3EAC27AE" w14:textId="77777777" w:rsidR="00112CCF" w:rsidRPr="00407F3F" w:rsidRDefault="00112CCF" w:rsidP="00E6269C">
      <w:pPr>
        <w:spacing w:before="120" w:line="288" w:lineRule="auto"/>
        <w:ind w:firstLine="720"/>
        <w:rPr>
          <w:color w:val="000000"/>
          <w:sz w:val="28"/>
          <w:szCs w:val="28"/>
          <w:lang w:val="en-GB"/>
        </w:rPr>
      </w:pPr>
      <w:r w:rsidRPr="00407F3F">
        <w:rPr>
          <w:color w:val="000000"/>
          <w:sz w:val="28"/>
          <w:szCs w:val="28"/>
          <w:lang w:val="en-GB"/>
        </w:rPr>
        <w:lastRenderedPageBreak/>
        <w:t>- Thời gian nước chảy vào bể 8 giờ;</w:t>
      </w:r>
    </w:p>
    <w:p w14:paraId="6D7B0637" w14:textId="77777777" w:rsidR="00112CCF" w:rsidRPr="00407F3F" w:rsidRDefault="00112CCF" w:rsidP="00E6269C">
      <w:pPr>
        <w:spacing w:before="120" w:line="288" w:lineRule="auto"/>
        <w:ind w:firstLine="720"/>
        <w:rPr>
          <w:color w:val="000000"/>
          <w:sz w:val="28"/>
          <w:szCs w:val="28"/>
          <w:lang w:val="en-GB"/>
        </w:rPr>
      </w:pPr>
      <w:r w:rsidRPr="00407F3F">
        <w:rPr>
          <w:color w:val="000000"/>
          <w:sz w:val="28"/>
          <w:szCs w:val="28"/>
          <w:lang w:val="en-GB"/>
        </w:rPr>
        <w:t>- Lượng nước phải có trong bể điều hòa (thế tích bể điều hòa :</w:t>
      </w:r>
    </w:p>
    <w:p w14:paraId="23AA5B2D" w14:textId="77777777" w:rsidR="00112CCF" w:rsidRPr="00407F3F" w:rsidRDefault="00112CCF" w:rsidP="00E6269C">
      <w:pPr>
        <w:spacing w:before="120" w:line="288" w:lineRule="auto"/>
        <w:ind w:firstLine="720"/>
        <w:rPr>
          <w:color w:val="000000"/>
          <w:sz w:val="28"/>
          <w:szCs w:val="28"/>
        </w:rPr>
      </w:pPr>
      <w:r w:rsidRPr="00407F3F">
        <w:rPr>
          <w:color w:val="000000"/>
          <w:sz w:val="28"/>
          <w:szCs w:val="28"/>
        </w:rPr>
        <w:t>V = K.Q .t (m</w:t>
      </w:r>
      <w:r w:rsidRPr="00407F3F">
        <w:rPr>
          <w:color w:val="000000"/>
          <w:sz w:val="28"/>
          <w:szCs w:val="28"/>
          <w:vertAlign w:val="superscript"/>
        </w:rPr>
        <w:t>3</w:t>
      </w:r>
      <w:r w:rsidRPr="00407F3F">
        <w:rPr>
          <w:color w:val="000000"/>
          <w:sz w:val="28"/>
          <w:szCs w:val="28"/>
        </w:rPr>
        <w:t>)</w:t>
      </w:r>
    </w:p>
    <w:p w14:paraId="5978961A" w14:textId="69493BBB" w:rsidR="00112CCF" w:rsidRPr="00407F3F" w:rsidRDefault="00AE15B6" w:rsidP="00E6269C">
      <w:pPr>
        <w:spacing w:before="120" w:line="288" w:lineRule="auto"/>
        <w:ind w:firstLine="720"/>
        <w:rPr>
          <w:color w:val="000000"/>
          <w:sz w:val="28"/>
          <w:szCs w:val="28"/>
        </w:rPr>
      </w:pPr>
      <w:r w:rsidRPr="00407F3F">
        <w:rPr>
          <w:color w:val="000000"/>
          <w:sz w:val="28"/>
          <w:szCs w:val="28"/>
        </w:rPr>
        <w:t xml:space="preserve">+ </w:t>
      </w:r>
      <w:r w:rsidR="00112CCF" w:rsidRPr="00407F3F">
        <w:rPr>
          <w:color w:val="000000"/>
          <w:sz w:val="28"/>
          <w:szCs w:val="28"/>
        </w:rPr>
        <w:t>Q</w:t>
      </w:r>
      <w:r w:rsidR="00112CCF" w:rsidRPr="00407F3F">
        <w:rPr>
          <w:color w:val="000000"/>
          <w:sz w:val="28"/>
          <w:szCs w:val="28"/>
          <w:vertAlign w:val="subscript"/>
        </w:rPr>
        <w:t>tb</w:t>
      </w:r>
      <w:r w:rsidR="00112CCF" w:rsidRPr="00407F3F">
        <w:rPr>
          <w:color w:val="000000"/>
          <w:sz w:val="28"/>
          <w:szCs w:val="28"/>
        </w:rPr>
        <w:t>: lư</w:t>
      </w:r>
      <w:r w:rsidR="00112CCF" w:rsidRPr="00407F3F">
        <w:rPr>
          <w:color w:val="000000"/>
          <w:sz w:val="28"/>
          <w:szCs w:val="28"/>
        </w:rPr>
        <w:softHyphen/>
        <w:t>u l</w:t>
      </w:r>
      <w:r w:rsidR="00112CCF" w:rsidRPr="00407F3F">
        <w:rPr>
          <w:color w:val="000000"/>
          <w:sz w:val="28"/>
          <w:szCs w:val="28"/>
        </w:rPr>
        <w:softHyphen/>
        <w:t>ượng giờ trung bình, Q</w:t>
      </w:r>
      <w:r w:rsidR="00112CCF" w:rsidRPr="00407F3F">
        <w:rPr>
          <w:color w:val="000000"/>
          <w:sz w:val="28"/>
          <w:szCs w:val="28"/>
          <w:vertAlign w:val="subscript"/>
        </w:rPr>
        <w:t>tb</w:t>
      </w:r>
      <w:r w:rsidR="00112CCF" w:rsidRPr="00407F3F">
        <w:rPr>
          <w:color w:val="000000"/>
          <w:sz w:val="28"/>
          <w:szCs w:val="28"/>
        </w:rPr>
        <w:t xml:space="preserve"> = </w:t>
      </w:r>
      <w:r w:rsidR="00112CCF" w:rsidRPr="00407F3F">
        <w:rPr>
          <w:sz w:val="28"/>
          <w:szCs w:val="28"/>
          <w:lang w:eastAsia="ja-JP"/>
        </w:rPr>
        <w:t>800 m3/ngày.đêm = 33,3 m</w:t>
      </w:r>
      <w:r w:rsidR="00112CCF" w:rsidRPr="00407F3F">
        <w:rPr>
          <w:sz w:val="28"/>
          <w:szCs w:val="28"/>
          <w:vertAlign w:val="superscript"/>
          <w:lang w:eastAsia="ja-JP"/>
        </w:rPr>
        <w:t>3</w:t>
      </w:r>
      <w:r w:rsidR="00112CCF" w:rsidRPr="00407F3F">
        <w:rPr>
          <w:sz w:val="28"/>
          <w:szCs w:val="28"/>
          <w:lang w:eastAsia="ja-JP"/>
        </w:rPr>
        <w:t>/h</w:t>
      </w:r>
      <w:r w:rsidR="00112CCF" w:rsidRPr="00407F3F">
        <w:rPr>
          <w:color w:val="000000"/>
          <w:sz w:val="28"/>
          <w:szCs w:val="28"/>
        </w:rPr>
        <w:t>.</w:t>
      </w:r>
    </w:p>
    <w:p w14:paraId="02234B9A" w14:textId="0F3FE295" w:rsidR="00112CCF" w:rsidRPr="00407F3F" w:rsidRDefault="00AE15B6" w:rsidP="00E6269C">
      <w:pPr>
        <w:spacing w:before="120" w:line="288" w:lineRule="auto"/>
        <w:ind w:firstLine="720"/>
        <w:rPr>
          <w:color w:val="000000"/>
          <w:sz w:val="28"/>
          <w:szCs w:val="28"/>
        </w:rPr>
      </w:pPr>
      <w:r w:rsidRPr="00407F3F">
        <w:rPr>
          <w:color w:val="000000"/>
          <w:sz w:val="28"/>
          <w:szCs w:val="28"/>
        </w:rPr>
        <w:t xml:space="preserve">+ </w:t>
      </w:r>
      <w:r w:rsidR="00112CCF" w:rsidRPr="00407F3F">
        <w:rPr>
          <w:color w:val="000000"/>
          <w:sz w:val="28"/>
          <w:szCs w:val="28"/>
        </w:rPr>
        <w:t xml:space="preserve">T: thời gian điều hòa nồng độ cần thiết. </w:t>
      </w:r>
    </w:p>
    <w:p w14:paraId="1F17F27E" w14:textId="2AE8F8B3" w:rsidR="00112CCF" w:rsidRPr="00407F3F" w:rsidRDefault="00112CCF" w:rsidP="00E6269C">
      <w:pPr>
        <w:spacing w:before="120" w:line="288" w:lineRule="auto"/>
        <w:ind w:firstLine="720"/>
        <w:rPr>
          <w:sz w:val="28"/>
          <w:szCs w:val="28"/>
          <w:lang w:val="en-GB"/>
        </w:rPr>
      </w:pPr>
      <w:r w:rsidRPr="00407F3F">
        <w:rPr>
          <w:sz w:val="28"/>
          <w:szCs w:val="28"/>
          <w:lang w:val="en-GB"/>
        </w:rPr>
        <w:t>+ K: hệ số điều hòa theo giờ, chọn K= 1,5</w:t>
      </w:r>
    </w:p>
    <w:p w14:paraId="74BE914E" w14:textId="4BBC7ACD" w:rsidR="00112CCF" w:rsidRPr="00407F3F" w:rsidRDefault="00AE15B6" w:rsidP="00E6269C">
      <w:pPr>
        <w:spacing w:before="120" w:line="288" w:lineRule="auto"/>
        <w:ind w:firstLine="720"/>
        <w:rPr>
          <w:color w:val="000000"/>
          <w:sz w:val="28"/>
          <w:szCs w:val="28"/>
        </w:rPr>
      </w:pPr>
      <w:r w:rsidRPr="00407F3F">
        <w:rPr>
          <w:color w:val="000000"/>
          <w:sz w:val="28"/>
          <w:szCs w:val="28"/>
        </w:rPr>
        <w:t xml:space="preserve">- </w:t>
      </w:r>
      <w:r w:rsidR="00112CCF" w:rsidRPr="00407F3F">
        <w:rPr>
          <w:color w:val="000000"/>
          <w:sz w:val="28"/>
          <w:szCs w:val="28"/>
        </w:rPr>
        <w:t>Dung tích chứa nư</w:t>
      </w:r>
      <w:r w:rsidR="00112CCF" w:rsidRPr="00407F3F">
        <w:rPr>
          <w:color w:val="000000"/>
          <w:sz w:val="28"/>
          <w:szCs w:val="28"/>
        </w:rPr>
        <w:softHyphen/>
        <w:t>ớc của bể điều hoà là:</w:t>
      </w:r>
    </w:p>
    <w:p w14:paraId="4DD963C2" w14:textId="77777777" w:rsidR="00112CCF" w:rsidRPr="00407F3F" w:rsidRDefault="00112CCF" w:rsidP="00E6269C">
      <w:pPr>
        <w:spacing w:before="120" w:line="288" w:lineRule="auto"/>
        <w:ind w:firstLine="720"/>
        <w:rPr>
          <w:color w:val="000000"/>
          <w:sz w:val="28"/>
          <w:szCs w:val="28"/>
        </w:rPr>
      </w:pPr>
      <w:r w:rsidRPr="00407F3F">
        <w:rPr>
          <w:color w:val="000000"/>
          <w:sz w:val="28"/>
          <w:szCs w:val="28"/>
        </w:rPr>
        <w:t>V = 1.5×33,3×8 = 399,6 m</w:t>
      </w:r>
      <w:r w:rsidRPr="00407F3F">
        <w:rPr>
          <w:color w:val="000000"/>
          <w:sz w:val="28"/>
          <w:szCs w:val="28"/>
          <w:vertAlign w:val="superscript"/>
        </w:rPr>
        <w:t>3</w:t>
      </w:r>
    </w:p>
    <w:p w14:paraId="27D4DE39" w14:textId="27DC8906" w:rsidR="00112CCF" w:rsidRPr="00407F3F" w:rsidRDefault="00AE15B6" w:rsidP="00E6269C">
      <w:pPr>
        <w:spacing w:before="120" w:line="288" w:lineRule="auto"/>
        <w:ind w:firstLine="720"/>
        <w:rPr>
          <w:sz w:val="28"/>
          <w:szCs w:val="28"/>
          <w:lang w:val="pt-BR"/>
        </w:rPr>
      </w:pPr>
      <w:r w:rsidRPr="00407F3F">
        <w:rPr>
          <w:sz w:val="28"/>
          <w:szCs w:val="28"/>
          <w:lang w:eastAsia="ja-JP"/>
        </w:rPr>
        <w:t xml:space="preserve">- </w:t>
      </w:r>
      <w:r w:rsidR="00112CCF" w:rsidRPr="00407F3F">
        <w:rPr>
          <w:sz w:val="28"/>
          <w:szCs w:val="28"/>
          <w:lang w:eastAsia="ja-JP"/>
        </w:rPr>
        <w:t>Để phù hợp với thiết kế và vị trí đặt bể chúng tôi lựa chọn thể tích chứa nước bể điều hòa 400 m</w:t>
      </w:r>
      <w:r w:rsidR="00112CCF" w:rsidRPr="00407F3F">
        <w:rPr>
          <w:sz w:val="28"/>
          <w:szCs w:val="28"/>
          <w:vertAlign w:val="superscript"/>
          <w:lang w:eastAsia="ja-JP"/>
        </w:rPr>
        <w:t>3</w:t>
      </w:r>
      <w:r w:rsidR="00112CCF" w:rsidRPr="00407F3F">
        <w:rPr>
          <w:sz w:val="28"/>
          <w:szCs w:val="28"/>
          <w:lang w:eastAsia="ja-JP"/>
        </w:rPr>
        <w:t>.</w:t>
      </w:r>
    </w:p>
    <w:p w14:paraId="2C5DF4E5" w14:textId="3A7A3368" w:rsidR="00112CCF" w:rsidRPr="00407F3F" w:rsidRDefault="00E30272" w:rsidP="00407F3F">
      <w:pPr>
        <w:pStyle w:val="BodyText"/>
        <w:tabs>
          <w:tab w:val="left" w:pos="360"/>
        </w:tabs>
        <w:spacing w:before="120" w:after="0" w:line="288" w:lineRule="auto"/>
        <w:ind w:firstLine="720"/>
        <w:rPr>
          <w:b/>
          <w:sz w:val="28"/>
          <w:szCs w:val="28"/>
          <w:lang w:val="fr-FR"/>
        </w:rPr>
      </w:pPr>
      <w:r w:rsidRPr="00407F3F">
        <w:rPr>
          <w:b/>
          <w:color w:val="000000"/>
          <w:sz w:val="28"/>
          <w:szCs w:val="28"/>
        </w:rPr>
        <w:t xml:space="preserve">b. </w:t>
      </w:r>
      <w:r w:rsidR="00112CCF" w:rsidRPr="00407F3F">
        <w:rPr>
          <w:b/>
          <w:color w:val="000000"/>
          <w:sz w:val="28"/>
          <w:szCs w:val="28"/>
        </w:rPr>
        <w:t>Tính lượng khí cần thiết để khuấy trộn cho bể điều hòa</w:t>
      </w:r>
    </w:p>
    <w:p w14:paraId="2B88B3E8" w14:textId="2F9B5A73" w:rsidR="00112CCF" w:rsidRPr="00407F3F" w:rsidRDefault="00AE15B6" w:rsidP="00407F3F">
      <w:pPr>
        <w:pStyle w:val="BodyText"/>
        <w:spacing w:before="120" w:after="0" w:line="288" w:lineRule="auto"/>
        <w:ind w:firstLine="720"/>
        <w:rPr>
          <w:color w:val="000000"/>
          <w:sz w:val="28"/>
          <w:szCs w:val="28"/>
          <w:lang w:val="en-GB"/>
        </w:rPr>
      </w:pPr>
      <w:r w:rsidRPr="00407F3F">
        <w:rPr>
          <w:color w:val="000000"/>
          <w:sz w:val="28"/>
          <w:szCs w:val="28"/>
          <w:lang w:val="en-GB"/>
        </w:rPr>
        <w:t xml:space="preserve">- </w:t>
      </w:r>
      <w:r w:rsidR="00112CCF" w:rsidRPr="00407F3F">
        <w:rPr>
          <w:color w:val="000000"/>
          <w:sz w:val="28"/>
          <w:szCs w:val="28"/>
          <w:lang w:val="en-GB"/>
        </w:rPr>
        <w:t>Lượng khí xáo trộn Q: Q = a*V</w:t>
      </w:r>
      <w:r w:rsidR="00112CCF" w:rsidRPr="00407F3F">
        <w:rPr>
          <w:color w:val="000000"/>
          <w:sz w:val="28"/>
          <w:szCs w:val="28"/>
          <w:vertAlign w:val="subscript"/>
          <w:lang w:val="en-GB"/>
        </w:rPr>
        <w:t>đh</w:t>
      </w:r>
      <w:r w:rsidR="00112CCF" w:rsidRPr="00407F3F">
        <w:rPr>
          <w:color w:val="000000"/>
          <w:sz w:val="28"/>
          <w:szCs w:val="28"/>
          <w:lang w:val="en-GB"/>
        </w:rPr>
        <w:t xml:space="preserve"> (m</w:t>
      </w:r>
      <w:r w:rsidR="00112CCF" w:rsidRPr="00407F3F">
        <w:rPr>
          <w:color w:val="000000"/>
          <w:sz w:val="28"/>
          <w:szCs w:val="28"/>
          <w:vertAlign w:val="superscript"/>
          <w:lang w:val="en-GB"/>
        </w:rPr>
        <w:t>3</w:t>
      </w:r>
      <w:r w:rsidR="00112CCF" w:rsidRPr="00407F3F">
        <w:rPr>
          <w:color w:val="000000"/>
          <w:sz w:val="28"/>
          <w:szCs w:val="28"/>
          <w:lang w:val="en-GB"/>
        </w:rPr>
        <w:t>/h) = 0,015×</w:t>
      </w:r>
      <w:r w:rsidR="00112CCF" w:rsidRPr="00407F3F">
        <w:rPr>
          <w:sz w:val="28"/>
          <w:szCs w:val="28"/>
          <w:lang w:eastAsia="ja-JP"/>
        </w:rPr>
        <w:t>400</w:t>
      </w:r>
      <w:r w:rsidR="00112CCF" w:rsidRPr="00407F3F">
        <w:rPr>
          <w:color w:val="000000"/>
          <w:sz w:val="28"/>
          <w:szCs w:val="28"/>
          <w:lang w:val="en-GB"/>
        </w:rPr>
        <w:t>= 6 m</w:t>
      </w:r>
      <w:r w:rsidR="00112CCF" w:rsidRPr="00407F3F">
        <w:rPr>
          <w:color w:val="000000"/>
          <w:sz w:val="28"/>
          <w:szCs w:val="28"/>
          <w:vertAlign w:val="superscript"/>
          <w:lang w:val="en-GB"/>
        </w:rPr>
        <w:t>3</w:t>
      </w:r>
      <w:r w:rsidR="00112CCF" w:rsidRPr="00407F3F">
        <w:rPr>
          <w:color w:val="000000"/>
          <w:sz w:val="28"/>
          <w:szCs w:val="28"/>
          <w:lang w:val="en-GB"/>
        </w:rPr>
        <w:t>/phút.</w:t>
      </w:r>
    </w:p>
    <w:p w14:paraId="366AA665" w14:textId="6BEBE7A8" w:rsidR="00112CCF" w:rsidRPr="00407F3F" w:rsidRDefault="00AE15B6" w:rsidP="00407F3F">
      <w:pPr>
        <w:pStyle w:val="BodyText"/>
        <w:spacing w:before="120" w:after="0" w:line="288" w:lineRule="auto"/>
        <w:ind w:firstLine="720"/>
        <w:rPr>
          <w:color w:val="000000"/>
          <w:sz w:val="28"/>
          <w:szCs w:val="28"/>
          <w:lang w:val="en-GB"/>
        </w:rPr>
      </w:pPr>
      <w:r w:rsidRPr="00407F3F">
        <w:rPr>
          <w:color w:val="000000"/>
          <w:sz w:val="28"/>
          <w:szCs w:val="28"/>
          <w:lang w:val="en-GB"/>
        </w:rPr>
        <w:t xml:space="preserve">- </w:t>
      </w:r>
      <w:r w:rsidR="00112CCF" w:rsidRPr="00407F3F">
        <w:rPr>
          <w:color w:val="000000"/>
          <w:sz w:val="28"/>
          <w:szCs w:val="28"/>
          <w:lang w:val="en-GB"/>
        </w:rPr>
        <w:t>Lượng khí cần thiết để xáo trộn a: lượng khí cần là 0,01- 0,015 m</w:t>
      </w:r>
      <w:r w:rsidR="00112CCF" w:rsidRPr="00407F3F">
        <w:rPr>
          <w:color w:val="000000"/>
          <w:sz w:val="28"/>
          <w:szCs w:val="28"/>
          <w:vertAlign w:val="superscript"/>
          <w:lang w:val="en-GB"/>
        </w:rPr>
        <w:t>3</w:t>
      </w:r>
      <w:r w:rsidR="00112CCF" w:rsidRPr="00407F3F">
        <w:rPr>
          <w:color w:val="000000"/>
          <w:sz w:val="28"/>
          <w:szCs w:val="28"/>
          <w:lang w:val="en-GB"/>
        </w:rPr>
        <w:t>/phút, chọn 0.015 m</w:t>
      </w:r>
      <w:r w:rsidR="00112CCF" w:rsidRPr="00407F3F">
        <w:rPr>
          <w:color w:val="000000"/>
          <w:sz w:val="28"/>
          <w:szCs w:val="28"/>
          <w:vertAlign w:val="superscript"/>
          <w:lang w:val="en-GB"/>
        </w:rPr>
        <w:t>3</w:t>
      </w:r>
      <w:r w:rsidR="00112CCF" w:rsidRPr="00407F3F">
        <w:rPr>
          <w:color w:val="000000"/>
          <w:sz w:val="28"/>
          <w:szCs w:val="28"/>
          <w:lang w:val="en-GB"/>
        </w:rPr>
        <w:t>/phút</w:t>
      </w:r>
    </w:p>
    <w:p w14:paraId="347E45BC" w14:textId="233FF9B9" w:rsidR="00112CCF" w:rsidRPr="00407F3F" w:rsidRDefault="00AE15B6" w:rsidP="00407F3F">
      <w:pPr>
        <w:pStyle w:val="BodyText"/>
        <w:spacing w:before="120" w:after="0" w:line="288" w:lineRule="auto"/>
        <w:ind w:firstLine="720"/>
        <w:rPr>
          <w:color w:val="000000"/>
          <w:sz w:val="28"/>
          <w:szCs w:val="28"/>
          <w:lang w:val="en-GB"/>
        </w:rPr>
      </w:pPr>
      <w:r w:rsidRPr="00407F3F">
        <w:rPr>
          <w:color w:val="000000"/>
          <w:sz w:val="28"/>
          <w:szCs w:val="28"/>
          <w:lang w:val="en-GB"/>
        </w:rPr>
        <w:t xml:space="preserve">- </w:t>
      </w:r>
      <w:r w:rsidR="00112CCF" w:rsidRPr="00407F3F">
        <w:rPr>
          <w:color w:val="000000"/>
          <w:sz w:val="28"/>
          <w:szCs w:val="28"/>
          <w:lang w:val="en-GB"/>
        </w:rPr>
        <w:t>Sử dụng hệ thống phân phối khí thô đáy bể:</w:t>
      </w:r>
    </w:p>
    <w:p w14:paraId="6B461D5A" w14:textId="3319DAFF" w:rsidR="00112CCF" w:rsidRPr="00407F3F" w:rsidRDefault="00AE15B6" w:rsidP="00407F3F">
      <w:pPr>
        <w:pStyle w:val="BodyText"/>
        <w:spacing w:before="120" w:after="0" w:line="288" w:lineRule="auto"/>
        <w:ind w:firstLine="720"/>
        <w:rPr>
          <w:color w:val="000000"/>
          <w:sz w:val="28"/>
          <w:szCs w:val="28"/>
          <w:lang w:val="en-GB"/>
        </w:rPr>
      </w:pPr>
      <w:r w:rsidRPr="00407F3F">
        <w:rPr>
          <w:color w:val="000000"/>
          <w:sz w:val="28"/>
          <w:szCs w:val="28"/>
          <w:lang w:val="en-GB"/>
        </w:rPr>
        <w:t xml:space="preserve">+ </w:t>
      </w:r>
      <w:r w:rsidR="00112CCF" w:rsidRPr="00407F3F">
        <w:rPr>
          <w:color w:val="000000"/>
          <w:sz w:val="28"/>
          <w:szCs w:val="28"/>
          <w:lang w:val="en-GB"/>
        </w:rPr>
        <w:t>Nối ren ngoài: 3/4''</w:t>
      </w:r>
    </w:p>
    <w:p w14:paraId="7BE100A6" w14:textId="6B94FC23" w:rsidR="00112CCF" w:rsidRPr="00407F3F" w:rsidRDefault="00AE15B6" w:rsidP="00407F3F">
      <w:pPr>
        <w:pStyle w:val="BodyText"/>
        <w:spacing w:before="120" w:after="0" w:line="288" w:lineRule="auto"/>
        <w:ind w:firstLine="720"/>
        <w:rPr>
          <w:color w:val="000000"/>
          <w:sz w:val="28"/>
          <w:szCs w:val="28"/>
          <w:lang w:val="en-GB"/>
        </w:rPr>
      </w:pPr>
      <w:r w:rsidRPr="00407F3F">
        <w:rPr>
          <w:color w:val="000000"/>
          <w:sz w:val="28"/>
          <w:szCs w:val="28"/>
          <w:lang w:val="en-GB"/>
        </w:rPr>
        <w:t xml:space="preserve">+ </w:t>
      </w:r>
      <w:r w:rsidR="00112CCF" w:rsidRPr="00407F3F">
        <w:rPr>
          <w:color w:val="000000"/>
          <w:sz w:val="28"/>
          <w:szCs w:val="28"/>
          <w:lang w:val="en-GB"/>
        </w:rPr>
        <w:t>Lưu lượng thiết kế: 2-25m³/hr</w:t>
      </w:r>
    </w:p>
    <w:p w14:paraId="01E2E35C" w14:textId="1EA3324A" w:rsidR="00112CCF" w:rsidRPr="00407F3F" w:rsidRDefault="00AE15B6" w:rsidP="00407F3F">
      <w:pPr>
        <w:pStyle w:val="BodyText"/>
        <w:spacing w:before="120" w:after="0" w:line="288" w:lineRule="auto"/>
        <w:ind w:firstLine="720"/>
        <w:rPr>
          <w:color w:val="000000"/>
          <w:sz w:val="28"/>
          <w:szCs w:val="28"/>
          <w:lang w:val="en-GB"/>
        </w:rPr>
      </w:pPr>
      <w:r w:rsidRPr="00407F3F">
        <w:rPr>
          <w:color w:val="000000"/>
          <w:sz w:val="28"/>
          <w:szCs w:val="28"/>
          <w:lang w:val="en-GB"/>
        </w:rPr>
        <w:t xml:space="preserve">+ </w:t>
      </w:r>
      <w:r w:rsidR="00112CCF" w:rsidRPr="00407F3F">
        <w:rPr>
          <w:color w:val="000000"/>
          <w:sz w:val="28"/>
          <w:szCs w:val="28"/>
          <w:lang w:val="en-GB"/>
        </w:rPr>
        <w:t>Màng cao cấp Silicone</w:t>
      </w:r>
    </w:p>
    <w:p w14:paraId="7838E80E" w14:textId="7BA4C849" w:rsidR="00112CCF" w:rsidRPr="00407F3F" w:rsidRDefault="00AE15B6" w:rsidP="00407F3F">
      <w:pPr>
        <w:pStyle w:val="BodyText"/>
        <w:spacing w:before="120" w:after="0" w:line="288" w:lineRule="auto"/>
        <w:ind w:firstLine="720"/>
        <w:rPr>
          <w:color w:val="000000"/>
          <w:sz w:val="28"/>
          <w:szCs w:val="28"/>
          <w:lang w:val="en-GB"/>
        </w:rPr>
      </w:pPr>
      <w:r w:rsidRPr="00407F3F">
        <w:rPr>
          <w:color w:val="000000"/>
          <w:sz w:val="28"/>
          <w:szCs w:val="28"/>
          <w:lang w:val="en-GB"/>
        </w:rPr>
        <w:t xml:space="preserve">+ </w:t>
      </w:r>
      <w:r w:rsidR="00112CCF" w:rsidRPr="00407F3F">
        <w:rPr>
          <w:color w:val="000000"/>
          <w:sz w:val="28"/>
          <w:szCs w:val="28"/>
          <w:lang w:val="en-GB"/>
        </w:rPr>
        <w:t>Vật liệu: Khung nhựa PP gia cường sợi thủy tinh</w:t>
      </w:r>
    </w:p>
    <w:p w14:paraId="3A2B64AA" w14:textId="38ED7F81" w:rsidR="00112CCF" w:rsidRPr="00772079" w:rsidRDefault="00E30272" w:rsidP="00772079">
      <w:pPr>
        <w:pStyle w:val="Heading3"/>
        <w:spacing w:before="120" w:line="288" w:lineRule="auto"/>
        <w:ind w:firstLine="720"/>
        <w:rPr>
          <w:b w:val="0"/>
          <w:sz w:val="28"/>
          <w:szCs w:val="28"/>
          <w:lang w:val="pt-BR"/>
        </w:rPr>
      </w:pPr>
      <w:bookmarkStart w:id="155" w:name="_Toc232352447"/>
      <w:bookmarkStart w:id="156" w:name="_Toc6499900"/>
      <w:bookmarkStart w:id="157" w:name="_Toc6500182"/>
      <w:bookmarkStart w:id="158" w:name="_Toc23839923"/>
      <w:bookmarkStart w:id="159" w:name="_Toc43365546"/>
      <w:bookmarkStart w:id="160" w:name="_Toc52010410"/>
      <w:bookmarkStart w:id="161" w:name="_Toc53215393"/>
      <w:bookmarkStart w:id="162" w:name="_Toc53648946"/>
      <w:r w:rsidRPr="00772079">
        <w:rPr>
          <w:b w:val="0"/>
          <w:sz w:val="28"/>
          <w:szCs w:val="28"/>
          <w:lang w:val="pt-BR"/>
        </w:rPr>
        <w:t xml:space="preserve">1.3.1.3. </w:t>
      </w:r>
      <w:r w:rsidR="00112CCF" w:rsidRPr="00772079">
        <w:rPr>
          <w:b w:val="0"/>
          <w:sz w:val="28"/>
          <w:szCs w:val="28"/>
          <w:lang w:val="pt-BR"/>
        </w:rPr>
        <w:t>Bể trung hòa</w:t>
      </w:r>
      <w:bookmarkEnd w:id="155"/>
    </w:p>
    <w:p w14:paraId="2DC196D0" w14:textId="77777777" w:rsidR="00112CCF" w:rsidRPr="00E505C4" w:rsidRDefault="00112CCF" w:rsidP="00E505C4">
      <w:pPr>
        <w:pStyle w:val="Normal00"/>
        <w:spacing w:before="120" w:after="0" w:line="288" w:lineRule="auto"/>
        <w:rPr>
          <w:sz w:val="28"/>
          <w:szCs w:val="28"/>
        </w:rPr>
      </w:pPr>
      <w:r w:rsidRPr="00E505C4">
        <w:rPr>
          <w:sz w:val="28"/>
          <w:szCs w:val="28"/>
          <w:lang w:val="pt-BR"/>
        </w:rPr>
        <w:t>Bể này nhiệm vụ trung hòa pH trong nước thải đảm bảo trong khoảng làm việc của các công trình phía sau từ 6-9.</w:t>
      </w:r>
    </w:p>
    <w:p w14:paraId="76C38738" w14:textId="77777777" w:rsidR="00112CCF" w:rsidRPr="00E505C4" w:rsidRDefault="00112CCF" w:rsidP="00E505C4">
      <w:pPr>
        <w:pStyle w:val="Normal00"/>
        <w:spacing w:before="120" w:after="0" w:line="288" w:lineRule="auto"/>
        <w:rPr>
          <w:sz w:val="28"/>
          <w:szCs w:val="28"/>
          <w:lang w:val="pt-BR"/>
        </w:rPr>
      </w:pPr>
      <w:r w:rsidRPr="00E505C4">
        <w:rPr>
          <w:sz w:val="28"/>
          <w:szCs w:val="28"/>
          <w:lang w:val="pt-BR"/>
        </w:rPr>
        <w:t>- Thời gian khuấy trộn 15-30 phút. Chọn t = 30 phút</w:t>
      </w:r>
    </w:p>
    <w:p w14:paraId="4627717F" w14:textId="77777777" w:rsidR="00112CCF" w:rsidRPr="00E505C4" w:rsidRDefault="00112CCF" w:rsidP="00E505C4">
      <w:pPr>
        <w:pStyle w:val="Normal00"/>
        <w:spacing w:before="120" w:after="0" w:line="288" w:lineRule="auto"/>
        <w:rPr>
          <w:sz w:val="28"/>
          <w:szCs w:val="28"/>
          <w:lang w:val="pt-BR"/>
        </w:rPr>
      </w:pPr>
      <w:r w:rsidRPr="00E505C4">
        <w:rPr>
          <w:sz w:val="28"/>
          <w:szCs w:val="28"/>
          <w:lang w:val="pt-BR"/>
        </w:rPr>
        <w:t xml:space="preserve">- Lưu lượng trung bình của trạm: </w:t>
      </w:r>
      <w:r w:rsidRPr="00E505C4">
        <w:rPr>
          <w:sz w:val="28"/>
          <w:szCs w:val="28"/>
          <w:lang w:eastAsia="ja-JP"/>
        </w:rPr>
        <w:t>800 m3/ngày.đêm = 33,3 m</w:t>
      </w:r>
      <w:r w:rsidRPr="00E505C4">
        <w:rPr>
          <w:sz w:val="28"/>
          <w:szCs w:val="28"/>
          <w:vertAlign w:val="superscript"/>
          <w:lang w:eastAsia="ja-JP"/>
        </w:rPr>
        <w:t>3</w:t>
      </w:r>
      <w:r w:rsidRPr="00E505C4">
        <w:rPr>
          <w:sz w:val="28"/>
          <w:szCs w:val="28"/>
          <w:lang w:eastAsia="ja-JP"/>
        </w:rPr>
        <w:t>/h</w:t>
      </w:r>
    </w:p>
    <w:p w14:paraId="7239DC3E" w14:textId="77777777" w:rsidR="00112CCF" w:rsidRPr="00E505C4" w:rsidRDefault="00112CCF" w:rsidP="00E505C4">
      <w:pPr>
        <w:pStyle w:val="Normal00"/>
        <w:spacing w:before="120" w:after="0" w:line="288" w:lineRule="auto"/>
        <w:rPr>
          <w:sz w:val="28"/>
          <w:szCs w:val="28"/>
          <w:lang w:eastAsia="ja-JP"/>
        </w:rPr>
      </w:pPr>
      <w:r w:rsidRPr="00E505C4">
        <w:rPr>
          <w:sz w:val="28"/>
          <w:szCs w:val="28"/>
          <w:lang w:val="pt-BR"/>
        </w:rPr>
        <w:t>- Thể tích bể trung hòa : W</w:t>
      </w:r>
      <w:r w:rsidRPr="00E505C4">
        <w:rPr>
          <w:sz w:val="28"/>
          <w:szCs w:val="28"/>
          <w:vertAlign w:val="subscript"/>
          <w:lang w:val="pt-BR"/>
        </w:rPr>
        <w:t>th</w:t>
      </w:r>
      <w:r w:rsidRPr="00E505C4">
        <w:rPr>
          <w:sz w:val="28"/>
          <w:szCs w:val="28"/>
          <w:lang w:val="pt-BR"/>
        </w:rPr>
        <w:t xml:space="preserve"> = Q</w:t>
      </w:r>
      <w:r w:rsidRPr="00E505C4">
        <w:rPr>
          <w:sz w:val="28"/>
          <w:szCs w:val="28"/>
          <w:vertAlign w:val="subscript"/>
          <w:lang w:val="pt-BR"/>
        </w:rPr>
        <w:t>tb</w:t>
      </w:r>
      <w:r w:rsidRPr="00E505C4">
        <w:rPr>
          <w:sz w:val="28"/>
          <w:szCs w:val="28"/>
          <w:lang w:val="pt-BR"/>
        </w:rPr>
        <w:t xml:space="preserve"> ×t/60 = 33,3×30/60 = 16,65 m</w:t>
      </w:r>
      <w:r w:rsidRPr="00E505C4">
        <w:rPr>
          <w:sz w:val="28"/>
          <w:szCs w:val="28"/>
          <w:vertAlign w:val="superscript"/>
          <w:lang w:val="pt-BR"/>
        </w:rPr>
        <w:t>3</w:t>
      </w:r>
    </w:p>
    <w:p w14:paraId="30C31ED3" w14:textId="77777777" w:rsidR="00112CCF" w:rsidRPr="00E505C4" w:rsidRDefault="00112CCF" w:rsidP="00E505C4">
      <w:pPr>
        <w:pStyle w:val="Normal00"/>
        <w:spacing w:before="120" w:after="0" w:line="288" w:lineRule="auto"/>
        <w:rPr>
          <w:sz w:val="28"/>
          <w:szCs w:val="28"/>
          <w:lang w:eastAsia="ja-JP"/>
        </w:rPr>
      </w:pPr>
      <w:r w:rsidRPr="00E505C4">
        <w:rPr>
          <w:sz w:val="28"/>
          <w:szCs w:val="28"/>
          <w:lang w:eastAsia="ja-JP"/>
        </w:rPr>
        <w:t>- Để phù hợp với vị trí và thiết kế bể chúng tôi lựa chọn thể tích chứa nước bể trung hòa là 17 m</w:t>
      </w:r>
      <w:r w:rsidRPr="00E505C4">
        <w:rPr>
          <w:sz w:val="28"/>
          <w:szCs w:val="28"/>
          <w:vertAlign w:val="superscript"/>
          <w:lang w:eastAsia="ja-JP"/>
        </w:rPr>
        <w:t>3</w:t>
      </w:r>
      <w:r w:rsidRPr="00E505C4">
        <w:rPr>
          <w:sz w:val="28"/>
          <w:szCs w:val="28"/>
          <w:lang w:eastAsia="ja-JP"/>
        </w:rPr>
        <w:t>.</w:t>
      </w:r>
    </w:p>
    <w:p w14:paraId="4882587F" w14:textId="64485131" w:rsidR="00112CCF" w:rsidRPr="00772079" w:rsidRDefault="00E30272" w:rsidP="00772079">
      <w:pPr>
        <w:pStyle w:val="Heading3"/>
        <w:spacing w:before="120" w:line="288" w:lineRule="auto"/>
        <w:ind w:firstLine="720"/>
        <w:rPr>
          <w:b w:val="0"/>
          <w:sz w:val="28"/>
          <w:szCs w:val="28"/>
          <w:lang w:val="pt-BR"/>
        </w:rPr>
      </w:pPr>
      <w:bookmarkStart w:id="163" w:name="_Toc232352448"/>
      <w:r w:rsidRPr="00772079">
        <w:rPr>
          <w:b w:val="0"/>
          <w:sz w:val="28"/>
          <w:szCs w:val="28"/>
          <w:lang w:val="pt-BR"/>
        </w:rPr>
        <w:t xml:space="preserve">1.3.1.4. </w:t>
      </w:r>
      <w:r w:rsidR="00112CCF" w:rsidRPr="00772079">
        <w:rPr>
          <w:b w:val="0"/>
          <w:sz w:val="28"/>
          <w:szCs w:val="28"/>
          <w:lang w:val="pt-BR"/>
        </w:rPr>
        <w:t>Bể keo tụ</w:t>
      </w:r>
      <w:bookmarkEnd w:id="163"/>
    </w:p>
    <w:p w14:paraId="4B89E3CA" w14:textId="77777777" w:rsidR="00112CCF" w:rsidRPr="00E505C4" w:rsidRDefault="00112CCF" w:rsidP="00E505C4">
      <w:pPr>
        <w:pStyle w:val="Normal00"/>
        <w:spacing w:before="120" w:after="0" w:line="288" w:lineRule="auto"/>
        <w:rPr>
          <w:sz w:val="28"/>
          <w:szCs w:val="28"/>
        </w:rPr>
      </w:pPr>
      <w:r w:rsidRPr="00E505C4">
        <w:rPr>
          <w:sz w:val="28"/>
          <w:szCs w:val="28"/>
          <w:lang w:val="pt-BR"/>
        </w:rPr>
        <w:t xml:space="preserve">Bể này nhiệm vụ hòa trộn hóa chất keo tụ và nước, dưới tác dung của hóa </w:t>
      </w:r>
      <w:r w:rsidRPr="00E505C4">
        <w:rPr>
          <w:sz w:val="28"/>
          <w:szCs w:val="28"/>
          <w:lang w:val="pt-BR"/>
        </w:rPr>
        <w:lastRenderedPageBreak/>
        <w:t>chất keo tụ sẽ làm các hạt sét, cát, bùn, sinh vật phù du, sản phẩm phân hủy các chất hữu cơ,... có kích thước bé kết hợp với nhau tạo thành các bông cặn.</w:t>
      </w:r>
    </w:p>
    <w:p w14:paraId="03F4AC8E" w14:textId="77777777" w:rsidR="00112CCF" w:rsidRPr="00E505C4" w:rsidRDefault="00112CCF" w:rsidP="00E505C4">
      <w:pPr>
        <w:pStyle w:val="Normal00"/>
        <w:spacing w:before="120" w:after="0" w:line="288" w:lineRule="auto"/>
        <w:rPr>
          <w:sz w:val="28"/>
          <w:szCs w:val="28"/>
          <w:lang w:val="pt-BR"/>
        </w:rPr>
      </w:pPr>
      <w:r w:rsidRPr="00E505C4">
        <w:rPr>
          <w:sz w:val="28"/>
          <w:szCs w:val="28"/>
          <w:lang w:val="pt-BR"/>
        </w:rPr>
        <w:t>- Thời gian khuấy trộn 15-30 phút. Chọn t = 30 phút</w:t>
      </w:r>
    </w:p>
    <w:p w14:paraId="5C8C73D7" w14:textId="77777777" w:rsidR="00112CCF" w:rsidRPr="00E505C4" w:rsidRDefault="00112CCF" w:rsidP="00E505C4">
      <w:pPr>
        <w:pStyle w:val="Normal00"/>
        <w:spacing w:before="120" w:after="0" w:line="288" w:lineRule="auto"/>
        <w:rPr>
          <w:sz w:val="28"/>
          <w:szCs w:val="28"/>
          <w:lang w:val="pt-BR"/>
        </w:rPr>
      </w:pPr>
      <w:r w:rsidRPr="00E505C4">
        <w:rPr>
          <w:sz w:val="28"/>
          <w:szCs w:val="28"/>
          <w:lang w:val="pt-BR"/>
        </w:rPr>
        <w:t xml:space="preserve">- Lưu lượng trung bình của trạm: </w:t>
      </w:r>
      <w:r w:rsidRPr="00E505C4">
        <w:rPr>
          <w:sz w:val="28"/>
          <w:szCs w:val="28"/>
          <w:lang w:eastAsia="ja-JP"/>
        </w:rPr>
        <w:t>800 m3/ngày.đêm = 33,3 m</w:t>
      </w:r>
      <w:r w:rsidRPr="00E505C4">
        <w:rPr>
          <w:sz w:val="28"/>
          <w:szCs w:val="28"/>
          <w:vertAlign w:val="superscript"/>
          <w:lang w:eastAsia="ja-JP"/>
        </w:rPr>
        <w:t>3</w:t>
      </w:r>
      <w:r w:rsidRPr="00E505C4">
        <w:rPr>
          <w:sz w:val="28"/>
          <w:szCs w:val="28"/>
          <w:lang w:eastAsia="ja-JP"/>
        </w:rPr>
        <w:t>/h</w:t>
      </w:r>
    </w:p>
    <w:p w14:paraId="1344D80C" w14:textId="77777777" w:rsidR="00112CCF" w:rsidRPr="00E505C4" w:rsidRDefault="00112CCF" w:rsidP="00E505C4">
      <w:pPr>
        <w:pStyle w:val="Normal00"/>
        <w:spacing w:before="120" w:after="0" w:line="288" w:lineRule="auto"/>
        <w:rPr>
          <w:sz w:val="28"/>
          <w:szCs w:val="28"/>
          <w:vertAlign w:val="superscript"/>
          <w:lang w:val="pt-BR"/>
        </w:rPr>
      </w:pPr>
      <w:r w:rsidRPr="00E505C4">
        <w:rPr>
          <w:sz w:val="28"/>
          <w:szCs w:val="28"/>
          <w:lang w:val="pt-BR"/>
        </w:rPr>
        <w:t>- Thể tích bể keo tụ : W</w:t>
      </w:r>
      <w:r w:rsidRPr="00E505C4">
        <w:rPr>
          <w:sz w:val="28"/>
          <w:szCs w:val="28"/>
          <w:vertAlign w:val="subscript"/>
          <w:lang w:val="pt-BR"/>
        </w:rPr>
        <w:t>kt</w:t>
      </w:r>
      <w:r w:rsidRPr="00E505C4">
        <w:rPr>
          <w:sz w:val="28"/>
          <w:szCs w:val="28"/>
          <w:lang w:val="pt-BR"/>
        </w:rPr>
        <w:t xml:space="preserve"> = Q</w:t>
      </w:r>
      <w:r w:rsidRPr="00E505C4">
        <w:rPr>
          <w:sz w:val="28"/>
          <w:szCs w:val="28"/>
          <w:vertAlign w:val="subscript"/>
          <w:lang w:val="pt-BR"/>
        </w:rPr>
        <w:t>tb</w:t>
      </w:r>
      <w:r w:rsidRPr="00E505C4">
        <w:rPr>
          <w:sz w:val="28"/>
          <w:szCs w:val="28"/>
          <w:lang w:val="pt-BR"/>
        </w:rPr>
        <w:t xml:space="preserve"> ×t/60 = Q</w:t>
      </w:r>
      <w:r w:rsidRPr="00E505C4">
        <w:rPr>
          <w:sz w:val="28"/>
          <w:szCs w:val="28"/>
          <w:vertAlign w:val="subscript"/>
          <w:lang w:val="pt-BR"/>
        </w:rPr>
        <w:t>tb</w:t>
      </w:r>
      <w:r w:rsidRPr="00E505C4">
        <w:rPr>
          <w:sz w:val="28"/>
          <w:szCs w:val="28"/>
          <w:lang w:val="pt-BR"/>
        </w:rPr>
        <w:t xml:space="preserve"> ×t/60 = 33,3×30/60 = 16,65 m</w:t>
      </w:r>
      <w:r w:rsidRPr="00E505C4">
        <w:rPr>
          <w:sz w:val="28"/>
          <w:szCs w:val="28"/>
          <w:vertAlign w:val="superscript"/>
          <w:lang w:val="pt-BR"/>
        </w:rPr>
        <w:t>3</w:t>
      </w:r>
    </w:p>
    <w:p w14:paraId="53210F23" w14:textId="77777777" w:rsidR="00112CCF" w:rsidRPr="00E505C4" w:rsidRDefault="00112CCF" w:rsidP="00E505C4">
      <w:pPr>
        <w:pStyle w:val="Normal00"/>
        <w:spacing w:before="120" w:after="0" w:line="288" w:lineRule="auto"/>
        <w:rPr>
          <w:sz w:val="28"/>
          <w:szCs w:val="28"/>
          <w:lang w:eastAsia="ja-JP"/>
        </w:rPr>
      </w:pPr>
      <w:r w:rsidRPr="00E505C4">
        <w:rPr>
          <w:sz w:val="28"/>
          <w:szCs w:val="28"/>
          <w:lang w:eastAsia="ja-JP"/>
        </w:rPr>
        <w:t>- Để phù hợp với vị trí và thiết kế bể chúng tôi lựa chọn thể tích chứa nước bể keo tụ là 17 m</w:t>
      </w:r>
      <w:r w:rsidRPr="00E505C4">
        <w:rPr>
          <w:sz w:val="28"/>
          <w:szCs w:val="28"/>
          <w:vertAlign w:val="superscript"/>
          <w:lang w:eastAsia="ja-JP"/>
        </w:rPr>
        <w:t>3</w:t>
      </w:r>
      <w:r w:rsidRPr="00E505C4">
        <w:rPr>
          <w:sz w:val="28"/>
          <w:szCs w:val="28"/>
          <w:lang w:eastAsia="ja-JP"/>
        </w:rPr>
        <w:t>.</w:t>
      </w:r>
    </w:p>
    <w:p w14:paraId="364E9632" w14:textId="7624F56C" w:rsidR="00112CCF" w:rsidRPr="00772079" w:rsidRDefault="00E30272" w:rsidP="00772079">
      <w:pPr>
        <w:pStyle w:val="Heading3"/>
        <w:spacing w:before="120" w:line="288" w:lineRule="auto"/>
        <w:ind w:firstLine="720"/>
        <w:rPr>
          <w:b w:val="0"/>
          <w:sz w:val="28"/>
          <w:szCs w:val="28"/>
          <w:lang w:val="pt-BR"/>
        </w:rPr>
      </w:pPr>
      <w:bookmarkStart w:id="164" w:name="_Toc232352449"/>
      <w:r w:rsidRPr="00772079">
        <w:rPr>
          <w:b w:val="0"/>
          <w:sz w:val="28"/>
          <w:szCs w:val="28"/>
          <w:lang w:val="pt-BR"/>
        </w:rPr>
        <w:t xml:space="preserve">1.3.1.5. </w:t>
      </w:r>
      <w:r w:rsidR="00112CCF" w:rsidRPr="00772079">
        <w:rPr>
          <w:b w:val="0"/>
          <w:sz w:val="28"/>
          <w:szCs w:val="28"/>
          <w:lang w:val="pt-BR"/>
        </w:rPr>
        <w:t>Bể tạo bông</w:t>
      </w:r>
      <w:bookmarkEnd w:id="164"/>
    </w:p>
    <w:p w14:paraId="7FE4C5E4" w14:textId="77777777" w:rsidR="00112CCF" w:rsidRPr="00E505C4" w:rsidRDefault="00112CCF" w:rsidP="00E505C4">
      <w:pPr>
        <w:pStyle w:val="Normal00"/>
        <w:spacing w:before="120" w:after="0" w:line="288" w:lineRule="auto"/>
        <w:rPr>
          <w:sz w:val="28"/>
          <w:szCs w:val="28"/>
        </w:rPr>
      </w:pPr>
      <w:r w:rsidRPr="00E505C4">
        <w:rPr>
          <w:sz w:val="28"/>
          <w:szCs w:val="28"/>
          <w:lang w:val="pt-BR"/>
        </w:rPr>
        <w:t>Bể này nhiệm vụ hòa trộn hóa chất trợ keo tụ và nước, dưới tác dung của hóa chất trợ keo tụ sẽ làm các hạt sét, cát, bùn, sinh vật phù du, sản phẩm phân hủy các chất hữu cơ,... có kích thước bé kết hợp với nhau tạo thành các bông cặn lớn hơn, lắng nhanh, có hoạt tính bề mặt cao.</w:t>
      </w:r>
    </w:p>
    <w:p w14:paraId="0688B1D8" w14:textId="77777777" w:rsidR="00112CCF" w:rsidRPr="00E505C4" w:rsidRDefault="00112CCF" w:rsidP="00E505C4">
      <w:pPr>
        <w:pStyle w:val="Normal00"/>
        <w:spacing w:before="120" w:after="0" w:line="288" w:lineRule="auto"/>
        <w:rPr>
          <w:sz w:val="28"/>
          <w:szCs w:val="28"/>
          <w:lang w:val="pt-BR"/>
        </w:rPr>
      </w:pPr>
      <w:r w:rsidRPr="00E505C4">
        <w:rPr>
          <w:sz w:val="28"/>
          <w:szCs w:val="28"/>
          <w:lang w:val="pt-BR"/>
        </w:rPr>
        <w:t>- Thời gian khuấy trộn 30-45 phút. Chọn t = 40 phút</w:t>
      </w:r>
    </w:p>
    <w:p w14:paraId="451B623E" w14:textId="77777777" w:rsidR="00112CCF" w:rsidRPr="00E505C4" w:rsidRDefault="00112CCF" w:rsidP="00E505C4">
      <w:pPr>
        <w:pStyle w:val="Normal00"/>
        <w:spacing w:before="120" w:after="0" w:line="288" w:lineRule="auto"/>
        <w:rPr>
          <w:sz w:val="28"/>
          <w:szCs w:val="28"/>
          <w:lang w:val="pt-BR"/>
        </w:rPr>
      </w:pPr>
      <w:r w:rsidRPr="00E505C4">
        <w:rPr>
          <w:sz w:val="28"/>
          <w:szCs w:val="28"/>
          <w:lang w:val="pt-BR"/>
        </w:rPr>
        <w:t xml:space="preserve">- Lưu lượng trung bình của trạm: </w:t>
      </w:r>
      <w:r w:rsidRPr="00E505C4">
        <w:rPr>
          <w:sz w:val="28"/>
          <w:szCs w:val="28"/>
          <w:lang w:eastAsia="ja-JP"/>
        </w:rPr>
        <w:t>800 m3/ngày.đêm = 33,3 m</w:t>
      </w:r>
      <w:r w:rsidRPr="00E505C4">
        <w:rPr>
          <w:sz w:val="28"/>
          <w:szCs w:val="28"/>
          <w:vertAlign w:val="superscript"/>
          <w:lang w:eastAsia="ja-JP"/>
        </w:rPr>
        <w:t>3</w:t>
      </w:r>
      <w:r w:rsidRPr="00E505C4">
        <w:rPr>
          <w:sz w:val="28"/>
          <w:szCs w:val="28"/>
          <w:lang w:eastAsia="ja-JP"/>
        </w:rPr>
        <w:t>/h</w:t>
      </w:r>
    </w:p>
    <w:p w14:paraId="4694B5E5" w14:textId="77777777" w:rsidR="00112CCF" w:rsidRPr="00E505C4" w:rsidRDefault="00112CCF" w:rsidP="00E505C4">
      <w:pPr>
        <w:pStyle w:val="Normal00"/>
        <w:spacing w:before="120" w:after="0" w:line="288" w:lineRule="auto"/>
        <w:rPr>
          <w:sz w:val="28"/>
          <w:szCs w:val="28"/>
          <w:lang w:eastAsia="ja-JP"/>
        </w:rPr>
      </w:pPr>
      <w:r w:rsidRPr="00E505C4">
        <w:rPr>
          <w:sz w:val="28"/>
          <w:szCs w:val="28"/>
          <w:lang w:val="pt-BR"/>
        </w:rPr>
        <w:t>- Thể tích bể tạo bông : W</w:t>
      </w:r>
      <w:r w:rsidRPr="00E505C4">
        <w:rPr>
          <w:sz w:val="28"/>
          <w:szCs w:val="28"/>
          <w:vertAlign w:val="subscript"/>
          <w:lang w:val="pt-BR"/>
        </w:rPr>
        <w:t>th</w:t>
      </w:r>
      <w:r w:rsidRPr="00E505C4">
        <w:rPr>
          <w:sz w:val="28"/>
          <w:szCs w:val="28"/>
          <w:lang w:val="pt-BR"/>
        </w:rPr>
        <w:t xml:space="preserve"> = Q</w:t>
      </w:r>
      <w:r w:rsidRPr="00E505C4">
        <w:rPr>
          <w:sz w:val="28"/>
          <w:szCs w:val="28"/>
          <w:vertAlign w:val="subscript"/>
          <w:lang w:val="pt-BR"/>
        </w:rPr>
        <w:t>tb</w:t>
      </w:r>
      <w:r w:rsidRPr="00E505C4">
        <w:rPr>
          <w:sz w:val="28"/>
          <w:szCs w:val="28"/>
          <w:lang w:val="pt-BR"/>
        </w:rPr>
        <w:t xml:space="preserve"> ×t/60 = </w:t>
      </w:r>
      <w:r w:rsidRPr="00E505C4">
        <w:rPr>
          <w:sz w:val="28"/>
          <w:szCs w:val="28"/>
          <w:lang w:eastAsia="ja-JP"/>
        </w:rPr>
        <w:t>33,3</w:t>
      </w:r>
      <w:r w:rsidRPr="00E505C4">
        <w:rPr>
          <w:sz w:val="28"/>
          <w:szCs w:val="28"/>
          <w:lang w:val="pt-BR"/>
        </w:rPr>
        <w:t>×40/60 = 22,2 m</w:t>
      </w:r>
      <w:r w:rsidRPr="00E505C4">
        <w:rPr>
          <w:sz w:val="28"/>
          <w:szCs w:val="28"/>
          <w:vertAlign w:val="superscript"/>
          <w:lang w:val="pt-BR"/>
        </w:rPr>
        <w:t>3</w:t>
      </w:r>
    </w:p>
    <w:p w14:paraId="5212F612" w14:textId="77777777" w:rsidR="00112CCF" w:rsidRPr="00E505C4" w:rsidRDefault="00112CCF" w:rsidP="00E505C4">
      <w:pPr>
        <w:pStyle w:val="Normal00"/>
        <w:spacing w:before="120" w:after="0" w:line="288" w:lineRule="auto"/>
        <w:rPr>
          <w:sz w:val="28"/>
          <w:szCs w:val="28"/>
          <w:lang w:val="pt-BR"/>
        </w:rPr>
      </w:pPr>
      <w:r w:rsidRPr="00E505C4">
        <w:rPr>
          <w:sz w:val="28"/>
          <w:szCs w:val="28"/>
          <w:lang w:eastAsia="ja-JP"/>
        </w:rPr>
        <w:t>- Để phù hợp với vị trí và thiết kế bể chúng tôi lựa chọn thể tích chứa nước bể tạo bông là 22,5 m</w:t>
      </w:r>
      <w:r w:rsidRPr="00E505C4">
        <w:rPr>
          <w:sz w:val="28"/>
          <w:szCs w:val="28"/>
          <w:vertAlign w:val="superscript"/>
          <w:lang w:eastAsia="ja-JP"/>
        </w:rPr>
        <w:t>3</w:t>
      </w:r>
      <w:r w:rsidRPr="00E505C4">
        <w:rPr>
          <w:sz w:val="28"/>
          <w:szCs w:val="28"/>
          <w:lang w:eastAsia="ja-JP"/>
        </w:rPr>
        <w:t>.</w:t>
      </w:r>
    </w:p>
    <w:p w14:paraId="3C76EF40" w14:textId="0E3D94D8" w:rsidR="00112CCF" w:rsidRPr="00772079" w:rsidRDefault="00E30272" w:rsidP="00772079">
      <w:pPr>
        <w:pStyle w:val="Heading3"/>
        <w:spacing w:before="120" w:line="288" w:lineRule="auto"/>
        <w:ind w:firstLine="720"/>
        <w:rPr>
          <w:b w:val="0"/>
          <w:sz w:val="28"/>
          <w:szCs w:val="28"/>
          <w:lang w:val="pt-BR"/>
        </w:rPr>
      </w:pPr>
      <w:bookmarkStart w:id="165" w:name="_Toc232352450"/>
      <w:r w:rsidRPr="00772079">
        <w:rPr>
          <w:b w:val="0"/>
          <w:sz w:val="28"/>
          <w:szCs w:val="28"/>
          <w:lang w:val="pt-BR"/>
        </w:rPr>
        <w:t xml:space="preserve">1.3.1.6. </w:t>
      </w:r>
      <w:r w:rsidR="00112CCF" w:rsidRPr="00772079">
        <w:rPr>
          <w:b w:val="0"/>
          <w:sz w:val="28"/>
          <w:szCs w:val="28"/>
          <w:lang w:val="pt-BR"/>
        </w:rPr>
        <w:t>Bể lắng hóa lý</w:t>
      </w:r>
      <w:bookmarkEnd w:id="165"/>
    </w:p>
    <w:p w14:paraId="39C53481" w14:textId="77777777" w:rsidR="00112CCF" w:rsidRPr="00E505C4" w:rsidRDefault="00112CCF" w:rsidP="00E505C4">
      <w:pPr>
        <w:pStyle w:val="Normal00"/>
        <w:spacing w:before="120" w:after="0" w:line="288" w:lineRule="auto"/>
        <w:rPr>
          <w:sz w:val="28"/>
          <w:szCs w:val="28"/>
        </w:rPr>
      </w:pPr>
      <w:r w:rsidRPr="00E505C4">
        <w:rPr>
          <w:sz w:val="28"/>
          <w:szCs w:val="28"/>
        </w:rPr>
        <w:t>Đầu tiên nước chảy vào ống trung tâm, rồi đi xuống dưới qua bộ phận hãm làm triệt tiêu chuyển động xoáy rồi vào bể lắng. Trong bể lắng đứng, nước chuyển động theo chiều đứng từ dưới lên trên, bông cặn từ quá trình keo tụ, tạo bông rơi từ trên xuống đáy bể. Nước đã lắng trong được thu vào máng bố trí xung quanh thành bể và được đưa sang bể thiếu khí</w:t>
      </w:r>
      <w:bookmarkStart w:id="166" w:name="_Toc6499882"/>
      <w:bookmarkStart w:id="167" w:name="_Toc6500164"/>
      <w:bookmarkStart w:id="168" w:name="_Toc12004460"/>
      <w:r w:rsidRPr="00E505C4">
        <w:rPr>
          <w:sz w:val="28"/>
          <w:szCs w:val="28"/>
        </w:rPr>
        <w:t>.</w:t>
      </w:r>
    </w:p>
    <w:p w14:paraId="5D7C12ED" w14:textId="77777777" w:rsidR="00112CCF" w:rsidRPr="00E505C4" w:rsidRDefault="00112CCF" w:rsidP="00E505C4">
      <w:pPr>
        <w:pStyle w:val="Normal00"/>
        <w:spacing w:before="120" w:after="0" w:line="288" w:lineRule="auto"/>
        <w:rPr>
          <w:sz w:val="28"/>
          <w:szCs w:val="28"/>
        </w:rPr>
      </w:pPr>
      <w:r w:rsidRPr="00E505C4">
        <w:rPr>
          <w:sz w:val="28"/>
          <w:szCs w:val="28"/>
        </w:rPr>
        <w:t>Diện tích bề mặt lắng:</w:t>
      </w:r>
      <w:bookmarkStart w:id="169" w:name="_Toc6499883"/>
      <w:bookmarkStart w:id="170" w:name="_Toc6500165"/>
      <w:bookmarkEnd w:id="166"/>
      <w:bookmarkEnd w:id="167"/>
      <w:bookmarkEnd w:id="168"/>
    </w:p>
    <w:bookmarkStart w:id="171" w:name="_Toc12004461"/>
    <w:p w14:paraId="7BEEF4AC" w14:textId="77777777" w:rsidR="00112CCF" w:rsidRPr="00E505C4" w:rsidRDefault="00112CCF" w:rsidP="00E505C4">
      <w:pPr>
        <w:pStyle w:val="Normal00"/>
        <w:spacing w:before="120" w:after="0" w:line="288" w:lineRule="auto"/>
        <w:rPr>
          <w:sz w:val="28"/>
          <w:szCs w:val="28"/>
          <w:vertAlign w:val="superscript"/>
        </w:rPr>
      </w:pPr>
      <w:r w:rsidRPr="00E505C4">
        <w:rPr>
          <w:position w:val="-30"/>
          <w:sz w:val="28"/>
          <w:szCs w:val="28"/>
        </w:rPr>
        <w:object w:dxaOrig="999" w:dyaOrig="680" w14:anchorId="30927C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4pt;height:34.2pt" o:ole="">
            <v:imagedata r:id="rId23" o:title=""/>
          </v:shape>
          <o:OLEObject Type="Embed" ProgID="Equation.DSMT4" ShapeID="_x0000_i1025" DrawAspect="Content" ObjectID="_1844252347" r:id="rId24"/>
        </w:object>
      </w:r>
      <w:r w:rsidRPr="00E505C4">
        <w:rPr>
          <w:sz w:val="28"/>
          <w:szCs w:val="28"/>
        </w:rPr>
        <w:t xml:space="preserve"> = 19,84 m</w:t>
      </w:r>
      <w:r w:rsidRPr="00E505C4">
        <w:rPr>
          <w:sz w:val="28"/>
          <w:szCs w:val="28"/>
          <w:vertAlign w:val="superscript"/>
        </w:rPr>
        <w:t>2</w:t>
      </w:r>
      <w:bookmarkStart w:id="172" w:name="_Toc6499884"/>
      <w:bookmarkStart w:id="173" w:name="_Toc6500166"/>
      <w:bookmarkStart w:id="174" w:name="_Toc12004462"/>
      <w:bookmarkEnd w:id="169"/>
      <w:bookmarkEnd w:id="170"/>
      <w:bookmarkEnd w:id="171"/>
    </w:p>
    <w:p w14:paraId="192D5DE0" w14:textId="77777777" w:rsidR="00112CCF" w:rsidRPr="00E505C4" w:rsidRDefault="00112CCF" w:rsidP="00E505C4">
      <w:pPr>
        <w:pStyle w:val="Normal00"/>
        <w:spacing w:before="120" w:after="0" w:line="288" w:lineRule="auto"/>
        <w:rPr>
          <w:sz w:val="28"/>
          <w:szCs w:val="28"/>
        </w:rPr>
      </w:pPr>
      <w:r w:rsidRPr="00E505C4">
        <w:rPr>
          <w:sz w:val="28"/>
          <w:szCs w:val="28"/>
        </w:rPr>
        <w:t>Trong đó:</w:t>
      </w:r>
      <w:bookmarkStart w:id="175" w:name="_Toc6499885"/>
      <w:bookmarkStart w:id="176" w:name="_Toc6500167"/>
      <w:bookmarkStart w:id="177" w:name="_Toc12004463"/>
      <w:bookmarkEnd w:id="172"/>
      <w:bookmarkEnd w:id="173"/>
      <w:bookmarkEnd w:id="174"/>
    </w:p>
    <w:p w14:paraId="7C7729B8" w14:textId="77777777" w:rsidR="00112CCF" w:rsidRPr="00E505C4" w:rsidRDefault="00112CCF" w:rsidP="00E505C4">
      <w:pPr>
        <w:pStyle w:val="Normal00"/>
        <w:spacing w:before="120" w:after="0" w:line="288" w:lineRule="auto"/>
        <w:rPr>
          <w:sz w:val="28"/>
          <w:szCs w:val="28"/>
        </w:rPr>
      </w:pPr>
      <w:r w:rsidRPr="00E505C4">
        <w:rPr>
          <w:sz w:val="28"/>
          <w:szCs w:val="28"/>
        </w:rPr>
        <w:t>Q:  lưu lượng nước đưa vào bể lắng (m/s) 0.0</w:t>
      </w:r>
      <w:bookmarkStart w:id="178" w:name="_Toc6499886"/>
      <w:bookmarkStart w:id="179" w:name="_Toc6500168"/>
      <w:bookmarkEnd w:id="175"/>
      <w:bookmarkEnd w:id="176"/>
      <w:bookmarkEnd w:id="177"/>
      <w:r w:rsidRPr="00E505C4">
        <w:rPr>
          <w:sz w:val="28"/>
          <w:szCs w:val="28"/>
        </w:rPr>
        <w:t>11</w:t>
      </w:r>
    </w:p>
    <w:bookmarkStart w:id="180" w:name="_Toc12004464"/>
    <w:p w14:paraId="028885C3" w14:textId="77777777" w:rsidR="00112CCF" w:rsidRPr="00E505C4" w:rsidRDefault="00112CCF" w:rsidP="00E505C4">
      <w:pPr>
        <w:pStyle w:val="Normal00"/>
        <w:spacing w:before="120" w:after="0" w:line="288" w:lineRule="auto"/>
        <w:rPr>
          <w:sz w:val="28"/>
          <w:szCs w:val="28"/>
          <w:lang w:val="pt-BR"/>
        </w:rPr>
      </w:pPr>
      <w:r w:rsidRPr="00E505C4">
        <w:rPr>
          <w:position w:val="-12"/>
          <w:sz w:val="28"/>
          <w:szCs w:val="28"/>
          <w:lang w:val="pt-BR"/>
        </w:rPr>
        <w:object w:dxaOrig="320" w:dyaOrig="360" w14:anchorId="7EB7A6CE">
          <v:shape id="_x0000_i1026" type="#_x0000_t75" style="width:15.6pt;height:18pt" o:ole="">
            <v:imagedata r:id="rId25" o:title=""/>
          </v:shape>
          <o:OLEObject Type="Embed" ProgID="Equation.DSMT4" ShapeID="_x0000_i1026" DrawAspect="Content" ObjectID="_1844252348" r:id="rId26"/>
        </w:object>
      </w:r>
      <w:r w:rsidRPr="00E505C4">
        <w:rPr>
          <w:sz w:val="28"/>
          <w:szCs w:val="28"/>
          <w:lang w:val="pt-BR"/>
        </w:rPr>
        <w:t xml:space="preserve"> : tốc độ lắng của hạt cặn, từ 0.0022 đến 0.0007 m/s, chọn 0,0007 m/s</w:t>
      </w:r>
      <w:bookmarkEnd w:id="178"/>
      <w:bookmarkEnd w:id="179"/>
      <w:bookmarkEnd w:id="180"/>
    </w:p>
    <w:tbl>
      <w:tblPr>
        <w:tblpPr w:leftFromText="180" w:rightFromText="180" w:vertAnchor="text" w:horzAnchor="margin" w:tblpXSpec="right" w:tblpY="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1811"/>
        <w:gridCol w:w="1813"/>
        <w:gridCol w:w="1813"/>
        <w:gridCol w:w="1813"/>
      </w:tblGrid>
      <w:tr w:rsidR="00112CCF" w:rsidRPr="009A5A66" w14:paraId="3C1291BF" w14:textId="77777777" w:rsidTr="0018358D">
        <w:tc>
          <w:tcPr>
            <w:tcW w:w="1813" w:type="dxa"/>
            <w:shd w:val="clear" w:color="auto" w:fill="auto"/>
          </w:tcPr>
          <w:p w14:paraId="4A803E84" w14:textId="77777777" w:rsidR="00112CCF" w:rsidRPr="009A5A66" w:rsidRDefault="00112CCF" w:rsidP="00E505C4">
            <w:pPr>
              <w:pStyle w:val="Normal00"/>
              <w:spacing w:before="0" w:after="0" w:line="240" w:lineRule="auto"/>
              <w:ind w:firstLine="0"/>
              <w:jc w:val="center"/>
            </w:pPr>
            <w:bookmarkStart w:id="181" w:name="_Toc55293568"/>
            <w:bookmarkStart w:id="182" w:name="_Toc55293642"/>
            <w:r w:rsidRPr="009A5A66">
              <w:t>D/H</w:t>
            </w:r>
            <w:bookmarkEnd w:id="181"/>
            <w:bookmarkEnd w:id="182"/>
          </w:p>
        </w:tc>
        <w:tc>
          <w:tcPr>
            <w:tcW w:w="1813" w:type="dxa"/>
            <w:shd w:val="clear" w:color="auto" w:fill="auto"/>
          </w:tcPr>
          <w:p w14:paraId="34EB1C08" w14:textId="77777777" w:rsidR="00112CCF" w:rsidRPr="009A5A66" w:rsidRDefault="00112CCF" w:rsidP="00E505C4">
            <w:pPr>
              <w:pStyle w:val="Normal00"/>
              <w:spacing w:before="0" w:after="0" w:line="240" w:lineRule="auto"/>
              <w:ind w:firstLine="0"/>
              <w:jc w:val="center"/>
            </w:pPr>
            <w:bookmarkStart w:id="183" w:name="_Toc55293569"/>
            <w:bookmarkStart w:id="184" w:name="_Toc55293643"/>
            <w:r w:rsidRPr="009A5A66">
              <w:t>1</w:t>
            </w:r>
            <w:bookmarkEnd w:id="183"/>
            <w:bookmarkEnd w:id="184"/>
          </w:p>
        </w:tc>
        <w:tc>
          <w:tcPr>
            <w:tcW w:w="1815" w:type="dxa"/>
            <w:shd w:val="clear" w:color="auto" w:fill="auto"/>
          </w:tcPr>
          <w:p w14:paraId="3A9F33BA" w14:textId="77777777" w:rsidR="00112CCF" w:rsidRPr="009A5A66" w:rsidRDefault="00112CCF" w:rsidP="00E505C4">
            <w:pPr>
              <w:pStyle w:val="Normal00"/>
              <w:spacing w:before="0" w:after="0" w:line="240" w:lineRule="auto"/>
              <w:ind w:firstLine="0"/>
              <w:jc w:val="center"/>
            </w:pPr>
            <w:bookmarkStart w:id="185" w:name="_Toc55293570"/>
            <w:bookmarkStart w:id="186" w:name="_Toc55293644"/>
            <w:r w:rsidRPr="009A5A66">
              <w:t>1,5</w:t>
            </w:r>
            <w:bookmarkEnd w:id="185"/>
            <w:bookmarkEnd w:id="186"/>
          </w:p>
        </w:tc>
        <w:tc>
          <w:tcPr>
            <w:tcW w:w="1815" w:type="dxa"/>
            <w:shd w:val="clear" w:color="auto" w:fill="auto"/>
          </w:tcPr>
          <w:p w14:paraId="089031BA" w14:textId="77777777" w:rsidR="00112CCF" w:rsidRPr="009A5A66" w:rsidRDefault="00112CCF" w:rsidP="00E505C4">
            <w:pPr>
              <w:pStyle w:val="Normal00"/>
              <w:spacing w:before="0" w:after="0" w:line="240" w:lineRule="auto"/>
              <w:ind w:firstLine="0"/>
              <w:jc w:val="center"/>
            </w:pPr>
            <w:bookmarkStart w:id="187" w:name="_Toc55293571"/>
            <w:bookmarkStart w:id="188" w:name="_Toc55293645"/>
            <w:r w:rsidRPr="009A5A66">
              <w:t>2</w:t>
            </w:r>
            <w:bookmarkEnd w:id="187"/>
            <w:bookmarkEnd w:id="188"/>
          </w:p>
        </w:tc>
        <w:tc>
          <w:tcPr>
            <w:tcW w:w="1815" w:type="dxa"/>
            <w:shd w:val="clear" w:color="auto" w:fill="auto"/>
          </w:tcPr>
          <w:p w14:paraId="1ED0672B" w14:textId="77777777" w:rsidR="00112CCF" w:rsidRPr="009A5A66" w:rsidRDefault="00112CCF" w:rsidP="00E505C4">
            <w:pPr>
              <w:pStyle w:val="Normal00"/>
              <w:spacing w:before="0" w:after="0" w:line="240" w:lineRule="auto"/>
              <w:ind w:firstLine="0"/>
              <w:jc w:val="center"/>
            </w:pPr>
            <w:bookmarkStart w:id="189" w:name="_Toc55293572"/>
            <w:bookmarkStart w:id="190" w:name="_Toc55293646"/>
            <w:r w:rsidRPr="009A5A66">
              <w:t>2,5</w:t>
            </w:r>
            <w:bookmarkEnd w:id="189"/>
            <w:bookmarkEnd w:id="190"/>
          </w:p>
        </w:tc>
      </w:tr>
      <w:tr w:rsidR="00112CCF" w:rsidRPr="009A5A66" w14:paraId="7B7CEE15" w14:textId="77777777" w:rsidTr="0018358D">
        <w:tc>
          <w:tcPr>
            <w:tcW w:w="1813" w:type="dxa"/>
            <w:shd w:val="clear" w:color="auto" w:fill="auto"/>
          </w:tcPr>
          <w:p w14:paraId="2F6E1DE9" w14:textId="77777777" w:rsidR="00112CCF" w:rsidRPr="009A5A66" w:rsidRDefault="00112CCF" w:rsidP="00E505C4">
            <w:pPr>
              <w:pStyle w:val="Normal00"/>
              <w:spacing w:before="0" w:after="0" w:line="240" w:lineRule="auto"/>
              <w:ind w:firstLine="0"/>
              <w:jc w:val="center"/>
            </w:pPr>
            <w:bookmarkStart w:id="191" w:name="_Toc55293573"/>
            <w:bookmarkStart w:id="192" w:name="_Toc55293647"/>
            <w:r w:rsidRPr="009A5A66">
              <w:t>α</w:t>
            </w:r>
            <w:bookmarkEnd w:id="191"/>
            <w:bookmarkEnd w:id="192"/>
          </w:p>
        </w:tc>
        <w:tc>
          <w:tcPr>
            <w:tcW w:w="1813" w:type="dxa"/>
            <w:shd w:val="clear" w:color="auto" w:fill="auto"/>
          </w:tcPr>
          <w:p w14:paraId="2E7E3F19" w14:textId="77777777" w:rsidR="00112CCF" w:rsidRPr="009A5A66" w:rsidRDefault="00112CCF" w:rsidP="00E505C4">
            <w:pPr>
              <w:pStyle w:val="Normal00"/>
              <w:spacing w:before="0" w:after="0" w:line="240" w:lineRule="auto"/>
              <w:ind w:firstLine="0"/>
              <w:jc w:val="center"/>
            </w:pPr>
            <w:bookmarkStart w:id="193" w:name="_Toc55293574"/>
            <w:bookmarkStart w:id="194" w:name="_Toc55293648"/>
            <w:r w:rsidRPr="009A5A66">
              <w:t>1,3</w:t>
            </w:r>
            <w:bookmarkEnd w:id="193"/>
            <w:bookmarkEnd w:id="194"/>
          </w:p>
        </w:tc>
        <w:tc>
          <w:tcPr>
            <w:tcW w:w="1815" w:type="dxa"/>
            <w:shd w:val="clear" w:color="auto" w:fill="auto"/>
          </w:tcPr>
          <w:p w14:paraId="3C47788D" w14:textId="77777777" w:rsidR="00112CCF" w:rsidRPr="009A5A66" w:rsidRDefault="00112CCF" w:rsidP="00E505C4">
            <w:pPr>
              <w:pStyle w:val="Normal00"/>
              <w:spacing w:before="0" w:after="0" w:line="240" w:lineRule="auto"/>
              <w:ind w:firstLine="0"/>
              <w:jc w:val="center"/>
            </w:pPr>
            <w:bookmarkStart w:id="195" w:name="_Toc55293575"/>
            <w:bookmarkStart w:id="196" w:name="_Toc55293649"/>
            <w:r w:rsidRPr="009A5A66">
              <w:t>1,5</w:t>
            </w:r>
            <w:bookmarkEnd w:id="195"/>
            <w:bookmarkEnd w:id="196"/>
          </w:p>
        </w:tc>
        <w:tc>
          <w:tcPr>
            <w:tcW w:w="1815" w:type="dxa"/>
            <w:shd w:val="clear" w:color="auto" w:fill="auto"/>
          </w:tcPr>
          <w:p w14:paraId="1CE8843A" w14:textId="77777777" w:rsidR="00112CCF" w:rsidRPr="009A5A66" w:rsidRDefault="00112CCF" w:rsidP="00E505C4">
            <w:pPr>
              <w:pStyle w:val="Normal00"/>
              <w:spacing w:before="0" w:after="0" w:line="240" w:lineRule="auto"/>
              <w:ind w:firstLine="0"/>
              <w:jc w:val="center"/>
            </w:pPr>
            <w:bookmarkStart w:id="197" w:name="_Toc55293576"/>
            <w:bookmarkStart w:id="198" w:name="_Toc55293650"/>
            <w:r w:rsidRPr="009A5A66">
              <w:t>1,75</w:t>
            </w:r>
            <w:bookmarkEnd w:id="197"/>
            <w:bookmarkEnd w:id="198"/>
          </w:p>
        </w:tc>
        <w:tc>
          <w:tcPr>
            <w:tcW w:w="1815" w:type="dxa"/>
            <w:shd w:val="clear" w:color="auto" w:fill="auto"/>
          </w:tcPr>
          <w:p w14:paraId="1F257818" w14:textId="77777777" w:rsidR="00112CCF" w:rsidRPr="009A5A66" w:rsidRDefault="00112CCF" w:rsidP="00E505C4">
            <w:pPr>
              <w:pStyle w:val="Normal00"/>
              <w:spacing w:before="0" w:after="0" w:line="240" w:lineRule="auto"/>
              <w:ind w:firstLine="0"/>
              <w:jc w:val="center"/>
            </w:pPr>
            <w:bookmarkStart w:id="199" w:name="_Toc55293577"/>
            <w:bookmarkStart w:id="200" w:name="_Toc55293651"/>
            <w:r w:rsidRPr="009A5A66">
              <w:t>2</w:t>
            </w:r>
            <w:bookmarkEnd w:id="199"/>
            <w:bookmarkEnd w:id="200"/>
          </w:p>
        </w:tc>
      </w:tr>
    </w:tbl>
    <w:p w14:paraId="47D6B102" w14:textId="572CB571" w:rsidR="00112CCF" w:rsidRPr="00772079" w:rsidRDefault="00E30272" w:rsidP="00772079">
      <w:pPr>
        <w:pStyle w:val="Heading3"/>
        <w:spacing w:before="120" w:line="288" w:lineRule="auto"/>
        <w:ind w:firstLine="720"/>
        <w:rPr>
          <w:b w:val="0"/>
          <w:sz w:val="28"/>
          <w:szCs w:val="28"/>
          <w:lang w:val="pt-BR"/>
        </w:rPr>
      </w:pPr>
      <w:bookmarkStart w:id="201" w:name="_Toc232352451"/>
      <w:r w:rsidRPr="00772079">
        <w:rPr>
          <w:b w:val="0"/>
          <w:sz w:val="28"/>
          <w:szCs w:val="28"/>
          <w:lang w:val="pt-BR"/>
        </w:rPr>
        <w:lastRenderedPageBreak/>
        <w:t xml:space="preserve">1.3.1.7. </w:t>
      </w:r>
      <w:r w:rsidR="00112CCF" w:rsidRPr="00772079">
        <w:rPr>
          <w:b w:val="0"/>
          <w:sz w:val="28"/>
          <w:szCs w:val="28"/>
          <w:lang w:val="pt-BR"/>
        </w:rPr>
        <w:t xml:space="preserve">Bể </w:t>
      </w:r>
      <w:r w:rsidR="00112CCF" w:rsidRPr="00772079">
        <w:rPr>
          <w:b w:val="0"/>
          <w:color w:val="000000"/>
          <w:sz w:val="28"/>
          <w:szCs w:val="28"/>
        </w:rPr>
        <w:t>sinh học thiếu khí</w:t>
      </w:r>
      <w:bookmarkEnd w:id="201"/>
      <w:r w:rsidR="00112CCF" w:rsidRPr="00772079">
        <w:rPr>
          <w:b w:val="0"/>
          <w:color w:val="000000"/>
          <w:sz w:val="28"/>
          <w:szCs w:val="28"/>
        </w:rPr>
        <w:t xml:space="preserve"> </w:t>
      </w:r>
      <w:bookmarkEnd w:id="156"/>
      <w:bookmarkEnd w:id="157"/>
      <w:bookmarkEnd w:id="158"/>
      <w:bookmarkEnd w:id="159"/>
      <w:bookmarkEnd w:id="160"/>
      <w:bookmarkEnd w:id="161"/>
      <w:bookmarkEnd w:id="162"/>
    </w:p>
    <w:p w14:paraId="125187A6" w14:textId="77777777" w:rsidR="00112CCF" w:rsidRPr="00E505C4" w:rsidRDefault="00112CCF" w:rsidP="00E505C4">
      <w:pPr>
        <w:pStyle w:val="Normal00"/>
        <w:spacing w:before="120" w:after="0" w:line="288" w:lineRule="auto"/>
        <w:rPr>
          <w:sz w:val="28"/>
          <w:szCs w:val="28"/>
        </w:rPr>
      </w:pPr>
      <w:r w:rsidRPr="00E505C4">
        <w:rPr>
          <w:sz w:val="28"/>
          <w:szCs w:val="28"/>
        </w:rPr>
        <w:t xml:space="preserve">Bể này có nhiệm vụ là khử nitrat thành nitơ và tiếp tục khử các hợp chất hữu cơ, làm giảm hàm lượng BOD trong nước thải. Trong bể này, cung cấp vào một lượng khí ít DO 0,5mg/l để quá trình khử nitrat diễn ra đạt hiệu quả cao. </w:t>
      </w:r>
    </w:p>
    <w:p w14:paraId="5CCDB0B0" w14:textId="29AD72BA" w:rsidR="00112CCF" w:rsidRPr="00E505C4" w:rsidRDefault="006A6098"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Quá trình khử nitrat diễn ra theo phản ứng sau:</w:t>
      </w:r>
    </w:p>
    <w:p w14:paraId="5A00316B" w14:textId="77777777" w:rsidR="00112CCF" w:rsidRPr="00E505C4" w:rsidRDefault="00112CCF" w:rsidP="00E505C4">
      <w:pPr>
        <w:pStyle w:val="Normal00"/>
        <w:spacing w:before="120" w:after="0" w:line="288" w:lineRule="auto"/>
        <w:rPr>
          <w:sz w:val="28"/>
          <w:szCs w:val="28"/>
          <w:lang w:val="pt-BR"/>
        </w:rPr>
      </w:pPr>
      <w:bookmarkStart w:id="202" w:name="_Toc6499901"/>
      <w:bookmarkStart w:id="203" w:name="_Toc6500183"/>
      <w:bookmarkStart w:id="204" w:name="_Toc12004479"/>
      <w:bookmarkStart w:id="205" w:name="_Toc12195079"/>
      <w:r w:rsidRPr="00E505C4">
        <w:rPr>
          <w:sz w:val="28"/>
          <w:szCs w:val="28"/>
        </w:rPr>
        <w:t>6NO</w:t>
      </w:r>
      <w:r w:rsidRPr="00E505C4">
        <w:rPr>
          <w:sz w:val="28"/>
          <w:szCs w:val="28"/>
          <w:vertAlign w:val="superscript"/>
        </w:rPr>
        <w:t>3-</w:t>
      </w:r>
      <w:r w:rsidRPr="00E505C4">
        <w:rPr>
          <w:sz w:val="28"/>
          <w:szCs w:val="28"/>
        </w:rPr>
        <w:t xml:space="preserve"> + 5CH</w:t>
      </w:r>
      <w:r w:rsidRPr="00E505C4">
        <w:rPr>
          <w:sz w:val="28"/>
          <w:szCs w:val="28"/>
          <w:vertAlign w:val="subscript"/>
        </w:rPr>
        <w:t>3</w:t>
      </w:r>
      <w:r w:rsidRPr="00E505C4">
        <w:rPr>
          <w:sz w:val="28"/>
          <w:szCs w:val="28"/>
        </w:rPr>
        <w:t>OH → 5CO</w:t>
      </w:r>
      <w:r w:rsidRPr="00E505C4">
        <w:rPr>
          <w:sz w:val="28"/>
          <w:szCs w:val="28"/>
          <w:vertAlign w:val="subscript"/>
        </w:rPr>
        <w:t>2</w:t>
      </w:r>
      <w:r w:rsidRPr="00E505C4">
        <w:rPr>
          <w:sz w:val="28"/>
          <w:szCs w:val="28"/>
        </w:rPr>
        <w:t xml:space="preserve"> + 3N</w:t>
      </w:r>
      <w:r w:rsidRPr="00E505C4">
        <w:rPr>
          <w:sz w:val="28"/>
          <w:szCs w:val="28"/>
          <w:vertAlign w:val="subscript"/>
        </w:rPr>
        <w:t>2</w:t>
      </w:r>
      <w:r w:rsidRPr="00E505C4">
        <w:rPr>
          <w:sz w:val="28"/>
          <w:szCs w:val="28"/>
        </w:rPr>
        <w:t>↑ + 7H</w:t>
      </w:r>
      <w:r w:rsidRPr="00E505C4">
        <w:rPr>
          <w:sz w:val="28"/>
          <w:szCs w:val="28"/>
          <w:vertAlign w:val="subscript"/>
        </w:rPr>
        <w:t>2</w:t>
      </w:r>
      <w:r w:rsidRPr="00E505C4">
        <w:rPr>
          <w:sz w:val="28"/>
          <w:szCs w:val="28"/>
        </w:rPr>
        <w:t>O + 6OH</w:t>
      </w:r>
      <w:r w:rsidRPr="00E505C4">
        <w:rPr>
          <w:sz w:val="28"/>
          <w:szCs w:val="28"/>
          <w:vertAlign w:val="superscript"/>
        </w:rPr>
        <w:t>-</w:t>
      </w:r>
      <w:bookmarkEnd w:id="202"/>
      <w:bookmarkEnd w:id="203"/>
      <w:bookmarkEnd w:id="204"/>
      <w:bookmarkEnd w:id="205"/>
    </w:p>
    <w:p w14:paraId="5474BBC6" w14:textId="34595815" w:rsidR="00112CCF" w:rsidRPr="00E505C4" w:rsidRDefault="00E30272" w:rsidP="00E505C4">
      <w:pPr>
        <w:pStyle w:val="Normal00"/>
        <w:spacing w:before="120" w:after="0" w:line="288" w:lineRule="auto"/>
        <w:rPr>
          <w:sz w:val="28"/>
          <w:szCs w:val="28"/>
          <w:lang w:val="pt-BR"/>
        </w:rPr>
      </w:pPr>
      <w:bookmarkStart w:id="206" w:name="_Toc6499902"/>
      <w:bookmarkStart w:id="207" w:name="_Toc6500184"/>
      <w:bookmarkStart w:id="208" w:name="_Toc12004480"/>
      <w:bookmarkStart w:id="209" w:name="_Toc12195080"/>
      <w:r w:rsidRPr="00E505C4">
        <w:rPr>
          <w:sz w:val="28"/>
          <w:szCs w:val="28"/>
          <w:lang w:val="en-GB"/>
        </w:rPr>
        <w:t xml:space="preserve">a. </w:t>
      </w:r>
      <w:r w:rsidR="00112CCF" w:rsidRPr="00E505C4">
        <w:rPr>
          <w:sz w:val="28"/>
          <w:szCs w:val="28"/>
          <w:lang w:val="en-GB"/>
        </w:rPr>
        <w:t>Tính thời gian lưu trong bể Anoxic</w:t>
      </w:r>
      <w:bookmarkEnd w:id="206"/>
      <w:bookmarkEnd w:id="207"/>
      <w:bookmarkEnd w:id="208"/>
      <w:bookmarkEnd w:id="209"/>
    </w:p>
    <w:p w14:paraId="1D5475F8" w14:textId="77777777" w:rsidR="00112CCF" w:rsidRPr="00E505C4" w:rsidRDefault="00112CCF" w:rsidP="00E505C4">
      <w:pPr>
        <w:pStyle w:val="Normal00"/>
        <w:spacing w:before="120" w:after="0" w:line="288" w:lineRule="auto"/>
        <w:rPr>
          <w:sz w:val="28"/>
          <w:szCs w:val="28"/>
        </w:rPr>
      </w:pPr>
      <w:r w:rsidRPr="00E505C4">
        <w:rPr>
          <w:sz w:val="28"/>
          <w:szCs w:val="28"/>
        </w:rPr>
        <w:t>Thời gian lưu nước tại bể thiếu khí được xác định:</w:t>
      </w:r>
    </w:p>
    <w:p w14:paraId="4C3E792B" w14:textId="77777777" w:rsidR="00112CCF" w:rsidRPr="00E505C4" w:rsidRDefault="00112CCF" w:rsidP="00E505C4">
      <w:pPr>
        <w:pStyle w:val="Normal00"/>
        <w:spacing w:before="120" w:after="0" w:line="288" w:lineRule="auto"/>
        <w:rPr>
          <w:sz w:val="28"/>
          <w:szCs w:val="28"/>
        </w:rPr>
      </w:pPr>
      <w:r w:rsidRPr="00E505C4">
        <w:rPr>
          <w:position w:val="-34"/>
          <w:sz w:val="28"/>
          <w:szCs w:val="28"/>
        </w:rPr>
        <w:object w:dxaOrig="4120" w:dyaOrig="720" w14:anchorId="6687314F">
          <v:shape id="_x0000_i1027" type="#_x0000_t75" style="width:206.4pt;height:37.8pt" o:ole="">
            <v:imagedata r:id="rId27" o:title=""/>
          </v:shape>
          <o:OLEObject Type="Embed" ProgID="Equation.3" ShapeID="_x0000_i1027" DrawAspect="Content" ObjectID="_1844252349" r:id="rId28"/>
        </w:object>
      </w:r>
    </w:p>
    <w:p w14:paraId="13BB4ACE" w14:textId="0056B0B1" w:rsidR="00112CCF" w:rsidRPr="00E505C4" w:rsidRDefault="00112CCF" w:rsidP="00E505C4">
      <w:pPr>
        <w:pStyle w:val="Normal00"/>
        <w:spacing w:before="120" w:after="0" w:line="288" w:lineRule="auto"/>
        <w:rPr>
          <w:sz w:val="28"/>
          <w:szCs w:val="28"/>
        </w:rPr>
      </w:pPr>
      <w:r w:rsidRPr="00E505C4">
        <w:rPr>
          <w:sz w:val="28"/>
          <w:szCs w:val="28"/>
        </w:rPr>
        <w:t>Thể tích bể thiếu khí được xác định:</w:t>
      </w:r>
    </w:p>
    <w:p w14:paraId="13316EB2" w14:textId="18C52180" w:rsidR="00112CCF" w:rsidRPr="00E505C4" w:rsidRDefault="00112CCF" w:rsidP="00E505C4">
      <w:pPr>
        <w:pStyle w:val="Normal00"/>
        <w:spacing w:before="120" w:after="0" w:line="288" w:lineRule="auto"/>
        <w:rPr>
          <w:sz w:val="28"/>
          <w:szCs w:val="28"/>
          <w:lang w:eastAsia="ja-JP"/>
        </w:rPr>
      </w:pPr>
      <w:r w:rsidRPr="00E505C4">
        <w:rPr>
          <w:sz w:val="28"/>
          <w:szCs w:val="28"/>
          <w:lang w:eastAsia="ja-JP"/>
        </w:rPr>
        <w:t>V= Q x t x (1+a) = 800 x 0,1 x 2 = 160(m</w:t>
      </w:r>
      <w:r w:rsidRPr="00E505C4">
        <w:rPr>
          <w:sz w:val="28"/>
          <w:szCs w:val="28"/>
          <w:vertAlign w:val="superscript"/>
          <w:lang w:eastAsia="ja-JP"/>
        </w:rPr>
        <w:t>3</w:t>
      </w:r>
      <w:r w:rsidRPr="00E505C4">
        <w:rPr>
          <w:sz w:val="28"/>
          <w:szCs w:val="28"/>
          <w:lang w:eastAsia="ja-JP"/>
        </w:rPr>
        <w:t>)</w:t>
      </w:r>
    </w:p>
    <w:p w14:paraId="6A705C6E" w14:textId="77777777" w:rsidR="00112CCF" w:rsidRPr="00E505C4" w:rsidRDefault="00112CCF" w:rsidP="00E505C4">
      <w:pPr>
        <w:pStyle w:val="Normal00"/>
        <w:spacing w:before="120" w:after="0" w:line="288" w:lineRule="auto"/>
        <w:rPr>
          <w:sz w:val="28"/>
          <w:szCs w:val="28"/>
        </w:rPr>
      </w:pPr>
      <w:r w:rsidRPr="00E505C4">
        <w:rPr>
          <w:sz w:val="28"/>
          <w:szCs w:val="28"/>
        </w:rPr>
        <w:t xml:space="preserve">Trong đó: </w:t>
      </w:r>
    </w:p>
    <w:p w14:paraId="7396E9E2" w14:textId="77777777" w:rsidR="00112CCF" w:rsidRPr="00E505C4" w:rsidRDefault="00112CCF" w:rsidP="00E505C4">
      <w:pPr>
        <w:pStyle w:val="Normal00"/>
        <w:spacing w:before="120" w:after="0" w:line="288" w:lineRule="auto"/>
        <w:rPr>
          <w:sz w:val="28"/>
          <w:szCs w:val="28"/>
        </w:rPr>
      </w:pPr>
      <w:r w:rsidRPr="00E505C4">
        <w:rPr>
          <w:sz w:val="28"/>
          <w:szCs w:val="28"/>
        </w:rPr>
        <w:t>V: thể tích bể thiếu khí (m</w:t>
      </w:r>
      <w:r w:rsidRPr="00E505C4">
        <w:rPr>
          <w:sz w:val="28"/>
          <w:szCs w:val="28"/>
          <w:vertAlign w:val="superscript"/>
        </w:rPr>
        <w:t>3</w:t>
      </w:r>
      <w:r w:rsidRPr="00E505C4">
        <w:rPr>
          <w:sz w:val="28"/>
          <w:szCs w:val="28"/>
        </w:rPr>
        <w:t>)</w:t>
      </w:r>
    </w:p>
    <w:p w14:paraId="7F9781F4" w14:textId="77777777" w:rsidR="00112CCF" w:rsidRPr="00E505C4" w:rsidRDefault="00112CCF" w:rsidP="00E505C4">
      <w:pPr>
        <w:pStyle w:val="Normal00"/>
        <w:spacing w:before="120" w:after="0" w:line="288" w:lineRule="auto"/>
        <w:rPr>
          <w:sz w:val="28"/>
          <w:szCs w:val="28"/>
        </w:rPr>
      </w:pPr>
      <w:r w:rsidRPr="00E505C4">
        <w:rPr>
          <w:sz w:val="28"/>
          <w:szCs w:val="28"/>
        </w:rPr>
        <w:t>Q: lưu lượng nước thải đầu vào (m</w:t>
      </w:r>
      <w:r w:rsidRPr="00E505C4">
        <w:rPr>
          <w:sz w:val="28"/>
          <w:szCs w:val="28"/>
          <w:vertAlign w:val="superscript"/>
        </w:rPr>
        <w:t>3</w:t>
      </w:r>
      <w:r w:rsidRPr="00E505C4">
        <w:rPr>
          <w:sz w:val="28"/>
          <w:szCs w:val="28"/>
        </w:rPr>
        <w:t>/ng.đ).</w:t>
      </w:r>
    </w:p>
    <w:p w14:paraId="72615B68" w14:textId="77777777" w:rsidR="00112CCF" w:rsidRPr="00E505C4" w:rsidRDefault="00112CCF" w:rsidP="00E505C4">
      <w:pPr>
        <w:pStyle w:val="Normal00"/>
        <w:spacing w:before="120" w:after="0" w:line="288" w:lineRule="auto"/>
        <w:rPr>
          <w:sz w:val="28"/>
          <w:szCs w:val="28"/>
        </w:rPr>
      </w:pPr>
      <w:r w:rsidRPr="00E505C4">
        <w:rPr>
          <w:sz w:val="28"/>
          <w:szCs w:val="28"/>
        </w:rPr>
        <w:t>NO</w:t>
      </w:r>
      <w:r w:rsidRPr="00E505C4">
        <w:rPr>
          <w:sz w:val="28"/>
          <w:szCs w:val="28"/>
          <w:vertAlign w:val="subscript"/>
        </w:rPr>
        <w:t>3v</w:t>
      </w:r>
      <w:r w:rsidRPr="00E505C4">
        <w:rPr>
          <w:sz w:val="28"/>
          <w:szCs w:val="28"/>
        </w:rPr>
        <w:t>: nồng độ NO</w:t>
      </w:r>
      <w:r w:rsidRPr="00E505C4">
        <w:rPr>
          <w:sz w:val="28"/>
          <w:szCs w:val="28"/>
          <w:vertAlign w:val="subscript"/>
        </w:rPr>
        <w:t>3</w:t>
      </w:r>
      <w:r w:rsidRPr="00E505C4">
        <w:rPr>
          <w:sz w:val="28"/>
          <w:szCs w:val="28"/>
        </w:rPr>
        <w:t xml:space="preserve"> đầu vào NO</w:t>
      </w:r>
      <w:r w:rsidRPr="00E505C4">
        <w:rPr>
          <w:sz w:val="28"/>
          <w:szCs w:val="28"/>
          <w:vertAlign w:val="subscript"/>
        </w:rPr>
        <w:t>3v</w:t>
      </w:r>
      <w:r w:rsidRPr="00E505C4">
        <w:rPr>
          <w:sz w:val="28"/>
          <w:szCs w:val="28"/>
        </w:rPr>
        <w:t xml:space="preserve"> = 150 (mg/l)</w:t>
      </w:r>
    </w:p>
    <w:p w14:paraId="1BFCA908" w14:textId="77777777" w:rsidR="00112CCF" w:rsidRPr="00E505C4" w:rsidRDefault="00112CCF" w:rsidP="00E505C4">
      <w:pPr>
        <w:pStyle w:val="Normal00"/>
        <w:spacing w:before="120" w:after="0" w:line="288" w:lineRule="auto"/>
        <w:rPr>
          <w:sz w:val="28"/>
          <w:szCs w:val="28"/>
        </w:rPr>
      </w:pPr>
      <w:r w:rsidRPr="00E505C4">
        <w:rPr>
          <w:sz w:val="28"/>
          <w:szCs w:val="28"/>
        </w:rPr>
        <w:t>NO</w:t>
      </w:r>
      <w:r w:rsidRPr="00E505C4">
        <w:rPr>
          <w:sz w:val="28"/>
          <w:szCs w:val="28"/>
          <w:vertAlign w:val="subscript"/>
        </w:rPr>
        <w:t>3r</w:t>
      </w:r>
      <w:r w:rsidRPr="00E505C4">
        <w:rPr>
          <w:sz w:val="28"/>
          <w:szCs w:val="28"/>
        </w:rPr>
        <w:t>: nồng độ NO</w:t>
      </w:r>
      <w:r w:rsidRPr="00E505C4">
        <w:rPr>
          <w:sz w:val="28"/>
          <w:szCs w:val="28"/>
          <w:vertAlign w:val="subscript"/>
        </w:rPr>
        <w:t>3</w:t>
      </w:r>
      <w:r w:rsidRPr="00E505C4">
        <w:rPr>
          <w:sz w:val="28"/>
          <w:szCs w:val="28"/>
        </w:rPr>
        <w:t xml:space="preserve"> đầu ra NO</w:t>
      </w:r>
      <w:r w:rsidRPr="00E505C4">
        <w:rPr>
          <w:sz w:val="28"/>
          <w:szCs w:val="28"/>
          <w:vertAlign w:val="subscript"/>
        </w:rPr>
        <w:t>3r</w:t>
      </w:r>
      <w:r w:rsidRPr="00E505C4">
        <w:rPr>
          <w:sz w:val="28"/>
          <w:szCs w:val="28"/>
        </w:rPr>
        <w:t xml:space="preserve"> = 50 (mg/l)</w:t>
      </w:r>
    </w:p>
    <w:p w14:paraId="46ED624F" w14:textId="77777777" w:rsidR="00112CCF" w:rsidRPr="00E505C4" w:rsidRDefault="00112CCF" w:rsidP="00E505C4">
      <w:pPr>
        <w:pStyle w:val="Normal00"/>
        <w:spacing w:before="120" w:after="0" w:line="288" w:lineRule="auto"/>
        <w:rPr>
          <w:sz w:val="28"/>
          <w:szCs w:val="28"/>
        </w:rPr>
      </w:pPr>
      <w:r w:rsidRPr="00E505C4">
        <w:rPr>
          <w:sz w:val="28"/>
          <w:szCs w:val="28"/>
        </w:rPr>
        <w:t>X: nồng độ bùn hoạt tính/ X = 2.000 (mg/l)</w:t>
      </w:r>
    </w:p>
    <w:p w14:paraId="1BE158B4" w14:textId="77777777" w:rsidR="00112CCF" w:rsidRPr="00E505C4" w:rsidRDefault="00112CCF" w:rsidP="00E505C4">
      <w:pPr>
        <w:pStyle w:val="Normal00"/>
        <w:spacing w:before="120" w:after="0" w:line="288" w:lineRule="auto"/>
        <w:rPr>
          <w:sz w:val="28"/>
          <w:szCs w:val="28"/>
        </w:rPr>
      </w:pPr>
      <w:r w:rsidRPr="00E505C4">
        <w:rPr>
          <w:position w:val="-14"/>
          <w:sz w:val="28"/>
          <w:szCs w:val="28"/>
        </w:rPr>
        <w:object w:dxaOrig="380" w:dyaOrig="380" w14:anchorId="6B7B82EE">
          <v:shape id="_x0000_i1028" type="#_x0000_t75" style="width:18.6pt;height:19.8pt" o:ole="">
            <v:imagedata r:id="rId29" o:title=""/>
          </v:shape>
          <o:OLEObject Type="Embed" ProgID="Equation.3" ShapeID="_x0000_i1028" DrawAspect="Content" ObjectID="_1844252350" r:id="rId30"/>
        </w:object>
      </w:r>
      <w:r w:rsidRPr="00E505C4">
        <w:rPr>
          <w:sz w:val="28"/>
          <w:szCs w:val="28"/>
        </w:rPr>
        <w:t xml:space="preserve">: hệ số nitrat hóa, </w:t>
      </w:r>
      <w:r w:rsidRPr="00E505C4">
        <w:rPr>
          <w:position w:val="-14"/>
          <w:sz w:val="28"/>
          <w:szCs w:val="28"/>
        </w:rPr>
        <w:object w:dxaOrig="380" w:dyaOrig="380" w14:anchorId="7C5ADF7D">
          <v:shape id="_x0000_i1029" type="#_x0000_t75" style="width:18.6pt;height:19.8pt" o:ole="">
            <v:imagedata r:id="rId29" o:title=""/>
          </v:shape>
          <o:OLEObject Type="Embed" ProgID="Equation.3" ShapeID="_x0000_i1029" DrawAspect="Content" ObjectID="_1844252351" r:id="rId31"/>
        </w:object>
      </w:r>
      <w:r w:rsidRPr="00E505C4">
        <w:rPr>
          <w:sz w:val="28"/>
          <w:szCs w:val="28"/>
        </w:rPr>
        <w:t>= 0,5</w:t>
      </w:r>
    </w:p>
    <w:p w14:paraId="2F14A95D" w14:textId="137811FC" w:rsidR="00112CCF" w:rsidRPr="00E505C4" w:rsidRDefault="00112CCF" w:rsidP="00E505C4">
      <w:pPr>
        <w:pStyle w:val="Normal00"/>
        <w:spacing w:before="120" w:after="0" w:line="288" w:lineRule="auto"/>
        <w:rPr>
          <w:sz w:val="28"/>
          <w:szCs w:val="28"/>
          <w:lang w:val="en-GB"/>
        </w:rPr>
      </w:pPr>
      <w:r w:rsidRPr="00E505C4">
        <w:rPr>
          <w:sz w:val="28"/>
          <w:szCs w:val="28"/>
          <w:lang w:val="en-GB"/>
        </w:rPr>
        <w:t>a: Hệ số tuần hoàn, a = 2.</w:t>
      </w:r>
    </w:p>
    <w:p w14:paraId="46B22290" w14:textId="2C4F40A5" w:rsidR="00112CCF" w:rsidRPr="00E505C4" w:rsidRDefault="00AE15B6" w:rsidP="00E505C4">
      <w:pPr>
        <w:pStyle w:val="Normal00"/>
        <w:spacing w:before="120" w:after="0" w:line="288" w:lineRule="auto"/>
        <w:rPr>
          <w:sz w:val="28"/>
          <w:szCs w:val="28"/>
          <w:lang w:val="pt-BR"/>
        </w:rPr>
      </w:pPr>
      <w:r w:rsidRPr="00E505C4">
        <w:rPr>
          <w:sz w:val="28"/>
          <w:szCs w:val="28"/>
          <w:lang w:eastAsia="ja-JP"/>
        </w:rPr>
        <w:t xml:space="preserve">- </w:t>
      </w:r>
      <w:r w:rsidR="00112CCF" w:rsidRPr="00E505C4">
        <w:rPr>
          <w:sz w:val="28"/>
          <w:szCs w:val="28"/>
          <w:lang w:eastAsia="ja-JP"/>
        </w:rPr>
        <w:t>Để phù hợp với thiết kế và vị trí đặt bể chúng tôi lựa chọn thể tích chứa nước bể thiếu khí là 160 m</w:t>
      </w:r>
      <w:r w:rsidR="00112CCF" w:rsidRPr="00E505C4">
        <w:rPr>
          <w:sz w:val="28"/>
          <w:szCs w:val="28"/>
          <w:vertAlign w:val="superscript"/>
          <w:lang w:eastAsia="ja-JP"/>
        </w:rPr>
        <w:t>3</w:t>
      </w:r>
      <w:r w:rsidR="00112CCF" w:rsidRPr="00E505C4">
        <w:rPr>
          <w:sz w:val="28"/>
          <w:szCs w:val="28"/>
          <w:lang w:eastAsia="ja-JP"/>
        </w:rPr>
        <w:t>.</w:t>
      </w:r>
    </w:p>
    <w:p w14:paraId="3AE4B69E" w14:textId="187F1119" w:rsidR="00112CCF" w:rsidRPr="00772079" w:rsidRDefault="00E30272" w:rsidP="00772079">
      <w:pPr>
        <w:pStyle w:val="Heading3"/>
        <w:spacing w:before="120" w:line="288" w:lineRule="auto"/>
        <w:ind w:firstLine="720"/>
        <w:rPr>
          <w:b w:val="0"/>
          <w:sz w:val="28"/>
          <w:szCs w:val="28"/>
          <w:lang w:val="pt-BR"/>
        </w:rPr>
      </w:pPr>
      <w:bookmarkStart w:id="210" w:name="_Toc232352452"/>
      <w:bookmarkStart w:id="211" w:name="_Toc6499906"/>
      <w:bookmarkStart w:id="212" w:name="_Toc6500188"/>
      <w:bookmarkStart w:id="213" w:name="_Toc23839924"/>
      <w:bookmarkStart w:id="214" w:name="_Toc43365547"/>
      <w:bookmarkStart w:id="215" w:name="_Toc52010411"/>
      <w:bookmarkStart w:id="216" w:name="_Toc53215394"/>
      <w:bookmarkStart w:id="217" w:name="_Toc53648947"/>
      <w:r w:rsidRPr="00772079">
        <w:rPr>
          <w:b w:val="0"/>
          <w:sz w:val="28"/>
          <w:szCs w:val="28"/>
          <w:lang w:val="pt-BR"/>
        </w:rPr>
        <w:t xml:space="preserve">1.3.1.8. </w:t>
      </w:r>
      <w:r w:rsidR="00112CCF" w:rsidRPr="00772079">
        <w:rPr>
          <w:b w:val="0"/>
          <w:color w:val="000000"/>
          <w:sz w:val="28"/>
          <w:szCs w:val="28"/>
        </w:rPr>
        <w:t>Bể sinh học MBBR và hiếu khí</w:t>
      </w:r>
      <w:bookmarkEnd w:id="210"/>
      <w:r w:rsidR="00112CCF" w:rsidRPr="00772079">
        <w:rPr>
          <w:b w:val="0"/>
          <w:color w:val="000000"/>
          <w:sz w:val="28"/>
          <w:szCs w:val="28"/>
        </w:rPr>
        <w:t xml:space="preserve"> </w:t>
      </w:r>
      <w:bookmarkEnd w:id="211"/>
      <w:bookmarkEnd w:id="212"/>
      <w:bookmarkEnd w:id="213"/>
      <w:bookmarkEnd w:id="214"/>
      <w:bookmarkEnd w:id="215"/>
      <w:bookmarkEnd w:id="216"/>
      <w:bookmarkEnd w:id="217"/>
    </w:p>
    <w:p w14:paraId="733EB019" w14:textId="77777777" w:rsidR="00112CCF" w:rsidRPr="00E505C4" w:rsidRDefault="00112CCF" w:rsidP="00E505C4">
      <w:pPr>
        <w:pStyle w:val="Normal00"/>
        <w:spacing w:before="120" w:after="0" w:line="288" w:lineRule="auto"/>
        <w:rPr>
          <w:sz w:val="28"/>
          <w:szCs w:val="28"/>
        </w:rPr>
      </w:pPr>
      <w:r w:rsidRPr="00E505C4">
        <w:rPr>
          <w:sz w:val="28"/>
          <w:szCs w:val="28"/>
        </w:rPr>
        <w:t xml:space="preserve">Nước thải sau khi qua bể anoxic có chứa các chất hữu cơ hòa tan và các chất lơ lửng đi vào bể sinh học aeroten. Khi ở trong bể, các chất lơ lửng đóng vai trò là các hạt nhân để cho vi khuẩn cư trú, sinh sản và phát triển dần lên thành các bông cặn gọi là bùn hoạt tính. Bùn hoạt tính là các bông cặn có mầu nâu sẫm chứa các chất hữu cơ hấp thụ từ nước thải và là nơi cư trú để phát triển của vô số vi khuẩn và ci sinh vật sống khác. Vi khuẩn và các vi sinh vật dùng chất nền (BOD) và chất dinh dưỡng (N, P) làm thức ăn để chuyển hóa chúng thành các chất trơ </w:t>
      </w:r>
      <w:r w:rsidRPr="00E505C4">
        <w:rPr>
          <w:sz w:val="28"/>
          <w:szCs w:val="28"/>
        </w:rPr>
        <w:lastRenderedPageBreak/>
        <w:t>không hòa tan và thành các tế bào mới. Quá trình chuyển hóa thực hiện theo từng bước xen kẽ và nối tiếp nhau. Một và loài vi khuẩn tấn công vào các hợp chất hữu cơ có cấu trúc phức tạp, sau khi chuyển hóa thải ra các hợp chất hữu cơ có cấu trúc đơn giản hơn, một vài loài vi khuẩn khác dùng các chất này làm thức ăn và lại thải ra các hợp chất đơn giản hơn nữa, và quá trình cứ tiếp tục cho đến khi chất thải cuối cùng không dùng làm thức ăn cho bất kỳ loài sinh vật nào nữa.</w:t>
      </w:r>
    </w:p>
    <w:p w14:paraId="46F6B414" w14:textId="0AD962AA" w:rsidR="00112CCF" w:rsidRPr="00E505C4" w:rsidRDefault="00112CCF" w:rsidP="00E505C4">
      <w:pPr>
        <w:pStyle w:val="Normal00"/>
        <w:spacing w:before="120" w:after="0" w:line="288" w:lineRule="auto"/>
        <w:rPr>
          <w:sz w:val="28"/>
          <w:szCs w:val="28"/>
        </w:rPr>
      </w:pPr>
      <w:r w:rsidRPr="00E505C4">
        <w:rPr>
          <w:sz w:val="28"/>
          <w:szCs w:val="28"/>
        </w:rPr>
        <w:t>Trong bể aeroten có đặt hệ thống phân phối khí, hệ thống phân phối khí có tác dụng cung cấp ôxy cho các vi sinh vật ôxy hóa các chất ô nhiễm này.</w:t>
      </w:r>
    </w:p>
    <w:p w14:paraId="01674CFE" w14:textId="5C606F51" w:rsidR="00112CCF" w:rsidRPr="00E505C4" w:rsidRDefault="00E30272" w:rsidP="00E505C4">
      <w:pPr>
        <w:pStyle w:val="Normal00"/>
        <w:spacing w:before="120" w:after="0" w:line="288" w:lineRule="auto"/>
        <w:rPr>
          <w:b/>
          <w:sz w:val="28"/>
          <w:szCs w:val="28"/>
          <w:lang w:val="pt-BR"/>
        </w:rPr>
      </w:pPr>
      <w:bookmarkStart w:id="218" w:name="_Toc6499907"/>
      <w:bookmarkStart w:id="219" w:name="_Toc6500189"/>
      <w:bookmarkStart w:id="220" w:name="_Toc12004485"/>
      <w:bookmarkStart w:id="221" w:name="_Toc12195085"/>
      <w:r w:rsidRPr="00E505C4">
        <w:rPr>
          <w:b/>
          <w:sz w:val="28"/>
          <w:szCs w:val="28"/>
          <w:lang w:val="pt-BR"/>
        </w:rPr>
        <w:t xml:space="preserve">b. </w:t>
      </w:r>
      <w:r w:rsidR="00112CCF" w:rsidRPr="00E505C4">
        <w:rPr>
          <w:b/>
          <w:sz w:val="28"/>
          <w:szCs w:val="28"/>
          <w:lang w:val="pt-BR"/>
        </w:rPr>
        <w:t>Tính toán thể tích bể</w:t>
      </w:r>
      <w:bookmarkEnd w:id="218"/>
      <w:bookmarkEnd w:id="219"/>
      <w:bookmarkEnd w:id="220"/>
      <w:bookmarkEnd w:id="221"/>
    </w:p>
    <w:p w14:paraId="73016B10" w14:textId="4DC9C642" w:rsidR="00112CCF" w:rsidRPr="00E505C4" w:rsidRDefault="00AE15B6" w:rsidP="00E505C4">
      <w:pPr>
        <w:pStyle w:val="Normal00"/>
        <w:spacing w:before="120" w:after="0" w:line="288" w:lineRule="auto"/>
        <w:rPr>
          <w:sz w:val="28"/>
          <w:szCs w:val="28"/>
          <w:lang w:val="pt-BR"/>
        </w:rPr>
      </w:pPr>
      <w:bookmarkStart w:id="222" w:name="_Toc6499908"/>
      <w:bookmarkStart w:id="223" w:name="_Toc6500190"/>
      <w:bookmarkStart w:id="224" w:name="_Toc12004486"/>
      <w:bookmarkStart w:id="225" w:name="_Toc12195086"/>
      <w:r w:rsidRPr="00E505C4">
        <w:rPr>
          <w:b/>
          <w:sz w:val="28"/>
          <w:szCs w:val="28"/>
        </w:rPr>
        <w:t xml:space="preserve">* </w:t>
      </w:r>
      <w:r w:rsidR="00112CCF" w:rsidRPr="00E505C4">
        <w:rPr>
          <w:b/>
          <w:sz w:val="28"/>
          <w:szCs w:val="28"/>
        </w:rPr>
        <w:t>Tính thời gian cần thiết để Nitrat hóa các hợp chất amoni</w:t>
      </w:r>
      <w:bookmarkEnd w:id="222"/>
      <w:bookmarkEnd w:id="223"/>
      <w:bookmarkEnd w:id="224"/>
      <w:bookmarkEnd w:id="225"/>
    </w:p>
    <w:p w14:paraId="187526E6" w14:textId="73AB4950"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Xác đinh tốc độ tăng trưởng riêng của vi khuẩn Nitrat hóa trong điều kiện vận hành bể ổn định:</w:t>
      </w:r>
    </w:p>
    <w:p w14:paraId="6161FBBA" w14:textId="77777777" w:rsidR="00112CCF" w:rsidRPr="00E505C4" w:rsidRDefault="00112CCF" w:rsidP="00E505C4">
      <w:pPr>
        <w:pStyle w:val="Normal00"/>
        <w:spacing w:before="120" w:after="0" w:line="288" w:lineRule="auto"/>
        <w:rPr>
          <w:sz w:val="28"/>
          <w:szCs w:val="28"/>
          <w:lang w:val="en-GB"/>
        </w:rPr>
      </w:pPr>
      <w:r w:rsidRPr="00E505C4">
        <w:rPr>
          <w:position w:val="-32"/>
          <w:sz w:val="28"/>
          <w:szCs w:val="28"/>
          <w:lang w:val="en-GB"/>
        </w:rPr>
        <w:object w:dxaOrig="6800" w:dyaOrig="760" w14:anchorId="453CC881">
          <v:shape id="_x0000_i1030" type="#_x0000_t75" style="width:339.6pt;height:38.4pt" o:ole="">
            <v:imagedata r:id="rId32" o:title=""/>
          </v:shape>
          <o:OLEObject Type="Embed" ProgID="Equation.DSMT4" ShapeID="_x0000_i1030" DrawAspect="Content" ObjectID="_1844252352" r:id="rId33"/>
        </w:object>
      </w:r>
    </w:p>
    <w:p w14:paraId="0702F4ED" w14:textId="3A14D9A0" w:rsidR="00112CCF" w:rsidRPr="00E505C4" w:rsidRDefault="00112CCF" w:rsidP="00E505C4">
      <w:pPr>
        <w:pStyle w:val="Normal00"/>
        <w:spacing w:before="120" w:after="0" w:line="288" w:lineRule="auto"/>
        <w:rPr>
          <w:sz w:val="28"/>
          <w:szCs w:val="28"/>
        </w:rPr>
      </w:pPr>
      <w:r w:rsidRPr="00E505C4">
        <w:rPr>
          <w:sz w:val="28"/>
          <w:szCs w:val="28"/>
          <w:lang w:val="en-GB"/>
        </w:rPr>
        <w:t>(</w:t>
      </w:r>
      <w:r w:rsidRPr="00E505C4">
        <w:rPr>
          <w:sz w:val="28"/>
          <w:szCs w:val="28"/>
          <w:lang w:val="en-GB"/>
        </w:rPr>
        <w:fldChar w:fldCharType="begin"/>
      </w:r>
      <w:r w:rsidRPr="00E505C4">
        <w:rPr>
          <w:sz w:val="28"/>
          <w:szCs w:val="28"/>
          <w:lang w:val="en-GB"/>
        </w:rPr>
        <w:instrText xml:space="preserve"> QUOTE </w:instrText>
      </w:r>
      <m:oMath>
        <m:r>
          <m:rPr>
            <m:sty m:val="p"/>
          </m:rPr>
          <w:rPr>
            <w:rFonts w:ascii="Cambria Math" w:hAnsi="Cambria Math"/>
            <w:sz w:val="28"/>
            <w:szCs w:val="28"/>
            <w:lang w:val="en-GB"/>
          </w:rPr>
          <m:t xml:space="preserve">μN= </m:t>
        </m:r>
        <m:sSub>
          <m:sSubPr>
            <m:ctrlPr>
              <w:rPr>
                <w:rFonts w:ascii="Cambria Math" w:hAnsi="Cambria Math"/>
                <w:i/>
                <w:sz w:val="28"/>
                <w:szCs w:val="28"/>
                <w:lang w:val="en-GB"/>
              </w:rPr>
            </m:ctrlPr>
          </m:sSubPr>
          <m:e>
            <m:r>
              <m:rPr>
                <m:sty m:val="p"/>
              </m:rPr>
              <w:rPr>
                <w:rFonts w:ascii="Cambria Math" w:hAnsi="Cambria Math"/>
                <w:sz w:val="28"/>
                <w:szCs w:val="28"/>
                <w:lang w:val="en-GB"/>
              </w:rPr>
              <m:t>µ</m:t>
            </m:r>
          </m:e>
          <m:sub>
            <m:r>
              <m:rPr>
                <m:sty m:val="p"/>
              </m:rPr>
              <w:rPr>
                <w:rFonts w:ascii="Cambria Math" w:hAnsi="Cambria Math"/>
                <w:sz w:val="28"/>
                <w:szCs w:val="28"/>
                <w:lang w:val="en-GB"/>
              </w:rPr>
              <m:t>max</m:t>
            </m:r>
          </m:sub>
        </m:sSub>
        <m:d>
          <m:dPr>
            <m:ctrlPr>
              <w:rPr>
                <w:rFonts w:ascii="Cambria Math" w:hAnsi="Cambria Math"/>
                <w:i/>
                <w:sz w:val="28"/>
                <w:szCs w:val="28"/>
                <w:lang w:val="en-GB"/>
              </w:rPr>
            </m:ctrlPr>
          </m:dPr>
          <m:e>
            <m:f>
              <m:fPr>
                <m:ctrlPr>
                  <w:rPr>
                    <w:rFonts w:ascii="Cambria Math" w:hAnsi="Cambria Math"/>
                    <w:i/>
                    <w:sz w:val="28"/>
                    <w:szCs w:val="28"/>
                    <w:lang w:val="en-GB"/>
                  </w:rPr>
                </m:ctrlPr>
              </m:fPr>
              <m:num>
                <m:r>
                  <m:rPr>
                    <m:sty m:val="p"/>
                  </m:rPr>
                  <w:rPr>
                    <w:rFonts w:ascii="Cambria Math" w:hAnsi="Cambria Math"/>
                    <w:sz w:val="28"/>
                    <w:szCs w:val="28"/>
                    <w:lang w:val="en-GB"/>
                  </w:rPr>
                  <m:t>N</m:t>
                </m:r>
              </m:num>
              <m:den>
                <m:sSub>
                  <m:sSubPr>
                    <m:ctrlPr>
                      <w:rPr>
                        <w:rFonts w:ascii="Cambria Math" w:hAnsi="Cambria Math"/>
                        <w:i/>
                        <w:sz w:val="28"/>
                        <w:szCs w:val="28"/>
                        <w:lang w:val="en-GB"/>
                      </w:rPr>
                    </m:ctrlPr>
                  </m:sSubPr>
                  <m:e>
                    <m:r>
                      <m:rPr>
                        <m:sty m:val="p"/>
                      </m:rPr>
                      <w:rPr>
                        <w:rFonts w:ascii="Cambria Math" w:hAnsi="Cambria Math"/>
                        <w:sz w:val="28"/>
                        <w:szCs w:val="28"/>
                        <w:lang w:val="en-GB"/>
                      </w:rPr>
                      <m:t>K</m:t>
                    </m:r>
                  </m:e>
                  <m:sub>
                    <m:r>
                      <m:rPr>
                        <m:sty m:val="p"/>
                      </m:rPr>
                      <w:rPr>
                        <w:rFonts w:ascii="Cambria Math" w:hAnsi="Cambria Math"/>
                        <w:sz w:val="28"/>
                        <w:szCs w:val="28"/>
                        <w:lang w:val="en-GB"/>
                      </w:rPr>
                      <m:t xml:space="preserve">N </m:t>
                    </m:r>
                  </m:sub>
                </m:sSub>
                <m:r>
                  <m:rPr>
                    <m:sty m:val="p"/>
                  </m:rPr>
                  <w:rPr>
                    <w:rFonts w:ascii="Cambria Math" w:hAnsi="Cambria Math"/>
                    <w:sz w:val="28"/>
                    <w:szCs w:val="28"/>
                    <w:lang w:val="en-GB"/>
                  </w:rPr>
                  <m:t>+DO</m:t>
                </m:r>
              </m:den>
            </m:f>
          </m:e>
        </m:d>
        <m:d>
          <m:dPr>
            <m:ctrlPr>
              <w:rPr>
                <w:rFonts w:ascii="Cambria Math" w:hAnsi="Cambria Math"/>
                <w:i/>
                <w:sz w:val="28"/>
                <w:szCs w:val="28"/>
                <w:lang w:val="en-GB"/>
              </w:rPr>
            </m:ctrlPr>
          </m:dPr>
          <m:e>
            <m:f>
              <m:fPr>
                <m:ctrlPr>
                  <w:rPr>
                    <w:rFonts w:ascii="Cambria Math" w:hAnsi="Cambria Math"/>
                    <w:i/>
                    <w:sz w:val="28"/>
                    <w:szCs w:val="28"/>
                    <w:lang w:val="en-GB"/>
                  </w:rPr>
                </m:ctrlPr>
              </m:fPr>
              <m:num>
                <m:r>
                  <m:rPr>
                    <m:sty m:val="p"/>
                  </m:rPr>
                  <w:rPr>
                    <w:rFonts w:ascii="Cambria Math" w:hAnsi="Cambria Math"/>
                    <w:sz w:val="28"/>
                    <w:szCs w:val="28"/>
                    <w:lang w:val="en-GB"/>
                  </w:rPr>
                  <m:t>DO</m:t>
                </m:r>
              </m:num>
              <m:den>
                <m:sSub>
                  <m:sSubPr>
                    <m:ctrlPr>
                      <w:rPr>
                        <w:rFonts w:ascii="Cambria Math" w:hAnsi="Cambria Math"/>
                        <w:i/>
                        <w:sz w:val="28"/>
                        <w:szCs w:val="28"/>
                        <w:lang w:val="en-GB"/>
                      </w:rPr>
                    </m:ctrlPr>
                  </m:sSubPr>
                  <m:e>
                    <m:r>
                      <m:rPr>
                        <m:sty m:val="p"/>
                      </m:rPr>
                      <w:rPr>
                        <w:rFonts w:ascii="Cambria Math" w:hAnsi="Cambria Math"/>
                        <w:sz w:val="28"/>
                        <w:szCs w:val="28"/>
                        <w:lang w:val="en-GB"/>
                      </w:rPr>
                      <m:t>K</m:t>
                    </m:r>
                  </m:e>
                  <m:sub>
                    <m:r>
                      <m:rPr>
                        <m:sty m:val="p"/>
                      </m:rPr>
                      <w:rPr>
                        <w:rFonts w:ascii="Cambria Math" w:hAnsi="Cambria Math"/>
                        <w:sz w:val="28"/>
                        <w:szCs w:val="28"/>
                        <w:lang w:val="en-GB"/>
                      </w:rPr>
                      <m:t>02</m:t>
                    </m:r>
                  </m:sub>
                </m:sSub>
                <m:r>
                  <m:rPr>
                    <m:sty m:val="p"/>
                  </m:rPr>
                  <w:rPr>
                    <w:rFonts w:ascii="Cambria Math" w:hAnsi="Cambria Math"/>
                    <w:sz w:val="28"/>
                    <w:szCs w:val="28"/>
                    <w:lang w:val="en-GB"/>
                  </w:rPr>
                  <m:t>+DO</m:t>
                </m:r>
              </m:den>
            </m:f>
          </m:e>
        </m:d>
        <m:d>
          <m:dPr>
            <m:ctrlPr>
              <w:rPr>
                <w:rFonts w:ascii="Cambria Math" w:hAnsi="Cambria Math"/>
                <w:i/>
                <w:sz w:val="28"/>
                <w:szCs w:val="28"/>
                <w:lang w:val="en-GB"/>
              </w:rPr>
            </m:ctrlPr>
          </m:dPr>
          <m:e>
            <m:sSup>
              <m:sSupPr>
                <m:ctrlPr>
                  <w:rPr>
                    <w:rFonts w:ascii="Cambria Math" w:hAnsi="Cambria Math"/>
                    <w:i/>
                    <w:sz w:val="28"/>
                    <w:szCs w:val="28"/>
                    <w:lang w:val="en-GB"/>
                  </w:rPr>
                </m:ctrlPr>
              </m:sSupPr>
              <m:e>
                <m:r>
                  <m:rPr>
                    <m:sty m:val="p"/>
                  </m:rPr>
                  <w:rPr>
                    <w:rFonts w:ascii="Cambria Math" w:hAnsi="Cambria Math"/>
                    <w:sz w:val="28"/>
                    <w:szCs w:val="28"/>
                    <w:lang w:val="en-GB"/>
                  </w:rPr>
                  <m:t>e</m:t>
                </m:r>
              </m:e>
              <m:sup>
                <m:r>
                  <m:rPr>
                    <m:sty m:val="p"/>
                  </m:rPr>
                  <w:rPr>
                    <w:rFonts w:ascii="Cambria Math" w:hAnsi="Cambria Math"/>
                    <w:sz w:val="28"/>
                    <w:szCs w:val="28"/>
                    <w:lang w:val="en-GB"/>
                  </w:rPr>
                  <m:t>0,098</m:t>
                </m:r>
                <m:d>
                  <m:dPr>
                    <m:ctrlPr>
                      <w:rPr>
                        <w:rFonts w:ascii="Cambria Math" w:hAnsi="Cambria Math"/>
                        <w:i/>
                        <w:sz w:val="28"/>
                        <w:szCs w:val="28"/>
                        <w:lang w:val="en-GB"/>
                      </w:rPr>
                    </m:ctrlPr>
                  </m:dPr>
                  <m:e>
                    <m:r>
                      <m:rPr>
                        <m:sty m:val="p"/>
                      </m:rPr>
                      <w:rPr>
                        <w:rFonts w:ascii="Cambria Math" w:hAnsi="Cambria Math"/>
                        <w:sz w:val="28"/>
                        <w:szCs w:val="28"/>
                        <w:lang w:val="en-GB"/>
                      </w:rPr>
                      <m:t>T-15</m:t>
                    </m:r>
                  </m:e>
                </m:d>
              </m:sup>
            </m:sSup>
          </m:e>
        </m:d>
        <m:d>
          <m:dPr>
            <m:begChr m:val="["/>
            <m:endChr m:val="]"/>
            <m:ctrlPr>
              <w:rPr>
                <w:rFonts w:ascii="Cambria Math" w:hAnsi="Cambria Math"/>
                <w:i/>
                <w:sz w:val="28"/>
                <w:szCs w:val="28"/>
                <w:lang w:val="en-GB"/>
              </w:rPr>
            </m:ctrlPr>
          </m:dPr>
          <m:e>
            <m:r>
              <m:rPr>
                <m:sty m:val="p"/>
              </m:rPr>
              <w:rPr>
                <w:rFonts w:ascii="Cambria Math" w:hAnsi="Cambria Math"/>
                <w:sz w:val="28"/>
                <w:szCs w:val="28"/>
                <w:lang w:val="en-GB"/>
              </w:rPr>
              <m:t>1-0,833</m:t>
            </m:r>
            <m:d>
              <m:dPr>
                <m:ctrlPr>
                  <w:rPr>
                    <w:rFonts w:ascii="Cambria Math" w:hAnsi="Cambria Math"/>
                    <w:i/>
                    <w:sz w:val="28"/>
                    <w:szCs w:val="28"/>
                    <w:lang w:val="en-GB"/>
                  </w:rPr>
                </m:ctrlPr>
              </m:dPr>
              <m:e>
                <m:r>
                  <m:rPr>
                    <m:sty m:val="p"/>
                  </m:rPr>
                  <w:rPr>
                    <w:rFonts w:ascii="Cambria Math" w:hAnsi="Cambria Math"/>
                    <w:sz w:val="28"/>
                    <w:szCs w:val="28"/>
                    <w:lang w:val="en-GB"/>
                  </w:rPr>
                  <m:t>7,2-pH</m:t>
                </m:r>
              </m:e>
            </m:d>
          </m:e>
        </m:d>
      </m:oMath>
      <w:r w:rsidRPr="00E505C4">
        <w:rPr>
          <w:sz w:val="28"/>
          <w:szCs w:val="28"/>
          <w:lang w:val="en-GB"/>
        </w:rPr>
        <w:instrText xml:space="preserve"> </w:instrText>
      </w:r>
      <w:r w:rsidRPr="00E505C4">
        <w:rPr>
          <w:sz w:val="28"/>
          <w:szCs w:val="28"/>
          <w:lang w:val="en-GB"/>
        </w:rPr>
        <w:fldChar w:fldCharType="end"/>
      </w:r>
      <w:r w:rsidRPr="00E505C4">
        <w:rPr>
          <w:sz w:val="28"/>
          <w:szCs w:val="28"/>
        </w:rPr>
        <w:t>Theo Bảng:5-6 Tính toán thiết kế các công trình xử lý nước thải – Trịnh Xuân Lai)</w:t>
      </w:r>
    </w:p>
    <w:p w14:paraId="177AE039" w14:textId="672B503D"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 xml:space="preserve">Trong đó: </w:t>
      </w:r>
    </w:p>
    <w:p w14:paraId="5FF8A00E" w14:textId="61A77DF8"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µNmax: Tốc độ tăng trưởng tối đa của vi khuẩn ở nhiệt độ 20</w:t>
      </w:r>
      <w:r w:rsidR="00112CCF" w:rsidRPr="00E505C4">
        <w:rPr>
          <w:sz w:val="28"/>
          <w:szCs w:val="28"/>
          <w:vertAlign w:val="superscript"/>
        </w:rPr>
        <w:t>o</w:t>
      </w:r>
      <w:r w:rsidR="00112CCF" w:rsidRPr="00E505C4">
        <w:rPr>
          <w:sz w:val="28"/>
          <w:szCs w:val="28"/>
        </w:rPr>
        <w:t>C :</w:t>
      </w:r>
    </w:p>
    <w:p w14:paraId="60211F83" w14:textId="04F300D0"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µNmax   = 0,45 ngày-/1</w:t>
      </w:r>
    </w:p>
    <w:p w14:paraId="71C2CA0A" w14:textId="457364DC"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 xml:space="preserve">T: Nhiệt độ thấp nhất vào mùa đông, T = 12 </w:t>
      </w:r>
      <w:r w:rsidR="00112CCF" w:rsidRPr="00E505C4">
        <w:rPr>
          <w:sz w:val="28"/>
          <w:szCs w:val="28"/>
          <w:vertAlign w:val="superscript"/>
        </w:rPr>
        <w:t>o</w:t>
      </w:r>
      <w:r w:rsidR="00112CCF" w:rsidRPr="00E505C4">
        <w:rPr>
          <w:sz w:val="28"/>
          <w:szCs w:val="28"/>
        </w:rPr>
        <w:t>C</w:t>
      </w:r>
    </w:p>
    <w:p w14:paraId="58CDDF96" w14:textId="5B8B5A0B"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N: Hàm lượng nito đầu vào, N=40mg/l</w:t>
      </w:r>
    </w:p>
    <w:p w14:paraId="6D07645E" w14:textId="39D9D88A" w:rsidR="00112CCF" w:rsidRPr="00E505C4" w:rsidRDefault="007C6AF9" w:rsidP="00E505C4">
      <w:pPr>
        <w:pStyle w:val="Normal00"/>
        <w:spacing w:before="120" w:after="0" w:line="288" w:lineRule="auto"/>
        <w:rPr>
          <w:b/>
          <w:sz w:val="28"/>
          <w:szCs w:val="28"/>
          <w:lang w:val="en-GB"/>
        </w:rPr>
      </w:pPr>
      <w:r w:rsidRPr="00E505C4">
        <w:rPr>
          <w:sz w:val="28"/>
          <w:szCs w:val="28"/>
        </w:rPr>
        <w:t xml:space="preserve">+ </w:t>
      </w:r>
      <w:r w:rsidR="00112CCF" w:rsidRPr="00E505C4">
        <w:rPr>
          <w:sz w:val="28"/>
          <w:szCs w:val="28"/>
        </w:rPr>
        <w:t>N: Hàm lượng nito đầu ra, K</w:t>
      </w:r>
      <w:r w:rsidR="00112CCF" w:rsidRPr="00E505C4">
        <w:rPr>
          <w:sz w:val="28"/>
          <w:szCs w:val="28"/>
          <w:vertAlign w:val="subscript"/>
        </w:rPr>
        <w:t>NV</w:t>
      </w:r>
      <w:r w:rsidR="00112CCF" w:rsidRPr="00E505C4">
        <w:rPr>
          <w:sz w:val="28"/>
          <w:szCs w:val="28"/>
        </w:rPr>
        <w:t>=20mg/l</w:t>
      </w:r>
    </w:p>
    <w:p w14:paraId="4FA2530C" w14:textId="5934A1E5"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K</w:t>
      </w:r>
      <w:r w:rsidR="00112CCF" w:rsidRPr="00E505C4">
        <w:rPr>
          <w:sz w:val="28"/>
          <w:szCs w:val="28"/>
          <w:vertAlign w:val="subscript"/>
        </w:rPr>
        <w:t>N</w:t>
      </w:r>
      <w:r w:rsidR="00112CCF" w:rsidRPr="00E505C4">
        <w:rPr>
          <w:sz w:val="28"/>
          <w:szCs w:val="28"/>
        </w:rPr>
        <w:t>= 10</w:t>
      </w:r>
      <w:r w:rsidR="00112CCF" w:rsidRPr="00E505C4">
        <w:rPr>
          <w:sz w:val="28"/>
          <w:szCs w:val="28"/>
          <w:vertAlign w:val="superscript"/>
        </w:rPr>
        <w:t>0,051xT-1,158</w:t>
      </w:r>
      <w:r w:rsidR="00112CCF" w:rsidRPr="00E505C4">
        <w:rPr>
          <w:sz w:val="28"/>
          <w:szCs w:val="28"/>
        </w:rPr>
        <w:t xml:space="preserve"> = 0,28</w:t>
      </w:r>
    </w:p>
    <w:p w14:paraId="2158D897" w14:textId="01827868"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DO: Hàm lượng oxy hòa tan trong bể thiếu khí, DO = 0,5mg/l</w:t>
      </w:r>
    </w:p>
    <w:p w14:paraId="6879DB8A" w14:textId="328EA364"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K</w:t>
      </w:r>
      <w:r w:rsidR="00112CCF" w:rsidRPr="00E505C4">
        <w:rPr>
          <w:sz w:val="28"/>
          <w:szCs w:val="28"/>
          <w:vertAlign w:val="subscript"/>
        </w:rPr>
        <w:t>02</w:t>
      </w:r>
      <w:r w:rsidR="00112CCF" w:rsidRPr="00E505C4">
        <w:rPr>
          <w:sz w:val="28"/>
          <w:szCs w:val="28"/>
        </w:rPr>
        <w:t xml:space="preserve"> = 1,3mg/l</w:t>
      </w:r>
    </w:p>
    <w:p w14:paraId="25E8304D" w14:textId="310E37F6"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pH: Nồng độ pH đầu vào, pH =7.2</w:t>
      </w:r>
    </w:p>
    <w:p w14:paraId="5791B46A" w14:textId="77777777" w:rsidR="00112CCF" w:rsidRPr="00E505C4" w:rsidRDefault="00112CCF" w:rsidP="00E505C4">
      <w:pPr>
        <w:pStyle w:val="Normal00"/>
        <w:spacing w:before="120" w:after="0" w:line="288" w:lineRule="auto"/>
        <w:rPr>
          <w:sz w:val="28"/>
          <w:szCs w:val="28"/>
          <w:lang w:val="en-GB"/>
        </w:rPr>
      </w:pPr>
      <w:r w:rsidRPr="00E505C4">
        <w:rPr>
          <w:position w:val="-30"/>
          <w:sz w:val="28"/>
          <w:szCs w:val="28"/>
          <w:lang w:val="en-GB"/>
        </w:rPr>
        <w:object w:dxaOrig="6440" w:dyaOrig="720" w14:anchorId="3E4E6153">
          <v:shape id="_x0000_i1031" type="#_x0000_t75" style="width:321.6pt;height:36pt" o:ole="">
            <v:imagedata r:id="rId34" o:title=""/>
          </v:shape>
          <o:OLEObject Type="Embed" ProgID="Equation.DSMT4" ShapeID="_x0000_i1031" DrawAspect="Content" ObjectID="_1844252353" r:id="rId35"/>
        </w:object>
      </w:r>
      <w:r w:rsidRPr="00E505C4">
        <w:rPr>
          <w:sz w:val="28"/>
          <w:szCs w:val="28"/>
          <w:lang w:val="en-GB"/>
        </w:rPr>
        <w:t>= 0.424 ngày</w:t>
      </w:r>
      <w:r w:rsidRPr="00E505C4">
        <w:rPr>
          <w:sz w:val="28"/>
          <w:szCs w:val="28"/>
          <w:vertAlign w:val="superscript"/>
          <w:lang w:val="en-GB"/>
        </w:rPr>
        <w:t>-1</w:t>
      </w:r>
    </w:p>
    <w:p w14:paraId="0BC33A6D" w14:textId="416369AA" w:rsidR="00112CCF" w:rsidRPr="00E505C4" w:rsidRDefault="00112CCF" w:rsidP="00E505C4">
      <w:pPr>
        <w:pStyle w:val="Normal00"/>
        <w:spacing w:before="120" w:after="0" w:line="288" w:lineRule="auto"/>
        <w:rPr>
          <w:sz w:val="28"/>
          <w:szCs w:val="28"/>
        </w:rPr>
      </w:pPr>
      <w:r w:rsidRPr="00E505C4">
        <w:rPr>
          <w:sz w:val="28"/>
          <w:szCs w:val="28"/>
        </w:rPr>
        <w:t>(Theo Bảng 5-3: tính toán thiêt kế các công trình xử lý nước thải – Trịnh Xuân Lai)</w:t>
      </w:r>
    </w:p>
    <w:p w14:paraId="5BA51AFF" w14:textId="5F4B3D7A" w:rsidR="00112CCF" w:rsidRPr="00E505C4" w:rsidRDefault="007C6AF9" w:rsidP="00E505C4">
      <w:pPr>
        <w:pStyle w:val="Normal00"/>
        <w:spacing w:before="120" w:after="0" w:line="288" w:lineRule="auto"/>
        <w:rPr>
          <w:sz w:val="28"/>
          <w:szCs w:val="28"/>
        </w:rPr>
      </w:pPr>
      <w:r w:rsidRPr="00E505C4">
        <w:rPr>
          <w:sz w:val="28"/>
          <w:szCs w:val="28"/>
        </w:rPr>
        <w:lastRenderedPageBreak/>
        <w:t xml:space="preserve">- </w:t>
      </w:r>
      <w:r w:rsidR="00112CCF" w:rsidRPr="00E505C4">
        <w:rPr>
          <w:sz w:val="28"/>
          <w:szCs w:val="28"/>
        </w:rPr>
        <w:t>Xác định tốc độ sử dụng NH4</w:t>
      </w:r>
      <w:r w:rsidR="00112CCF" w:rsidRPr="00E505C4">
        <w:rPr>
          <w:sz w:val="28"/>
          <w:szCs w:val="28"/>
          <w:vertAlign w:val="superscript"/>
        </w:rPr>
        <w:t>+</w:t>
      </w:r>
      <w:r w:rsidR="00112CCF" w:rsidRPr="00E505C4">
        <w:rPr>
          <w:sz w:val="28"/>
          <w:szCs w:val="28"/>
        </w:rPr>
        <w:t xml:space="preserve"> của vi khuẩn nitrat hóa ρN theo yêu cầu đầu vào 40mg/l, đầu ra dưới 20mg/l. </w:t>
      </w:r>
    </w:p>
    <w:p w14:paraId="680999B4" w14:textId="75C972B8"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Áp dụng công thức:</w:t>
      </w:r>
    </w:p>
    <w:p w14:paraId="535A6BE6"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 xml:space="preserve">ρN = </w:t>
      </w:r>
      <w:r w:rsidRPr="00E505C4">
        <w:rPr>
          <w:position w:val="-32"/>
          <w:sz w:val="28"/>
          <w:szCs w:val="28"/>
          <w:lang w:val="en-GB"/>
        </w:rPr>
        <w:object w:dxaOrig="1180" w:dyaOrig="740" w14:anchorId="5FF874C8">
          <v:shape id="_x0000_i1032" type="#_x0000_t75" style="width:58.2pt;height:36.6pt" o:ole="">
            <v:imagedata r:id="rId36" o:title=""/>
          </v:shape>
          <o:OLEObject Type="Embed" ProgID="Equation.DSMT4" ShapeID="_x0000_i1032" DrawAspect="Content" ObjectID="_1844252354" r:id="rId37"/>
        </w:object>
      </w:r>
      <w:r w:rsidRPr="00E505C4">
        <w:rPr>
          <w:sz w:val="28"/>
          <w:szCs w:val="28"/>
          <w:lang w:val="en-GB"/>
        </w:rPr>
        <w:t>=</w:t>
      </w:r>
      <w:r w:rsidRPr="00E505C4">
        <w:rPr>
          <w:position w:val="-32"/>
          <w:sz w:val="28"/>
          <w:szCs w:val="28"/>
          <w:lang w:val="en-GB"/>
        </w:rPr>
        <w:object w:dxaOrig="1160" w:dyaOrig="740" w14:anchorId="59A50F5F">
          <v:shape id="_x0000_i1033" type="#_x0000_t75" style="width:57.6pt;height:36.6pt" o:ole="">
            <v:imagedata r:id="rId38" o:title=""/>
          </v:shape>
          <o:OLEObject Type="Embed" ProgID="Equation.DSMT4" ShapeID="_x0000_i1033" DrawAspect="Content" ObjectID="_1844252355" r:id="rId39"/>
        </w:object>
      </w:r>
      <w:r w:rsidRPr="00E505C4">
        <w:rPr>
          <w:sz w:val="28"/>
          <w:szCs w:val="28"/>
          <w:lang w:val="en-GB"/>
        </w:rPr>
        <w:t>= 2.61 mgNH4+/mg bùn N ngày</w:t>
      </w:r>
    </w:p>
    <w:p w14:paraId="4EEA4AC5" w14:textId="3ECA9FF0"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 xml:space="preserve">Trong đó </w:t>
      </w:r>
    </w:p>
    <w:p w14:paraId="0D4336D8" w14:textId="3F1BCFCB"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Chọn Y</w:t>
      </w:r>
      <w:r w:rsidR="00112CCF" w:rsidRPr="00E505C4">
        <w:rPr>
          <w:sz w:val="28"/>
          <w:szCs w:val="28"/>
          <w:vertAlign w:val="subscript"/>
        </w:rPr>
        <w:t>N</w:t>
      </w:r>
      <w:r w:rsidR="00112CCF" w:rsidRPr="00E505C4">
        <w:rPr>
          <w:sz w:val="28"/>
          <w:szCs w:val="28"/>
        </w:rPr>
        <w:t xml:space="preserve"> = 0,16</w:t>
      </w:r>
    </w:p>
    <w:p w14:paraId="669BB6B0" w14:textId="6D4E9251"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K</w:t>
      </w:r>
      <w:r w:rsidR="00112CCF" w:rsidRPr="00E505C4">
        <w:rPr>
          <w:sz w:val="28"/>
          <w:szCs w:val="28"/>
          <w:vertAlign w:val="subscript"/>
        </w:rPr>
        <w:t>N</w:t>
      </w:r>
      <w:r w:rsidR="00112CCF" w:rsidRPr="00E505C4">
        <w:rPr>
          <w:sz w:val="28"/>
          <w:szCs w:val="28"/>
        </w:rPr>
        <w:t xml:space="preserve"> = 0,28mg/l</w:t>
      </w:r>
    </w:p>
    <w:p w14:paraId="7EBC5CF1"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(Bảng 5-4: Tính toán thiết kế công trình xử lý nước thải – Trịnh Xuân Lai)</w:t>
      </w:r>
    </w:p>
    <w:p w14:paraId="1B46960B"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K =</w:t>
      </w:r>
      <w:r w:rsidRPr="00E505C4">
        <w:rPr>
          <w:position w:val="-24"/>
          <w:sz w:val="28"/>
          <w:szCs w:val="28"/>
          <w:lang w:val="en-GB"/>
        </w:rPr>
        <w:object w:dxaOrig="480" w:dyaOrig="620" w14:anchorId="2C4B8CE0">
          <v:shape id="_x0000_i1034" type="#_x0000_t75" style="width:24pt;height:30.6pt" o:ole="">
            <v:imagedata r:id="rId40" o:title=""/>
          </v:shape>
          <o:OLEObject Type="Embed" ProgID="Equation.DSMT4" ShapeID="_x0000_i1034" DrawAspect="Content" ObjectID="_1844252356" r:id="rId41"/>
        </w:object>
      </w:r>
      <w:r w:rsidRPr="00E505C4">
        <w:rPr>
          <w:sz w:val="28"/>
          <w:szCs w:val="28"/>
          <w:lang w:val="en-GB"/>
        </w:rPr>
        <w:t xml:space="preserve"> = 2.65 ngày</w:t>
      </w:r>
      <w:r w:rsidRPr="00E505C4">
        <w:rPr>
          <w:sz w:val="28"/>
          <w:szCs w:val="28"/>
          <w:vertAlign w:val="superscript"/>
          <w:lang w:val="en-GB"/>
        </w:rPr>
        <w:t>-1</w:t>
      </w:r>
    </w:p>
    <w:p w14:paraId="7DF6EDA6" w14:textId="27C12CCC" w:rsidR="00112CCF" w:rsidRPr="00E505C4" w:rsidRDefault="00860C0E" w:rsidP="00E505C4">
      <w:pPr>
        <w:pStyle w:val="Normal00"/>
        <w:spacing w:before="120" w:after="0" w:line="288" w:lineRule="auto"/>
        <w:rPr>
          <w:b/>
          <w:sz w:val="28"/>
          <w:szCs w:val="28"/>
        </w:rPr>
      </w:pPr>
      <w:r w:rsidRPr="00E505C4">
        <w:rPr>
          <w:b/>
          <w:sz w:val="28"/>
          <w:szCs w:val="28"/>
        </w:rPr>
        <w:t xml:space="preserve">* </w:t>
      </w:r>
      <w:r w:rsidR="00112CCF" w:rsidRPr="00E505C4">
        <w:rPr>
          <w:b/>
          <w:sz w:val="28"/>
          <w:szCs w:val="28"/>
        </w:rPr>
        <w:t>Tính thể tích bể theo tuổi bùn</w:t>
      </w:r>
    </w:p>
    <w:p w14:paraId="0507E85A" w14:textId="77777777" w:rsidR="00112CCF" w:rsidRPr="00E505C4" w:rsidRDefault="00112CCF" w:rsidP="00E505C4">
      <w:pPr>
        <w:pStyle w:val="Normal00"/>
        <w:spacing w:before="120" w:after="0" w:line="288" w:lineRule="auto"/>
        <w:rPr>
          <w:sz w:val="28"/>
          <w:szCs w:val="28"/>
          <w:lang w:val="en-GB"/>
        </w:rPr>
      </w:pPr>
      <w:r w:rsidRPr="00E505C4">
        <w:rPr>
          <w:position w:val="-32"/>
          <w:sz w:val="28"/>
          <w:szCs w:val="28"/>
          <w:lang w:val="en-GB"/>
        </w:rPr>
        <w:object w:dxaOrig="1980" w:dyaOrig="740" w14:anchorId="69682D49">
          <v:shape id="_x0000_i1035" type="#_x0000_t75" style="width:99.6pt;height:36.6pt" o:ole="">
            <v:imagedata r:id="rId42" o:title=""/>
          </v:shape>
          <o:OLEObject Type="Embed" ProgID="Equation.DSMT4" ShapeID="_x0000_i1035" DrawAspect="Content" ObjectID="_1844252357" r:id="rId43"/>
        </w:object>
      </w:r>
      <w:r w:rsidRPr="00E505C4">
        <w:rPr>
          <w:sz w:val="28"/>
          <w:szCs w:val="28"/>
          <w:lang w:val="en-GB"/>
        </w:rPr>
        <w:t xml:space="preserve"> </w:t>
      </w:r>
    </w:p>
    <w:p w14:paraId="1B697FAB" w14:textId="7E1721E8" w:rsidR="00112CCF" w:rsidRPr="00E505C4" w:rsidRDefault="00112CCF" w:rsidP="00E505C4">
      <w:pPr>
        <w:pStyle w:val="Normal00"/>
        <w:spacing w:before="120" w:after="0" w:line="288" w:lineRule="auto"/>
        <w:rPr>
          <w:sz w:val="28"/>
          <w:szCs w:val="28"/>
          <w:lang w:val="en-GB"/>
        </w:rPr>
      </w:pPr>
      <w:r w:rsidRPr="00E505C4">
        <w:rPr>
          <w:sz w:val="28"/>
          <w:szCs w:val="28"/>
          <w:lang w:val="en-GB"/>
        </w:rPr>
        <w:t>(Theo 6-3 Tính toán thiết kế các công trình xử lý nước thải – Trịnh Xuân Lai)</w:t>
      </w:r>
    </w:p>
    <w:p w14:paraId="395374B9" w14:textId="4CC224B6"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Trong đó:</w:t>
      </w:r>
    </w:p>
    <w:p w14:paraId="51B1C07C" w14:textId="6C250296"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θ</w:t>
      </w:r>
      <w:r w:rsidR="00112CCF" w:rsidRPr="00E505C4">
        <w:rPr>
          <w:sz w:val="28"/>
          <w:szCs w:val="28"/>
          <w:vertAlign w:val="subscript"/>
        </w:rPr>
        <w:t>c</w:t>
      </w:r>
      <w:r w:rsidR="00112CCF" w:rsidRPr="00E505C4">
        <w:rPr>
          <w:sz w:val="28"/>
          <w:szCs w:val="28"/>
        </w:rPr>
        <w:t>: Tuổi của bùn (8 ÷ 20 ngày) →Chọn θ</w:t>
      </w:r>
      <w:r w:rsidR="00112CCF" w:rsidRPr="00E505C4">
        <w:rPr>
          <w:sz w:val="28"/>
          <w:szCs w:val="28"/>
          <w:vertAlign w:val="subscript"/>
        </w:rPr>
        <w:t>c</w:t>
      </w:r>
      <w:r w:rsidR="00112CCF" w:rsidRPr="00E505C4">
        <w:rPr>
          <w:sz w:val="28"/>
          <w:szCs w:val="28"/>
        </w:rPr>
        <w:t xml:space="preserve"> = 15 ngày</w:t>
      </w:r>
    </w:p>
    <w:p w14:paraId="2B3248BD" w14:textId="6FCA1ACB"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Q: Lưu lượng nước thải tối đa: Q = 800 m3/ngày</w:t>
      </w:r>
    </w:p>
    <w:p w14:paraId="431D3F85" w14:textId="628C2DBC"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S</w:t>
      </w:r>
      <w:r w:rsidR="00112CCF" w:rsidRPr="00E505C4">
        <w:rPr>
          <w:sz w:val="28"/>
          <w:szCs w:val="28"/>
          <w:vertAlign w:val="subscript"/>
        </w:rPr>
        <w:t>o</w:t>
      </w:r>
      <w:r w:rsidR="00112CCF" w:rsidRPr="00E505C4">
        <w:rPr>
          <w:sz w:val="28"/>
          <w:szCs w:val="28"/>
        </w:rPr>
        <w:t>: Hàm lượng BOD</w:t>
      </w:r>
      <w:r w:rsidR="00112CCF" w:rsidRPr="00E505C4">
        <w:rPr>
          <w:sz w:val="28"/>
          <w:szCs w:val="28"/>
          <w:vertAlign w:val="subscript"/>
        </w:rPr>
        <w:t>5</w:t>
      </w:r>
      <w:r w:rsidR="00112CCF" w:rsidRPr="00E505C4">
        <w:rPr>
          <w:sz w:val="28"/>
          <w:szCs w:val="28"/>
        </w:rPr>
        <w:t xml:space="preserve"> đầu vào, S</w:t>
      </w:r>
      <w:r w:rsidR="00112CCF" w:rsidRPr="00E505C4">
        <w:rPr>
          <w:sz w:val="28"/>
          <w:szCs w:val="28"/>
          <w:vertAlign w:val="subscript"/>
        </w:rPr>
        <w:t>o</w:t>
      </w:r>
      <w:r w:rsidR="00112CCF" w:rsidRPr="00E505C4">
        <w:rPr>
          <w:sz w:val="28"/>
          <w:szCs w:val="28"/>
        </w:rPr>
        <w:t xml:space="preserve"> = 250mg/l</w:t>
      </w:r>
      <w:r w:rsidR="00112CCF" w:rsidRPr="00E505C4">
        <w:rPr>
          <w:sz w:val="28"/>
          <w:szCs w:val="28"/>
        </w:rPr>
        <w:tab/>
      </w:r>
    </w:p>
    <w:p w14:paraId="541AA862" w14:textId="02505A6E"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S: Hàm lượng BOD</w:t>
      </w:r>
      <w:r w:rsidR="00112CCF" w:rsidRPr="00E505C4">
        <w:rPr>
          <w:sz w:val="28"/>
          <w:szCs w:val="28"/>
          <w:vertAlign w:val="subscript"/>
        </w:rPr>
        <w:t>5</w:t>
      </w:r>
      <w:r w:rsidR="00112CCF" w:rsidRPr="00E505C4">
        <w:rPr>
          <w:sz w:val="28"/>
          <w:szCs w:val="28"/>
        </w:rPr>
        <w:t xml:space="preserve"> đầu ra, S = 30 mg/l</w:t>
      </w:r>
    </w:p>
    <w:p w14:paraId="1DBA93FE" w14:textId="14B2E66C"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Y: Hệ số năng suất sử dụng chất nền cực đại (Y=0.4 ÷ 0.8), Chọn Y = 0,8 mg bùn hoạt tính/mg BOD (Bảng 5-1: Tính toán thiết kế các công trình xử lý nước thải – Trịnh Xuân Lai)</w:t>
      </w:r>
    </w:p>
    <w:p w14:paraId="19CC2954" w14:textId="4DFCB213"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X: Nồng độ bùn hoạt tính trong bể, Chọn X = 3000 mg/l</w:t>
      </w:r>
    </w:p>
    <w:p w14:paraId="485A3BE1" w14:textId="6E640FD2" w:rsidR="00112CCF" w:rsidRPr="00E505C4" w:rsidRDefault="007C6AF9"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K</w:t>
      </w:r>
      <w:r w:rsidR="00112CCF" w:rsidRPr="00E505C4">
        <w:rPr>
          <w:sz w:val="28"/>
          <w:szCs w:val="28"/>
          <w:vertAlign w:val="subscript"/>
        </w:rPr>
        <w:t>d</w:t>
      </w:r>
      <w:r w:rsidR="00112CCF" w:rsidRPr="00E505C4">
        <w:rPr>
          <w:sz w:val="28"/>
          <w:szCs w:val="28"/>
        </w:rPr>
        <w:t>: Hệ số phân hủy nội bào (Kd=0.02 ÷0.1), Chọn Kd = 0,06 ngày-1</w:t>
      </w:r>
    </w:p>
    <w:bookmarkStart w:id="226" w:name="_Toc6499909"/>
    <w:bookmarkStart w:id="227" w:name="_Toc6500191"/>
    <w:bookmarkStart w:id="228" w:name="_Toc12004487"/>
    <w:bookmarkStart w:id="229" w:name="_Toc12195087"/>
    <w:p w14:paraId="48B801B3" w14:textId="77777777" w:rsidR="00112CCF" w:rsidRPr="00E505C4" w:rsidRDefault="00112CCF" w:rsidP="00E505C4">
      <w:pPr>
        <w:pStyle w:val="Normal00"/>
        <w:spacing w:before="120" w:after="0" w:line="288" w:lineRule="auto"/>
        <w:rPr>
          <w:sz w:val="28"/>
          <w:szCs w:val="28"/>
          <w:lang w:val="pt-BR"/>
        </w:rPr>
      </w:pPr>
      <w:r w:rsidRPr="00E505C4">
        <w:rPr>
          <w:position w:val="-32"/>
          <w:sz w:val="28"/>
          <w:szCs w:val="28"/>
          <w:lang w:val="pt-BR"/>
        </w:rPr>
        <w:object w:dxaOrig="2880" w:dyaOrig="740" w14:anchorId="5C9E4766">
          <v:shape id="_x0000_i1036" type="#_x0000_t75" style="width:2in;height:36.6pt" o:ole="">
            <v:imagedata r:id="rId44" o:title=""/>
          </v:shape>
          <o:OLEObject Type="Embed" ProgID="Equation.DSMT4" ShapeID="_x0000_i1036" DrawAspect="Content" ObjectID="_1844252358" r:id="rId45"/>
        </w:object>
      </w:r>
      <w:r w:rsidRPr="00E505C4">
        <w:rPr>
          <w:sz w:val="28"/>
          <w:szCs w:val="28"/>
          <w:lang w:val="pt-BR"/>
        </w:rPr>
        <w:t>= 370,5 m</w:t>
      </w:r>
      <w:r w:rsidRPr="00E505C4">
        <w:rPr>
          <w:sz w:val="28"/>
          <w:szCs w:val="28"/>
          <w:vertAlign w:val="superscript"/>
          <w:lang w:val="pt-BR"/>
        </w:rPr>
        <w:t>3</w:t>
      </w:r>
      <w:bookmarkEnd w:id="226"/>
      <w:bookmarkEnd w:id="227"/>
      <w:bookmarkEnd w:id="228"/>
      <w:bookmarkEnd w:id="229"/>
    </w:p>
    <w:p w14:paraId="7AE5EC9E" w14:textId="77777777" w:rsidR="001C1D6E" w:rsidRDefault="001C1D6E" w:rsidP="00E505C4">
      <w:pPr>
        <w:pStyle w:val="Normal00"/>
        <w:spacing w:before="120" w:after="0" w:line="288" w:lineRule="auto"/>
        <w:rPr>
          <w:b/>
          <w:sz w:val="28"/>
          <w:szCs w:val="28"/>
        </w:rPr>
      </w:pPr>
    </w:p>
    <w:p w14:paraId="3934FE25" w14:textId="77777777" w:rsidR="001C1D6E" w:rsidRDefault="001C1D6E" w:rsidP="00E505C4">
      <w:pPr>
        <w:pStyle w:val="Normal00"/>
        <w:spacing w:before="120" w:after="0" w:line="288" w:lineRule="auto"/>
        <w:rPr>
          <w:b/>
          <w:sz w:val="28"/>
          <w:szCs w:val="28"/>
        </w:rPr>
      </w:pPr>
    </w:p>
    <w:p w14:paraId="56261D7F" w14:textId="61B35E49" w:rsidR="00112CCF" w:rsidRPr="00E505C4" w:rsidRDefault="00112CCF" w:rsidP="00E505C4">
      <w:pPr>
        <w:pStyle w:val="Normal00"/>
        <w:spacing w:before="120" w:after="0" w:line="288" w:lineRule="auto"/>
        <w:rPr>
          <w:b/>
          <w:sz w:val="28"/>
          <w:szCs w:val="28"/>
        </w:rPr>
      </w:pPr>
      <w:r w:rsidRPr="00E505C4">
        <w:rPr>
          <w:b/>
          <w:sz w:val="28"/>
          <w:szCs w:val="28"/>
        </w:rPr>
        <w:lastRenderedPageBreak/>
        <w:t>Thời gian lưu trong bể:</w:t>
      </w:r>
    </w:p>
    <w:p w14:paraId="0F467971"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T</w:t>
      </w:r>
      <w:r w:rsidRPr="00E505C4">
        <w:rPr>
          <w:sz w:val="28"/>
          <w:szCs w:val="28"/>
          <w:vertAlign w:val="subscript"/>
          <w:lang w:val="en-GB"/>
        </w:rPr>
        <w:t>lưu</w:t>
      </w:r>
      <w:r w:rsidRPr="00E505C4">
        <w:rPr>
          <w:sz w:val="28"/>
          <w:szCs w:val="28"/>
          <w:lang w:val="en-GB"/>
        </w:rPr>
        <w:t xml:space="preserve"> =</w:t>
      </w:r>
      <w:r w:rsidRPr="00E505C4">
        <w:rPr>
          <w:position w:val="-28"/>
          <w:sz w:val="28"/>
          <w:szCs w:val="28"/>
          <w:lang w:val="en-GB"/>
        </w:rPr>
        <w:object w:dxaOrig="1660" w:dyaOrig="660" w14:anchorId="3F25F3E3">
          <v:shape id="_x0000_i1037" type="#_x0000_t75" style="width:82.2pt;height:33.6pt" o:ole="">
            <v:imagedata r:id="rId46" o:title=""/>
          </v:shape>
          <o:OLEObject Type="Embed" ProgID="Equation.DSMT4" ShapeID="_x0000_i1037" DrawAspect="Content" ObjectID="_1844252359" r:id="rId47"/>
        </w:object>
      </w:r>
      <w:r w:rsidRPr="00E505C4">
        <w:rPr>
          <w:sz w:val="28"/>
          <w:szCs w:val="28"/>
          <w:lang w:val="en-GB"/>
        </w:rPr>
        <w:t xml:space="preserve"> = 11.12 h </w:t>
      </w:r>
    </w:p>
    <w:p w14:paraId="1DAD9189" w14:textId="1F9EBAC0" w:rsidR="00112CCF" w:rsidRPr="00E505C4" w:rsidRDefault="007C6AF9" w:rsidP="00E505C4">
      <w:pPr>
        <w:pStyle w:val="Normal00"/>
        <w:spacing w:before="120" w:after="0" w:line="288" w:lineRule="auto"/>
        <w:rPr>
          <w:sz w:val="28"/>
          <w:szCs w:val="28"/>
        </w:rPr>
      </w:pPr>
      <w:r w:rsidRPr="00E505C4">
        <w:rPr>
          <w:sz w:val="28"/>
          <w:szCs w:val="28"/>
          <w:lang w:eastAsia="ja-JP"/>
        </w:rPr>
        <w:t xml:space="preserve">- </w:t>
      </w:r>
      <w:r w:rsidR="00112CCF" w:rsidRPr="00E505C4">
        <w:rPr>
          <w:sz w:val="28"/>
          <w:szCs w:val="28"/>
          <w:lang w:eastAsia="ja-JP"/>
        </w:rPr>
        <w:t>Để phù hợp với thiết kế và vị trí đặt bể chúng tôi lựa chọn thể tích chứa nước bể MBBR và hiếu khí là 370,5 m</w:t>
      </w:r>
      <w:r w:rsidR="00112CCF" w:rsidRPr="00E505C4">
        <w:rPr>
          <w:sz w:val="28"/>
          <w:szCs w:val="28"/>
          <w:vertAlign w:val="superscript"/>
          <w:lang w:eastAsia="ja-JP"/>
        </w:rPr>
        <w:t>3</w:t>
      </w:r>
    </w:p>
    <w:p w14:paraId="26B4F210" w14:textId="1528B489" w:rsidR="00112CCF" w:rsidRPr="00E505C4" w:rsidRDefault="00860C0E" w:rsidP="00E505C4">
      <w:pPr>
        <w:pStyle w:val="Normal00"/>
        <w:spacing w:before="120" w:after="0" w:line="288" w:lineRule="auto"/>
        <w:rPr>
          <w:b/>
          <w:sz w:val="28"/>
          <w:szCs w:val="28"/>
          <w:lang w:val="fr-FR"/>
        </w:rPr>
      </w:pPr>
      <w:r w:rsidRPr="00E505C4">
        <w:rPr>
          <w:b/>
          <w:sz w:val="28"/>
          <w:szCs w:val="28"/>
          <w:lang w:val="en-GB"/>
        </w:rPr>
        <w:t xml:space="preserve">* </w:t>
      </w:r>
      <w:r w:rsidR="00112CCF" w:rsidRPr="00E505C4">
        <w:rPr>
          <w:b/>
          <w:sz w:val="28"/>
          <w:szCs w:val="28"/>
          <w:lang w:val="en-GB"/>
        </w:rPr>
        <w:t>Tính lượng bùn hoạt tính</w:t>
      </w:r>
    </w:p>
    <w:p w14:paraId="06B7199F" w14:textId="2CDB9BCE"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 xml:space="preserve">Hệ số tạo ra bùn hoạt tính trong bể: </w:t>
      </w:r>
    </w:p>
    <w:p w14:paraId="395E9904" w14:textId="77777777" w:rsidR="00112CCF" w:rsidRPr="00E505C4" w:rsidRDefault="00112CCF" w:rsidP="00E505C4">
      <w:pPr>
        <w:pStyle w:val="Normal00"/>
        <w:spacing w:before="120" w:after="0" w:line="288" w:lineRule="auto"/>
        <w:rPr>
          <w:sz w:val="28"/>
          <w:szCs w:val="28"/>
          <w:lang w:val="en-GB"/>
        </w:rPr>
      </w:pPr>
      <w:r w:rsidRPr="00E505C4">
        <w:rPr>
          <w:position w:val="-30"/>
          <w:sz w:val="28"/>
          <w:szCs w:val="28"/>
          <w:lang w:val="en-GB"/>
        </w:rPr>
        <w:object w:dxaOrig="1320" w:dyaOrig="680" w14:anchorId="2E0A3185">
          <v:shape id="_x0000_i1038" type="#_x0000_t75" style="width:66pt;height:33.6pt" o:ole="">
            <v:imagedata r:id="rId48" o:title=""/>
          </v:shape>
          <o:OLEObject Type="Embed" ProgID="Equation.DSMT4" ShapeID="_x0000_i1038" DrawAspect="Content" ObjectID="_1844252360" r:id="rId49"/>
        </w:object>
      </w:r>
      <w:r w:rsidRPr="00E505C4">
        <w:rPr>
          <w:sz w:val="28"/>
          <w:szCs w:val="28"/>
          <w:lang w:val="en-GB"/>
        </w:rPr>
        <w:t>=</w:t>
      </w:r>
      <w:r w:rsidRPr="00E505C4">
        <w:rPr>
          <w:position w:val="-24"/>
          <w:sz w:val="28"/>
          <w:szCs w:val="28"/>
          <w:lang w:val="en-GB"/>
        </w:rPr>
        <w:object w:dxaOrig="1219" w:dyaOrig="620" w14:anchorId="581A7DED">
          <v:shape id="_x0000_i1039" type="#_x0000_t75" style="width:60.6pt;height:30.6pt" o:ole="">
            <v:imagedata r:id="rId50" o:title=""/>
          </v:shape>
          <o:OLEObject Type="Embed" ProgID="Equation.DSMT4" ShapeID="_x0000_i1039" DrawAspect="Content" ObjectID="_1844252361" r:id="rId51"/>
        </w:object>
      </w:r>
      <w:r w:rsidRPr="00E505C4">
        <w:rPr>
          <w:sz w:val="28"/>
          <w:szCs w:val="28"/>
          <w:lang w:val="en-GB"/>
        </w:rPr>
        <w:t>= 0.421</w:t>
      </w:r>
    </w:p>
    <w:p w14:paraId="7D210764"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Theo (5-24 Tính toán thiết kế các công trình xử lý nước thải – Trịnh Xuân Lai)</w:t>
      </w:r>
    </w:p>
    <w:p w14:paraId="77257878" w14:textId="75E6AD02"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Lượng bùn sản sinh ra do khử BOD5:</w:t>
      </w:r>
    </w:p>
    <w:p w14:paraId="738B7838" w14:textId="27667404" w:rsidR="00112CCF" w:rsidRPr="00E505C4" w:rsidRDefault="00112CCF" w:rsidP="00E505C4">
      <w:pPr>
        <w:pStyle w:val="Normal00"/>
        <w:spacing w:before="120" w:after="0" w:line="288" w:lineRule="auto"/>
        <w:rPr>
          <w:sz w:val="28"/>
          <w:szCs w:val="28"/>
          <w:lang w:val="en-GB"/>
        </w:rPr>
      </w:pPr>
      <w:r w:rsidRPr="00E505C4">
        <w:rPr>
          <w:sz w:val="28"/>
          <w:szCs w:val="28"/>
          <w:lang w:val="en-GB"/>
        </w:rPr>
        <w:t>P</w:t>
      </w:r>
      <w:r w:rsidRPr="00E505C4">
        <w:rPr>
          <w:sz w:val="28"/>
          <w:szCs w:val="28"/>
          <w:vertAlign w:val="subscript"/>
          <w:lang w:val="en-GB"/>
        </w:rPr>
        <w:t>x</w:t>
      </w:r>
      <w:r w:rsidRPr="00E505C4">
        <w:rPr>
          <w:sz w:val="28"/>
          <w:szCs w:val="28"/>
          <w:lang w:val="en-GB"/>
        </w:rPr>
        <w:t xml:space="preserve"> = Y</w:t>
      </w:r>
      <w:r w:rsidRPr="00E505C4">
        <w:rPr>
          <w:sz w:val="28"/>
          <w:szCs w:val="28"/>
          <w:vertAlign w:val="subscript"/>
          <w:lang w:val="en-GB"/>
        </w:rPr>
        <w:t>b</w:t>
      </w:r>
      <w:r w:rsidR="00E30272" w:rsidRPr="00E505C4">
        <w:rPr>
          <w:sz w:val="28"/>
          <w:szCs w:val="28"/>
          <w:vertAlign w:val="subscript"/>
          <w:lang w:val="en-GB"/>
        </w:rPr>
        <w:t xml:space="preserve"> </w:t>
      </w:r>
      <w:r w:rsidRPr="00E505C4">
        <w:rPr>
          <w:sz w:val="28"/>
          <w:szCs w:val="28"/>
          <w:lang w:val="en-GB"/>
        </w:rPr>
        <w:t>(So-S) = 0.421x800(250-30)/1000 = 74,1 kg/ngày</w:t>
      </w:r>
    </w:p>
    <w:p w14:paraId="488FFA73" w14:textId="5A82F473"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Tổng lượng cặn lơ lửng sinh ra theo độ trơ của cặn lựa chon Z=0,3:</w:t>
      </w:r>
    </w:p>
    <w:p w14:paraId="5687DC3A"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P</w:t>
      </w:r>
      <w:r w:rsidRPr="00E505C4">
        <w:rPr>
          <w:sz w:val="28"/>
          <w:szCs w:val="28"/>
          <w:vertAlign w:val="subscript"/>
          <w:lang w:val="en-GB"/>
        </w:rPr>
        <w:t xml:space="preserve">xl </w:t>
      </w:r>
      <w:r w:rsidRPr="00E505C4">
        <w:rPr>
          <w:sz w:val="28"/>
          <w:szCs w:val="28"/>
          <w:lang w:val="en-GB"/>
        </w:rPr>
        <w:t>= P</w:t>
      </w:r>
      <w:r w:rsidRPr="00E505C4">
        <w:rPr>
          <w:sz w:val="28"/>
          <w:szCs w:val="28"/>
          <w:vertAlign w:val="subscript"/>
          <w:lang w:val="en-GB"/>
        </w:rPr>
        <w:t>x</w:t>
      </w:r>
      <w:r w:rsidRPr="00E505C4">
        <w:rPr>
          <w:sz w:val="28"/>
          <w:szCs w:val="28"/>
          <w:lang w:val="en-GB"/>
        </w:rPr>
        <w:t>/(1-Z) = 74,1/(1-0,3) = 105,86 kg/ngày</w:t>
      </w:r>
    </w:p>
    <w:p w14:paraId="35187DBB" w14:textId="3836C7C9"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 xml:space="preserve">Lượng cặn dư hàng ngày phải thải ra: </w:t>
      </w:r>
    </w:p>
    <w:p w14:paraId="079C2E8D"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P</w:t>
      </w:r>
      <w:r w:rsidRPr="00E505C4">
        <w:rPr>
          <w:sz w:val="28"/>
          <w:szCs w:val="28"/>
          <w:vertAlign w:val="subscript"/>
          <w:lang w:val="en-GB"/>
        </w:rPr>
        <w:t>xả</w:t>
      </w:r>
      <w:r w:rsidRPr="00E505C4">
        <w:rPr>
          <w:sz w:val="28"/>
          <w:szCs w:val="28"/>
          <w:lang w:val="en-GB"/>
        </w:rPr>
        <w:t xml:space="preserve"> = P</w:t>
      </w:r>
      <w:r w:rsidRPr="00E505C4">
        <w:rPr>
          <w:sz w:val="28"/>
          <w:szCs w:val="28"/>
          <w:vertAlign w:val="subscript"/>
          <w:lang w:val="en-GB"/>
        </w:rPr>
        <w:t>xl</w:t>
      </w:r>
      <w:r w:rsidRPr="00E505C4">
        <w:rPr>
          <w:sz w:val="28"/>
          <w:szCs w:val="28"/>
          <w:lang w:val="en-GB"/>
        </w:rPr>
        <w:t xml:space="preserve"> - Q x SS /1000</w:t>
      </w:r>
      <w:r w:rsidRPr="00E505C4">
        <w:rPr>
          <w:sz w:val="28"/>
          <w:szCs w:val="28"/>
          <w:lang w:val="en-GB"/>
        </w:rPr>
        <w:tab/>
      </w:r>
      <w:r w:rsidRPr="00E505C4">
        <w:rPr>
          <w:sz w:val="28"/>
          <w:szCs w:val="28"/>
          <w:lang w:val="en-GB"/>
        </w:rPr>
        <w:tab/>
      </w:r>
      <w:r w:rsidRPr="00E505C4">
        <w:rPr>
          <w:sz w:val="28"/>
          <w:szCs w:val="28"/>
          <w:lang w:val="en-GB"/>
        </w:rPr>
        <w:tab/>
      </w:r>
      <w:r w:rsidRPr="00E505C4">
        <w:rPr>
          <w:sz w:val="28"/>
          <w:szCs w:val="28"/>
          <w:lang w:val="en-GB"/>
        </w:rPr>
        <w:tab/>
      </w:r>
    </w:p>
    <w:p w14:paraId="0DB292DE"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P</w:t>
      </w:r>
      <w:r w:rsidRPr="00E505C4">
        <w:rPr>
          <w:sz w:val="28"/>
          <w:szCs w:val="28"/>
          <w:vertAlign w:val="subscript"/>
          <w:lang w:val="en-GB"/>
        </w:rPr>
        <w:t>xả</w:t>
      </w:r>
      <w:r w:rsidRPr="00E505C4">
        <w:rPr>
          <w:sz w:val="28"/>
          <w:szCs w:val="28"/>
          <w:lang w:val="en-GB"/>
        </w:rPr>
        <w:t xml:space="preserve"> = 105,86 - 800x22/1000 = 88,26 kg/ngày</w:t>
      </w:r>
    </w:p>
    <w:p w14:paraId="16B9189B" w14:textId="11DB9FA7" w:rsidR="00112CCF" w:rsidRPr="00E505C4" w:rsidRDefault="00860C0E" w:rsidP="00E505C4">
      <w:pPr>
        <w:pStyle w:val="Normal00"/>
        <w:spacing w:before="120" w:after="0" w:line="288" w:lineRule="auto"/>
        <w:rPr>
          <w:b/>
          <w:sz w:val="28"/>
          <w:szCs w:val="28"/>
          <w:lang w:val="en-GB"/>
        </w:rPr>
      </w:pPr>
      <w:r w:rsidRPr="00E505C4">
        <w:rPr>
          <w:b/>
          <w:sz w:val="28"/>
          <w:szCs w:val="28"/>
          <w:lang w:val="en-GB"/>
        </w:rPr>
        <w:t xml:space="preserve">* </w:t>
      </w:r>
      <w:r w:rsidR="00112CCF" w:rsidRPr="00E505C4">
        <w:rPr>
          <w:b/>
          <w:sz w:val="28"/>
          <w:szCs w:val="28"/>
          <w:lang w:val="en-GB"/>
        </w:rPr>
        <w:t>Tính lượng bùn tuần hoàn</w:t>
      </w:r>
    </w:p>
    <w:p w14:paraId="55F1B080" w14:textId="664AEED1"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Xác đinh hệ số tuần hoàn:</w:t>
      </w:r>
    </w:p>
    <w:p w14:paraId="340CEF33"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α = Q</w:t>
      </w:r>
      <w:r w:rsidRPr="00E505C4">
        <w:rPr>
          <w:sz w:val="28"/>
          <w:szCs w:val="28"/>
          <w:vertAlign w:val="subscript"/>
          <w:lang w:val="en-GB"/>
        </w:rPr>
        <w:t>T</w:t>
      </w:r>
      <w:r w:rsidRPr="00E505C4">
        <w:rPr>
          <w:sz w:val="28"/>
          <w:szCs w:val="28"/>
          <w:lang w:val="en-GB"/>
        </w:rPr>
        <w:t>/Q = X/(X</w:t>
      </w:r>
      <w:r w:rsidRPr="00E505C4">
        <w:rPr>
          <w:sz w:val="28"/>
          <w:szCs w:val="28"/>
          <w:vertAlign w:val="subscript"/>
          <w:lang w:val="en-GB"/>
        </w:rPr>
        <w:t>T</w:t>
      </w:r>
      <w:r w:rsidRPr="00E505C4">
        <w:rPr>
          <w:sz w:val="28"/>
          <w:szCs w:val="28"/>
          <w:lang w:val="en-GB"/>
        </w:rPr>
        <w:t>-X)</w:t>
      </w:r>
    </w:p>
    <w:p w14:paraId="6F41430D" w14:textId="41C2F898"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Trong đó:</w:t>
      </w:r>
    </w:p>
    <w:p w14:paraId="35B64D86" w14:textId="01E154EA"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X: Nồng độ bùn hoạt tính trong bể</w:t>
      </w:r>
    </w:p>
    <w:p w14:paraId="2DC8D4A3" w14:textId="1540FA8D"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X</w:t>
      </w:r>
      <w:r w:rsidR="00112CCF" w:rsidRPr="00E505C4">
        <w:rPr>
          <w:sz w:val="28"/>
          <w:szCs w:val="28"/>
          <w:vertAlign w:val="subscript"/>
        </w:rPr>
        <w:t>T</w:t>
      </w:r>
      <w:r w:rsidR="00112CCF" w:rsidRPr="00E505C4">
        <w:rPr>
          <w:sz w:val="28"/>
          <w:szCs w:val="28"/>
        </w:rPr>
        <w:t>: Nồng độ bùn hoạt tính trong dòng tuần hoàn</w:t>
      </w:r>
    </w:p>
    <w:p w14:paraId="0C924B95" w14:textId="2985DDF4"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Chọn nồng độ bùn hoạt tính trong dòng tuần hoàn XT = 10000 mg/l</w:t>
      </w:r>
    </w:p>
    <w:p w14:paraId="636A48DA"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α = 3000/(10000-3000) = 0,43</w:t>
      </w:r>
    </w:p>
    <w:p w14:paraId="7F79B619" w14:textId="1F40F354"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Xác định lưu lượng bùn tuần hoàn</w:t>
      </w:r>
    </w:p>
    <w:p w14:paraId="7B4BD44A"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Q</w:t>
      </w:r>
      <w:r w:rsidRPr="00E505C4">
        <w:rPr>
          <w:sz w:val="28"/>
          <w:szCs w:val="28"/>
          <w:vertAlign w:val="subscript"/>
          <w:lang w:val="en-GB"/>
        </w:rPr>
        <w:t>T</w:t>
      </w:r>
      <w:r w:rsidRPr="00E505C4">
        <w:rPr>
          <w:sz w:val="28"/>
          <w:szCs w:val="28"/>
          <w:lang w:val="en-GB"/>
        </w:rPr>
        <w:t xml:space="preserve"> = αxQ = 0,43x800 = 344 m</w:t>
      </w:r>
      <w:r w:rsidRPr="0045417D">
        <w:rPr>
          <w:sz w:val="28"/>
          <w:szCs w:val="28"/>
          <w:vertAlign w:val="superscript"/>
          <w:lang w:val="en-GB"/>
        </w:rPr>
        <w:t>3</w:t>
      </w:r>
      <w:r w:rsidRPr="00E505C4">
        <w:rPr>
          <w:sz w:val="28"/>
          <w:szCs w:val="28"/>
          <w:lang w:val="en-GB"/>
        </w:rPr>
        <w:t xml:space="preserve">/ngày </w:t>
      </w:r>
    </w:p>
    <w:p w14:paraId="39194CFE" w14:textId="77777777" w:rsidR="001C1D6E" w:rsidRDefault="001C1D6E" w:rsidP="00E505C4">
      <w:pPr>
        <w:pStyle w:val="Normal00"/>
        <w:spacing w:before="120" w:after="0" w:line="288" w:lineRule="auto"/>
        <w:rPr>
          <w:b/>
          <w:sz w:val="28"/>
          <w:szCs w:val="28"/>
          <w:lang w:val="en-GB"/>
        </w:rPr>
      </w:pPr>
    </w:p>
    <w:p w14:paraId="271C1ACA" w14:textId="4106B34C" w:rsidR="00112CCF" w:rsidRPr="00E505C4" w:rsidRDefault="00860C0E" w:rsidP="00E505C4">
      <w:pPr>
        <w:pStyle w:val="Normal00"/>
        <w:spacing w:before="120" w:after="0" w:line="288" w:lineRule="auto"/>
        <w:rPr>
          <w:b/>
          <w:sz w:val="28"/>
          <w:szCs w:val="28"/>
          <w:lang w:val="en-GB"/>
        </w:rPr>
      </w:pPr>
      <w:r w:rsidRPr="00E505C4">
        <w:rPr>
          <w:b/>
          <w:sz w:val="28"/>
          <w:szCs w:val="28"/>
          <w:lang w:val="en-GB"/>
        </w:rPr>
        <w:lastRenderedPageBreak/>
        <w:t xml:space="preserve">* </w:t>
      </w:r>
      <w:r w:rsidR="00112CCF" w:rsidRPr="00E505C4">
        <w:rPr>
          <w:b/>
          <w:sz w:val="28"/>
          <w:szCs w:val="28"/>
          <w:lang w:val="en-GB"/>
        </w:rPr>
        <w:t>Tính lượng bùn dư xả hàng ngày</w:t>
      </w:r>
    </w:p>
    <w:p w14:paraId="7C3C6D41" w14:textId="018F5011"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Tính lưu lượng bùn dư xả ra từ đáy bể lắng:</w:t>
      </w:r>
    </w:p>
    <w:p w14:paraId="35384775" w14:textId="77777777" w:rsidR="00112CCF" w:rsidRPr="00E505C4" w:rsidRDefault="00112CCF" w:rsidP="00E505C4">
      <w:pPr>
        <w:pStyle w:val="Normal00"/>
        <w:spacing w:before="120" w:after="0" w:line="288" w:lineRule="auto"/>
        <w:rPr>
          <w:sz w:val="28"/>
          <w:szCs w:val="28"/>
        </w:rPr>
      </w:pPr>
      <w:r w:rsidRPr="00E505C4">
        <w:rPr>
          <w:sz w:val="28"/>
          <w:szCs w:val="28"/>
        </w:rPr>
        <w:t>Q</w:t>
      </w:r>
      <w:r w:rsidRPr="00E505C4">
        <w:rPr>
          <w:sz w:val="28"/>
          <w:szCs w:val="28"/>
          <w:vertAlign w:val="subscript"/>
        </w:rPr>
        <w:t>xả</w:t>
      </w:r>
      <w:r w:rsidRPr="00E505C4">
        <w:rPr>
          <w:sz w:val="28"/>
          <w:szCs w:val="28"/>
        </w:rPr>
        <w:t xml:space="preserve"> = </w:t>
      </w:r>
      <w:r w:rsidRPr="00E505C4">
        <w:rPr>
          <w:position w:val="-30"/>
          <w:sz w:val="28"/>
          <w:szCs w:val="28"/>
        </w:rPr>
        <w:object w:dxaOrig="1540" w:dyaOrig="680" w14:anchorId="0B5DD94C">
          <v:shape id="_x0000_i1040" type="#_x0000_t75" style="width:77.4pt;height:33.6pt" o:ole="">
            <v:imagedata r:id="rId52" o:title=""/>
          </v:shape>
          <o:OLEObject Type="Embed" ProgID="Equation.DSMT4" ShapeID="_x0000_i1040" DrawAspect="Content" ObjectID="_1844252362" r:id="rId53"/>
        </w:object>
      </w:r>
    </w:p>
    <w:p w14:paraId="4B1A1C42"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 xml:space="preserve"> Theo (6-6 Tính toán thiết kế các công trình xử lý nước thải – Trịnh Xuân Lai)</w:t>
      </w:r>
    </w:p>
    <w:p w14:paraId="43BAF821" w14:textId="69B995AF"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Trong đó:</w:t>
      </w:r>
    </w:p>
    <w:p w14:paraId="76CDCFE5" w14:textId="7AEADDB9"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V: Thể tích bể, 370,5 m3</w:t>
      </w:r>
    </w:p>
    <w:p w14:paraId="50AD7016" w14:textId="4BACAD65"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X: Nồng độ bùn hoạt tính trong bể</w:t>
      </w:r>
    </w:p>
    <w:p w14:paraId="28B1EB6A" w14:textId="16DADEBE"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Q: Lưu lượng nước thải tối đa = 800 m3/ngđ</w:t>
      </w:r>
    </w:p>
    <w:p w14:paraId="4CA0F8CE" w14:textId="40DF58B7"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X</w:t>
      </w:r>
      <w:r w:rsidR="00112CCF" w:rsidRPr="00E505C4">
        <w:rPr>
          <w:sz w:val="28"/>
          <w:szCs w:val="28"/>
          <w:vertAlign w:val="subscript"/>
        </w:rPr>
        <w:t>r</w:t>
      </w:r>
      <w:r w:rsidR="00112CCF" w:rsidRPr="00E505C4">
        <w:rPr>
          <w:sz w:val="28"/>
          <w:szCs w:val="28"/>
        </w:rPr>
        <w:t>:</w:t>
      </w:r>
      <w:r w:rsidR="00E30272" w:rsidRPr="00E505C4">
        <w:rPr>
          <w:sz w:val="28"/>
          <w:szCs w:val="28"/>
        </w:rPr>
        <w:t xml:space="preserve"> </w:t>
      </w:r>
      <w:r w:rsidR="00112CCF" w:rsidRPr="00E505C4">
        <w:rPr>
          <w:sz w:val="28"/>
          <w:szCs w:val="28"/>
        </w:rPr>
        <w:t>Nồng độ cặn hữu cơ đầu ra*(1-Z)</w:t>
      </w:r>
    </w:p>
    <w:p w14:paraId="5675D29F" w14:textId="6B7EA379"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X</w:t>
      </w:r>
      <w:r w:rsidR="00112CCF" w:rsidRPr="00E505C4">
        <w:rPr>
          <w:sz w:val="28"/>
          <w:szCs w:val="28"/>
          <w:vertAlign w:val="subscript"/>
        </w:rPr>
        <w:t>T</w:t>
      </w:r>
      <w:r w:rsidR="00112CCF" w:rsidRPr="00E505C4">
        <w:rPr>
          <w:sz w:val="28"/>
          <w:szCs w:val="28"/>
        </w:rPr>
        <w:t>: Nồng độ bùn hoạt tính trong dòng tuần hoàn</w:t>
      </w:r>
    </w:p>
    <w:p w14:paraId="011E0B29" w14:textId="11D51E07"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θ</w:t>
      </w:r>
      <w:r w:rsidR="00112CCF" w:rsidRPr="00E505C4">
        <w:rPr>
          <w:sz w:val="28"/>
          <w:szCs w:val="28"/>
          <w:vertAlign w:val="subscript"/>
        </w:rPr>
        <w:t>c</w:t>
      </w:r>
      <w:r w:rsidR="00112CCF" w:rsidRPr="00E505C4">
        <w:rPr>
          <w:sz w:val="28"/>
          <w:szCs w:val="28"/>
        </w:rPr>
        <w:t>: Tuổi của bùn</w:t>
      </w:r>
    </w:p>
    <w:p w14:paraId="789EDEDC" w14:textId="16754D5D" w:rsidR="00112CCF" w:rsidRPr="00E505C4" w:rsidRDefault="00112CCF" w:rsidP="00E505C4">
      <w:pPr>
        <w:pStyle w:val="Normal00"/>
        <w:spacing w:before="120" w:after="0" w:line="288" w:lineRule="auto"/>
        <w:rPr>
          <w:sz w:val="28"/>
          <w:szCs w:val="28"/>
        </w:rPr>
      </w:pPr>
      <w:r w:rsidRPr="00E505C4">
        <w:rPr>
          <w:sz w:val="28"/>
          <w:szCs w:val="28"/>
        </w:rPr>
        <w:t>Q</w:t>
      </w:r>
      <w:r w:rsidRPr="00E505C4">
        <w:rPr>
          <w:sz w:val="28"/>
          <w:szCs w:val="28"/>
          <w:vertAlign w:val="subscript"/>
        </w:rPr>
        <w:t>xả</w:t>
      </w:r>
      <w:r w:rsidRPr="00E505C4">
        <w:rPr>
          <w:sz w:val="28"/>
          <w:szCs w:val="28"/>
        </w:rPr>
        <w:t xml:space="preserve"> = </w:t>
      </w:r>
      <w:r w:rsidRPr="00E505C4">
        <w:rPr>
          <w:position w:val="-24"/>
          <w:sz w:val="28"/>
          <w:szCs w:val="28"/>
        </w:rPr>
        <w:object w:dxaOrig="2760" w:dyaOrig="620" w14:anchorId="2A65F72D">
          <v:shape id="_x0000_i1041" type="#_x0000_t75" style="width:138pt;height:30.6pt" o:ole="">
            <v:imagedata r:id="rId54" o:title=""/>
          </v:shape>
          <o:OLEObject Type="Embed" ProgID="Equation.DSMT4" ShapeID="_x0000_i1041" DrawAspect="Content" ObjectID="_1844252363" r:id="rId55"/>
        </w:object>
      </w:r>
      <w:r w:rsidRPr="00E505C4">
        <w:rPr>
          <w:sz w:val="28"/>
          <w:szCs w:val="28"/>
        </w:rPr>
        <w:t xml:space="preserve"> = 7.354 m</w:t>
      </w:r>
      <w:r w:rsidRPr="00E505C4">
        <w:rPr>
          <w:sz w:val="28"/>
          <w:szCs w:val="28"/>
          <w:vertAlign w:val="superscript"/>
        </w:rPr>
        <w:t>3</w:t>
      </w:r>
      <w:r w:rsidRPr="00E505C4">
        <w:rPr>
          <w:sz w:val="28"/>
          <w:szCs w:val="28"/>
        </w:rPr>
        <w:t>/ngày</w:t>
      </w:r>
      <w:r w:rsidRPr="00E505C4">
        <w:rPr>
          <w:sz w:val="28"/>
          <w:szCs w:val="28"/>
        </w:rPr>
        <w:fldChar w:fldCharType="begin"/>
      </w:r>
      <w:r w:rsidRPr="00E505C4">
        <w:rPr>
          <w:sz w:val="28"/>
          <w:szCs w:val="28"/>
        </w:rPr>
        <w:instrText xml:space="preserve"> QUOTE </w:instrText>
      </w:r>
      <m:oMath>
        <m:r>
          <m:rPr>
            <m:sty m:val="p"/>
          </m:rPr>
          <w:rPr>
            <w:rFonts w:ascii="Cambria Math" w:hAnsi="Cambria Math"/>
            <w:sz w:val="28"/>
            <w:szCs w:val="28"/>
          </w:rPr>
          <m:t>m3/ngày</m:t>
        </m:r>
      </m:oMath>
      <w:r w:rsidRPr="00E505C4">
        <w:rPr>
          <w:sz w:val="28"/>
          <w:szCs w:val="28"/>
        </w:rPr>
        <w:instrText xml:space="preserve"> </w:instrText>
      </w:r>
      <w:r w:rsidRPr="00E505C4">
        <w:rPr>
          <w:sz w:val="28"/>
          <w:szCs w:val="28"/>
        </w:rPr>
        <w:fldChar w:fldCharType="end"/>
      </w:r>
    </w:p>
    <w:p w14:paraId="01D89C42" w14:textId="0C0132EF" w:rsidR="00112CCF" w:rsidRPr="00E505C4" w:rsidRDefault="00860C0E" w:rsidP="00E505C4">
      <w:pPr>
        <w:pStyle w:val="Normal00"/>
        <w:spacing w:before="120" w:after="0" w:line="288" w:lineRule="auto"/>
        <w:rPr>
          <w:b/>
          <w:sz w:val="28"/>
          <w:szCs w:val="28"/>
          <w:lang w:val="en-GB"/>
        </w:rPr>
      </w:pPr>
      <w:r w:rsidRPr="00E505C4">
        <w:rPr>
          <w:b/>
          <w:sz w:val="28"/>
          <w:szCs w:val="28"/>
          <w:lang w:val="en-GB"/>
        </w:rPr>
        <w:t xml:space="preserve">* </w:t>
      </w:r>
      <w:r w:rsidR="00112CCF" w:rsidRPr="00E505C4">
        <w:rPr>
          <w:b/>
          <w:sz w:val="28"/>
          <w:szCs w:val="28"/>
          <w:lang w:val="en-GB"/>
        </w:rPr>
        <w:t>Tính lượng oxy cần thiết</w:t>
      </w:r>
    </w:p>
    <w:p w14:paraId="6DEF3211"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Xác định lượng oxy cần thiết trong điều kiện tiêu chuẩn theo công thức:</w:t>
      </w:r>
    </w:p>
    <w:p w14:paraId="0C60A8D2" w14:textId="77777777" w:rsidR="00112CCF" w:rsidRPr="00E505C4" w:rsidRDefault="00112CCF" w:rsidP="00E505C4">
      <w:pPr>
        <w:pStyle w:val="Normal00"/>
        <w:spacing w:before="120" w:after="0" w:line="288" w:lineRule="auto"/>
        <w:rPr>
          <w:bCs/>
          <w:iCs/>
          <w:sz w:val="28"/>
          <w:szCs w:val="28"/>
          <w:lang w:val="fr-FR"/>
        </w:rPr>
      </w:pPr>
      <w:r w:rsidRPr="00E505C4">
        <w:rPr>
          <w:position w:val="-28"/>
          <w:sz w:val="28"/>
          <w:szCs w:val="28"/>
        </w:rPr>
        <w:object w:dxaOrig="4340" w:dyaOrig="700" w14:anchorId="50DC660A">
          <v:shape id="_x0000_i1042" type="#_x0000_t75" style="width:217.8pt;height:35.4pt" o:ole="">
            <v:imagedata r:id="rId56" o:title=""/>
          </v:shape>
          <o:OLEObject Type="Embed" ProgID="Equation.DSMT4" ShapeID="_x0000_i1042" DrawAspect="Content" ObjectID="_1844252364" r:id="rId57"/>
        </w:object>
      </w:r>
    </w:p>
    <w:p w14:paraId="73394765" w14:textId="77777777" w:rsidR="00112CCF" w:rsidRPr="00E505C4" w:rsidRDefault="00112CCF" w:rsidP="00E505C4">
      <w:pPr>
        <w:pStyle w:val="Normal00"/>
        <w:spacing w:before="120" w:after="0" w:line="288" w:lineRule="auto"/>
        <w:rPr>
          <w:sz w:val="28"/>
          <w:szCs w:val="28"/>
        </w:rPr>
      </w:pPr>
      <w:r w:rsidRPr="00E505C4">
        <w:rPr>
          <w:sz w:val="28"/>
          <w:szCs w:val="28"/>
        </w:rPr>
        <w:t xml:space="preserve">Theo (6-15 Tính toán thiết kế các công trình xử lý nước thải – Trịnh Xuân Lai) </w:t>
      </w:r>
    </w:p>
    <w:p w14:paraId="7774D5FD" w14:textId="33D5D62E"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Trong đó:</w:t>
      </w:r>
    </w:p>
    <w:p w14:paraId="5842451E" w14:textId="171AF04D"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O</w:t>
      </w:r>
      <w:r w:rsidR="00112CCF" w:rsidRPr="00E505C4">
        <w:rPr>
          <w:sz w:val="28"/>
          <w:szCs w:val="28"/>
          <w:vertAlign w:val="subscript"/>
        </w:rPr>
        <w:t>Co</w:t>
      </w:r>
      <w:r w:rsidR="00112CCF" w:rsidRPr="00E505C4">
        <w:rPr>
          <w:sz w:val="28"/>
          <w:szCs w:val="28"/>
        </w:rPr>
        <w:t>: Lượng oxy cần thiết theo điều kiện tiêu chuẩn ở 20</w:t>
      </w:r>
      <w:r w:rsidR="00112CCF" w:rsidRPr="00E505C4">
        <w:rPr>
          <w:sz w:val="28"/>
          <w:szCs w:val="28"/>
          <w:vertAlign w:val="superscript"/>
        </w:rPr>
        <w:t>o</w:t>
      </w:r>
      <w:r w:rsidR="00112CCF" w:rsidRPr="00E505C4">
        <w:rPr>
          <w:sz w:val="28"/>
          <w:szCs w:val="28"/>
        </w:rPr>
        <w:t>C</w:t>
      </w:r>
    </w:p>
    <w:p w14:paraId="016273A2" w14:textId="237324E6"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Q: Lưu lượng nước thải tối đa</w:t>
      </w:r>
      <w:r w:rsidR="00112CCF" w:rsidRPr="00E505C4">
        <w:rPr>
          <w:sz w:val="28"/>
          <w:szCs w:val="28"/>
        </w:rPr>
        <w:tab/>
      </w:r>
    </w:p>
    <w:p w14:paraId="38FAB843" w14:textId="3298B906"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S</w:t>
      </w:r>
      <w:r w:rsidR="00112CCF" w:rsidRPr="00E505C4">
        <w:rPr>
          <w:sz w:val="28"/>
          <w:szCs w:val="28"/>
          <w:vertAlign w:val="subscript"/>
        </w:rPr>
        <w:t>o</w:t>
      </w:r>
      <w:r w:rsidR="00112CCF" w:rsidRPr="00E505C4">
        <w:rPr>
          <w:sz w:val="28"/>
          <w:szCs w:val="28"/>
        </w:rPr>
        <w:t>: Hàm lượng BOD</w:t>
      </w:r>
      <w:r w:rsidR="00112CCF" w:rsidRPr="00E505C4">
        <w:rPr>
          <w:sz w:val="28"/>
          <w:szCs w:val="28"/>
          <w:vertAlign w:val="subscript"/>
        </w:rPr>
        <w:t>5</w:t>
      </w:r>
      <w:r w:rsidR="00112CCF" w:rsidRPr="00E505C4">
        <w:rPr>
          <w:sz w:val="28"/>
          <w:szCs w:val="28"/>
        </w:rPr>
        <w:t xml:space="preserve"> đầu vào</w:t>
      </w:r>
    </w:p>
    <w:p w14:paraId="057BB4D7" w14:textId="771C7FC0"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S: Hàm lượng BOD</w:t>
      </w:r>
      <w:r w:rsidR="00112CCF" w:rsidRPr="00E505C4">
        <w:rPr>
          <w:sz w:val="28"/>
          <w:szCs w:val="28"/>
          <w:vertAlign w:val="subscript"/>
        </w:rPr>
        <w:t>5</w:t>
      </w:r>
      <w:r w:rsidR="00112CCF" w:rsidRPr="00E505C4">
        <w:rPr>
          <w:sz w:val="28"/>
          <w:szCs w:val="28"/>
        </w:rPr>
        <w:t xml:space="preserve"> đầu ra</w:t>
      </w:r>
    </w:p>
    <w:p w14:paraId="75D55A85" w14:textId="7A5D45CD"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f: Hệ số chuyển đổi từ BOD</w:t>
      </w:r>
      <w:r w:rsidR="00112CCF" w:rsidRPr="00E505C4">
        <w:rPr>
          <w:sz w:val="28"/>
          <w:szCs w:val="28"/>
          <w:vertAlign w:val="subscript"/>
        </w:rPr>
        <w:t>5</w:t>
      </w:r>
      <w:r w:rsidR="00112CCF" w:rsidRPr="00E505C4">
        <w:rPr>
          <w:sz w:val="28"/>
          <w:szCs w:val="28"/>
        </w:rPr>
        <w:t xml:space="preserve"> sang BOD</w:t>
      </w:r>
      <w:r w:rsidR="00112CCF" w:rsidRPr="00E505C4">
        <w:rPr>
          <w:sz w:val="28"/>
          <w:szCs w:val="28"/>
          <w:vertAlign w:val="subscript"/>
        </w:rPr>
        <w:t>20</w:t>
      </w:r>
      <w:r w:rsidR="00112CCF" w:rsidRPr="00E505C4">
        <w:rPr>
          <w:sz w:val="28"/>
          <w:szCs w:val="28"/>
        </w:rPr>
        <w:t>, Chọn f = 0,68</w:t>
      </w:r>
    </w:p>
    <w:p w14:paraId="14FE85EC" w14:textId="6131676B"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P</w:t>
      </w:r>
      <w:r w:rsidR="00112CCF" w:rsidRPr="00E505C4">
        <w:rPr>
          <w:sz w:val="28"/>
          <w:szCs w:val="28"/>
          <w:vertAlign w:val="subscript"/>
        </w:rPr>
        <w:t>x</w:t>
      </w:r>
      <w:r w:rsidR="00112CCF" w:rsidRPr="00E505C4">
        <w:rPr>
          <w:sz w:val="28"/>
          <w:szCs w:val="28"/>
        </w:rPr>
        <w:t>: Lượng bùn sản sinh do khử BOD</w:t>
      </w:r>
      <w:r w:rsidR="00112CCF" w:rsidRPr="00E505C4">
        <w:rPr>
          <w:sz w:val="28"/>
          <w:szCs w:val="28"/>
          <w:vertAlign w:val="subscript"/>
        </w:rPr>
        <w:t>5</w:t>
      </w:r>
      <w:r w:rsidR="00112CCF" w:rsidRPr="00E505C4">
        <w:rPr>
          <w:sz w:val="28"/>
          <w:szCs w:val="28"/>
        </w:rPr>
        <w:t>, 71.32 kg/ngày</w:t>
      </w:r>
    </w:p>
    <w:p w14:paraId="03646DE7" w14:textId="62B611E1"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N</w:t>
      </w:r>
      <w:r w:rsidR="00112CCF" w:rsidRPr="00E505C4">
        <w:rPr>
          <w:sz w:val="28"/>
          <w:szCs w:val="28"/>
          <w:vertAlign w:val="subscript"/>
        </w:rPr>
        <w:t>o</w:t>
      </w:r>
      <w:r w:rsidR="00112CCF" w:rsidRPr="00E505C4">
        <w:rPr>
          <w:sz w:val="28"/>
          <w:szCs w:val="28"/>
        </w:rPr>
        <w:t>: Hàm lượng Nitơ đầu vào, 40 mg/l</w:t>
      </w:r>
    </w:p>
    <w:p w14:paraId="3ED8EF1D" w14:textId="00E2D09F" w:rsidR="00112CCF" w:rsidRPr="00E505C4" w:rsidRDefault="00415C0B" w:rsidP="00E505C4">
      <w:pPr>
        <w:pStyle w:val="Normal00"/>
        <w:spacing w:before="120" w:after="0" w:line="288" w:lineRule="auto"/>
        <w:rPr>
          <w:sz w:val="28"/>
          <w:szCs w:val="28"/>
        </w:rPr>
      </w:pPr>
      <w:r w:rsidRPr="00E505C4">
        <w:rPr>
          <w:sz w:val="28"/>
          <w:szCs w:val="28"/>
        </w:rPr>
        <w:lastRenderedPageBreak/>
        <w:t xml:space="preserve">+ </w:t>
      </w:r>
      <w:r w:rsidR="00112CCF" w:rsidRPr="00E505C4">
        <w:rPr>
          <w:sz w:val="28"/>
          <w:szCs w:val="28"/>
        </w:rPr>
        <w:t>N: Hàm lượng Nitơ đầu ra, 20 mg/l</w:t>
      </w:r>
    </w:p>
    <w:p w14:paraId="235A0E38" w14:textId="61A5D4C2" w:rsidR="00112CCF" w:rsidRPr="00E505C4" w:rsidRDefault="00112CCF" w:rsidP="00E505C4">
      <w:pPr>
        <w:pStyle w:val="Normal00"/>
        <w:spacing w:before="120" w:after="0" w:line="288" w:lineRule="auto"/>
        <w:rPr>
          <w:sz w:val="28"/>
          <w:szCs w:val="28"/>
          <w:lang w:val="en-GB"/>
        </w:rPr>
      </w:pPr>
      <w:r w:rsidRPr="00E505C4">
        <w:rPr>
          <w:position w:val="-28"/>
          <w:sz w:val="28"/>
          <w:szCs w:val="28"/>
        </w:rPr>
        <w:object w:dxaOrig="5700" w:dyaOrig="700" w14:anchorId="32436945">
          <v:shape id="_x0000_i1043" type="#_x0000_t75" style="width:285.6pt;height:35.4pt" o:ole="">
            <v:imagedata r:id="rId58" o:title=""/>
          </v:shape>
          <o:OLEObject Type="Embed" ProgID="Equation.DSMT4" ShapeID="_x0000_i1043" DrawAspect="Content" ObjectID="_1844252365" r:id="rId59"/>
        </w:object>
      </w:r>
      <w:r w:rsidRPr="00E505C4">
        <w:rPr>
          <w:sz w:val="28"/>
          <w:szCs w:val="28"/>
        </w:rPr>
        <w:t xml:space="preserve"> = 230,67 kg O</w:t>
      </w:r>
      <w:r w:rsidRPr="00E505C4">
        <w:rPr>
          <w:sz w:val="28"/>
          <w:szCs w:val="28"/>
          <w:vertAlign w:val="subscript"/>
        </w:rPr>
        <w:t>2</w:t>
      </w:r>
      <w:r w:rsidRPr="00E505C4">
        <w:rPr>
          <w:sz w:val="28"/>
          <w:szCs w:val="28"/>
        </w:rPr>
        <w:t>/ngày</w:t>
      </w:r>
    </w:p>
    <w:p w14:paraId="50E03649" w14:textId="31DFF93C"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Xác định lượng oxy cần thiết trong điều kiệ thực tế theo công thức:</w:t>
      </w:r>
    </w:p>
    <w:p w14:paraId="448F7459" w14:textId="77777777" w:rsidR="00112CCF" w:rsidRPr="00E505C4" w:rsidRDefault="00112CCF" w:rsidP="00E505C4">
      <w:pPr>
        <w:pStyle w:val="Normal00"/>
        <w:spacing w:before="120" w:after="0" w:line="288" w:lineRule="auto"/>
        <w:rPr>
          <w:bCs/>
          <w:iCs/>
          <w:sz w:val="28"/>
          <w:szCs w:val="28"/>
          <w:vertAlign w:val="subscript"/>
          <w:lang w:val="fr-FR"/>
        </w:rPr>
      </w:pPr>
      <w:r w:rsidRPr="00E505C4">
        <w:rPr>
          <w:bCs/>
          <w:iCs/>
          <w:position w:val="-32"/>
          <w:sz w:val="28"/>
          <w:szCs w:val="28"/>
          <w:vertAlign w:val="subscript"/>
          <w:lang w:val="fr-FR"/>
        </w:rPr>
        <w:object w:dxaOrig="3720" w:dyaOrig="760" w14:anchorId="5F2A5B86">
          <v:shape id="_x0000_i1044" type="#_x0000_t75" style="width:186pt;height:38.4pt" o:ole="">
            <v:imagedata r:id="rId60" o:title=""/>
          </v:shape>
          <o:OLEObject Type="Embed" ProgID="Equation.DSMT4" ShapeID="_x0000_i1044" DrawAspect="Content" ObjectID="_1844252366" r:id="rId61"/>
        </w:object>
      </w:r>
    </w:p>
    <w:p w14:paraId="4E6F4E67" w14:textId="77777777" w:rsidR="00112CCF" w:rsidRPr="00E505C4" w:rsidRDefault="00112CCF" w:rsidP="00E505C4">
      <w:pPr>
        <w:pStyle w:val="Normal00"/>
        <w:spacing w:before="120" w:after="0" w:line="288" w:lineRule="auto"/>
        <w:rPr>
          <w:sz w:val="28"/>
          <w:szCs w:val="28"/>
        </w:rPr>
      </w:pPr>
      <w:r w:rsidRPr="00E505C4">
        <w:rPr>
          <w:sz w:val="28"/>
          <w:szCs w:val="28"/>
        </w:rPr>
        <w:t>Theo (6-16 Tính toán thiết kế các công trình xử lý nước thải – Trịnh Xuân Lai)</w:t>
      </w:r>
    </w:p>
    <w:p w14:paraId="1F1F979E" w14:textId="34E6B459"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Trong đó:</w:t>
      </w:r>
    </w:p>
    <w:p w14:paraId="1A0845D8" w14:textId="7C2ECB24"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β: Hệ số điều chỉnh độ căng bề mặt theo hàm lượng muối, Chọn β = 1</w:t>
      </w:r>
    </w:p>
    <w:p w14:paraId="4A6C20D9" w14:textId="2A64124E"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C</w:t>
      </w:r>
      <w:r w:rsidR="00112CCF" w:rsidRPr="00E505C4">
        <w:rPr>
          <w:sz w:val="28"/>
          <w:szCs w:val="28"/>
          <w:vertAlign w:val="subscript"/>
        </w:rPr>
        <w:t>S20</w:t>
      </w:r>
      <w:r w:rsidR="00112CCF" w:rsidRPr="00E505C4">
        <w:rPr>
          <w:sz w:val="28"/>
          <w:szCs w:val="28"/>
        </w:rPr>
        <w:t>: Nồng độ oxy bão hòa trong nước sạch ở 20°C, Chọn C</w:t>
      </w:r>
      <w:r w:rsidR="00112CCF" w:rsidRPr="00E505C4">
        <w:rPr>
          <w:sz w:val="28"/>
          <w:szCs w:val="28"/>
          <w:vertAlign w:val="subscript"/>
        </w:rPr>
        <w:t>S20</w:t>
      </w:r>
      <w:r w:rsidR="00112CCF" w:rsidRPr="00E505C4">
        <w:rPr>
          <w:sz w:val="28"/>
          <w:szCs w:val="28"/>
        </w:rPr>
        <w:t xml:space="preserve"> = 9,08mg/l</w:t>
      </w:r>
    </w:p>
    <w:p w14:paraId="3134F335" w14:textId="2DDD44F6"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T: Nhiệt độ nước thải trong điều kiện thực tế, Chọn T = 20°C</w:t>
      </w:r>
    </w:p>
    <w:p w14:paraId="576311F1" w14:textId="7795BDEA"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C</w:t>
      </w:r>
      <w:r w:rsidR="00112CCF" w:rsidRPr="00E505C4">
        <w:rPr>
          <w:sz w:val="28"/>
          <w:szCs w:val="28"/>
          <w:vertAlign w:val="subscript"/>
        </w:rPr>
        <w:t>sh</w:t>
      </w:r>
      <w:r w:rsidR="00112CCF" w:rsidRPr="00E505C4">
        <w:rPr>
          <w:sz w:val="28"/>
          <w:szCs w:val="28"/>
        </w:rPr>
        <w:t xml:space="preserve">: Nồng độ oxy bão hòa trong nước sạch với nhiệt độ  </w:t>
      </w:r>
    </w:p>
    <w:p w14:paraId="0EB434A7" w14:textId="77777777" w:rsidR="00112CCF" w:rsidRPr="00E505C4" w:rsidRDefault="00112CCF" w:rsidP="00E505C4">
      <w:pPr>
        <w:pStyle w:val="Normal00"/>
        <w:spacing w:before="120" w:after="0" w:line="288" w:lineRule="auto"/>
        <w:rPr>
          <w:sz w:val="28"/>
          <w:szCs w:val="28"/>
        </w:rPr>
      </w:pPr>
      <w:r w:rsidRPr="00E505C4">
        <w:rPr>
          <w:sz w:val="28"/>
          <w:szCs w:val="28"/>
        </w:rPr>
        <w:t>T</w:t>
      </w:r>
      <w:r w:rsidRPr="00E505C4">
        <w:rPr>
          <w:sz w:val="28"/>
          <w:szCs w:val="28"/>
          <w:vertAlign w:val="subscript"/>
        </w:rPr>
        <w:t>o</w:t>
      </w:r>
      <w:r w:rsidRPr="00E505C4">
        <w:rPr>
          <w:sz w:val="28"/>
          <w:szCs w:val="28"/>
        </w:rPr>
        <w:t>C → C</w:t>
      </w:r>
      <w:r w:rsidRPr="00E505C4">
        <w:rPr>
          <w:sz w:val="28"/>
          <w:szCs w:val="28"/>
          <w:vertAlign w:val="subscript"/>
        </w:rPr>
        <w:t>sh</w:t>
      </w:r>
      <w:r w:rsidRPr="00E505C4">
        <w:rPr>
          <w:sz w:val="28"/>
          <w:szCs w:val="28"/>
        </w:rPr>
        <w:t xml:space="preserve"> = C</w:t>
      </w:r>
      <w:r w:rsidRPr="00E505C4">
        <w:rPr>
          <w:sz w:val="28"/>
          <w:szCs w:val="28"/>
          <w:vertAlign w:val="subscript"/>
        </w:rPr>
        <w:t>S20</w:t>
      </w:r>
      <w:r w:rsidRPr="00E505C4">
        <w:rPr>
          <w:sz w:val="28"/>
          <w:szCs w:val="28"/>
        </w:rPr>
        <w:t xml:space="preserve"> = 9,08 mg/l</w:t>
      </w:r>
    </w:p>
    <w:p w14:paraId="3254A5F0" w14:textId="103471ED"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C</w:t>
      </w:r>
      <w:r w:rsidR="00112CCF" w:rsidRPr="00E505C4">
        <w:rPr>
          <w:sz w:val="28"/>
          <w:szCs w:val="28"/>
          <w:vertAlign w:val="subscript"/>
        </w:rPr>
        <w:t>d</w:t>
      </w:r>
      <w:r w:rsidR="00112CCF" w:rsidRPr="00E505C4">
        <w:rPr>
          <w:sz w:val="28"/>
          <w:szCs w:val="28"/>
        </w:rPr>
        <w:t>: Nồng độ oxy cần duy trì trong bể, Chọn C</w:t>
      </w:r>
      <w:r w:rsidR="00112CCF" w:rsidRPr="00E505C4">
        <w:rPr>
          <w:sz w:val="28"/>
          <w:szCs w:val="28"/>
          <w:vertAlign w:val="subscript"/>
        </w:rPr>
        <w:t>d</w:t>
      </w:r>
      <w:r w:rsidR="00112CCF" w:rsidRPr="00E505C4">
        <w:rPr>
          <w:sz w:val="28"/>
          <w:szCs w:val="28"/>
        </w:rPr>
        <w:tab/>
        <w:t>= 2 mg/l</w:t>
      </w:r>
    </w:p>
    <w:p w14:paraId="746EB5A9" w14:textId="62313B2B"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α: Hệ số điều chỉnh lượng oxy ngấm vào nước thải, Chọn α = 0,7</w:t>
      </w:r>
    </w:p>
    <w:p w14:paraId="563C0D8D" w14:textId="77777777" w:rsidR="00112CCF" w:rsidRPr="00E505C4" w:rsidRDefault="00112CCF" w:rsidP="00E505C4">
      <w:pPr>
        <w:pStyle w:val="Normal00"/>
        <w:spacing w:before="120" w:after="0" w:line="288" w:lineRule="auto"/>
        <w:rPr>
          <w:sz w:val="28"/>
          <w:szCs w:val="28"/>
          <w:lang w:val="en-GB"/>
        </w:rPr>
      </w:pPr>
      <w:r w:rsidRPr="00E505C4">
        <w:rPr>
          <w:position w:val="-40"/>
          <w:sz w:val="28"/>
          <w:szCs w:val="28"/>
        </w:rPr>
        <w:object w:dxaOrig="7280" w:dyaOrig="820" w14:anchorId="77060D40">
          <v:shape id="_x0000_i1045" type="#_x0000_t75" style="width:363pt;height:41.4pt" o:ole="">
            <v:imagedata r:id="rId62" o:title=""/>
          </v:shape>
          <o:OLEObject Type="Embed" ProgID="Equation.DSMT4" ShapeID="_x0000_i1045" DrawAspect="Content" ObjectID="_1844252367" r:id="rId63"/>
        </w:object>
      </w:r>
      <w:r w:rsidRPr="00E505C4">
        <w:rPr>
          <w:sz w:val="28"/>
          <w:szCs w:val="28"/>
        </w:rPr>
        <w:t xml:space="preserve"> </w:t>
      </w:r>
    </w:p>
    <w:p w14:paraId="58E0CF7C" w14:textId="487B445F"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 xml:space="preserve">Tính lượng không khí cần thiết: </w:t>
      </w:r>
      <w:r w:rsidR="00112CCF" w:rsidRPr="00E505C4">
        <w:rPr>
          <w:sz w:val="28"/>
          <w:szCs w:val="28"/>
        </w:rPr>
        <w:fldChar w:fldCharType="begin"/>
      </w:r>
      <w:r w:rsidR="00112CCF" w:rsidRPr="00E505C4">
        <w:rPr>
          <w:sz w:val="28"/>
          <w:szCs w:val="28"/>
        </w:rPr>
        <w:instrText xml:space="preserve"> QUOTE </w:instrText>
      </w:r>
      <m:oMath>
        <m:sSub>
          <m:sSubPr>
            <m:ctrlPr>
              <w:rPr>
                <w:rFonts w:ascii="Cambria Math" w:hAnsi="Cambria Math"/>
                <w:i/>
                <w:sz w:val="28"/>
                <w:szCs w:val="28"/>
              </w:rPr>
            </m:ctrlPr>
          </m:sSubPr>
          <m:e>
            <m:r>
              <m:rPr>
                <m:sty m:val="p"/>
              </m:rPr>
              <w:rPr>
                <w:rFonts w:ascii="Cambria Math" w:hAnsi="Cambria Math"/>
                <w:sz w:val="28"/>
                <w:szCs w:val="28"/>
              </w:rPr>
              <m:t>Q</m:t>
            </m:r>
          </m:e>
          <m:sub>
            <m:r>
              <m:rPr>
                <m:sty m:val="p"/>
              </m:rPr>
              <w:rPr>
                <w:rFonts w:ascii="Cambria Math" w:hAnsi="Cambria Math"/>
                <w:sz w:val="28"/>
                <w:szCs w:val="28"/>
              </w:rPr>
              <m:t>k</m:t>
            </m:r>
          </m:sub>
        </m:sSub>
        <m:r>
          <m:rPr>
            <m:sty m:val="p"/>
          </m:rP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m:rPr>
                    <m:sty m:val="p"/>
                  </m:rPr>
                  <w:rPr>
                    <w:rFonts w:ascii="Cambria Math" w:hAnsi="Cambria Math"/>
                    <w:sz w:val="28"/>
                    <w:szCs w:val="28"/>
                  </w:rPr>
                  <m:t>OC</m:t>
                </m:r>
              </m:e>
              <m:sub>
                <m:r>
                  <m:rPr>
                    <m:sty m:val="p"/>
                  </m:rPr>
                  <w:rPr>
                    <w:rFonts w:ascii="Cambria Math" w:hAnsi="Cambria Math"/>
                    <w:sz w:val="28"/>
                    <w:szCs w:val="28"/>
                  </w:rPr>
                  <m:t>t</m:t>
                </m:r>
              </m:sub>
            </m:sSub>
          </m:num>
          <m:den>
            <m:r>
              <m:rPr>
                <m:sty m:val="p"/>
              </m:rPr>
              <w:rPr>
                <w:rFonts w:ascii="Cambria Math" w:hAnsi="Cambria Math"/>
                <w:sz w:val="28"/>
                <w:szCs w:val="28"/>
              </w:rPr>
              <m:t>CU</m:t>
            </m:r>
          </m:den>
        </m:f>
        <m:r>
          <m:rPr>
            <m:sty m:val="p"/>
          </m:rPr>
          <w:rPr>
            <w:rFonts w:ascii="Cambria Math" w:hAnsi="Cambria Math"/>
            <w:sz w:val="28"/>
            <w:szCs w:val="28"/>
          </w:rPr>
          <m:t xml:space="preserve">xf </m:t>
        </m:r>
      </m:oMath>
      <w:r w:rsidR="00112CCF" w:rsidRPr="00E505C4">
        <w:rPr>
          <w:sz w:val="28"/>
          <w:szCs w:val="28"/>
        </w:rPr>
        <w:instrText xml:space="preserve"> </w:instrText>
      </w:r>
      <w:r w:rsidR="00112CCF" w:rsidRPr="00E505C4">
        <w:rPr>
          <w:sz w:val="28"/>
          <w:szCs w:val="28"/>
        </w:rPr>
        <w:fldChar w:fldCharType="end"/>
      </w:r>
      <w:r w:rsidR="00112CCF" w:rsidRPr="00E505C4">
        <w:rPr>
          <w:position w:val="-30"/>
          <w:sz w:val="28"/>
          <w:szCs w:val="28"/>
        </w:rPr>
        <w:object w:dxaOrig="1300" w:dyaOrig="720" w14:anchorId="3C93E1C7">
          <v:shape id="_x0000_i1046" type="#_x0000_t75" style="width:65.4pt;height:36pt" o:ole="">
            <v:imagedata r:id="rId64" o:title=""/>
          </v:shape>
          <o:OLEObject Type="Embed" ProgID="Equation.DSMT4" ShapeID="_x0000_i1046" DrawAspect="Content" ObjectID="_1844252368" r:id="rId65"/>
        </w:object>
      </w:r>
      <w:r w:rsidR="00112CCF" w:rsidRPr="00E505C4">
        <w:rPr>
          <w:sz w:val="28"/>
          <w:szCs w:val="28"/>
        </w:rPr>
        <w:t xml:space="preserve"> </w:t>
      </w:r>
    </w:p>
    <w:p w14:paraId="4384AC27" w14:textId="77777777" w:rsidR="00112CCF" w:rsidRPr="00E505C4" w:rsidRDefault="00112CCF" w:rsidP="00E505C4">
      <w:pPr>
        <w:pStyle w:val="Normal00"/>
        <w:spacing w:before="120" w:after="0" w:line="288" w:lineRule="auto"/>
        <w:rPr>
          <w:sz w:val="28"/>
          <w:szCs w:val="28"/>
        </w:rPr>
      </w:pPr>
      <w:r w:rsidRPr="00E505C4">
        <w:rPr>
          <w:sz w:val="28"/>
          <w:szCs w:val="28"/>
        </w:rPr>
        <w:t>(6-17 Tính toán thiết kế các công trình xử lý nước thải – Trịnh Xuân Lai)</w:t>
      </w:r>
    </w:p>
    <w:p w14:paraId="53CD216B"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 xml:space="preserve">Trong đó: </w:t>
      </w:r>
    </w:p>
    <w:p w14:paraId="7F87EA1F" w14:textId="1D1DE84B"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Công suất hòa tan oxi: C</w:t>
      </w:r>
      <w:r w:rsidR="00112CCF" w:rsidRPr="00E505C4">
        <w:rPr>
          <w:sz w:val="28"/>
          <w:szCs w:val="28"/>
          <w:vertAlign w:val="subscript"/>
        </w:rPr>
        <w:t>U</w:t>
      </w:r>
      <w:r w:rsidR="00112CCF" w:rsidRPr="00E505C4">
        <w:rPr>
          <w:sz w:val="28"/>
          <w:szCs w:val="28"/>
        </w:rPr>
        <w:t xml:space="preserve"> = O</w:t>
      </w:r>
      <w:r w:rsidR="00112CCF" w:rsidRPr="00E505C4">
        <w:rPr>
          <w:sz w:val="28"/>
          <w:szCs w:val="28"/>
          <w:vertAlign w:val="subscript"/>
        </w:rPr>
        <w:t>U</w:t>
      </w:r>
      <w:r w:rsidR="00112CCF" w:rsidRPr="00E505C4">
        <w:rPr>
          <w:sz w:val="28"/>
          <w:szCs w:val="28"/>
        </w:rPr>
        <w:t xml:space="preserve"> x h = 10 x 4 = 40 gO</w:t>
      </w:r>
      <w:r w:rsidR="00112CCF" w:rsidRPr="00E505C4">
        <w:rPr>
          <w:sz w:val="28"/>
          <w:szCs w:val="28"/>
          <w:vertAlign w:val="subscript"/>
        </w:rPr>
        <w:t>2</w:t>
      </w:r>
      <w:r w:rsidR="00112CCF" w:rsidRPr="00E505C4">
        <w:rPr>
          <w:sz w:val="28"/>
          <w:szCs w:val="28"/>
        </w:rPr>
        <w:t>/m</w:t>
      </w:r>
      <w:r w:rsidR="00112CCF" w:rsidRPr="00E505C4">
        <w:rPr>
          <w:sz w:val="28"/>
          <w:szCs w:val="28"/>
          <w:vertAlign w:val="superscript"/>
        </w:rPr>
        <w:t>3</w:t>
      </w:r>
      <w:r w:rsidR="00112CCF" w:rsidRPr="00E505C4">
        <w:rPr>
          <w:sz w:val="28"/>
          <w:szCs w:val="28"/>
        </w:rPr>
        <w:t xml:space="preserve"> =0,04 kgO</w:t>
      </w:r>
      <w:r w:rsidR="00112CCF" w:rsidRPr="00E505C4">
        <w:rPr>
          <w:sz w:val="28"/>
          <w:szCs w:val="28"/>
          <w:vertAlign w:val="subscript"/>
        </w:rPr>
        <w:t>2</w:t>
      </w:r>
      <w:r w:rsidR="00112CCF" w:rsidRPr="00E505C4">
        <w:rPr>
          <w:sz w:val="28"/>
          <w:szCs w:val="28"/>
        </w:rPr>
        <w:t>/m</w:t>
      </w:r>
      <w:r w:rsidR="00112CCF" w:rsidRPr="00E505C4">
        <w:rPr>
          <w:sz w:val="28"/>
          <w:szCs w:val="28"/>
          <w:vertAlign w:val="superscript"/>
        </w:rPr>
        <w:t>3</w:t>
      </w:r>
      <w:r w:rsidR="00112CCF" w:rsidRPr="00E505C4">
        <w:rPr>
          <w:sz w:val="28"/>
          <w:szCs w:val="28"/>
        </w:rPr>
        <w:t xml:space="preserve"> </w:t>
      </w:r>
    </w:p>
    <w:p w14:paraId="1C2DA8D1"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O</w:t>
      </w:r>
      <w:r w:rsidRPr="00E505C4">
        <w:rPr>
          <w:sz w:val="28"/>
          <w:szCs w:val="28"/>
          <w:vertAlign w:val="subscript"/>
          <w:lang w:val="en-GB"/>
        </w:rPr>
        <w:t>U</w:t>
      </w:r>
      <w:r w:rsidRPr="00E505C4">
        <w:rPr>
          <w:sz w:val="28"/>
          <w:szCs w:val="28"/>
          <w:lang w:val="en-GB"/>
        </w:rPr>
        <w:t>: công suất hòa tan oxi vào nước thải ở độ sâu 1m</w:t>
      </w:r>
    </w:p>
    <w:p w14:paraId="1EB20FA7"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Chọn hệ thống phân phối khí mịn O</w:t>
      </w:r>
      <w:r w:rsidRPr="00E505C4">
        <w:rPr>
          <w:sz w:val="28"/>
          <w:szCs w:val="28"/>
          <w:vertAlign w:val="subscript"/>
          <w:lang w:val="en-GB"/>
        </w:rPr>
        <w:t>U</w:t>
      </w:r>
      <w:r w:rsidRPr="00E505C4">
        <w:rPr>
          <w:sz w:val="28"/>
          <w:szCs w:val="28"/>
          <w:lang w:val="en-GB"/>
        </w:rPr>
        <w:t xml:space="preserve"> = 10 grO</w:t>
      </w:r>
      <w:r w:rsidRPr="00E505C4">
        <w:rPr>
          <w:sz w:val="28"/>
          <w:szCs w:val="28"/>
          <w:vertAlign w:val="subscript"/>
          <w:lang w:val="en-GB"/>
        </w:rPr>
        <w:t>2</w:t>
      </w:r>
      <w:r w:rsidRPr="00E505C4">
        <w:rPr>
          <w:sz w:val="28"/>
          <w:szCs w:val="28"/>
          <w:lang w:val="en-GB"/>
        </w:rPr>
        <w:t>/m</w:t>
      </w:r>
      <w:r w:rsidRPr="00E505C4">
        <w:rPr>
          <w:sz w:val="28"/>
          <w:szCs w:val="28"/>
          <w:vertAlign w:val="superscript"/>
          <w:lang w:val="en-GB"/>
        </w:rPr>
        <w:t>3</w:t>
      </w:r>
      <w:r w:rsidRPr="00E505C4">
        <w:rPr>
          <w:sz w:val="28"/>
          <w:szCs w:val="28"/>
          <w:lang w:val="en-GB"/>
        </w:rPr>
        <w:t>.m (Bảng 7.1 tính toán thiết kế các công trình xử lý nước thải - Trịnh Xuân Lai)</w:t>
      </w:r>
    </w:p>
    <w:p w14:paraId="300F3636"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Chiều cao sục khí: h = 4 m</w:t>
      </w:r>
    </w:p>
    <w:p w14:paraId="529F8677" w14:textId="0E3189D9"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Hệ số an toàn f, chọn f = 1.2</w:t>
      </w:r>
    </w:p>
    <w:p w14:paraId="4CF65CB2" w14:textId="226908A3"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Lượng không khí cần thiết:</w:t>
      </w:r>
    </w:p>
    <w:p w14:paraId="224EEDDC" w14:textId="77777777" w:rsidR="00112CCF" w:rsidRPr="00E505C4" w:rsidRDefault="00112CCF" w:rsidP="00E505C4">
      <w:pPr>
        <w:pStyle w:val="Normal00"/>
        <w:spacing w:before="120" w:after="0" w:line="288" w:lineRule="auto"/>
        <w:rPr>
          <w:sz w:val="28"/>
          <w:szCs w:val="28"/>
          <w:lang w:val="pt-BR"/>
        </w:rPr>
      </w:pPr>
      <w:r w:rsidRPr="00E505C4">
        <w:rPr>
          <w:position w:val="-28"/>
          <w:sz w:val="28"/>
          <w:szCs w:val="28"/>
          <w:lang w:val="pt-BR"/>
        </w:rPr>
        <w:object w:dxaOrig="5500" w:dyaOrig="660" w14:anchorId="104976C6">
          <v:shape id="_x0000_i1047" type="#_x0000_t75" style="width:275.4pt;height:33.6pt" o:ole="">
            <v:imagedata r:id="rId66" o:title=""/>
          </v:shape>
          <o:OLEObject Type="Embed" ProgID="Equation.DSMT4" ShapeID="_x0000_i1047" DrawAspect="Content" ObjectID="_1844252369" r:id="rId67"/>
        </w:object>
      </w:r>
    </w:p>
    <w:p w14:paraId="4907D88E" w14:textId="77777777" w:rsidR="00112CCF" w:rsidRPr="00E505C4" w:rsidRDefault="00112CCF" w:rsidP="00E505C4">
      <w:pPr>
        <w:pStyle w:val="Normal00"/>
        <w:spacing w:before="120" w:after="0" w:line="288" w:lineRule="auto"/>
        <w:rPr>
          <w:sz w:val="28"/>
          <w:szCs w:val="28"/>
        </w:rPr>
      </w:pPr>
      <w:r w:rsidRPr="00E505C4">
        <w:rPr>
          <w:sz w:val="28"/>
          <w:szCs w:val="28"/>
        </w:rPr>
        <w:t>Sử dụng hệ thống đĩa phân phối khí tinh:</w:t>
      </w:r>
    </w:p>
    <w:p w14:paraId="4D0B8BF0" w14:textId="02A09605"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Nối ren ngoài: 3/4''</w:t>
      </w:r>
    </w:p>
    <w:p w14:paraId="4F04538C" w14:textId="753FCEAB"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Lưu lượng: 1,5-10 m³/hr</w:t>
      </w:r>
    </w:p>
    <w:p w14:paraId="74060822" w14:textId="28E0CA82"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Vật liệu màng EPDM</w:t>
      </w:r>
    </w:p>
    <w:p w14:paraId="2672FE3C" w14:textId="18898CC8" w:rsidR="00112CCF" w:rsidRPr="00772079" w:rsidRDefault="00860C0E" w:rsidP="00772079">
      <w:pPr>
        <w:pStyle w:val="Heading3"/>
        <w:spacing w:before="120" w:line="288" w:lineRule="auto"/>
        <w:ind w:firstLine="720"/>
        <w:rPr>
          <w:b w:val="0"/>
          <w:sz w:val="28"/>
          <w:szCs w:val="28"/>
          <w:lang w:val="pt-BR"/>
        </w:rPr>
      </w:pPr>
      <w:bookmarkStart w:id="230" w:name="_Toc6499911"/>
      <w:bookmarkStart w:id="231" w:name="_Toc6500193"/>
      <w:bookmarkStart w:id="232" w:name="_Toc23839925"/>
      <w:bookmarkStart w:id="233" w:name="_Toc43365548"/>
      <w:bookmarkStart w:id="234" w:name="_Toc52010412"/>
      <w:bookmarkStart w:id="235" w:name="_Toc53215395"/>
      <w:bookmarkStart w:id="236" w:name="_Toc53648948"/>
      <w:bookmarkStart w:id="237" w:name="_Toc232352453"/>
      <w:r w:rsidRPr="00772079">
        <w:rPr>
          <w:b w:val="0"/>
          <w:sz w:val="28"/>
          <w:szCs w:val="28"/>
          <w:lang w:val="pt-BR"/>
        </w:rPr>
        <w:t>1.3.1.</w:t>
      </w:r>
      <w:r w:rsidR="00407F3F" w:rsidRPr="00772079">
        <w:rPr>
          <w:b w:val="0"/>
          <w:sz w:val="28"/>
          <w:szCs w:val="28"/>
          <w:lang w:val="pt-BR"/>
        </w:rPr>
        <w:t>9</w:t>
      </w:r>
      <w:r w:rsidRPr="00772079">
        <w:rPr>
          <w:b w:val="0"/>
          <w:sz w:val="28"/>
          <w:szCs w:val="28"/>
          <w:lang w:val="pt-BR"/>
        </w:rPr>
        <w:t xml:space="preserve">. </w:t>
      </w:r>
      <w:r w:rsidR="00112CCF" w:rsidRPr="00772079">
        <w:rPr>
          <w:b w:val="0"/>
          <w:color w:val="000000"/>
          <w:sz w:val="28"/>
          <w:szCs w:val="28"/>
        </w:rPr>
        <w:t>Bể lắng</w:t>
      </w:r>
      <w:bookmarkEnd w:id="230"/>
      <w:bookmarkEnd w:id="231"/>
      <w:r w:rsidR="00112CCF" w:rsidRPr="00772079">
        <w:rPr>
          <w:b w:val="0"/>
          <w:color w:val="000000"/>
          <w:sz w:val="28"/>
          <w:szCs w:val="28"/>
        </w:rPr>
        <w:t xml:space="preserve"> sinh học</w:t>
      </w:r>
      <w:bookmarkEnd w:id="232"/>
      <w:bookmarkEnd w:id="233"/>
      <w:bookmarkEnd w:id="234"/>
      <w:bookmarkEnd w:id="235"/>
      <w:bookmarkEnd w:id="236"/>
      <w:bookmarkEnd w:id="237"/>
    </w:p>
    <w:p w14:paraId="248FFD45" w14:textId="77777777" w:rsidR="00112CCF" w:rsidRPr="00E505C4" w:rsidRDefault="00112CCF" w:rsidP="00E505C4">
      <w:pPr>
        <w:pStyle w:val="Normal00"/>
        <w:spacing w:before="120" w:after="0" w:line="288" w:lineRule="auto"/>
        <w:rPr>
          <w:sz w:val="28"/>
          <w:szCs w:val="28"/>
        </w:rPr>
      </w:pPr>
      <w:r w:rsidRPr="00E505C4">
        <w:rPr>
          <w:sz w:val="28"/>
          <w:szCs w:val="28"/>
        </w:rPr>
        <w:t>Đầu tiên nước chảy vào ống trung tâm, rồi đi xuống dưới qua bộ phận hãm làm triệt tiêu chuyển động xoáy rồi vào bể lắng. Trong bể lắng đứng, nước chuyển động theo chiều đứng từ dưới lên trên, cặn rơi từ trên xuống đáy bể. Nước đã lắng trong được thu vào máng vòng bố trí xung quanh thành bể và được đưa sang bể trung gian.</w:t>
      </w:r>
      <w:bookmarkStart w:id="238" w:name="_Toc6499912"/>
      <w:bookmarkStart w:id="239" w:name="_Toc6500194"/>
      <w:bookmarkStart w:id="240" w:name="_Toc12004491"/>
      <w:bookmarkStart w:id="241" w:name="_Toc12195091"/>
    </w:p>
    <w:p w14:paraId="42F3FFC1" w14:textId="77777777" w:rsidR="00112CCF" w:rsidRPr="00E505C4" w:rsidRDefault="00112CCF" w:rsidP="00E505C4">
      <w:pPr>
        <w:pStyle w:val="Normal00"/>
        <w:spacing w:before="120" w:after="0" w:line="288" w:lineRule="auto"/>
        <w:rPr>
          <w:sz w:val="28"/>
          <w:szCs w:val="28"/>
          <w:lang w:val="pt-BR"/>
        </w:rPr>
      </w:pPr>
      <w:r w:rsidRPr="00E505C4">
        <w:rPr>
          <w:sz w:val="28"/>
          <w:szCs w:val="28"/>
        </w:rPr>
        <w:t>Theo chức năng làm việc, bể được chia làm hai vùng: Vùng lắng có dạng hình trụ hoặc hình hộp ở phía trên và vùng chứa nén cặn có dạng hình nón hoặc hình chóp ở phía dưới. Cặn tích lũy ở vùng chứa nén cặn được thải ra ngoài theo chu kỳ bằng bơm xả cặn.</w:t>
      </w:r>
      <w:bookmarkEnd w:id="238"/>
      <w:bookmarkEnd w:id="239"/>
      <w:bookmarkEnd w:id="240"/>
      <w:bookmarkEnd w:id="241"/>
    </w:p>
    <w:p w14:paraId="25A77817" w14:textId="2E9E6BD5" w:rsidR="00112CCF" w:rsidRPr="00E505C4" w:rsidRDefault="00860C0E" w:rsidP="00E505C4">
      <w:pPr>
        <w:pStyle w:val="Normal00"/>
        <w:spacing w:before="120" w:after="0" w:line="288" w:lineRule="auto"/>
        <w:rPr>
          <w:b/>
          <w:sz w:val="28"/>
          <w:szCs w:val="28"/>
          <w:lang w:val="pt-BR"/>
        </w:rPr>
      </w:pPr>
      <w:bookmarkStart w:id="242" w:name="_Toc6499913"/>
      <w:bookmarkStart w:id="243" w:name="_Toc6500195"/>
      <w:bookmarkStart w:id="244" w:name="_Toc12004492"/>
      <w:bookmarkStart w:id="245" w:name="_Toc12195092"/>
      <w:r w:rsidRPr="00E505C4">
        <w:rPr>
          <w:b/>
          <w:sz w:val="28"/>
          <w:szCs w:val="28"/>
          <w:lang w:val="pt-BR"/>
        </w:rPr>
        <w:t xml:space="preserve">* </w:t>
      </w:r>
      <w:r w:rsidR="00112CCF" w:rsidRPr="00E505C4">
        <w:rPr>
          <w:b/>
          <w:sz w:val="28"/>
          <w:szCs w:val="28"/>
          <w:lang w:val="pt-BR"/>
        </w:rPr>
        <w:t>Tính toán kích thước bể</w:t>
      </w:r>
      <w:bookmarkEnd w:id="242"/>
      <w:bookmarkEnd w:id="243"/>
      <w:bookmarkEnd w:id="244"/>
      <w:bookmarkEnd w:id="245"/>
    </w:p>
    <w:p w14:paraId="24B6D031" w14:textId="76623B19" w:rsidR="00112CCF" w:rsidRPr="00E505C4" w:rsidRDefault="00112CCF" w:rsidP="00E505C4">
      <w:pPr>
        <w:pStyle w:val="Normal00"/>
        <w:spacing w:before="120" w:after="0" w:line="288" w:lineRule="auto"/>
        <w:rPr>
          <w:sz w:val="28"/>
          <w:szCs w:val="28"/>
        </w:rPr>
      </w:pPr>
      <w:r w:rsidRPr="00E505C4">
        <w:rPr>
          <w:sz w:val="28"/>
          <w:szCs w:val="28"/>
        </w:rPr>
        <w:t xml:space="preserve">Tải trọng bề mặt bể lắng đứng  </w:t>
      </w:r>
      <m:oMath>
        <m:f>
          <m:fPr>
            <m:ctrlPr>
              <w:rPr>
                <w:rFonts w:ascii="Cambria Math" w:hAnsi="Cambria Math"/>
                <w:i/>
                <w:sz w:val="28"/>
                <w:szCs w:val="28"/>
              </w:rPr>
            </m:ctrlPr>
          </m:fPr>
          <m:num>
            <m:r>
              <w:rPr>
                <w:rFonts w:ascii="Cambria Math" w:hAnsi="Cambria Math"/>
                <w:sz w:val="28"/>
                <w:szCs w:val="28"/>
              </w:rPr>
              <m:t>Q</m:t>
            </m:r>
          </m:num>
          <m:den>
            <m:r>
              <w:rPr>
                <w:rFonts w:ascii="Cambria Math" w:hAnsi="Cambria Math"/>
                <w:sz w:val="28"/>
                <w:szCs w:val="28"/>
              </w:rPr>
              <m:t>S</m:t>
            </m:r>
          </m:den>
        </m:f>
      </m:oMath>
      <w:r w:rsidRPr="00E505C4">
        <w:rPr>
          <w:sz w:val="28"/>
          <w:szCs w:val="28"/>
        </w:rPr>
        <w:t xml:space="preserve">  (m3/m2.h) được</w:t>
      </w:r>
      <w:r w:rsidRPr="00407F3F">
        <w:t xml:space="preserve"> </w:t>
      </w:r>
      <w:r w:rsidRPr="00E505C4">
        <w:rPr>
          <w:sz w:val="28"/>
          <w:szCs w:val="28"/>
        </w:rPr>
        <w:t>chọn theo bảng (9-1: chỉ tiêu thiết kế bể lắng đợt 2 Tính toán thiết kế hệ thống xử lý nước thải – Trịnh Xuân Lai). Tải trọng bể mặt sau bể Aerotank dao động từ 16,4 – 32,8 m</w:t>
      </w:r>
      <w:r w:rsidRPr="00E505C4">
        <w:rPr>
          <w:sz w:val="28"/>
          <w:szCs w:val="28"/>
          <w:vertAlign w:val="superscript"/>
        </w:rPr>
        <w:t>3</w:t>
      </w:r>
      <w:r w:rsidRPr="00E505C4">
        <w:rPr>
          <w:sz w:val="28"/>
          <w:szCs w:val="28"/>
        </w:rPr>
        <w:t>/m</w:t>
      </w:r>
      <w:r w:rsidRPr="00E505C4">
        <w:rPr>
          <w:sz w:val="28"/>
          <w:szCs w:val="28"/>
          <w:vertAlign w:val="superscript"/>
        </w:rPr>
        <w:t>2</w:t>
      </w:r>
      <w:r w:rsidRPr="00E505C4">
        <w:rPr>
          <w:sz w:val="28"/>
          <w:szCs w:val="28"/>
        </w:rPr>
        <w:t xml:space="preserve"> ngày. Lựa chọn tải trọng bể mặt 20,5 m</w:t>
      </w:r>
      <w:r w:rsidRPr="00E505C4">
        <w:rPr>
          <w:sz w:val="28"/>
          <w:szCs w:val="28"/>
          <w:vertAlign w:val="superscript"/>
        </w:rPr>
        <w:t>3</w:t>
      </w:r>
      <w:r w:rsidRPr="00E505C4">
        <w:rPr>
          <w:sz w:val="28"/>
          <w:szCs w:val="28"/>
        </w:rPr>
        <w:t>/m</w:t>
      </w:r>
      <w:r w:rsidRPr="00E505C4">
        <w:rPr>
          <w:sz w:val="28"/>
          <w:szCs w:val="28"/>
          <w:vertAlign w:val="superscript"/>
        </w:rPr>
        <w:t>2</w:t>
      </w:r>
      <w:r w:rsidRPr="00E505C4">
        <w:rPr>
          <w:sz w:val="28"/>
          <w:szCs w:val="28"/>
        </w:rPr>
        <w:t xml:space="preserve"> ngày.</w:t>
      </w:r>
    </w:p>
    <w:p w14:paraId="145DA65E"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Diện tích bể lắng với chiều cao chứa nước 4 m là:</w:t>
      </w:r>
    </w:p>
    <w:p w14:paraId="67C43153" w14:textId="77777777" w:rsidR="00112CCF" w:rsidRPr="00E505C4" w:rsidRDefault="00112CCF" w:rsidP="00E505C4">
      <w:pPr>
        <w:pStyle w:val="Normal00"/>
        <w:spacing w:before="120" w:after="0" w:line="288" w:lineRule="auto"/>
        <w:rPr>
          <w:sz w:val="28"/>
          <w:szCs w:val="28"/>
          <w:lang w:val="en-GB"/>
        </w:rPr>
      </w:pPr>
      <w:r w:rsidRPr="00E505C4">
        <w:rPr>
          <w:sz w:val="28"/>
          <w:szCs w:val="28"/>
          <w:lang w:val="en-GB"/>
        </w:rPr>
        <w:t>S= Q/20,5 = 39 m</w:t>
      </w:r>
      <w:r w:rsidRPr="00E505C4">
        <w:rPr>
          <w:sz w:val="28"/>
          <w:szCs w:val="28"/>
          <w:vertAlign w:val="superscript"/>
          <w:lang w:val="en-GB"/>
        </w:rPr>
        <w:t>2</w:t>
      </w:r>
    </w:p>
    <w:p w14:paraId="6CA51A70" w14:textId="2C7F04EA" w:rsidR="00112CCF" w:rsidRPr="00772079" w:rsidRDefault="00860C0E" w:rsidP="00772079">
      <w:pPr>
        <w:pStyle w:val="Heading3"/>
        <w:spacing w:before="120" w:line="288" w:lineRule="auto"/>
        <w:ind w:firstLine="720"/>
        <w:rPr>
          <w:b w:val="0"/>
          <w:sz w:val="28"/>
          <w:szCs w:val="28"/>
          <w:lang w:val="pt-BR"/>
        </w:rPr>
      </w:pPr>
      <w:bookmarkStart w:id="246" w:name="_Toc232352454"/>
      <w:bookmarkStart w:id="247" w:name="_Toc6499925"/>
      <w:bookmarkStart w:id="248" w:name="_Toc6500207"/>
      <w:bookmarkStart w:id="249" w:name="_Toc23839928"/>
      <w:bookmarkStart w:id="250" w:name="_Toc43365551"/>
      <w:bookmarkStart w:id="251" w:name="_Toc52010415"/>
      <w:bookmarkStart w:id="252" w:name="_Toc53215396"/>
      <w:bookmarkStart w:id="253" w:name="_Toc53648949"/>
      <w:r w:rsidRPr="00772079">
        <w:rPr>
          <w:b w:val="0"/>
          <w:sz w:val="28"/>
          <w:szCs w:val="28"/>
          <w:lang w:val="pt-BR"/>
        </w:rPr>
        <w:t>1.3.1.</w:t>
      </w:r>
      <w:r w:rsidR="00407F3F" w:rsidRPr="00772079">
        <w:rPr>
          <w:b w:val="0"/>
          <w:sz w:val="28"/>
          <w:szCs w:val="28"/>
          <w:lang w:val="pt-BR"/>
        </w:rPr>
        <w:t>10</w:t>
      </w:r>
      <w:r w:rsidRPr="00772079">
        <w:rPr>
          <w:b w:val="0"/>
          <w:sz w:val="28"/>
          <w:szCs w:val="28"/>
          <w:lang w:val="pt-BR"/>
        </w:rPr>
        <w:t xml:space="preserve">. </w:t>
      </w:r>
      <w:r w:rsidR="00112CCF" w:rsidRPr="00772079">
        <w:rPr>
          <w:b w:val="0"/>
          <w:sz w:val="28"/>
          <w:szCs w:val="28"/>
          <w:lang w:val="pt-BR"/>
        </w:rPr>
        <w:t>Bể trung gian</w:t>
      </w:r>
      <w:bookmarkEnd w:id="246"/>
    </w:p>
    <w:p w14:paraId="14F41A00" w14:textId="3957C9E7"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Chọn thời gian lưu nước: t ≥1,5 h, chọn 2h</w:t>
      </w:r>
    </w:p>
    <w:p w14:paraId="73962745" w14:textId="529A5D30" w:rsidR="00112CCF" w:rsidRPr="00E505C4" w:rsidRDefault="00415C0B" w:rsidP="00E505C4">
      <w:pPr>
        <w:pStyle w:val="Normal00"/>
        <w:spacing w:before="120" w:after="0" w:line="288" w:lineRule="auto"/>
        <w:rPr>
          <w:color w:val="000000"/>
          <w:sz w:val="28"/>
          <w:szCs w:val="28"/>
        </w:rPr>
      </w:pPr>
      <w:r w:rsidRPr="00E505C4">
        <w:rPr>
          <w:color w:val="000000"/>
          <w:sz w:val="28"/>
          <w:szCs w:val="28"/>
        </w:rPr>
        <w:t xml:space="preserve">- </w:t>
      </w:r>
      <w:r w:rsidR="00112CCF" w:rsidRPr="00E505C4">
        <w:rPr>
          <w:color w:val="000000"/>
          <w:sz w:val="28"/>
          <w:szCs w:val="28"/>
        </w:rPr>
        <w:t>Thể tích bể trung gian: V</w:t>
      </w:r>
      <w:r w:rsidR="00112CCF" w:rsidRPr="00E505C4">
        <w:rPr>
          <w:color w:val="000000"/>
          <w:sz w:val="28"/>
          <w:szCs w:val="28"/>
          <w:vertAlign w:val="subscript"/>
        </w:rPr>
        <w:t xml:space="preserve">kt </w:t>
      </w:r>
      <w:r w:rsidR="00112CCF" w:rsidRPr="00E505C4">
        <w:rPr>
          <w:color w:val="000000"/>
          <w:sz w:val="28"/>
          <w:szCs w:val="28"/>
        </w:rPr>
        <w:t>= 33,3 x 2 = 66,67 (m</w:t>
      </w:r>
      <w:r w:rsidR="00112CCF" w:rsidRPr="00E505C4">
        <w:rPr>
          <w:color w:val="000000"/>
          <w:sz w:val="28"/>
          <w:szCs w:val="28"/>
          <w:vertAlign w:val="superscript"/>
        </w:rPr>
        <w:t>3</w:t>
      </w:r>
      <w:r w:rsidR="00112CCF" w:rsidRPr="00E505C4">
        <w:rPr>
          <w:color w:val="000000"/>
          <w:sz w:val="28"/>
          <w:szCs w:val="28"/>
        </w:rPr>
        <w:t>).</w:t>
      </w:r>
    </w:p>
    <w:p w14:paraId="626D87E3" w14:textId="22785B77" w:rsidR="00112CCF" w:rsidRPr="00E505C4" w:rsidRDefault="00415C0B" w:rsidP="00E505C4">
      <w:pPr>
        <w:pStyle w:val="Normal00"/>
        <w:spacing w:before="120" w:after="0" w:line="288" w:lineRule="auto"/>
        <w:rPr>
          <w:sz w:val="28"/>
          <w:szCs w:val="28"/>
          <w:vertAlign w:val="superscript"/>
          <w:lang w:eastAsia="ja-JP"/>
        </w:rPr>
      </w:pPr>
      <w:r w:rsidRPr="00E505C4">
        <w:rPr>
          <w:sz w:val="28"/>
          <w:szCs w:val="28"/>
          <w:lang w:eastAsia="ja-JP"/>
        </w:rPr>
        <w:t xml:space="preserve">- </w:t>
      </w:r>
      <w:r w:rsidR="00112CCF" w:rsidRPr="00E505C4">
        <w:rPr>
          <w:sz w:val="28"/>
          <w:szCs w:val="28"/>
          <w:lang w:eastAsia="ja-JP"/>
        </w:rPr>
        <w:t>Để phù hợp với thiết kế và vị trí đặt bể chúng tôi lựa chọn thể tích chứa nước bể trung gian 67 m</w:t>
      </w:r>
      <w:r w:rsidR="00112CCF" w:rsidRPr="00E505C4">
        <w:rPr>
          <w:sz w:val="28"/>
          <w:szCs w:val="28"/>
          <w:vertAlign w:val="superscript"/>
          <w:lang w:eastAsia="ja-JP"/>
        </w:rPr>
        <w:t>3</w:t>
      </w:r>
    </w:p>
    <w:p w14:paraId="1F02F931" w14:textId="48982CAB" w:rsidR="00112CCF" w:rsidRPr="00772079" w:rsidRDefault="00860C0E" w:rsidP="00772079">
      <w:pPr>
        <w:pStyle w:val="Heading3"/>
        <w:spacing w:before="120" w:line="288" w:lineRule="auto"/>
        <w:ind w:firstLine="720"/>
        <w:rPr>
          <w:b w:val="0"/>
          <w:sz w:val="28"/>
          <w:szCs w:val="28"/>
          <w:lang w:val="pt-BR"/>
        </w:rPr>
      </w:pPr>
      <w:bookmarkStart w:id="254" w:name="_Toc232352455"/>
      <w:r w:rsidRPr="00772079">
        <w:rPr>
          <w:b w:val="0"/>
          <w:sz w:val="28"/>
          <w:szCs w:val="28"/>
          <w:lang w:val="pt-BR"/>
        </w:rPr>
        <w:t>1.3.1.1</w:t>
      </w:r>
      <w:r w:rsidR="00407F3F" w:rsidRPr="00772079">
        <w:rPr>
          <w:b w:val="0"/>
          <w:sz w:val="28"/>
          <w:szCs w:val="28"/>
          <w:lang w:val="pt-BR"/>
        </w:rPr>
        <w:t>1</w:t>
      </w:r>
      <w:r w:rsidRPr="00772079">
        <w:rPr>
          <w:b w:val="0"/>
          <w:sz w:val="28"/>
          <w:szCs w:val="28"/>
          <w:lang w:val="pt-BR"/>
        </w:rPr>
        <w:t xml:space="preserve">. </w:t>
      </w:r>
      <w:r w:rsidR="00112CCF" w:rsidRPr="00772079">
        <w:rPr>
          <w:b w:val="0"/>
          <w:sz w:val="28"/>
          <w:szCs w:val="28"/>
          <w:lang w:val="pt-BR"/>
        </w:rPr>
        <w:t>Bồn lọc áp lực</w:t>
      </w:r>
      <w:bookmarkEnd w:id="254"/>
    </w:p>
    <w:p w14:paraId="501E8B97" w14:textId="4E7F8807" w:rsidR="00112CCF" w:rsidRPr="00E505C4" w:rsidRDefault="00415C0B" w:rsidP="00E505C4">
      <w:pPr>
        <w:pStyle w:val="Normal00"/>
        <w:spacing w:before="120" w:after="0" w:line="288" w:lineRule="auto"/>
        <w:rPr>
          <w:sz w:val="28"/>
          <w:szCs w:val="28"/>
          <w:lang w:val="pt-BR"/>
        </w:rPr>
      </w:pPr>
      <w:r w:rsidRPr="00E505C4">
        <w:rPr>
          <w:sz w:val="28"/>
          <w:szCs w:val="28"/>
          <w:lang w:val="pt-BR"/>
        </w:rPr>
        <w:t xml:space="preserve">- </w:t>
      </w:r>
      <w:r w:rsidR="00112CCF" w:rsidRPr="00E505C4">
        <w:rPr>
          <w:sz w:val="28"/>
          <w:szCs w:val="28"/>
          <w:lang w:val="pt-BR"/>
        </w:rPr>
        <w:t>Công suất thiết kế: Q = 400 m</w:t>
      </w:r>
      <w:r w:rsidR="00112CCF" w:rsidRPr="00E505C4">
        <w:rPr>
          <w:sz w:val="28"/>
          <w:szCs w:val="28"/>
          <w:vertAlign w:val="superscript"/>
          <w:lang w:val="pt-BR"/>
        </w:rPr>
        <w:t>3</w:t>
      </w:r>
      <w:r w:rsidR="00112CCF" w:rsidRPr="00E505C4">
        <w:rPr>
          <w:sz w:val="28"/>
          <w:szCs w:val="28"/>
          <w:lang w:val="pt-BR"/>
        </w:rPr>
        <w:t>/ngày.đêm</w:t>
      </w:r>
      <w:bookmarkStart w:id="255" w:name="_Toc6499917"/>
      <w:bookmarkStart w:id="256" w:name="_Toc6500199"/>
      <w:bookmarkStart w:id="257" w:name="_Toc12004496"/>
      <w:bookmarkStart w:id="258" w:name="_Toc12195096"/>
    </w:p>
    <w:p w14:paraId="3EDE01F0" w14:textId="42C44108" w:rsidR="00112CCF" w:rsidRPr="00E505C4" w:rsidRDefault="00415C0B" w:rsidP="00E505C4">
      <w:pPr>
        <w:pStyle w:val="Normal00"/>
        <w:spacing w:before="120" w:after="0" w:line="288" w:lineRule="auto"/>
        <w:rPr>
          <w:sz w:val="28"/>
          <w:szCs w:val="28"/>
          <w:lang w:val="pt-BR"/>
        </w:rPr>
      </w:pPr>
      <w:bookmarkStart w:id="259" w:name="_Toc6499918"/>
      <w:bookmarkStart w:id="260" w:name="_Toc6500200"/>
      <w:bookmarkStart w:id="261" w:name="_Toc12004497"/>
      <w:bookmarkStart w:id="262" w:name="_Toc12195097"/>
      <w:bookmarkEnd w:id="255"/>
      <w:bookmarkEnd w:id="256"/>
      <w:bookmarkEnd w:id="257"/>
      <w:bookmarkEnd w:id="258"/>
      <w:r w:rsidRPr="00E505C4">
        <w:rPr>
          <w:sz w:val="28"/>
          <w:szCs w:val="28"/>
          <w:lang w:val="pt-BR"/>
        </w:rPr>
        <w:lastRenderedPageBreak/>
        <w:t xml:space="preserve">- </w:t>
      </w:r>
      <w:r w:rsidR="00112CCF" w:rsidRPr="00E505C4">
        <w:rPr>
          <w:sz w:val="28"/>
          <w:szCs w:val="28"/>
          <w:lang w:val="pt-BR"/>
        </w:rPr>
        <w:t>Bồn lọc 2 ngày làm việc 15 giờ.</w:t>
      </w:r>
      <w:bookmarkStart w:id="263" w:name="_Toc6499919"/>
      <w:bookmarkStart w:id="264" w:name="_Toc6500201"/>
      <w:bookmarkStart w:id="265" w:name="_Toc12004498"/>
      <w:bookmarkStart w:id="266" w:name="_Toc12195098"/>
      <w:bookmarkEnd w:id="259"/>
      <w:bookmarkEnd w:id="260"/>
      <w:bookmarkEnd w:id="261"/>
      <w:bookmarkEnd w:id="262"/>
    </w:p>
    <w:p w14:paraId="65FD251C" w14:textId="51513664" w:rsidR="00112CCF" w:rsidRPr="00E505C4" w:rsidRDefault="00415C0B" w:rsidP="00E505C4">
      <w:pPr>
        <w:pStyle w:val="Normal00"/>
        <w:spacing w:before="120" w:after="0" w:line="288" w:lineRule="auto"/>
        <w:rPr>
          <w:sz w:val="28"/>
          <w:szCs w:val="28"/>
          <w:lang w:val="pt-BR"/>
        </w:rPr>
      </w:pPr>
      <w:r w:rsidRPr="00E505C4">
        <w:rPr>
          <w:sz w:val="28"/>
          <w:szCs w:val="28"/>
          <w:lang w:val="pt-BR"/>
        </w:rPr>
        <w:t xml:space="preserve">- </w:t>
      </w:r>
      <w:r w:rsidR="00112CCF" w:rsidRPr="00E505C4">
        <w:rPr>
          <w:sz w:val="28"/>
          <w:szCs w:val="28"/>
          <w:lang w:val="pt-BR"/>
        </w:rPr>
        <w:t>Chọn đường kính bồn lọc: D = 1,8 m</w:t>
      </w:r>
      <w:bookmarkEnd w:id="263"/>
      <w:bookmarkEnd w:id="264"/>
      <w:bookmarkEnd w:id="265"/>
      <w:bookmarkEnd w:id="266"/>
      <w:r w:rsidR="00112CCF" w:rsidRPr="00E505C4">
        <w:rPr>
          <w:sz w:val="28"/>
          <w:szCs w:val="28"/>
          <w:lang w:val="pt-BR"/>
        </w:rPr>
        <w:t xml:space="preserve"> </w:t>
      </w:r>
      <w:bookmarkStart w:id="267" w:name="_Toc6499920"/>
      <w:bookmarkStart w:id="268" w:name="_Toc6500202"/>
      <w:bookmarkStart w:id="269" w:name="_Toc12004499"/>
      <w:bookmarkStart w:id="270" w:name="_Toc12195099"/>
    </w:p>
    <w:p w14:paraId="3B85839B" w14:textId="2CAF71A4" w:rsidR="00112CCF" w:rsidRPr="00E505C4" w:rsidRDefault="00415C0B" w:rsidP="00E505C4">
      <w:pPr>
        <w:pStyle w:val="Normal00"/>
        <w:spacing w:before="120" w:after="0" w:line="288" w:lineRule="auto"/>
        <w:rPr>
          <w:sz w:val="28"/>
          <w:szCs w:val="28"/>
          <w:lang w:val="pt-BR"/>
        </w:rPr>
      </w:pPr>
      <w:r w:rsidRPr="00E505C4">
        <w:rPr>
          <w:sz w:val="28"/>
          <w:szCs w:val="28"/>
          <w:lang w:val="pt-BR"/>
        </w:rPr>
        <w:t xml:space="preserve">- </w:t>
      </w:r>
      <w:r w:rsidR="00112CCF" w:rsidRPr="00E505C4">
        <w:rPr>
          <w:sz w:val="28"/>
          <w:szCs w:val="28"/>
          <w:lang w:val="pt-BR"/>
        </w:rPr>
        <w:t>Diện tích lọc: S = 2.54 m</w:t>
      </w:r>
      <w:r w:rsidR="00112CCF" w:rsidRPr="00E505C4">
        <w:rPr>
          <w:sz w:val="28"/>
          <w:szCs w:val="28"/>
          <w:vertAlign w:val="superscript"/>
          <w:lang w:val="pt-BR"/>
        </w:rPr>
        <w:t>2</w:t>
      </w:r>
      <w:bookmarkStart w:id="271" w:name="_Toc6499921"/>
      <w:bookmarkStart w:id="272" w:name="_Toc6500203"/>
      <w:bookmarkStart w:id="273" w:name="_Toc12004500"/>
      <w:bookmarkStart w:id="274" w:name="_Toc12195100"/>
      <w:bookmarkEnd w:id="267"/>
      <w:bookmarkEnd w:id="268"/>
      <w:bookmarkEnd w:id="269"/>
      <w:bookmarkEnd w:id="270"/>
    </w:p>
    <w:p w14:paraId="0C16A262" w14:textId="6EA90837" w:rsidR="00112CCF" w:rsidRPr="00E505C4" w:rsidRDefault="00415C0B" w:rsidP="00E505C4">
      <w:pPr>
        <w:pStyle w:val="Normal00"/>
        <w:spacing w:before="120" w:after="0" w:line="288" w:lineRule="auto"/>
        <w:rPr>
          <w:sz w:val="28"/>
          <w:szCs w:val="28"/>
          <w:lang w:val="pt-BR"/>
        </w:rPr>
      </w:pPr>
      <w:r w:rsidRPr="00E505C4">
        <w:rPr>
          <w:sz w:val="28"/>
          <w:szCs w:val="28"/>
          <w:lang w:val="pt-BR"/>
        </w:rPr>
        <w:t xml:space="preserve">- </w:t>
      </w:r>
      <w:r w:rsidR="00112CCF" w:rsidRPr="00E505C4">
        <w:rPr>
          <w:sz w:val="28"/>
          <w:szCs w:val="28"/>
          <w:lang w:val="pt-BR"/>
        </w:rPr>
        <w:t>Chiều dày lớp vật liệu lọc: 0.4 - 0.6 m</w:t>
      </w:r>
      <w:bookmarkStart w:id="275" w:name="_Toc6499922"/>
      <w:bookmarkStart w:id="276" w:name="_Toc6500204"/>
      <w:bookmarkStart w:id="277" w:name="_Toc12004501"/>
      <w:bookmarkStart w:id="278" w:name="_Toc12195101"/>
      <w:bookmarkEnd w:id="271"/>
      <w:bookmarkEnd w:id="272"/>
      <w:bookmarkEnd w:id="273"/>
      <w:bookmarkEnd w:id="274"/>
    </w:p>
    <w:p w14:paraId="5B60519B" w14:textId="3E7C2C60" w:rsidR="00112CCF" w:rsidRPr="00E505C4" w:rsidRDefault="00415C0B" w:rsidP="00E505C4">
      <w:pPr>
        <w:pStyle w:val="Normal00"/>
        <w:spacing w:before="120" w:after="0" w:line="288" w:lineRule="auto"/>
        <w:rPr>
          <w:sz w:val="28"/>
          <w:szCs w:val="28"/>
          <w:lang w:val="pt-BR"/>
        </w:rPr>
      </w:pPr>
      <w:r w:rsidRPr="00E505C4">
        <w:rPr>
          <w:sz w:val="28"/>
          <w:szCs w:val="28"/>
          <w:lang w:val="pt-BR"/>
        </w:rPr>
        <w:t xml:space="preserve">- </w:t>
      </w:r>
      <w:r w:rsidR="00112CCF" w:rsidRPr="00E505C4">
        <w:rPr>
          <w:sz w:val="28"/>
          <w:szCs w:val="28"/>
          <w:lang w:val="pt-BR"/>
        </w:rPr>
        <w:t>Tổn thất áp lực lấy từ 3-10 m</w:t>
      </w:r>
      <w:bookmarkStart w:id="279" w:name="_Toc6499923"/>
      <w:bookmarkStart w:id="280" w:name="_Toc6500205"/>
      <w:bookmarkStart w:id="281" w:name="_Toc12004502"/>
      <w:bookmarkStart w:id="282" w:name="_Toc12195102"/>
      <w:bookmarkEnd w:id="275"/>
      <w:bookmarkEnd w:id="276"/>
      <w:bookmarkEnd w:id="277"/>
      <w:bookmarkEnd w:id="278"/>
    </w:p>
    <w:p w14:paraId="19279681" w14:textId="17863A2F" w:rsidR="00112CCF" w:rsidRPr="00E505C4" w:rsidRDefault="00415C0B" w:rsidP="00E505C4">
      <w:pPr>
        <w:pStyle w:val="Normal00"/>
        <w:spacing w:before="120" w:after="0" w:line="288" w:lineRule="auto"/>
        <w:rPr>
          <w:sz w:val="28"/>
          <w:szCs w:val="28"/>
          <w:lang w:val="pt-BR"/>
        </w:rPr>
      </w:pPr>
      <w:r w:rsidRPr="00E505C4">
        <w:rPr>
          <w:sz w:val="28"/>
          <w:szCs w:val="28"/>
          <w:lang w:val="pt-BR"/>
        </w:rPr>
        <w:t xml:space="preserve">- </w:t>
      </w:r>
      <w:r w:rsidR="00112CCF" w:rsidRPr="00E505C4">
        <w:rPr>
          <w:sz w:val="28"/>
          <w:szCs w:val="28"/>
          <w:lang w:val="pt-BR"/>
        </w:rPr>
        <w:t>Vận tốc lọc: V</w:t>
      </w:r>
      <w:r w:rsidR="00112CCF" w:rsidRPr="00E505C4">
        <w:rPr>
          <w:sz w:val="28"/>
          <w:szCs w:val="28"/>
          <w:vertAlign w:val="subscript"/>
          <w:lang w:val="pt-BR"/>
        </w:rPr>
        <w:t>L</w:t>
      </w:r>
      <w:r w:rsidR="00112CCF" w:rsidRPr="00E505C4">
        <w:rPr>
          <w:sz w:val="28"/>
          <w:szCs w:val="28"/>
          <w:lang w:val="pt-BR"/>
        </w:rPr>
        <w:t xml:space="preserve"> = </w:t>
      </w:r>
      <w:r w:rsidR="00112CCF" w:rsidRPr="00E505C4">
        <w:rPr>
          <w:position w:val="-24"/>
          <w:sz w:val="28"/>
          <w:szCs w:val="28"/>
          <w:lang w:val="pt-BR"/>
        </w:rPr>
        <w:object w:dxaOrig="1460" w:dyaOrig="620" w14:anchorId="1905DE3F">
          <v:shape id="_x0000_i1048" type="#_x0000_t75" style="width:72.6pt;height:31.8pt" o:ole="">
            <v:imagedata r:id="rId68" o:title=""/>
          </v:shape>
          <o:OLEObject Type="Embed" ProgID="Equation.DSMT4" ShapeID="_x0000_i1048" DrawAspect="Content" ObjectID="_1844252370" r:id="rId69"/>
        </w:object>
      </w:r>
      <w:r w:rsidR="00112CCF" w:rsidRPr="00E505C4">
        <w:rPr>
          <w:sz w:val="28"/>
          <w:szCs w:val="28"/>
          <w:lang w:val="pt-BR"/>
        </w:rPr>
        <w:t xml:space="preserve"> = 10.5 m/h</w:t>
      </w:r>
      <w:bookmarkStart w:id="283" w:name="_Toc6499924"/>
      <w:bookmarkStart w:id="284" w:name="_Toc6500206"/>
      <w:bookmarkStart w:id="285" w:name="_Toc12004503"/>
      <w:bookmarkStart w:id="286" w:name="_Toc12195103"/>
      <w:bookmarkStart w:id="287" w:name="_Toc45028394"/>
      <w:bookmarkEnd w:id="279"/>
      <w:bookmarkEnd w:id="280"/>
      <w:bookmarkEnd w:id="281"/>
      <w:bookmarkEnd w:id="282"/>
    </w:p>
    <w:p w14:paraId="1EC59B9F" w14:textId="79CC080F" w:rsidR="00112CCF" w:rsidRPr="00E505C4" w:rsidRDefault="006A6098" w:rsidP="00E505C4">
      <w:pPr>
        <w:pStyle w:val="Normal00"/>
        <w:spacing w:before="120" w:after="0" w:line="288" w:lineRule="auto"/>
        <w:rPr>
          <w:sz w:val="28"/>
          <w:szCs w:val="28"/>
          <w:lang w:val="pt-BR"/>
        </w:rPr>
      </w:pPr>
      <w:r w:rsidRPr="00E505C4">
        <w:rPr>
          <w:sz w:val="28"/>
          <w:szCs w:val="28"/>
          <w:lang w:val="pt-BR"/>
        </w:rPr>
        <w:sym w:font="Wingdings" w:char="F0E8"/>
      </w:r>
      <w:r w:rsidRPr="00E505C4">
        <w:rPr>
          <w:sz w:val="28"/>
          <w:szCs w:val="28"/>
          <w:lang w:val="pt-BR"/>
        </w:rPr>
        <w:t xml:space="preserve"> </w:t>
      </w:r>
      <w:r w:rsidR="00112CCF" w:rsidRPr="00E505C4">
        <w:rPr>
          <w:sz w:val="28"/>
          <w:szCs w:val="28"/>
          <w:lang w:val="pt-BR"/>
        </w:rPr>
        <w:t xml:space="preserve">Thỏa mãn vận tốc lọc từ: 8-12 m/h </w:t>
      </w:r>
      <w:r w:rsidR="00112CCF" w:rsidRPr="00E505C4">
        <w:rPr>
          <w:color w:val="000000"/>
          <w:sz w:val="28"/>
          <w:szCs w:val="28"/>
        </w:rPr>
        <w:t>(mục 7.9.1 xử lý nước cấp cho sinh hoạt và công nghiệp - Trịnh Xuân Lai)</w:t>
      </w:r>
      <w:bookmarkEnd w:id="283"/>
      <w:bookmarkEnd w:id="284"/>
      <w:bookmarkEnd w:id="285"/>
      <w:bookmarkEnd w:id="286"/>
      <w:bookmarkEnd w:id="287"/>
    </w:p>
    <w:p w14:paraId="1DEFE48D" w14:textId="5C7C747E" w:rsidR="00112CCF" w:rsidRPr="00772079" w:rsidRDefault="00860C0E" w:rsidP="00772079">
      <w:pPr>
        <w:pStyle w:val="Heading3"/>
        <w:spacing w:before="120" w:line="288" w:lineRule="auto"/>
        <w:ind w:firstLine="720"/>
        <w:rPr>
          <w:b w:val="0"/>
          <w:sz w:val="28"/>
          <w:szCs w:val="28"/>
          <w:lang w:val="pt-BR"/>
        </w:rPr>
      </w:pPr>
      <w:bookmarkStart w:id="288" w:name="_Toc232352456"/>
      <w:r w:rsidRPr="00772079">
        <w:rPr>
          <w:b w:val="0"/>
          <w:sz w:val="28"/>
          <w:szCs w:val="28"/>
          <w:lang w:val="pt-BR"/>
        </w:rPr>
        <w:t>1.3.1.1</w:t>
      </w:r>
      <w:r w:rsidR="00407F3F" w:rsidRPr="00772079">
        <w:rPr>
          <w:b w:val="0"/>
          <w:sz w:val="28"/>
          <w:szCs w:val="28"/>
          <w:lang w:val="pt-BR"/>
        </w:rPr>
        <w:t>2</w:t>
      </w:r>
      <w:r w:rsidRPr="00772079">
        <w:rPr>
          <w:b w:val="0"/>
          <w:sz w:val="28"/>
          <w:szCs w:val="28"/>
          <w:lang w:val="pt-BR"/>
        </w:rPr>
        <w:t xml:space="preserve">. </w:t>
      </w:r>
      <w:r w:rsidR="00112CCF" w:rsidRPr="00772079">
        <w:rPr>
          <w:b w:val="0"/>
          <w:sz w:val="28"/>
          <w:szCs w:val="28"/>
          <w:lang w:val="pt-BR"/>
        </w:rPr>
        <w:t>Bể khử trùng</w:t>
      </w:r>
      <w:bookmarkEnd w:id="247"/>
      <w:bookmarkEnd w:id="248"/>
      <w:bookmarkEnd w:id="249"/>
      <w:bookmarkEnd w:id="250"/>
      <w:bookmarkEnd w:id="251"/>
      <w:bookmarkEnd w:id="252"/>
      <w:bookmarkEnd w:id="253"/>
      <w:bookmarkEnd w:id="288"/>
    </w:p>
    <w:p w14:paraId="171FBB22" w14:textId="3AD39390"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Chọn thời gian tiếp xúc Clo: t ≥0.25 h, chọn 1 h</w:t>
      </w:r>
    </w:p>
    <w:p w14:paraId="375ACCE3" w14:textId="21AB2092" w:rsidR="00112CCF" w:rsidRPr="00E505C4" w:rsidRDefault="00415C0B" w:rsidP="00E505C4">
      <w:pPr>
        <w:pStyle w:val="Normal00"/>
        <w:spacing w:before="120" w:after="0" w:line="288" w:lineRule="auto"/>
        <w:rPr>
          <w:color w:val="000000"/>
          <w:sz w:val="28"/>
          <w:szCs w:val="28"/>
        </w:rPr>
      </w:pPr>
      <w:r w:rsidRPr="00E505C4">
        <w:rPr>
          <w:color w:val="000000"/>
          <w:sz w:val="28"/>
          <w:szCs w:val="28"/>
        </w:rPr>
        <w:t xml:space="preserve">- </w:t>
      </w:r>
      <w:r w:rsidR="00112CCF" w:rsidRPr="00E505C4">
        <w:rPr>
          <w:color w:val="000000"/>
          <w:sz w:val="28"/>
          <w:szCs w:val="28"/>
        </w:rPr>
        <w:t>Thể tích bể khử trùng: W</w:t>
      </w:r>
      <w:r w:rsidR="00112CCF" w:rsidRPr="00E505C4">
        <w:rPr>
          <w:color w:val="000000"/>
          <w:sz w:val="28"/>
          <w:szCs w:val="28"/>
          <w:vertAlign w:val="subscript"/>
        </w:rPr>
        <w:t xml:space="preserve">kht </w:t>
      </w:r>
      <w:r w:rsidR="00112CCF" w:rsidRPr="00E505C4">
        <w:rPr>
          <w:color w:val="000000"/>
          <w:sz w:val="28"/>
          <w:szCs w:val="28"/>
        </w:rPr>
        <w:t>= 33,3 x 1 = 33,3 (m</w:t>
      </w:r>
      <w:r w:rsidR="00112CCF" w:rsidRPr="00E505C4">
        <w:rPr>
          <w:color w:val="000000"/>
          <w:sz w:val="28"/>
          <w:szCs w:val="28"/>
          <w:vertAlign w:val="superscript"/>
        </w:rPr>
        <w:t>3</w:t>
      </w:r>
      <w:r w:rsidR="00112CCF" w:rsidRPr="00E505C4">
        <w:rPr>
          <w:color w:val="000000"/>
          <w:sz w:val="28"/>
          <w:szCs w:val="28"/>
        </w:rPr>
        <w:t>).</w:t>
      </w:r>
    </w:p>
    <w:p w14:paraId="3172E985" w14:textId="3ED83B4C" w:rsidR="00112CCF" w:rsidRPr="00E505C4" w:rsidRDefault="00415C0B" w:rsidP="00E505C4">
      <w:pPr>
        <w:pStyle w:val="Normal00"/>
        <w:spacing w:before="120" w:after="0" w:line="288" w:lineRule="auto"/>
        <w:rPr>
          <w:sz w:val="28"/>
          <w:szCs w:val="28"/>
        </w:rPr>
      </w:pPr>
      <w:r w:rsidRPr="00E505C4">
        <w:rPr>
          <w:sz w:val="28"/>
          <w:szCs w:val="28"/>
          <w:lang w:eastAsia="ja-JP"/>
        </w:rPr>
        <w:t xml:space="preserve">- </w:t>
      </w:r>
      <w:r w:rsidR="00112CCF" w:rsidRPr="00E505C4">
        <w:rPr>
          <w:sz w:val="28"/>
          <w:szCs w:val="28"/>
          <w:lang w:eastAsia="ja-JP"/>
        </w:rPr>
        <w:t>Để phù hợp với thiết kế và vị trí đặt bể chúng tôi lựa chọn thể tích chứa nước bể khử trùng 34 m</w:t>
      </w:r>
      <w:r w:rsidR="00112CCF" w:rsidRPr="00E505C4">
        <w:rPr>
          <w:sz w:val="28"/>
          <w:szCs w:val="28"/>
          <w:vertAlign w:val="superscript"/>
          <w:lang w:eastAsia="ja-JP"/>
        </w:rPr>
        <w:t>3</w:t>
      </w:r>
    </w:p>
    <w:p w14:paraId="207570FB" w14:textId="37667498" w:rsidR="00112CCF" w:rsidRPr="00772079" w:rsidRDefault="00860C0E" w:rsidP="00772079">
      <w:pPr>
        <w:pStyle w:val="Heading3"/>
        <w:spacing w:before="120" w:line="288" w:lineRule="auto"/>
        <w:ind w:firstLine="720"/>
        <w:rPr>
          <w:b w:val="0"/>
          <w:sz w:val="28"/>
          <w:szCs w:val="28"/>
          <w:lang w:val="pt-BR"/>
        </w:rPr>
      </w:pPr>
      <w:bookmarkStart w:id="289" w:name="_Toc6499926"/>
      <w:bookmarkStart w:id="290" w:name="_Toc6500208"/>
      <w:bookmarkStart w:id="291" w:name="_Toc23839929"/>
      <w:bookmarkStart w:id="292" w:name="_Toc43365552"/>
      <w:bookmarkStart w:id="293" w:name="_Toc52010416"/>
      <w:bookmarkStart w:id="294" w:name="_Toc53215397"/>
      <w:bookmarkStart w:id="295" w:name="_Toc53648950"/>
      <w:bookmarkStart w:id="296" w:name="_Toc232352457"/>
      <w:r w:rsidRPr="00772079">
        <w:rPr>
          <w:b w:val="0"/>
          <w:sz w:val="28"/>
          <w:szCs w:val="28"/>
          <w:lang w:val="pt-BR"/>
        </w:rPr>
        <w:t>1.3.1.1</w:t>
      </w:r>
      <w:r w:rsidR="00407F3F" w:rsidRPr="00772079">
        <w:rPr>
          <w:b w:val="0"/>
          <w:sz w:val="28"/>
          <w:szCs w:val="28"/>
          <w:lang w:val="pt-BR"/>
        </w:rPr>
        <w:t>3</w:t>
      </w:r>
      <w:r w:rsidRPr="00772079">
        <w:rPr>
          <w:b w:val="0"/>
          <w:sz w:val="28"/>
          <w:szCs w:val="28"/>
          <w:lang w:val="pt-BR"/>
        </w:rPr>
        <w:t xml:space="preserve">. </w:t>
      </w:r>
      <w:r w:rsidR="00112CCF" w:rsidRPr="00772079">
        <w:rPr>
          <w:b w:val="0"/>
          <w:sz w:val="28"/>
          <w:szCs w:val="28"/>
          <w:lang w:val="pt-BR"/>
        </w:rPr>
        <w:t>Bể chứa bùn</w:t>
      </w:r>
      <w:bookmarkEnd w:id="289"/>
      <w:bookmarkEnd w:id="290"/>
      <w:bookmarkEnd w:id="291"/>
      <w:bookmarkEnd w:id="292"/>
      <w:bookmarkEnd w:id="293"/>
      <w:bookmarkEnd w:id="294"/>
      <w:bookmarkEnd w:id="295"/>
      <w:bookmarkEnd w:id="296"/>
    </w:p>
    <w:p w14:paraId="547C029B" w14:textId="77777777" w:rsidR="00112CCF" w:rsidRPr="00E505C4" w:rsidRDefault="00112CCF" w:rsidP="00E505C4">
      <w:pPr>
        <w:pStyle w:val="Normal00"/>
        <w:spacing w:before="120" w:after="0" w:line="288" w:lineRule="auto"/>
        <w:rPr>
          <w:sz w:val="28"/>
          <w:szCs w:val="28"/>
        </w:rPr>
      </w:pPr>
      <w:r w:rsidRPr="00E505C4">
        <w:rPr>
          <w:sz w:val="28"/>
          <w:szCs w:val="28"/>
        </w:rPr>
        <w:t>Thể tích bể chứa bùn lấy bằng 10% công suất của trạm xử lý:</w:t>
      </w:r>
    </w:p>
    <w:p w14:paraId="347CE1B4" w14:textId="0CA005D5" w:rsidR="00112CCF" w:rsidRPr="00E505C4" w:rsidRDefault="00415C0B" w:rsidP="00E505C4">
      <w:pPr>
        <w:pStyle w:val="Normal00"/>
        <w:spacing w:before="120" w:after="0" w:line="288" w:lineRule="auto"/>
        <w:rPr>
          <w:sz w:val="28"/>
          <w:szCs w:val="28"/>
        </w:rPr>
      </w:pPr>
      <w:r w:rsidRPr="00E505C4">
        <w:rPr>
          <w:sz w:val="28"/>
          <w:szCs w:val="28"/>
        </w:rPr>
        <w:t xml:space="preserve">- </w:t>
      </w:r>
      <w:r w:rsidR="00112CCF" w:rsidRPr="00E505C4">
        <w:rPr>
          <w:sz w:val="28"/>
          <w:szCs w:val="28"/>
        </w:rPr>
        <w:t>W</w:t>
      </w:r>
      <w:r w:rsidR="00112CCF" w:rsidRPr="00E505C4">
        <w:rPr>
          <w:sz w:val="28"/>
          <w:szCs w:val="28"/>
          <w:vertAlign w:val="subscript"/>
        </w:rPr>
        <w:t xml:space="preserve">cb </w:t>
      </w:r>
      <w:r w:rsidR="00112CCF" w:rsidRPr="00E505C4">
        <w:rPr>
          <w:sz w:val="28"/>
          <w:szCs w:val="28"/>
        </w:rPr>
        <w:t>= 800*10% = 80 (m</w:t>
      </w:r>
      <w:r w:rsidR="00112CCF" w:rsidRPr="00E505C4">
        <w:rPr>
          <w:sz w:val="28"/>
          <w:szCs w:val="28"/>
          <w:vertAlign w:val="superscript"/>
        </w:rPr>
        <w:t>3</w:t>
      </w:r>
      <w:r w:rsidR="00112CCF" w:rsidRPr="00E505C4">
        <w:rPr>
          <w:sz w:val="28"/>
          <w:szCs w:val="28"/>
        </w:rPr>
        <w:t>).</w:t>
      </w:r>
    </w:p>
    <w:p w14:paraId="35EB97B9" w14:textId="620F3786" w:rsidR="00112CCF" w:rsidRPr="00E505C4" w:rsidRDefault="00415C0B" w:rsidP="00E505C4">
      <w:pPr>
        <w:pStyle w:val="Normal00"/>
        <w:spacing w:before="120" w:after="0" w:line="288" w:lineRule="auto"/>
        <w:rPr>
          <w:sz w:val="28"/>
          <w:szCs w:val="28"/>
        </w:rPr>
      </w:pPr>
      <w:r w:rsidRPr="00E505C4">
        <w:rPr>
          <w:sz w:val="28"/>
          <w:szCs w:val="28"/>
          <w:lang w:eastAsia="ja-JP"/>
        </w:rPr>
        <w:t xml:space="preserve">- </w:t>
      </w:r>
      <w:r w:rsidR="00112CCF" w:rsidRPr="00E505C4">
        <w:rPr>
          <w:sz w:val="28"/>
          <w:szCs w:val="28"/>
          <w:lang w:eastAsia="ja-JP"/>
        </w:rPr>
        <w:t>Để phù hợp với thiết kế và vị trí đặt bể chúng tôi lựa chọn thể tích chứa nước bể chứa bùn 80m</w:t>
      </w:r>
      <w:r w:rsidR="00112CCF" w:rsidRPr="00E505C4">
        <w:rPr>
          <w:sz w:val="28"/>
          <w:szCs w:val="28"/>
          <w:vertAlign w:val="superscript"/>
          <w:lang w:eastAsia="ja-JP"/>
        </w:rPr>
        <w:t>3</w:t>
      </w:r>
    </w:p>
    <w:p w14:paraId="4389F945" w14:textId="58E7CAD0" w:rsidR="00760EB4" w:rsidRPr="00772079" w:rsidRDefault="00772079" w:rsidP="00772079">
      <w:pPr>
        <w:spacing w:before="120" w:line="288" w:lineRule="auto"/>
        <w:ind w:firstLine="720"/>
        <w:jc w:val="center"/>
        <w:rPr>
          <w:rFonts w:eastAsia="Times New Roman"/>
          <w:b/>
          <w:bCs/>
          <w:i/>
          <w:iCs/>
          <w:color w:val="000000" w:themeColor="text1"/>
          <w:kern w:val="32"/>
          <w:sz w:val="28"/>
          <w:szCs w:val="28"/>
        </w:rPr>
      </w:pPr>
      <w:bookmarkStart w:id="297" w:name="_Toc232349111"/>
      <w:r w:rsidRPr="00772079">
        <w:rPr>
          <w:b/>
          <w:i/>
          <w:iCs/>
          <w:sz w:val="28"/>
          <w:szCs w:val="28"/>
        </w:rPr>
        <w:t xml:space="preserve">Bảng </w:t>
      </w:r>
      <w:r w:rsidRPr="00772079">
        <w:rPr>
          <w:b/>
          <w:i/>
          <w:iCs/>
          <w:sz w:val="28"/>
          <w:szCs w:val="28"/>
        </w:rPr>
        <w:fldChar w:fldCharType="begin"/>
      </w:r>
      <w:r w:rsidRPr="00772079">
        <w:rPr>
          <w:b/>
          <w:i/>
          <w:iCs/>
          <w:sz w:val="28"/>
          <w:szCs w:val="28"/>
        </w:rPr>
        <w:instrText xml:space="preserve"> SEQ Bảng \* ARABIC </w:instrText>
      </w:r>
      <w:r w:rsidRPr="00772079">
        <w:rPr>
          <w:b/>
          <w:i/>
          <w:iCs/>
          <w:sz w:val="28"/>
          <w:szCs w:val="28"/>
        </w:rPr>
        <w:fldChar w:fldCharType="separate"/>
      </w:r>
      <w:r w:rsidR="00831DF1">
        <w:rPr>
          <w:b/>
          <w:i/>
          <w:iCs/>
          <w:noProof/>
          <w:sz w:val="28"/>
          <w:szCs w:val="28"/>
        </w:rPr>
        <w:t>14</w:t>
      </w:r>
      <w:r w:rsidRPr="00772079">
        <w:rPr>
          <w:b/>
          <w:i/>
          <w:iCs/>
          <w:sz w:val="28"/>
          <w:szCs w:val="28"/>
        </w:rPr>
        <w:fldChar w:fldCharType="end"/>
      </w:r>
      <w:r w:rsidRPr="00772079">
        <w:rPr>
          <w:b/>
          <w:i/>
          <w:iCs/>
          <w:sz w:val="28"/>
          <w:szCs w:val="28"/>
          <w:lang w:val="sv-SE"/>
        </w:rPr>
        <w:t xml:space="preserve">. </w:t>
      </w:r>
      <w:r w:rsidR="00860C0E" w:rsidRPr="00772079">
        <w:rPr>
          <w:rFonts w:eastAsia="Times New Roman"/>
          <w:b/>
          <w:bCs/>
          <w:i/>
          <w:iCs/>
          <w:color w:val="000000" w:themeColor="text1"/>
          <w:kern w:val="32"/>
          <w:sz w:val="28"/>
          <w:szCs w:val="28"/>
        </w:rPr>
        <w:t>Danh mục máy móc thiết bị</w:t>
      </w:r>
      <w:bookmarkEnd w:id="297"/>
    </w:p>
    <w:tbl>
      <w:tblPr>
        <w:tblW w:w="9634" w:type="dxa"/>
        <w:tblLayout w:type="fixed"/>
        <w:tblLook w:val="0400" w:firstRow="0" w:lastRow="0" w:firstColumn="0" w:lastColumn="0" w:noHBand="0" w:noVBand="1"/>
      </w:tblPr>
      <w:tblGrid>
        <w:gridCol w:w="846"/>
        <w:gridCol w:w="5103"/>
        <w:gridCol w:w="1559"/>
        <w:gridCol w:w="851"/>
        <w:gridCol w:w="1275"/>
      </w:tblGrid>
      <w:tr w:rsidR="00D65B7F" w:rsidRPr="00141099" w14:paraId="2C33C847" w14:textId="77777777" w:rsidTr="006A6098">
        <w:trPr>
          <w:trHeight w:val="20"/>
        </w:trPr>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39CD6" w14:textId="77777777" w:rsidR="00D65B7F" w:rsidRPr="00141099" w:rsidRDefault="00D65B7F" w:rsidP="006A6098">
            <w:pPr>
              <w:spacing w:line="240" w:lineRule="auto"/>
              <w:jc w:val="center"/>
              <w:rPr>
                <w:b/>
                <w:bCs/>
                <w:color w:val="000000"/>
                <w:szCs w:val="26"/>
              </w:rPr>
            </w:pPr>
            <w:r w:rsidRPr="00141099">
              <w:rPr>
                <w:b/>
                <w:bCs/>
                <w:color w:val="000000"/>
                <w:szCs w:val="26"/>
              </w:rPr>
              <w:t>STT</w:t>
            </w:r>
          </w:p>
        </w:tc>
        <w:tc>
          <w:tcPr>
            <w:tcW w:w="5103" w:type="dxa"/>
            <w:tcBorders>
              <w:top w:val="single" w:sz="4" w:space="0" w:color="000000"/>
              <w:left w:val="nil"/>
              <w:bottom w:val="single" w:sz="4" w:space="0" w:color="000000"/>
              <w:right w:val="single" w:sz="4" w:space="0" w:color="000000"/>
            </w:tcBorders>
            <w:shd w:val="clear" w:color="auto" w:fill="auto"/>
            <w:vAlign w:val="center"/>
          </w:tcPr>
          <w:p w14:paraId="5B248107" w14:textId="77777777" w:rsidR="00D65B7F" w:rsidRPr="00141099" w:rsidRDefault="00D65B7F" w:rsidP="006A6098">
            <w:pPr>
              <w:spacing w:line="240" w:lineRule="auto"/>
              <w:jc w:val="center"/>
              <w:rPr>
                <w:b/>
                <w:bCs/>
                <w:color w:val="000000"/>
                <w:szCs w:val="26"/>
              </w:rPr>
            </w:pPr>
            <w:r w:rsidRPr="00141099">
              <w:rPr>
                <w:b/>
                <w:bCs/>
                <w:color w:val="000000"/>
                <w:szCs w:val="26"/>
              </w:rPr>
              <w:t>THÔNG SỐ KỸ THUẬT</w:t>
            </w:r>
          </w:p>
        </w:tc>
        <w:tc>
          <w:tcPr>
            <w:tcW w:w="1559" w:type="dxa"/>
            <w:tcBorders>
              <w:top w:val="single" w:sz="4" w:space="0" w:color="000000"/>
              <w:left w:val="nil"/>
              <w:bottom w:val="single" w:sz="4" w:space="0" w:color="000000"/>
              <w:right w:val="single" w:sz="4" w:space="0" w:color="000000"/>
            </w:tcBorders>
            <w:shd w:val="clear" w:color="auto" w:fill="auto"/>
            <w:vAlign w:val="center"/>
          </w:tcPr>
          <w:p w14:paraId="2276C7BB" w14:textId="77777777" w:rsidR="00D65B7F" w:rsidRPr="00141099" w:rsidRDefault="00D65B7F" w:rsidP="006A6098">
            <w:pPr>
              <w:spacing w:line="240" w:lineRule="auto"/>
              <w:jc w:val="center"/>
              <w:rPr>
                <w:b/>
                <w:bCs/>
                <w:color w:val="000000"/>
                <w:szCs w:val="26"/>
              </w:rPr>
            </w:pPr>
            <w:r w:rsidRPr="00141099">
              <w:rPr>
                <w:b/>
                <w:bCs/>
                <w:color w:val="000000"/>
                <w:szCs w:val="26"/>
              </w:rPr>
              <w:t>XUẤT XỨ</w:t>
            </w:r>
          </w:p>
        </w:tc>
        <w:tc>
          <w:tcPr>
            <w:tcW w:w="851" w:type="dxa"/>
            <w:tcBorders>
              <w:top w:val="single" w:sz="4" w:space="0" w:color="000000"/>
              <w:left w:val="nil"/>
              <w:bottom w:val="single" w:sz="4" w:space="0" w:color="000000"/>
              <w:right w:val="single" w:sz="4" w:space="0" w:color="000000"/>
            </w:tcBorders>
            <w:shd w:val="clear" w:color="auto" w:fill="auto"/>
            <w:vAlign w:val="center"/>
          </w:tcPr>
          <w:p w14:paraId="41D910C6" w14:textId="77777777" w:rsidR="00D65B7F" w:rsidRPr="00141099" w:rsidRDefault="00D65B7F" w:rsidP="006A6098">
            <w:pPr>
              <w:spacing w:line="240" w:lineRule="auto"/>
              <w:jc w:val="center"/>
              <w:rPr>
                <w:b/>
                <w:bCs/>
                <w:color w:val="000000"/>
                <w:szCs w:val="26"/>
              </w:rPr>
            </w:pPr>
            <w:r w:rsidRPr="00141099">
              <w:rPr>
                <w:b/>
                <w:bCs/>
                <w:color w:val="000000"/>
                <w:szCs w:val="26"/>
              </w:rPr>
              <w:t>ĐVT</w:t>
            </w:r>
          </w:p>
        </w:tc>
        <w:tc>
          <w:tcPr>
            <w:tcW w:w="1275" w:type="dxa"/>
            <w:tcBorders>
              <w:top w:val="single" w:sz="4" w:space="0" w:color="000000"/>
              <w:left w:val="nil"/>
              <w:bottom w:val="single" w:sz="4" w:space="0" w:color="000000"/>
              <w:right w:val="single" w:sz="4" w:space="0" w:color="000000"/>
            </w:tcBorders>
            <w:shd w:val="clear" w:color="auto" w:fill="auto"/>
            <w:vAlign w:val="center"/>
          </w:tcPr>
          <w:p w14:paraId="3F654C7A" w14:textId="77777777" w:rsidR="00D65B7F" w:rsidRPr="00141099" w:rsidRDefault="00D65B7F" w:rsidP="006A6098">
            <w:pPr>
              <w:spacing w:line="240" w:lineRule="auto"/>
              <w:jc w:val="center"/>
              <w:rPr>
                <w:b/>
                <w:bCs/>
                <w:color w:val="000000"/>
                <w:szCs w:val="26"/>
              </w:rPr>
            </w:pPr>
            <w:r w:rsidRPr="00141099">
              <w:rPr>
                <w:b/>
                <w:bCs/>
                <w:color w:val="000000"/>
                <w:szCs w:val="26"/>
              </w:rPr>
              <w:t>SỐ LƯỢNG</w:t>
            </w:r>
          </w:p>
        </w:tc>
      </w:tr>
      <w:tr w:rsidR="00D65B7F" w:rsidRPr="00141099" w14:paraId="04C945C7"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59970B1B" w14:textId="77777777" w:rsidR="00D65B7F" w:rsidRPr="00141099" w:rsidRDefault="00D65B7F" w:rsidP="006A6098">
            <w:pPr>
              <w:spacing w:line="240" w:lineRule="auto"/>
              <w:jc w:val="center"/>
              <w:rPr>
                <w:b/>
                <w:bCs/>
                <w:color w:val="000000"/>
                <w:szCs w:val="26"/>
              </w:rPr>
            </w:pPr>
            <w:r w:rsidRPr="00141099">
              <w:rPr>
                <w:b/>
                <w:bCs/>
                <w:color w:val="000000"/>
                <w:szCs w:val="26"/>
              </w:rPr>
              <w:t>A</w:t>
            </w:r>
          </w:p>
        </w:tc>
        <w:tc>
          <w:tcPr>
            <w:tcW w:w="8788" w:type="dxa"/>
            <w:gridSpan w:val="4"/>
            <w:tcBorders>
              <w:top w:val="nil"/>
              <w:left w:val="nil"/>
              <w:bottom w:val="single" w:sz="4" w:space="0" w:color="000000"/>
              <w:right w:val="single" w:sz="4" w:space="0" w:color="000000"/>
            </w:tcBorders>
            <w:shd w:val="clear" w:color="auto" w:fill="auto"/>
            <w:vAlign w:val="center"/>
          </w:tcPr>
          <w:p w14:paraId="1291F74F" w14:textId="77777777" w:rsidR="00D65B7F" w:rsidRPr="00141099" w:rsidRDefault="00D65B7F" w:rsidP="006A6098">
            <w:pPr>
              <w:spacing w:line="240" w:lineRule="auto"/>
              <w:rPr>
                <w:b/>
                <w:bCs/>
                <w:color w:val="000000"/>
                <w:szCs w:val="26"/>
              </w:rPr>
            </w:pPr>
            <w:r w:rsidRPr="00141099">
              <w:rPr>
                <w:b/>
                <w:bCs/>
                <w:color w:val="000000"/>
                <w:szCs w:val="26"/>
              </w:rPr>
              <w:t>PHẦN THIẾT BỊ CHÍNH CỤM XỬ LÝ </w:t>
            </w:r>
          </w:p>
        </w:tc>
      </w:tr>
      <w:tr w:rsidR="00D65B7F" w:rsidRPr="00141099" w14:paraId="50B65AE0"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38869FFC" w14:textId="77777777" w:rsidR="00D65B7F" w:rsidRPr="00141099" w:rsidRDefault="00D65B7F" w:rsidP="006A6098">
            <w:pPr>
              <w:spacing w:line="240" w:lineRule="auto"/>
              <w:jc w:val="center"/>
              <w:rPr>
                <w:b/>
                <w:bCs/>
                <w:i/>
                <w:iCs/>
                <w:color w:val="000000"/>
                <w:szCs w:val="26"/>
              </w:rPr>
            </w:pPr>
            <w:r w:rsidRPr="00141099">
              <w:rPr>
                <w:b/>
                <w:bCs/>
                <w:i/>
                <w:iCs/>
                <w:color w:val="000000"/>
                <w:szCs w:val="26"/>
              </w:rPr>
              <w:t>I</w:t>
            </w:r>
          </w:p>
        </w:tc>
        <w:tc>
          <w:tcPr>
            <w:tcW w:w="5103" w:type="dxa"/>
            <w:tcBorders>
              <w:top w:val="nil"/>
              <w:left w:val="nil"/>
              <w:bottom w:val="single" w:sz="4" w:space="0" w:color="000000"/>
              <w:right w:val="single" w:sz="4" w:space="0" w:color="000000"/>
            </w:tcBorders>
            <w:shd w:val="clear" w:color="auto" w:fill="auto"/>
            <w:vAlign w:val="center"/>
          </w:tcPr>
          <w:p w14:paraId="1FB46555" w14:textId="77777777" w:rsidR="00D65B7F" w:rsidRPr="00141099" w:rsidRDefault="00D65B7F" w:rsidP="006A6098">
            <w:pPr>
              <w:spacing w:line="240" w:lineRule="auto"/>
              <w:rPr>
                <w:b/>
                <w:bCs/>
                <w:i/>
                <w:iCs/>
                <w:color w:val="000000"/>
                <w:szCs w:val="26"/>
              </w:rPr>
            </w:pPr>
            <w:r w:rsidRPr="00141099">
              <w:rPr>
                <w:b/>
                <w:bCs/>
                <w:i/>
                <w:iCs/>
                <w:color w:val="000000"/>
                <w:szCs w:val="26"/>
              </w:rPr>
              <w:t>BỂ THU GOM</w:t>
            </w:r>
          </w:p>
        </w:tc>
        <w:tc>
          <w:tcPr>
            <w:tcW w:w="1559" w:type="dxa"/>
            <w:tcBorders>
              <w:top w:val="nil"/>
              <w:left w:val="nil"/>
              <w:bottom w:val="single" w:sz="4" w:space="0" w:color="000000"/>
              <w:right w:val="single" w:sz="4" w:space="0" w:color="000000"/>
            </w:tcBorders>
            <w:shd w:val="clear" w:color="auto" w:fill="auto"/>
            <w:vAlign w:val="center"/>
          </w:tcPr>
          <w:p w14:paraId="66A03F19"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851" w:type="dxa"/>
            <w:tcBorders>
              <w:top w:val="nil"/>
              <w:left w:val="nil"/>
              <w:bottom w:val="single" w:sz="4" w:space="0" w:color="000000"/>
              <w:right w:val="single" w:sz="4" w:space="0" w:color="000000"/>
            </w:tcBorders>
            <w:shd w:val="clear" w:color="auto" w:fill="auto"/>
            <w:vAlign w:val="center"/>
          </w:tcPr>
          <w:p w14:paraId="2CA19E64"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1275" w:type="dxa"/>
            <w:tcBorders>
              <w:top w:val="nil"/>
              <w:left w:val="nil"/>
              <w:bottom w:val="single" w:sz="4" w:space="0" w:color="000000"/>
              <w:right w:val="single" w:sz="4" w:space="0" w:color="000000"/>
            </w:tcBorders>
            <w:shd w:val="clear" w:color="auto" w:fill="auto"/>
            <w:vAlign w:val="center"/>
          </w:tcPr>
          <w:p w14:paraId="4F4622EA" w14:textId="77777777" w:rsidR="00D65B7F" w:rsidRPr="00141099" w:rsidRDefault="00D65B7F" w:rsidP="006A6098">
            <w:pPr>
              <w:spacing w:line="240" w:lineRule="auto"/>
              <w:jc w:val="center"/>
              <w:rPr>
                <w:b/>
                <w:bCs/>
                <w:i/>
                <w:iCs/>
                <w:color w:val="000000"/>
                <w:szCs w:val="26"/>
              </w:rPr>
            </w:pPr>
            <w:r w:rsidRPr="00141099">
              <w:rPr>
                <w:b/>
                <w:bCs/>
                <w:i/>
                <w:iCs/>
                <w:color w:val="000000"/>
                <w:szCs w:val="26"/>
              </w:rPr>
              <w:t> </w:t>
            </w:r>
          </w:p>
        </w:tc>
      </w:tr>
      <w:tr w:rsidR="00D65B7F" w:rsidRPr="00141099" w14:paraId="336E0F0D"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7EC9247B" w14:textId="77777777" w:rsidR="00D65B7F" w:rsidRPr="00141099" w:rsidRDefault="00D65B7F" w:rsidP="006A6098">
            <w:pPr>
              <w:spacing w:line="240" w:lineRule="auto"/>
              <w:jc w:val="center"/>
              <w:rPr>
                <w:color w:val="000000"/>
                <w:szCs w:val="26"/>
              </w:rPr>
            </w:pPr>
            <w:r w:rsidRPr="00141099">
              <w:rPr>
                <w:color w:val="000000"/>
                <w:szCs w:val="26"/>
              </w:rPr>
              <w:t>1</w:t>
            </w:r>
          </w:p>
        </w:tc>
        <w:tc>
          <w:tcPr>
            <w:tcW w:w="5103" w:type="dxa"/>
            <w:tcBorders>
              <w:top w:val="nil"/>
              <w:left w:val="nil"/>
              <w:bottom w:val="single" w:sz="4" w:space="0" w:color="000000"/>
              <w:right w:val="single" w:sz="4" w:space="0" w:color="000000"/>
            </w:tcBorders>
            <w:shd w:val="clear" w:color="auto" w:fill="auto"/>
            <w:vAlign w:val="center"/>
          </w:tcPr>
          <w:p w14:paraId="05896C1D" w14:textId="77777777" w:rsidR="00D65B7F" w:rsidRPr="00141099" w:rsidRDefault="00D65B7F" w:rsidP="006A6098">
            <w:pPr>
              <w:spacing w:line="240" w:lineRule="auto"/>
              <w:jc w:val="left"/>
              <w:rPr>
                <w:b/>
                <w:bCs/>
                <w:color w:val="000000"/>
                <w:szCs w:val="26"/>
              </w:rPr>
            </w:pPr>
            <w:r w:rsidRPr="00141099">
              <w:rPr>
                <w:b/>
                <w:bCs/>
                <w:color w:val="000000"/>
                <w:szCs w:val="26"/>
              </w:rPr>
              <w:t>BƠM NƯỚC THẢI</w:t>
            </w:r>
            <w:r w:rsidRPr="00141099">
              <w:rPr>
                <w:color w:val="000000"/>
                <w:szCs w:val="26"/>
              </w:rPr>
              <w:br/>
              <w:t xml:space="preserve">- Loại: Bơm chìm </w:t>
            </w:r>
            <w:r w:rsidRPr="00141099">
              <w:rPr>
                <w:color w:val="000000"/>
                <w:szCs w:val="26"/>
              </w:rPr>
              <w:br/>
              <w:t>- Lưu lượng max: 1.5 m3/min</w:t>
            </w:r>
            <w:r w:rsidRPr="00141099">
              <w:rPr>
                <w:color w:val="000000"/>
                <w:szCs w:val="26"/>
              </w:rPr>
              <w:br/>
              <w:t>- Cột áp max: 16 m</w:t>
            </w:r>
            <w:r w:rsidRPr="00141099">
              <w:rPr>
                <w:color w:val="000000"/>
                <w:szCs w:val="26"/>
              </w:rPr>
              <w:br/>
              <w:t>- Công suất: 2.2 kW</w:t>
            </w:r>
            <w:r w:rsidRPr="00141099">
              <w:rPr>
                <w:color w:val="000000"/>
                <w:szCs w:val="26"/>
              </w:rPr>
              <w:br/>
              <w:t>- Điện áp: 3pha/380V/50Hz</w:t>
            </w:r>
            <w:r w:rsidRPr="00141099">
              <w:rPr>
                <w:b/>
                <w:bCs/>
                <w:color w:val="000000"/>
                <w:szCs w:val="26"/>
              </w:rPr>
              <w:br/>
              <w:t xml:space="preserve">Bao gồm: </w:t>
            </w:r>
            <w:r w:rsidRPr="00141099">
              <w:rPr>
                <w:b/>
                <w:bCs/>
                <w:szCs w:val="26"/>
              </w:rPr>
              <w:t>Auto Coupling</w:t>
            </w:r>
            <w:r w:rsidRPr="00141099">
              <w:rPr>
                <w:b/>
                <w:bCs/>
                <w:color w:val="000000"/>
                <w:szCs w:val="26"/>
              </w:rPr>
              <w:t>, Xích kéo và thanh hướng dòng SS304 xuất xứ VN</w:t>
            </w:r>
          </w:p>
        </w:tc>
        <w:tc>
          <w:tcPr>
            <w:tcW w:w="1559" w:type="dxa"/>
            <w:tcBorders>
              <w:top w:val="nil"/>
              <w:left w:val="nil"/>
              <w:bottom w:val="single" w:sz="4" w:space="0" w:color="000000"/>
              <w:right w:val="single" w:sz="4" w:space="0" w:color="000000"/>
            </w:tcBorders>
            <w:shd w:val="clear" w:color="auto" w:fill="auto"/>
            <w:vAlign w:val="center"/>
          </w:tcPr>
          <w:p w14:paraId="04053788" w14:textId="77777777" w:rsidR="00D65B7F" w:rsidRPr="00141099" w:rsidRDefault="00D65B7F" w:rsidP="006A6098">
            <w:pPr>
              <w:spacing w:line="240" w:lineRule="auto"/>
              <w:jc w:val="center"/>
              <w:rPr>
                <w:color w:val="000000"/>
                <w:szCs w:val="26"/>
              </w:rPr>
            </w:pPr>
            <w:r w:rsidRPr="00141099">
              <w:rPr>
                <w:color w:val="000000"/>
                <w:szCs w:val="26"/>
              </w:rPr>
              <w:t>EU/G7</w:t>
            </w:r>
          </w:p>
        </w:tc>
        <w:tc>
          <w:tcPr>
            <w:tcW w:w="851" w:type="dxa"/>
            <w:tcBorders>
              <w:top w:val="nil"/>
              <w:left w:val="nil"/>
              <w:bottom w:val="single" w:sz="4" w:space="0" w:color="000000"/>
              <w:right w:val="single" w:sz="4" w:space="0" w:color="000000"/>
            </w:tcBorders>
            <w:shd w:val="clear" w:color="auto" w:fill="auto"/>
            <w:vAlign w:val="center"/>
          </w:tcPr>
          <w:p w14:paraId="57300936"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68DE4E48" w14:textId="77777777" w:rsidR="00D65B7F" w:rsidRPr="00141099" w:rsidRDefault="00D65B7F" w:rsidP="006A6098">
            <w:pPr>
              <w:spacing w:line="240" w:lineRule="auto"/>
              <w:jc w:val="center"/>
              <w:rPr>
                <w:color w:val="000000"/>
                <w:szCs w:val="26"/>
              </w:rPr>
            </w:pPr>
            <w:r w:rsidRPr="00141099">
              <w:rPr>
                <w:color w:val="000000"/>
                <w:szCs w:val="26"/>
              </w:rPr>
              <w:t>2</w:t>
            </w:r>
          </w:p>
        </w:tc>
      </w:tr>
      <w:tr w:rsidR="00D65B7F" w:rsidRPr="00141099" w14:paraId="2A37F771"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204438F8" w14:textId="77777777" w:rsidR="00D65B7F" w:rsidRPr="00141099" w:rsidRDefault="00D65B7F" w:rsidP="006A6098">
            <w:pPr>
              <w:spacing w:line="240" w:lineRule="auto"/>
              <w:jc w:val="center"/>
              <w:rPr>
                <w:color w:val="000000"/>
                <w:szCs w:val="26"/>
              </w:rPr>
            </w:pPr>
            <w:r w:rsidRPr="00141099">
              <w:rPr>
                <w:color w:val="000000"/>
                <w:szCs w:val="26"/>
              </w:rPr>
              <w:t>2</w:t>
            </w:r>
          </w:p>
        </w:tc>
        <w:tc>
          <w:tcPr>
            <w:tcW w:w="5103" w:type="dxa"/>
            <w:tcBorders>
              <w:top w:val="nil"/>
              <w:left w:val="nil"/>
              <w:bottom w:val="single" w:sz="4" w:space="0" w:color="000000"/>
              <w:right w:val="single" w:sz="4" w:space="0" w:color="000000"/>
            </w:tcBorders>
            <w:shd w:val="clear" w:color="auto" w:fill="auto"/>
            <w:vAlign w:val="center"/>
          </w:tcPr>
          <w:p w14:paraId="744A545D" w14:textId="77777777" w:rsidR="00D65B7F" w:rsidRPr="00141099" w:rsidRDefault="00D65B7F" w:rsidP="006A6098">
            <w:pPr>
              <w:spacing w:line="240" w:lineRule="auto"/>
              <w:jc w:val="left"/>
              <w:rPr>
                <w:b/>
                <w:bCs/>
                <w:color w:val="000000"/>
                <w:szCs w:val="26"/>
              </w:rPr>
            </w:pPr>
            <w:r w:rsidRPr="00141099">
              <w:rPr>
                <w:b/>
                <w:bCs/>
                <w:color w:val="000000"/>
                <w:szCs w:val="26"/>
              </w:rPr>
              <w:t>GIỎ CHẮN RÁC THÔ</w:t>
            </w:r>
            <w:r w:rsidRPr="00141099">
              <w:rPr>
                <w:b/>
                <w:bCs/>
                <w:color w:val="000000"/>
                <w:szCs w:val="26"/>
              </w:rPr>
              <w:br/>
            </w:r>
            <w:r w:rsidRPr="00141099">
              <w:rPr>
                <w:color w:val="000000"/>
                <w:szCs w:val="26"/>
              </w:rPr>
              <w:t>- Kích thước: DxRxH = 600x600x600mm</w:t>
            </w:r>
            <w:r w:rsidRPr="00141099">
              <w:rPr>
                <w:color w:val="000000"/>
                <w:szCs w:val="26"/>
              </w:rPr>
              <w:br/>
              <w:t>- Vật liệu: SS304</w:t>
            </w:r>
          </w:p>
        </w:tc>
        <w:tc>
          <w:tcPr>
            <w:tcW w:w="1559" w:type="dxa"/>
            <w:tcBorders>
              <w:top w:val="nil"/>
              <w:left w:val="nil"/>
              <w:bottom w:val="single" w:sz="4" w:space="0" w:color="000000"/>
              <w:right w:val="single" w:sz="4" w:space="0" w:color="000000"/>
            </w:tcBorders>
            <w:shd w:val="clear" w:color="auto" w:fill="auto"/>
            <w:vAlign w:val="center"/>
          </w:tcPr>
          <w:p w14:paraId="62935E8E" w14:textId="77777777" w:rsidR="00D65B7F" w:rsidRPr="00141099" w:rsidRDefault="00D65B7F" w:rsidP="006A6098">
            <w:pPr>
              <w:spacing w:line="240" w:lineRule="auto"/>
              <w:jc w:val="center"/>
              <w:rPr>
                <w:color w:val="000000"/>
                <w:szCs w:val="26"/>
              </w:rPr>
            </w:pPr>
            <w:r w:rsidRPr="00141099">
              <w:rPr>
                <w:color w:val="000000"/>
                <w:szCs w:val="26"/>
              </w:rPr>
              <w:t>Việt Nam</w:t>
            </w:r>
          </w:p>
        </w:tc>
        <w:tc>
          <w:tcPr>
            <w:tcW w:w="851" w:type="dxa"/>
            <w:tcBorders>
              <w:top w:val="nil"/>
              <w:left w:val="nil"/>
              <w:bottom w:val="single" w:sz="4" w:space="0" w:color="000000"/>
              <w:right w:val="single" w:sz="4" w:space="0" w:color="000000"/>
            </w:tcBorders>
            <w:shd w:val="clear" w:color="auto" w:fill="auto"/>
            <w:vAlign w:val="center"/>
          </w:tcPr>
          <w:p w14:paraId="4A9F67A5"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6057FAA8"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3469A50B"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401C7FEB" w14:textId="77777777" w:rsidR="00D65B7F" w:rsidRPr="00141099" w:rsidRDefault="00D65B7F" w:rsidP="006A6098">
            <w:pPr>
              <w:spacing w:line="240" w:lineRule="auto"/>
              <w:jc w:val="center"/>
              <w:rPr>
                <w:b/>
                <w:bCs/>
                <w:i/>
                <w:iCs/>
                <w:color w:val="000000"/>
                <w:szCs w:val="26"/>
              </w:rPr>
            </w:pPr>
            <w:r w:rsidRPr="00141099">
              <w:rPr>
                <w:b/>
                <w:bCs/>
                <w:i/>
                <w:iCs/>
                <w:color w:val="000000"/>
                <w:szCs w:val="26"/>
              </w:rPr>
              <w:lastRenderedPageBreak/>
              <w:t>II</w:t>
            </w:r>
          </w:p>
        </w:tc>
        <w:tc>
          <w:tcPr>
            <w:tcW w:w="5103" w:type="dxa"/>
            <w:tcBorders>
              <w:top w:val="nil"/>
              <w:left w:val="nil"/>
              <w:bottom w:val="single" w:sz="4" w:space="0" w:color="000000"/>
              <w:right w:val="single" w:sz="4" w:space="0" w:color="000000"/>
            </w:tcBorders>
            <w:shd w:val="clear" w:color="auto" w:fill="auto"/>
            <w:vAlign w:val="center"/>
          </w:tcPr>
          <w:p w14:paraId="20643A5B" w14:textId="77777777" w:rsidR="00D65B7F" w:rsidRPr="00141099" w:rsidRDefault="00D65B7F" w:rsidP="006A6098">
            <w:pPr>
              <w:spacing w:line="240" w:lineRule="auto"/>
              <w:rPr>
                <w:b/>
                <w:bCs/>
                <w:i/>
                <w:iCs/>
                <w:color w:val="000000"/>
                <w:szCs w:val="26"/>
              </w:rPr>
            </w:pPr>
            <w:r w:rsidRPr="00141099">
              <w:rPr>
                <w:b/>
                <w:bCs/>
                <w:i/>
                <w:iCs/>
                <w:color w:val="000000"/>
                <w:szCs w:val="26"/>
              </w:rPr>
              <w:t>BỂ ĐIỀU HÒA</w:t>
            </w:r>
          </w:p>
        </w:tc>
        <w:tc>
          <w:tcPr>
            <w:tcW w:w="1559" w:type="dxa"/>
            <w:tcBorders>
              <w:top w:val="nil"/>
              <w:left w:val="nil"/>
              <w:bottom w:val="single" w:sz="4" w:space="0" w:color="000000"/>
              <w:right w:val="single" w:sz="4" w:space="0" w:color="000000"/>
            </w:tcBorders>
            <w:shd w:val="clear" w:color="auto" w:fill="auto"/>
            <w:vAlign w:val="center"/>
          </w:tcPr>
          <w:p w14:paraId="401F82AF"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851" w:type="dxa"/>
            <w:tcBorders>
              <w:top w:val="nil"/>
              <w:left w:val="nil"/>
              <w:bottom w:val="single" w:sz="4" w:space="0" w:color="000000"/>
              <w:right w:val="single" w:sz="4" w:space="0" w:color="000000"/>
            </w:tcBorders>
            <w:shd w:val="clear" w:color="auto" w:fill="auto"/>
            <w:vAlign w:val="center"/>
          </w:tcPr>
          <w:p w14:paraId="13E5544F"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1275" w:type="dxa"/>
            <w:tcBorders>
              <w:top w:val="nil"/>
              <w:left w:val="nil"/>
              <w:bottom w:val="single" w:sz="4" w:space="0" w:color="000000"/>
              <w:right w:val="single" w:sz="4" w:space="0" w:color="000000"/>
            </w:tcBorders>
            <w:shd w:val="clear" w:color="auto" w:fill="auto"/>
            <w:vAlign w:val="center"/>
          </w:tcPr>
          <w:p w14:paraId="5FE02148" w14:textId="77777777" w:rsidR="00D65B7F" w:rsidRPr="00141099" w:rsidRDefault="00D65B7F" w:rsidP="006A6098">
            <w:pPr>
              <w:spacing w:line="240" w:lineRule="auto"/>
              <w:jc w:val="center"/>
              <w:rPr>
                <w:b/>
                <w:bCs/>
                <w:i/>
                <w:iCs/>
                <w:color w:val="000000"/>
                <w:szCs w:val="26"/>
              </w:rPr>
            </w:pPr>
            <w:r w:rsidRPr="00141099">
              <w:rPr>
                <w:b/>
                <w:bCs/>
                <w:i/>
                <w:iCs/>
                <w:color w:val="000000"/>
                <w:szCs w:val="26"/>
              </w:rPr>
              <w:t> </w:t>
            </w:r>
          </w:p>
        </w:tc>
      </w:tr>
      <w:tr w:rsidR="00D65B7F" w:rsidRPr="00141099" w14:paraId="6BCE797C"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53ED6153" w14:textId="77777777" w:rsidR="00D65B7F" w:rsidRPr="00141099" w:rsidRDefault="00D65B7F" w:rsidP="006A6098">
            <w:pPr>
              <w:spacing w:line="240" w:lineRule="auto"/>
              <w:jc w:val="center"/>
              <w:rPr>
                <w:color w:val="000000"/>
                <w:szCs w:val="26"/>
              </w:rPr>
            </w:pPr>
            <w:r w:rsidRPr="00141099">
              <w:rPr>
                <w:color w:val="000000"/>
                <w:szCs w:val="26"/>
              </w:rPr>
              <w:t>1</w:t>
            </w:r>
          </w:p>
        </w:tc>
        <w:tc>
          <w:tcPr>
            <w:tcW w:w="5103" w:type="dxa"/>
            <w:tcBorders>
              <w:top w:val="nil"/>
              <w:left w:val="nil"/>
              <w:bottom w:val="single" w:sz="4" w:space="0" w:color="000000"/>
              <w:right w:val="single" w:sz="4" w:space="0" w:color="000000"/>
            </w:tcBorders>
            <w:shd w:val="clear" w:color="auto" w:fill="auto"/>
            <w:vAlign w:val="center"/>
          </w:tcPr>
          <w:p w14:paraId="54BB8E2F" w14:textId="77777777" w:rsidR="00D65B7F" w:rsidRPr="00141099" w:rsidRDefault="00D65B7F" w:rsidP="006A6098">
            <w:pPr>
              <w:spacing w:line="240" w:lineRule="auto"/>
              <w:jc w:val="left"/>
              <w:rPr>
                <w:b/>
                <w:bCs/>
                <w:color w:val="000000"/>
                <w:szCs w:val="26"/>
              </w:rPr>
            </w:pPr>
            <w:r w:rsidRPr="00141099">
              <w:rPr>
                <w:b/>
                <w:bCs/>
                <w:color w:val="000000"/>
                <w:szCs w:val="26"/>
              </w:rPr>
              <w:t>BƠM NƯỚC THẢI</w:t>
            </w:r>
            <w:r w:rsidRPr="00141099">
              <w:rPr>
                <w:color w:val="000000"/>
                <w:szCs w:val="26"/>
              </w:rPr>
              <w:br/>
              <w:t>- Loại: Bơm chìm</w:t>
            </w:r>
            <w:r w:rsidRPr="00141099">
              <w:rPr>
                <w:color w:val="000000"/>
                <w:szCs w:val="26"/>
              </w:rPr>
              <w:br/>
              <w:t>- Lưu lượng max: 1.0 m3/min</w:t>
            </w:r>
            <w:r w:rsidRPr="00141099">
              <w:rPr>
                <w:color w:val="000000"/>
                <w:szCs w:val="26"/>
              </w:rPr>
              <w:br/>
              <w:t>- Cột áp max: 16.9m</w:t>
            </w:r>
            <w:r w:rsidRPr="00141099">
              <w:rPr>
                <w:color w:val="000000"/>
                <w:szCs w:val="26"/>
              </w:rPr>
              <w:br/>
              <w:t>- Công suất: 1.5 kW</w:t>
            </w:r>
            <w:r w:rsidRPr="00141099">
              <w:rPr>
                <w:color w:val="000000"/>
                <w:szCs w:val="26"/>
              </w:rPr>
              <w:br/>
              <w:t>- Điện áp: 3pha/380V/50Hz</w:t>
            </w:r>
            <w:r w:rsidRPr="00141099">
              <w:rPr>
                <w:b/>
                <w:bCs/>
                <w:color w:val="000000"/>
                <w:szCs w:val="26"/>
              </w:rPr>
              <w:br/>
              <w:t>Bao gồm: 01 Phao báo mức, Xích kéo bơm xuất xứ VN</w:t>
            </w:r>
          </w:p>
        </w:tc>
        <w:tc>
          <w:tcPr>
            <w:tcW w:w="1559" w:type="dxa"/>
            <w:tcBorders>
              <w:top w:val="nil"/>
              <w:left w:val="nil"/>
              <w:bottom w:val="single" w:sz="4" w:space="0" w:color="000000"/>
              <w:right w:val="single" w:sz="4" w:space="0" w:color="000000"/>
            </w:tcBorders>
            <w:shd w:val="clear" w:color="auto" w:fill="auto"/>
            <w:vAlign w:val="center"/>
          </w:tcPr>
          <w:p w14:paraId="3A4A8388" w14:textId="77777777" w:rsidR="00D65B7F" w:rsidRPr="00141099" w:rsidRDefault="00D65B7F" w:rsidP="006A6098">
            <w:pPr>
              <w:spacing w:line="240" w:lineRule="auto"/>
              <w:jc w:val="center"/>
              <w:rPr>
                <w:color w:val="000000"/>
                <w:szCs w:val="26"/>
              </w:rPr>
            </w:pPr>
            <w:r w:rsidRPr="00141099">
              <w:rPr>
                <w:color w:val="000000"/>
                <w:szCs w:val="26"/>
              </w:rPr>
              <w:t>EU/G7</w:t>
            </w:r>
          </w:p>
        </w:tc>
        <w:tc>
          <w:tcPr>
            <w:tcW w:w="851" w:type="dxa"/>
            <w:tcBorders>
              <w:top w:val="nil"/>
              <w:left w:val="nil"/>
              <w:bottom w:val="single" w:sz="4" w:space="0" w:color="000000"/>
              <w:right w:val="single" w:sz="4" w:space="0" w:color="000000"/>
            </w:tcBorders>
            <w:shd w:val="clear" w:color="auto" w:fill="auto"/>
            <w:vAlign w:val="center"/>
          </w:tcPr>
          <w:p w14:paraId="57A4C5CE"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67456206" w14:textId="77777777" w:rsidR="00D65B7F" w:rsidRPr="00141099" w:rsidRDefault="00D65B7F" w:rsidP="006A6098">
            <w:pPr>
              <w:spacing w:line="240" w:lineRule="auto"/>
              <w:jc w:val="center"/>
              <w:rPr>
                <w:color w:val="000000"/>
                <w:szCs w:val="26"/>
              </w:rPr>
            </w:pPr>
            <w:r w:rsidRPr="00141099">
              <w:rPr>
                <w:color w:val="000000"/>
                <w:szCs w:val="26"/>
              </w:rPr>
              <w:t>2</w:t>
            </w:r>
          </w:p>
        </w:tc>
      </w:tr>
      <w:tr w:rsidR="00D65B7F" w:rsidRPr="00141099" w14:paraId="1D0ACEA2"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6B178D2B" w14:textId="77777777" w:rsidR="00D65B7F" w:rsidRPr="00141099" w:rsidRDefault="00D65B7F" w:rsidP="006A6098">
            <w:pPr>
              <w:spacing w:line="240" w:lineRule="auto"/>
              <w:jc w:val="center"/>
              <w:rPr>
                <w:color w:val="000000"/>
                <w:szCs w:val="26"/>
              </w:rPr>
            </w:pPr>
            <w:r w:rsidRPr="00141099">
              <w:rPr>
                <w:color w:val="000000"/>
                <w:szCs w:val="26"/>
              </w:rPr>
              <w:t>2</w:t>
            </w:r>
          </w:p>
        </w:tc>
        <w:tc>
          <w:tcPr>
            <w:tcW w:w="5103" w:type="dxa"/>
            <w:tcBorders>
              <w:top w:val="nil"/>
              <w:left w:val="nil"/>
              <w:bottom w:val="single" w:sz="4" w:space="0" w:color="000000"/>
              <w:right w:val="single" w:sz="4" w:space="0" w:color="000000"/>
            </w:tcBorders>
            <w:shd w:val="clear" w:color="auto" w:fill="auto"/>
            <w:vAlign w:val="center"/>
          </w:tcPr>
          <w:p w14:paraId="018FA608" w14:textId="77777777" w:rsidR="00D65B7F" w:rsidRPr="00141099" w:rsidRDefault="00D65B7F" w:rsidP="006A6098">
            <w:pPr>
              <w:spacing w:line="240" w:lineRule="auto"/>
              <w:jc w:val="left"/>
              <w:rPr>
                <w:b/>
                <w:bCs/>
                <w:color w:val="000000"/>
                <w:szCs w:val="26"/>
              </w:rPr>
            </w:pPr>
            <w:r w:rsidRPr="00141099">
              <w:rPr>
                <w:b/>
                <w:bCs/>
                <w:color w:val="000000"/>
                <w:szCs w:val="26"/>
              </w:rPr>
              <w:t>ĐỒNG HỒ LƯU LƯỢNG</w:t>
            </w:r>
            <w:r w:rsidRPr="00141099">
              <w:rPr>
                <w:color w:val="000000"/>
                <w:szCs w:val="26"/>
              </w:rPr>
              <w:br/>
              <w:t>- Kết nối: Bích</w:t>
            </w:r>
            <w:r w:rsidRPr="00141099">
              <w:rPr>
                <w:color w:val="000000"/>
                <w:szCs w:val="26"/>
              </w:rPr>
              <w:br/>
              <w:t>- Dạng: điện tử</w:t>
            </w:r>
            <w:r w:rsidRPr="00141099">
              <w:rPr>
                <w:color w:val="000000"/>
                <w:szCs w:val="26"/>
              </w:rPr>
              <w:br/>
              <w:t>- Kiểu nối: Mặt bích</w:t>
            </w:r>
            <w:r w:rsidRPr="00141099">
              <w:rPr>
                <w:color w:val="000000"/>
                <w:szCs w:val="26"/>
              </w:rPr>
              <w:br/>
              <w:t>Bao gồm: mái che đồng hồ</w:t>
            </w:r>
          </w:p>
        </w:tc>
        <w:tc>
          <w:tcPr>
            <w:tcW w:w="1559" w:type="dxa"/>
            <w:tcBorders>
              <w:top w:val="nil"/>
              <w:left w:val="nil"/>
              <w:bottom w:val="single" w:sz="4" w:space="0" w:color="000000"/>
              <w:right w:val="single" w:sz="4" w:space="0" w:color="000000"/>
            </w:tcBorders>
            <w:shd w:val="clear" w:color="auto" w:fill="auto"/>
            <w:vAlign w:val="center"/>
          </w:tcPr>
          <w:p w14:paraId="7EE13AAC" w14:textId="77777777" w:rsidR="00D65B7F" w:rsidRPr="00141099" w:rsidRDefault="00D65B7F" w:rsidP="006A6098">
            <w:pPr>
              <w:spacing w:line="240" w:lineRule="auto"/>
              <w:jc w:val="center"/>
              <w:rPr>
                <w:color w:val="000000"/>
                <w:szCs w:val="26"/>
              </w:rPr>
            </w:pPr>
            <w:r w:rsidRPr="00141099">
              <w:rPr>
                <w:color w:val="000000"/>
                <w:szCs w:val="26"/>
              </w:rPr>
              <w:t>Châu Á</w:t>
            </w:r>
          </w:p>
        </w:tc>
        <w:tc>
          <w:tcPr>
            <w:tcW w:w="851" w:type="dxa"/>
            <w:tcBorders>
              <w:top w:val="nil"/>
              <w:left w:val="nil"/>
              <w:bottom w:val="single" w:sz="4" w:space="0" w:color="000000"/>
              <w:right w:val="single" w:sz="4" w:space="0" w:color="000000"/>
            </w:tcBorders>
            <w:shd w:val="clear" w:color="auto" w:fill="auto"/>
            <w:vAlign w:val="center"/>
          </w:tcPr>
          <w:p w14:paraId="2194DA6A"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668BD22C"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0EB8A084"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42A5DEDD" w14:textId="77777777" w:rsidR="00D65B7F" w:rsidRPr="00141099" w:rsidRDefault="00D65B7F" w:rsidP="006A6098">
            <w:pPr>
              <w:spacing w:line="240" w:lineRule="auto"/>
              <w:jc w:val="center"/>
              <w:rPr>
                <w:color w:val="000000"/>
                <w:szCs w:val="26"/>
              </w:rPr>
            </w:pPr>
            <w:r w:rsidRPr="00141099">
              <w:rPr>
                <w:color w:val="000000"/>
                <w:szCs w:val="26"/>
              </w:rPr>
              <w:t>3</w:t>
            </w:r>
          </w:p>
        </w:tc>
        <w:tc>
          <w:tcPr>
            <w:tcW w:w="5103" w:type="dxa"/>
            <w:tcBorders>
              <w:top w:val="nil"/>
              <w:left w:val="nil"/>
              <w:bottom w:val="single" w:sz="4" w:space="0" w:color="000000"/>
              <w:right w:val="single" w:sz="4" w:space="0" w:color="000000"/>
            </w:tcBorders>
            <w:shd w:val="clear" w:color="auto" w:fill="auto"/>
            <w:vAlign w:val="center"/>
          </w:tcPr>
          <w:p w14:paraId="70639F18" w14:textId="77777777" w:rsidR="00D65B7F" w:rsidRPr="00141099" w:rsidRDefault="00D65B7F" w:rsidP="006A6098">
            <w:pPr>
              <w:spacing w:line="240" w:lineRule="auto"/>
              <w:jc w:val="left"/>
              <w:rPr>
                <w:b/>
                <w:bCs/>
                <w:color w:val="000000"/>
                <w:szCs w:val="26"/>
              </w:rPr>
            </w:pPr>
            <w:r w:rsidRPr="00141099">
              <w:rPr>
                <w:b/>
                <w:bCs/>
                <w:color w:val="000000"/>
                <w:szCs w:val="26"/>
              </w:rPr>
              <w:t>MÁY THỔI KHÍ</w:t>
            </w:r>
            <w:r w:rsidRPr="00141099">
              <w:rPr>
                <w:color w:val="000000"/>
                <w:szCs w:val="26"/>
              </w:rPr>
              <w:br/>
              <w:t>Loại: root</w:t>
            </w:r>
            <w:r w:rsidRPr="00141099">
              <w:rPr>
                <w:color w:val="000000"/>
                <w:szCs w:val="26"/>
              </w:rPr>
              <w:br/>
              <w:t xml:space="preserve">Lưu lượng cần: 5.0 m3/min, cột áp: 5.0 mH20 </w:t>
            </w:r>
            <w:r w:rsidRPr="00141099">
              <w:rPr>
                <w:color w:val="000000"/>
                <w:szCs w:val="26"/>
              </w:rPr>
              <w:br/>
              <w:t>Điện áp: 380V/50Hz/ 11kW</w:t>
            </w:r>
            <w:r w:rsidRPr="00141099">
              <w:rPr>
                <w:color w:val="000000"/>
                <w:szCs w:val="26"/>
              </w:rPr>
              <w:br/>
              <w:t>Phụ kiện kèm theo:</w:t>
            </w:r>
            <w:r w:rsidRPr="00141099">
              <w:rPr>
                <w:color w:val="000000"/>
                <w:szCs w:val="26"/>
              </w:rPr>
              <w:br/>
              <w:t>- Giảm thanh đầu hút; gioăng + bulong;</w:t>
            </w:r>
            <w:r w:rsidRPr="00141099">
              <w:rPr>
                <w:color w:val="000000"/>
                <w:szCs w:val="26"/>
              </w:rPr>
              <w:br/>
              <w:t>- Van một chiều, Van an toàn;</w:t>
            </w:r>
            <w:r w:rsidRPr="00141099">
              <w:rPr>
                <w:color w:val="000000"/>
                <w:szCs w:val="26"/>
              </w:rPr>
              <w:br/>
              <w:t>- Đồng hồ đo áp lực, khớp nối chữ T;</w:t>
            </w:r>
            <w:r w:rsidRPr="00141099">
              <w:rPr>
                <w:color w:val="000000"/>
                <w:szCs w:val="26"/>
              </w:rPr>
              <w:br/>
              <w:t>- Puly đầu máy, puly động cơ, dây curoa;</w:t>
            </w:r>
            <w:r w:rsidRPr="00141099">
              <w:rPr>
                <w:color w:val="000000"/>
                <w:szCs w:val="26"/>
              </w:rPr>
              <w:br/>
              <w:t>- Khung đế; khung bảo vệ dây curoa;</w:t>
            </w:r>
            <w:r w:rsidRPr="00141099">
              <w:rPr>
                <w:color w:val="000000"/>
                <w:szCs w:val="26"/>
              </w:rPr>
              <w:br/>
              <w:t>- Giảm thanh đầu đẩy, khớp nối mềm</w:t>
            </w:r>
          </w:p>
        </w:tc>
        <w:tc>
          <w:tcPr>
            <w:tcW w:w="1559" w:type="dxa"/>
            <w:tcBorders>
              <w:top w:val="nil"/>
              <w:left w:val="nil"/>
              <w:bottom w:val="single" w:sz="4" w:space="0" w:color="000000"/>
              <w:right w:val="single" w:sz="4" w:space="0" w:color="000000"/>
            </w:tcBorders>
            <w:shd w:val="clear" w:color="auto" w:fill="auto"/>
            <w:vAlign w:val="center"/>
          </w:tcPr>
          <w:p w14:paraId="38DB619E" w14:textId="77777777" w:rsidR="00D65B7F" w:rsidRPr="00141099" w:rsidRDefault="00D65B7F" w:rsidP="006A6098">
            <w:pPr>
              <w:spacing w:line="240" w:lineRule="auto"/>
              <w:jc w:val="center"/>
              <w:rPr>
                <w:color w:val="000000"/>
                <w:szCs w:val="26"/>
              </w:rPr>
            </w:pPr>
            <w:r w:rsidRPr="00141099">
              <w:rPr>
                <w:color w:val="000000"/>
                <w:szCs w:val="26"/>
              </w:rPr>
              <w:t>EU/G7</w:t>
            </w:r>
          </w:p>
        </w:tc>
        <w:tc>
          <w:tcPr>
            <w:tcW w:w="851" w:type="dxa"/>
            <w:tcBorders>
              <w:top w:val="nil"/>
              <w:left w:val="nil"/>
              <w:bottom w:val="single" w:sz="4" w:space="0" w:color="000000"/>
              <w:right w:val="single" w:sz="4" w:space="0" w:color="000000"/>
            </w:tcBorders>
            <w:shd w:val="clear" w:color="auto" w:fill="auto"/>
            <w:vAlign w:val="center"/>
          </w:tcPr>
          <w:p w14:paraId="533CB4A7"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5AEB44BB" w14:textId="77777777" w:rsidR="00D65B7F" w:rsidRPr="00141099" w:rsidRDefault="00D65B7F" w:rsidP="006A6098">
            <w:pPr>
              <w:spacing w:line="240" w:lineRule="auto"/>
              <w:jc w:val="center"/>
              <w:rPr>
                <w:color w:val="000000"/>
                <w:szCs w:val="26"/>
              </w:rPr>
            </w:pPr>
            <w:r w:rsidRPr="00141099">
              <w:rPr>
                <w:color w:val="000000"/>
                <w:szCs w:val="26"/>
              </w:rPr>
              <w:t>2</w:t>
            </w:r>
          </w:p>
        </w:tc>
      </w:tr>
      <w:tr w:rsidR="00D65B7F" w:rsidRPr="00141099" w14:paraId="5D8FF0D6"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5BF28E9D" w14:textId="77777777" w:rsidR="00D65B7F" w:rsidRPr="00141099" w:rsidRDefault="00D65B7F" w:rsidP="006A6098">
            <w:pPr>
              <w:spacing w:line="240" w:lineRule="auto"/>
              <w:jc w:val="center"/>
              <w:rPr>
                <w:b/>
                <w:bCs/>
                <w:i/>
                <w:iCs/>
                <w:color w:val="000000"/>
                <w:szCs w:val="26"/>
              </w:rPr>
            </w:pPr>
            <w:r w:rsidRPr="00141099">
              <w:rPr>
                <w:b/>
                <w:bCs/>
                <w:i/>
                <w:iCs/>
                <w:color w:val="000000"/>
                <w:szCs w:val="26"/>
              </w:rPr>
              <w:t>III</w:t>
            </w:r>
          </w:p>
        </w:tc>
        <w:tc>
          <w:tcPr>
            <w:tcW w:w="5103" w:type="dxa"/>
            <w:tcBorders>
              <w:top w:val="nil"/>
              <w:left w:val="nil"/>
              <w:bottom w:val="single" w:sz="4" w:space="0" w:color="000000"/>
              <w:right w:val="single" w:sz="4" w:space="0" w:color="000000"/>
            </w:tcBorders>
            <w:shd w:val="clear" w:color="auto" w:fill="auto"/>
            <w:vAlign w:val="center"/>
          </w:tcPr>
          <w:p w14:paraId="035612C0" w14:textId="77777777" w:rsidR="00D65B7F" w:rsidRPr="00141099" w:rsidRDefault="00D65B7F" w:rsidP="006A6098">
            <w:pPr>
              <w:spacing w:line="240" w:lineRule="auto"/>
              <w:jc w:val="left"/>
              <w:rPr>
                <w:b/>
                <w:bCs/>
                <w:i/>
                <w:iCs/>
                <w:color w:val="000000"/>
                <w:szCs w:val="26"/>
              </w:rPr>
            </w:pPr>
            <w:r w:rsidRPr="00141099">
              <w:rPr>
                <w:b/>
                <w:bCs/>
                <w:i/>
                <w:iCs/>
                <w:color w:val="000000"/>
                <w:szCs w:val="26"/>
              </w:rPr>
              <w:t>CỤM PHẢN ỨNG HÓA LÝ</w:t>
            </w:r>
          </w:p>
        </w:tc>
        <w:tc>
          <w:tcPr>
            <w:tcW w:w="1559" w:type="dxa"/>
            <w:tcBorders>
              <w:top w:val="nil"/>
              <w:left w:val="nil"/>
              <w:bottom w:val="single" w:sz="4" w:space="0" w:color="000000"/>
              <w:right w:val="single" w:sz="4" w:space="0" w:color="000000"/>
            </w:tcBorders>
            <w:shd w:val="clear" w:color="auto" w:fill="auto"/>
            <w:vAlign w:val="center"/>
          </w:tcPr>
          <w:p w14:paraId="181A10F1"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851" w:type="dxa"/>
            <w:tcBorders>
              <w:top w:val="nil"/>
              <w:left w:val="nil"/>
              <w:bottom w:val="single" w:sz="4" w:space="0" w:color="000000"/>
              <w:right w:val="single" w:sz="4" w:space="0" w:color="000000"/>
            </w:tcBorders>
            <w:shd w:val="clear" w:color="auto" w:fill="auto"/>
            <w:vAlign w:val="center"/>
          </w:tcPr>
          <w:p w14:paraId="3B08A213"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1275" w:type="dxa"/>
            <w:tcBorders>
              <w:top w:val="nil"/>
              <w:left w:val="nil"/>
              <w:bottom w:val="single" w:sz="4" w:space="0" w:color="000000"/>
              <w:right w:val="single" w:sz="4" w:space="0" w:color="000000"/>
            </w:tcBorders>
            <w:shd w:val="clear" w:color="auto" w:fill="auto"/>
            <w:vAlign w:val="center"/>
          </w:tcPr>
          <w:p w14:paraId="553E9967" w14:textId="77777777" w:rsidR="00D65B7F" w:rsidRPr="00141099" w:rsidRDefault="00D65B7F" w:rsidP="006A6098">
            <w:pPr>
              <w:spacing w:line="240" w:lineRule="auto"/>
              <w:jc w:val="center"/>
              <w:rPr>
                <w:b/>
                <w:bCs/>
                <w:i/>
                <w:iCs/>
                <w:color w:val="000000"/>
                <w:szCs w:val="26"/>
              </w:rPr>
            </w:pPr>
            <w:r w:rsidRPr="00141099">
              <w:rPr>
                <w:b/>
                <w:bCs/>
                <w:i/>
                <w:iCs/>
                <w:color w:val="000000"/>
                <w:szCs w:val="26"/>
              </w:rPr>
              <w:t> </w:t>
            </w:r>
          </w:p>
        </w:tc>
      </w:tr>
      <w:tr w:rsidR="00D65B7F" w:rsidRPr="00141099" w14:paraId="716C3D16"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76173B93" w14:textId="77777777" w:rsidR="00D65B7F" w:rsidRPr="00141099" w:rsidRDefault="00D65B7F" w:rsidP="006A6098">
            <w:pPr>
              <w:spacing w:line="240" w:lineRule="auto"/>
              <w:jc w:val="center"/>
              <w:rPr>
                <w:color w:val="000000"/>
                <w:szCs w:val="26"/>
              </w:rPr>
            </w:pPr>
            <w:r w:rsidRPr="00141099">
              <w:rPr>
                <w:color w:val="000000"/>
                <w:szCs w:val="26"/>
              </w:rPr>
              <w:t>1</w:t>
            </w:r>
          </w:p>
        </w:tc>
        <w:tc>
          <w:tcPr>
            <w:tcW w:w="5103" w:type="dxa"/>
            <w:tcBorders>
              <w:top w:val="nil"/>
              <w:left w:val="nil"/>
              <w:bottom w:val="single" w:sz="4" w:space="0" w:color="000000"/>
              <w:right w:val="single" w:sz="4" w:space="0" w:color="000000"/>
            </w:tcBorders>
            <w:shd w:val="clear" w:color="auto" w:fill="auto"/>
            <w:vAlign w:val="center"/>
          </w:tcPr>
          <w:p w14:paraId="74555D93" w14:textId="032A76CE" w:rsidR="00D65B7F" w:rsidRPr="00141099" w:rsidRDefault="00D65B7F" w:rsidP="006A6098">
            <w:pPr>
              <w:spacing w:line="240" w:lineRule="auto"/>
              <w:jc w:val="left"/>
              <w:rPr>
                <w:b/>
                <w:bCs/>
                <w:color w:val="000000"/>
                <w:szCs w:val="26"/>
              </w:rPr>
            </w:pPr>
            <w:r w:rsidRPr="00141099">
              <w:rPr>
                <w:b/>
                <w:bCs/>
                <w:color w:val="000000"/>
                <w:szCs w:val="26"/>
              </w:rPr>
              <w:t>MOTOR KHUẤY TRỘN TẠO BÔNG</w:t>
            </w:r>
            <w:r w:rsidRPr="00141099">
              <w:rPr>
                <w:b/>
                <w:bCs/>
                <w:color w:val="000000"/>
                <w:szCs w:val="26"/>
              </w:rPr>
              <w:br/>
            </w:r>
            <w:r w:rsidRPr="00141099">
              <w:rPr>
                <w:color w:val="000000"/>
                <w:szCs w:val="26"/>
              </w:rPr>
              <w:t>- Kiểu lắp: mặt bích</w:t>
            </w:r>
            <w:r w:rsidRPr="00141099">
              <w:rPr>
                <w:color w:val="000000"/>
                <w:szCs w:val="26"/>
              </w:rPr>
              <w:br/>
              <w:t>- Tốc độ vòng quay: 30 - 50 vòng/phút</w:t>
            </w:r>
            <w:r w:rsidRPr="00141099">
              <w:rPr>
                <w:color w:val="000000"/>
                <w:szCs w:val="26"/>
              </w:rPr>
              <w:br/>
              <w:t>- Công suất: 3.7kW</w:t>
            </w:r>
            <w:r w:rsidRPr="00141099">
              <w:rPr>
                <w:color w:val="000000"/>
                <w:szCs w:val="26"/>
              </w:rPr>
              <w:br/>
              <w:t>- Điện áp: 3 pha/380V/50Hz</w:t>
            </w:r>
            <w:r w:rsidRPr="00141099">
              <w:rPr>
                <w:color w:val="000000"/>
                <w:szCs w:val="26"/>
              </w:rPr>
              <w:br/>
            </w:r>
            <w:r w:rsidRPr="00141099">
              <w:rPr>
                <w:b/>
                <w:bCs/>
                <w:color w:val="000000"/>
                <w:szCs w:val="26"/>
              </w:rPr>
              <w:t>- Bao gồm trục + cánh khuấy + nón che: SS304</w:t>
            </w:r>
          </w:p>
        </w:tc>
        <w:tc>
          <w:tcPr>
            <w:tcW w:w="1559" w:type="dxa"/>
            <w:tcBorders>
              <w:top w:val="nil"/>
              <w:left w:val="nil"/>
              <w:bottom w:val="single" w:sz="4" w:space="0" w:color="000000"/>
              <w:right w:val="single" w:sz="4" w:space="0" w:color="000000"/>
            </w:tcBorders>
            <w:shd w:val="clear" w:color="auto" w:fill="auto"/>
            <w:vAlign w:val="center"/>
          </w:tcPr>
          <w:p w14:paraId="09F3D541" w14:textId="77777777" w:rsidR="00D65B7F" w:rsidRPr="00141099" w:rsidRDefault="00D65B7F" w:rsidP="006A6098">
            <w:pPr>
              <w:spacing w:line="240" w:lineRule="auto"/>
              <w:jc w:val="center"/>
              <w:rPr>
                <w:color w:val="000000"/>
                <w:szCs w:val="26"/>
              </w:rPr>
            </w:pPr>
            <w:r w:rsidRPr="00141099">
              <w:rPr>
                <w:color w:val="000000"/>
                <w:szCs w:val="26"/>
              </w:rPr>
              <w:t>Taiwan</w:t>
            </w:r>
          </w:p>
        </w:tc>
        <w:tc>
          <w:tcPr>
            <w:tcW w:w="851" w:type="dxa"/>
            <w:tcBorders>
              <w:top w:val="nil"/>
              <w:left w:val="nil"/>
              <w:bottom w:val="single" w:sz="4" w:space="0" w:color="000000"/>
              <w:right w:val="single" w:sz="4" w:space="0" w:color="000000"/>
            </w:tcBorders>
            <w:shd w:val="clear" w:color="auto" w:fill="auto"/>
            <w:vAlign w:val="center"/>
          </w:tcPr>
          <w:p w14:paraId="6A48D409"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06FB4AAB"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10CA5260"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60707352" w14:textId="77777777" w:rsidR="00D65B7F" w:rsidRPr="00141099" w:rsidRDefault="00D65B7F" w:rsidP="006A6098">
            <w:pPr>
              <w:spacing w:line="240" w:lineRule="auto"/>
              <w:jc w:val="center"/>
              <w:rPr>
                <w:color w:val="000000"/>
                <w:szCs w:val="26"/>
              </w:rPr>
            </w:pPr>
            <w:r w:rsidRPr="00141099">
              <w:rPr>
                <w:color w:val="000000"/>
                <w:szCs w:val="26"/>
              </w:rPr>
              <w:t>2</w:t>
            </w:r>
          </w:p>
        </w:tc>
        <w:tc>
          <w:tcPr>
            <w:tcW w:w="5103" w:type="dxa"/>
            <w:tcBorders>
              <w:top w:val="nil"/>
              <w:left w:val="nil"/>
              <w:bottom w:val="single" w:sz="4" w:space="0" w:color="000000"/>
              <w:right w:val="single" w:sz="4" w:space="0" w:color="000000"/>
            </w:tcBorders>
            <w:shd w:val="clear" w:color="auto" w:fill="auto"/>
            <w:vAlign w:val="center"/>
          </w:tcPr>
          <w:p w14:paraId="5504F438" w14:textId="77777777" w:rsidR="00D65B7F" w:rsidRPr="00141099" w:rsidRDefault="00D65B7F" w:rsidP="006A6098">
            <w:pPr>
              <w:spacing w:line="240" w:lineRule="auto"/>
              <w:jc w:val="left"/>
              <w:rPr>
                <w:b/>
                <w:bCs/>
                <w:color w:val="000000"/>
                <w:szCs w:val="26"/>
              </w:rPr>
            </w:pPr>
            <w:r w:rsidRPr="00141099">
              <w:rPr>
                <w:b/>
                <w:bCs/>
                <w:color w:val="000000"/>
                <w:szCs w:val="26"/>
              </w:rPr>
              <w:t xml:space="preserve">pH CONTROLLER (Vật tư tiêu hao, thay thế định </w:t>
            </w:r>
            <w:r w:rsidRPr="00141099">
              <w:rPr>
                <w:b/>
                <w:bCs/>
                <w:szCs w:val="26"/>
              </w:rPr>
              <w:t>kỳ</w:t>
            </w:r>
            <w:r w:rsidRPr="00141099">
              <w:rPr>
                <w:b/>
                <w:bCs/>
                <w:color w:val="000000"/>
                <w:szCs w:val="26"/>
              </w:rPr>
              <w:t xml:space="preserve"> tùy theo mức độ sử dụng)</w:t>
            </w:r>
            <w:r w:rsidRPr="00141099">
              <w:rPr>
                <w:b/>
                <w:bCs/>
                <w:color w:val="000000"/>
                <w:szCs w:val="26"/>
              </w:rPr>
              <w:br/>
            </w:r>
            <w:r w:rsidRPr="00141099">
              <w:rPr>
                <w:color w:val="000000"/>
                <w:szCs w:val="26"/>
              </w:rPr>
              <w:t xml:space="preserve">Loại: sensor thả chìm xuống bể </w:t>
            </w:r>
            <w:r w:rsidRPr="00141099">
              <w:rPr>
                <w:color w:val="000000"/>
                <w:szCs w:val="26"/>
              </w:rPr>
              <w:br/>
              <w:t>Bộ hiển thị: xuất xứ Việt Nam</w:t>
            </w:r>
            <w:r w:rsidRPr="00141099">
              <w:rPr>
                <w:color w:val="000000"/>
                <w:szCs w:val="26"/>
              </w:rPr>
              <w:br/>
              <w:t>- Dải đo: pH: - 2.00 to 16.00 pH</w:t>
            </w:r>
            <w:r w:rsidRPr="00141099">
              <w:rPr>
                <w:color w:val="000000"/>
                <w:szCs w:val="26"/>
              </w:rPr>
              <w:br/>
              <w:t>- Nguồn cấp: 230V AC, 50Hz</w:t>
            </w:r>
            <w:r w:rsidRPr="00141099">
              <w:rPr>
                <w:color w:val="000000"/>
                <w:szCs w:val="26"/>
              </w:rPr>
              <w:br/>
              <w:t>Điện cực pH: xuất xứ Mỹ</w:t>
            </w:r>
            <w:r w:rsidRPr="00141099">
              <w:rPr>
                <w:color w:val="000000"/>
                <w:szCs w:val="26"/>
              </w:rPr>
              <w:br/>
              <w:t xml:space="preserve">- pH Range: 0 to 14 pH </w:t>
            </w:r>
            <w:r w:rsidRPr="00141099">
              <w:rPr>
                <w:color w:val="000000"/>
                <w:szCs w:val="26"/>
              </w:rPr>
              <w:br/>
              <w:t xml:space="preserve">- Cáp </w:t>
            </w:r>
            <w:r w:rsidRPr="00141099">
              <w:rPr>
                <w:szCs w:val="26"/>
              </w:rPr>
              <w:t>chuẩn</w:t>
            </w:r>
            <w:r w:rsidRPr="00141099">
              <w:rPr>
                <w:color w:val="000000"/>
                <w:szCs w:val="26"/>
              </w:rPr>
              <w:t xml:space="preserve"> dài: 6m.</w:t>
            </w:r>
            <w:r w:rsidRPr="00141099">
              <w:rPr>
                <w:color w:val="000000"/>
                <w:szCs w:val="26"/>
              </w:rPr>
              <w:br/>
              <w:t>Bao gồm tủ che ngoài trời</w:t>
            </w:r>
          </w:p>
        </w:tc>
        <w:tc>
          <w:tcPr>
            <w:tcW w:w="1559" w:type="dxa"/>
            <w:tcBorders>
              <w:top w:val="nil"/>
              <w:left w:val="nil"/>
              <w:bottom w:val="single" w:sz="4" w:space="0" w:color="000000"/>
              <w:right w:val="single" w:sz="4" w:space="0" w:color="000000"/>
            </w:tcBorders>
            <w:shd w:val="clear" w:color="auto" w:fill="auto"/>
            <w:vAlign w:val="center"/>
          </w:tcPr>
          <w:p w14:paraId="3A19E39B" w14:textId="77777777" w:rsidR="00D65B7F" w:rsidRPr="00141099" w:rsidRDefault="00D65B7F" w:rsidP="006A6098">
            <w:pPr>
              <w:spacing w:line="240" w:lineRule="auto"/>
              <w:jc w:val="center"/>
              <w:rPr>
                <w:color w:val="000000"/>
                <w:szCs w:val="26"/>
              </w:rPr>
            </w:pPr>
            <w:r w:rsidRPr="00141099">
              <w:rPr>
                <w:color w:val="000000"/>
                <w:szCs w:val="26"/>
              </w:rPr>
              <w:t>Việt Nam</w:t>
            </w:r>
          </w:p>
        </w:tc>
        <w:tc>
          <w:tcPr>
            <w:tcW w:w="851" w:type="dxa"/>
            <w:tcBorders>
              <w:top w:val="nil"/>
              <w:left w:val="nil"/>
              <w:bottom w:val="single" w:sz="4" w:space="0" w:color="000000"/>
              <w:right w:val="single" w:sz="4" w:space="0" w:color="000000"/>
            </w:tcBorders>
            <w:shd w:val="clear" w:color="auto" w:fill="auto"/>
            <w:vAlign w:val="center"/>
          </w:tcPr>
          <w:p w14:paraId="0E3D944B"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6B6EB2B2"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2F091D91"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3CC6DC28" w14:textId="77777777" w:rsidR="00D65B7F" w:rsidRPr="00141099" w:rsidRDefault="00D65B7F" w:rsidP="006A6098">
            <w:pPr>
              <w:spacing w:line="240" w:lineRule="auto"/>
              <w:jc w:val="center"/>
              <w:rPr>
                <w:b/>
                <w:bCs/>
                <w:i/>
                <w:iCs/>
                <w:color w:val="000000"/>
                <w:szCs w:val="26"/>
              </w:rPr>
            </w:pPr>
            <w:r w:rsidRPr="00141099">
              <w:rPr>
                <w:b/>
                <w:bCs/>
                <w:i/>
                <w:iCs/>
                <w:color w:val="000000"/>
                <w:szCs w:val="26"/>
              </w:rPr>
              <w:t>IV</w:t>
            </w:r>
          </w:p>
        </w:tc>
        <w:tc>
          <w:tcPr>
            <w:tcW w:w="5103" w:type="dxa"/>
            <w:tcBorders>
              <w:top w:val="nil"/>
              <w:left w:val="nil"/>
              <w:bottom w:val="single" w:sz="4" w:space="0" w:color="000000"/>
              <w:right w:val="single" w:sz="4" w:space="0" w:color="000000"/>
            </w:tcBorders>
            <w:shd w:val="clear" w:color="auto" w:fill="auto"/>
            <w:vAlign w:val="center"/>
          </w:tcPr>
          <w:p w14:paraId="33F8B59C" w14:textId="77777777" w:rsidR="00D65B7F" w:rsidRPr="00141099" w:rsidRDefault="00D65B7F" w:rsidP="006A6098">
            <w:pPr>
              <w:spacing w:line="240" w:lineRule="auto"/>
              <w:jc w:val="left"/>
              <w:rPr>
                <w:b/>
                <w:bCs/>
                <w:i/>
                <w:iCs/>
                <w:color w:val="000000"/>
                <w:szCs w:val="26"/>
              </w:rPr>
            </w:pPr>
            <w:r w:rsidRPr="00141099">
              <w:rPr>
                <w:b/>
                <w:bCs/>
                <w:i/>
                <w:iCs/>
                <w:color w:val="000000"/>
                <w:szCs w:val="26"/>
              </w:rPr>
              <w:t>BỂ LẮNG HÓA LÝ</w:t>
            </w:r>
          </w:p>
        </w:tc>
        <w:tc>
          <w:tcPr>
            <w:tcW w:w="1559" w:type="dxa"/>
            <w:tcBorders>
              <w:top w:val="nil"/>
              <w:left w:val="nil"/>
              <w:bottom w:val="single" w:sz="4" w:space="0" w:color="000000"/>
              <w:right w:val="single" w:sz="4" w:space="0" w:color="000000"/>
            </w:tcBorders>
            <w:shd w:val="clear" w:color="auto" w:fill="auto"/>
            <w:vAlign w:val="center"/>
          </w:tcPr>
          <w:p w14:paraId="675BFBA9"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851" w:type="dxa"/>
            <w:tcBorders>
              <w:top w:val="nil"/>
              <w:left w:val="nil"/>
              <w:bottom w:val="single" w:sz="4" w:space="0" w:color="000000"/>
              <w:right w:val="single" w:sz="4" w:space="0" w:color="000000"/>
            </w:tcBorders>
            <w:shd w:val="clear" w:color="auto" w:fill="auto"/>
            <w:vAlign w:val="center"/>
          </w:tcPr>
          <w:p w14:paraId="4ED26201"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1275" w:type="dxa"/>
            <w:tcBorders>
              <w:top w:val="nil"/>
              <w:left w:val="nil"/>
              <w:bottom w:val="single" w:sz="4" w:space="0" w:color="000000"/>
              <w:right w:val="single" w:sz="4" w:space="0" w:color="000000"/>
            </w:tcBorders>
            <w:shd w:val="clear" w:color="auto" w:fill="auto"/>
            <w:vAlign w:val="center"/>
          </w:tcPr>
          <w:p w14:paraId="78069182"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r>
      <w:tr w:rsidR="00D65B7F" w:rsidRPr="00141099" w14:paraId="37C30A68"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0BC0088A" w14:textId="77777777" w:rsidR="00D65B7F" w:rsidRPr="00141099" w:rsidRDefault="00D65B7F" w:rsidP="006A6098">
            <w:pPr>
              <w:spacing w:line="240" w:lineRule="auto"/>
              <w:jc w:val="center"/>
              <w:rPr>
                <w:color w:val="000000"/>
                <w:szCs w:val="26"/>
              </w:rPr>
            </w:pPr>
            <w:r w:rsidRPr="00141099">
              <w:rPr>
                <w:color w:val="000000"/>
                <w:szCs w:val="26"/>
              </w:rPr>
              <w:t>1</w:t>
            </w:r>
          </w:p>
        </w:tc>
        <w:tc>
          <w:tcPr>
            <w:tcW w:w="5103" w:type="dxa"/>
            <w:tcBorders>
              <w:top w:val="nil"/>
              <w:left w:val="nil"/>
              <w:bottom w:val="single" w:sz="4" w:space="0" w:color="000000"/>
              <w:right w:val="single" w:sz="4" w:space="0" w:color="000000"/>
            </w:tcBorders>
            <w:shd w:val="clear" w:color="auto" w:fill="auto"/>
            <w:vAlign w:val="center"/>
          </w:tcPr>
          <w:p w14:paraId="611446D6" w14:textId="77777777" w:rsidR="00D65B7F" w:rsidRPr="00141099" w:rsidRDefault="00D65B7F" w:rsidP="006A6098">
            <w:pPr>
              <w:spacing w:line="240" w:lineRule="auto"/>
              <w:jc w:val="left"/>
              <w:rPr>
                <w:b/>
                <w:bCs/>
                <w:color w:val="000000"/>
                <w:szCs w:val="26"/>
              </w:rPr>
            </w:pPr>
            <w:r w:rsidRPr="00141099">
              <w:rPr>
                <w:b/>
                <w:bCs/>
                <w:color w:val="000000"/>
                <w:szCs w:val="26"/>
              </w:rPr>
              <w:t>ỐNG PHÂN PHỐI TRUNG TÂM</w:t>
            </w:r>
            <w:r w:rsidRPr="00141099">
              <w:rPr>
                <w:color w:val="000000"/>
                <w:szCs w:val="26"/>
              </w:rPr>
              <w:br/>
              <w:t>- Kích thước: DxH = 1.37 x 2.35m</w:t>
            </w:r>
            <w:r w:rsidRPr="00141099">
              <w:rPr>
                <w:color w:val="000000"/>
                <w:szCs w:val="26"/>
              </w:rPr>
              <w:br/>
            </w:r>
            <w:r w:rsidRPr="00141099">
              <w:rPr>
                <w:color w:val="000000"/>
                <w:szCs w:val="26"/>
              </w:rPr>
              <w:lastRenderedPageBreak/>
              <w:t>- Vật liệu: Inox 304, dày 1.5mm</w:t>
            </w:r>
            <w:r w:rsidRPr="00141099">
              <w:rPr>
                <w:color w:val="000000"/>
                <w:szCs w:val="26"/>
              </w:rPr>
              <w:br/>
              <w:t>- Bát treo, tắc kê: Inox 304</w:t>
            </w:r>
          </w:p>
        </w:tc>
        <w:tc>
          <w:tcPr>
            <w:tcW w:w="1559" w:type="dxa"/>
            <w:tcBorders>
              <w:top w:val="nil"/>
              <w:left w:val="nil"/>
              <w:bottom w:val="single" w:sz="4" w:space="0" w:color="000000"/>
              <w:right w:val="single" w:sz="4" w:space="0" w:color="000000"/>
            </w:tcBorders>
            <w:shd w:val="clear" w:color="auto" w:fill="auto"/>
            <w:vAlign w:val="center"/>
          </w:tcPr>
          <w:p w14:paraId="61EE5C21" w14:textId="77777777" w:rsidR="00D65B7F" w:rsidRPr="00141099" w:rsidRDefault="00D65B7F" w:rsidP="006A6098">
            <w:pPr>
              <w:spacing w:line="240" w:lineRule="auto"/>
              <w:jc w:val="center"/>
              <w:rPr>
                <w:color w:val="000000"/>
                <w:szCs w:val="26"/>
              </w:rPr>
            </w:pPr>
            <w:r w:rsidRPr="00141099">
              <w:rPr>
                <w:color w:val="000000"/>
                <w:szCs w:val="26"/>
              </w:rPr>
              <w:lastRenderedPageBreak/>
              <w:t>Việt Nam</w:t>
            </w:r>
          </w:p>
        </w:tc>
        <w:tc>
          <w:tcPr>
            <w:tcW w:w="851" w:type="dxa"/>
            <w:tcBorders>
              <w:top w:val="nil"/>
              <w:left w:val="nil"/>
              <w:bottom w:val="single" w:sz="4" w:space="0" w:color="000000"/>
              <w:right w:val="single" w:sz="4" w:space="0" w:color="000000"/>
            </w:tcBorders>
            <w:shd w:val="clear" w:color="auto" w:fill="auto"/>
            <w:vAlign w:val="center"/>
          </w:tcPr>
          <w:p w14:paraId="10513668"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16A0F426"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7E08B297"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5072FEE3" w14:textId="77777777" w:rsidR="00D65B7F" w:rsidRPr="00141099" w:rsidRDefault="00D65B7F" w:rsidP="006A6098">
            <w:pPr>
              <w:spacing w:line="240" w:lineRule="auto"/>
              <w:jc w:val="center"/>
              <w:rPr>
                <w:color w:val="000000"/>
                <w:szCs w:val="26"/>
              </w:rPr>
            </w:pPr>
            <w:r w:rsidRPr="00141099">
              <w:rPr>
                <w:color w:val="000000"/>
                <w:szCs w:val="26"/>
              </w:rPr>
              <w:t>2</w:t>
            </w:r>
          </w:p>
        </w:tc>
        <w:tc>
          <w:tcPr>
            <w:tcW w:w="5103" w:type="dxa"/>
            <w:tcBorders>
              <w:top w:val="nil"/>
              <w:left w:val="nil"/>
              <w:bottom w:val="single" w:sz="4" w:space="0" w:color="000000"/>
              <w:right w:val="single" w:sz="4" w:space="0" w:color="000000"/>
            </w:tcBorders>
            <w:shd w:val="clear" w:color="auto" w:fill="auto"/>
            <w:vAlign w:val="center"/>
          </w:tcPr>
          <w:p w14:paraId="66A932C3" w14:textId="77777777" w:rsidR="00D65B7F" w:rsidRPr="00141099" w:rsidRDefault="00D65B7F" w:rsidP="006A6098">
            <w:pPr>
              <w:spacing w:line="240" w:lineRule="auto"/>
              <w:jc w:val="left"/>
              <w:rPr>
                <w:b/>
                <w:bCs/>
                <w:color w:val="000000"/>
                <w:szCs w:val="26"/>
              </w:rPr>
            </w:pPr>
            <w:r w:rsidRPr="00141099">
              <w:rPr>
                <w:b/>
                <w:bCs/>
                <w:color w:val="000000"/>
                <w:szCs w:val="26"/>
              </w:rPr>
              <w:t>MÁNG RĂNG CƯA, CHẮN BỌT</w:t>
            </w:r>
            <w:r w:rsidRPr="00141099">
              <w:rPr>
                <w:color w:val="000000"/>
                <w:szCs w:val="26"/>
              </w:rPr>
              <w:br/>
              <w:t>- Vật liệu: Inox 304, dày 1.5mm</w:t>
            </w:r>
            <w:r w:rsidRPr="00141099">
              <w:rPr>
                <w:color w:val="000000"/>
                <w:szCs w:val="26"/>
              </w:rPr>
              <w:br/>
              <w:t>- Tắc kê cố định: Inox 304</w:t>
            </w:r>
          </w:p>
        </w:tc>
        <w:tc>
          <w:tcPr>
            <w:tcW w:w="1559" w:type="dxa"/>
            <w:tcBorders>
              <w:top w:val="nil"/>
              <w:left w:val="nil"/>
              <w:bottom w:val="single" w:sz="4" w:space="0" w:color="000000"/>
              <w:right w:val="single" w:sz="4" w:space="0" w:color="000000"/>
            </w:tcBorders>
            <w:shd w:val="clear" w:color="auto" w:fill="auto"/>
            <w:vAlign w:val="center"/>
          </w:tcPr>
          <w:p w14:paraId="040D5D0D" w14:textId="77777777" w:rsidR="00D65B7F" w:rsidRPr="00141099" w:rsidRDefault="00D65B7F" w:rsidP="006A6098">
            <w:pPr>
              <w:spacing w:line="240" w:lineRule="auto"/>
              <w:jc w:val="center"/>
              <w:rPr>
                <w:color w:val="000000"/>
                <w:szCs w:val="26"/>
              </w:rPr>
            </w:pPr>
            <w:r w:rsidRPr="00141099">
              <w:rPr>
                <w:color w:val="000000"/>
                <w:szCs w:val="26"/>
              </w:rPr>
              <w:t>Việt Nam</w:t>
            </w:r>
          </w:p>
        </w:tc>
        <w:tc>
          <w:tcPr>
            <w:tcW w:w="851" w:type="dxa"/>
            <w:tcBorders>
              <w:top w:val="nil"/>
              <w:left w:val="nil"/>
              <w:bottom w:val="single" w:sz="4" w:space="0" w:color="000000"/>
              <w:right w:val="single" w:sz="4" w:space="0" w:color="000000"/>
            </w:tcBorders>
            <w:shd w:val="clear" w:color="auto" w:fill="auto"/>
            <w:vAlign w:val="center"/>
          </w:tcPr>
          <w:p w14:paraId="0FB77904"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0CAA5843"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46ACFE2A"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2EB84A29" w14:textId="77777777" w:rsidR="00D65B7F" w:rsidRPr="00141099" w:rsidRDefault="00D65B7F" w:rsidP="006A6098">
            <w:pPr>
              <w:spacing w:line="240" w:lineRule="auto"/>
              <w:jc w:val="center"/>
              <w:rPr>
                <w:color w:val="000000"/>
                <w:szCs w:val="26"/>
              </w:rPr>
            </w:pPr>
            <w:r w:rsidRPr="00141099">
              <w:rPr>
                <w:color w:val="000000"/>
                <w:szCs w:val="26"/>
              </w:rPr>
              <w:t>3</w:t>
            </w:r>
          </w:p>
        </w:tc>
        <w:tc>
          <w:tcPr>
            <w:tcW w:w="5103" w:type="dxa"/>
            <w:tcBorders>
              <w:top w:val="nil"/>
              <w:left w:val="nil"/>
              <w:bottom w:val="single" w:sz="4" w:space="0" w:color="000000"/>
              <w:right w:val="single" w:sz="4" w:space="0" w:color="000000"/>
            </w:tcBorders>
            <w:shd w:val="clear" w:color="auto" w:fill="auto"/>
            <w:vAlign w:val="center"/>
          </w:tcPr>
          <w:p w14:paraId="6F01D1BF" w14:textId="77777777" w:rsidR="00D65B7F" w:rsidRPr="00141099" w:rsidRDefault="00D65B7F" w:rsidP="006A6098">
            <w:pPr>
              <w:spacing w:line="240" w:lineRule="auto"/>
              <w:jc w:val="left"/>
              <w:rPr>
                <w:b/>
                <w:bCs/>
                <w:color w:val="000000"/>
                <w:szCs w:val="26"/>
              </w:rPr>
            </w:pPr>
            <w:r w:rsidRPr="00141099">
              <w:rPr>
                <w:b/>
                <w:bCs/>
                <w:color w:val="000000"/>
                <w:szCs w:val="26"/>
              </w:rPr>
              <w:t>BƠM BÙN</w:t>
            </w:r>
            <w:r w:rsidRPr="00141099">
              <w:rPr>
                <w:color w:val="000000"/>
                <w:szCs w:val="26"/>
              </w:rPr>
              <w:br/>
              <w:t xml:space="preserve">- Loại: Bơm chìm </w:t>
            </w:r>
            <w:r w:rsidRPr="00141099">
              <w:rPr>
                <w:color w:val="000000"/>
                <w:szCs w:val="26"/>
              </w:rPr>
              <w:br/>
              <w:t>- Lưu lượng max: 0.45 m3/min</w:t>
            </w:r>
            <w:r w:rsidRPr="00141099">
              <w:rPr>
                <w:color w:val="000000"/>
                <w:szCs w:val="26"/>
              </w:rPr>
              <w:br/>
              <w:t>- Cột áp max: 12.2m</w:t>
            </w:r>
            <w:r w:rsidRPr="00141099">
              <w:rPr>
                <w:color w:val="000000"/>
                <w:szCs w:val="26"/>
              </w:rPr>
              <w:br/>
              <w:t>- Công suất: 0.75 kW</w:t>
            </w:r>
            <w:r w:rsidRPr="00141099">
              <w:rPr>
                <w:color w:val="000000"/>
                <w:szCs w:val="26"/>
              </w:rPr>
              <w:br/>
              <w:t>- Điện áp: 3pha/380V/50Hz</w:t>
            </w:r>
            <w:r w:rsidRPr="00141099">
              <w:rPr>
                <w:color w:val="000000"/>
                <w:szCs w:val="26"/>
              </w:rPr>
              <w:br/>
            </w:r>
            <w:r w:rsidRPr="00141099">
              <w:rPr>
                <w:b/>
                <w:bCs/>
                <w:color w:val="000000"/>
                <w:szCs w:val="26"/>
              </w:rPr>
              <w:t>Bao gồm: Xích kéo bơm xuất xứ VN</w:t>
            </w:r>
          </w:p>
        </w:tc>
        <w:tc>
          <w:tcPr>
            <w:tcW w:w="1559" w:type="dxa"/>
            <w:tcBorders>
              <w:top w:val="nil"/>
              <w:left w:val="nil"/>
              <w:bottom w:val="single" w:sz="4" w:space="0" w:color="000000"/>
              <w:right w:val="single" w:sz="4" w:space="0" w:color="000000"/>
            </w:tcBorders>
            <w:shd w:val="clear" w:color="auto" w:fill="auto"/>
            <w:vAlign w:val="center"/>
          </w:tcPr>
          <w:p w14:paraId="33D877D6" w14:textId="77777777" w:rsidR="00D65B7F" w:rsidRPr="00141099" w:rsidRDefault="00D65B7F" w:rsidP="006A6098">
            <w:pPr>
              <w:spacing w:line="240" w:lineRule="auto"/>
              <w:jc w:val="center"/>
              <w:rPr>
                <w:color w:val="000000"/>
                <w:szCs w:val="26"/>
              </w:rPr>
            </w:pPr>
            <w:r w:rsidRPr="00141099">
              <w:rPr>
                <w:color w:val="000000"/>
                <w:szCs w:val="26"/>
              </w:rPr>
              <w:t>EU/G7</w:t>
            </w:r>
          </w:p>
        </w:tc>
        <w:tc>
          <w:tcPr>
            <w:tcW w:w="851" w:type="dxa"/>
            <w:tcBorders>
              <w:top w:val="nil"/>
              <w:left w:val="nil"/>
              <w:bottom w:val="single" w:sz="4" w:space="0" w:color="000000"/>
              <w:right w:val="single" w:sz="4" w:space="0" w:color="000000"/>
            </w:tcBorders>
            <w:shd w:val="clear" w:color="auto" w:fill="auto"/>
            <w:vAlign w:val="center"/>
          </w:tcPr>
          <w:p w14:paraId="127A1281"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70249675"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5B855863"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759F6E3E" w14:textId="77777777" w:rsidR="00D65B7F" w:rsidRPr="00141099" w:rsidRDefault="00D65B7F" w:rsidP="006A6098">
            <w:pPr>
              <w:spacing w:line="240" w:lineRule="auto"/>
              <w:jc w:val="center"/>
              <w:rPr>
                <w:b/>
                <w:bCs/>
                <w:i/>
                <w:iCs/>
                <w:color w:val="000000"/>
                <w:szCs w:val="26"/>
              </w:rPr>
            </w:pPr>
            <w:r w:rsidRPr="00141099">
              <w:rPr>
                <w:b/>
                <w:bCs/>
                <w:i/>
                <w:iCs/>
                <w:color w:val="000000"/>
                <w:szCs w:val="26"/>
              </w:rPr>
              <w:t>V</w:t>
            </w:r>
          </w:p>
        </w:tc>
        <w:tc>
          <w:tcPr>
            <w:tcW w:w="5103" w:type="dxa"/>
            <w:tcBorders>
              <w:top w:val="nil"/>
              <w:left w:val="nil"/>
              <w:bottom w:val="single" w:sz="4" w:space="0" w:color="000000"/>
              <w:right w:val="single" w:sz="4" w:space="0" w:color="000000"/>
            </w:tcBorders>
            <w:shd w:val="clear" w:color="auto" w:fill="auto"/>
            <w:vAlign w:val="center"/>
          </w:tcPr>
          <w:p w14:paraId="00552A54" w14:textId="77777777" w:rsidR="00D65B7F" w:rsidRPr="00141099" w:rsidRDefault="00D65B7F" w:rsidP="006A6098">
            <w:pPr>
              <w:spacing w:line="240" w:lineRule="auto"/>
              <w:jc w:val="left"/>
              <w:rPr>
                <w:b/>
                <w:bCs/>
                <w:i/>
                <w:iCs/>
                <w:color w:val="000000"/>
                <w:szCs w:val="26"/>
              </w:rPr>
            </w:pPr>
            <w:r w:rsidRPr="00141099">
              <w:rPr>
                <w:b/>
                <w:bCs/>
                <w:i/>
                <w:iCs/>
                <w:color w:val="000000"/>
                <w:szCs w:val="26"/>
              </w:rPr>
              <w:t>BỂ ANOXIC</w:t>
            </w:r>
          </w:p>
        </w:tc>
        <w:tc>
          <w:tcPr>
            <w:tcW w:w="1559" w:type="dxa"/>
            <w:tcBorders>
              <w:top w:val="nil"/>
              <w:left w:val="nil"/>
              <w:bottom w:val="single" w:sz="4" w:space="0" w:color="000000"/>
              <w:right w:val="single" w:sz="4" w:space="0" w:color="000000"/>
            </w:tcBorders>
            <w:shd w:val="clear" w:color="auto" w:fill="auto"/>
            <w:vAlign w:val="center"/>
          </w:tcPr>
          <w:p w14:paraId="5E4577E9"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851" w:type="dxa"/>
            <w:tcBorders>
              <w:top w:val="nil"/>
              <w:left w:val="nil"/>
              <w:bottom w:val="single" w:sz="4" w:space="0" w:color="000000"/>
              <w:right w:val="single" w:sz="4" w:space="0" w:color="000000"/>
            </w:tcBorders>
            <w:shd w:val="clear" w:color="auto" w:fill="auto"/>
            <w:vAlign w:val="center"/>
          </w:tcPr>
          <w:p w14:paraId="2A16039C"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1275" w:type="dxa"/>
            <w:tcBorders>
              <w:top w:val="nil"/>
              <w:left w:val="nil"/>
              <w:bottom w:val="single" w:sz="4" w:space="0" w:color="000000"/>
              <w:right w:val="single" w:sz="4" w:space="0" w:color="000000"/>
            </w:tcBorders>
            <w:shd w:val="clear" w:color="auto" w:fill="auto"/>
            <w:vAlign w:val="center"/>
          </w:tcPr>
          <w:p w14:paraId="299530FE"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r>
      <w:tr w:rsidR="00D65B7F" w:rsidRPr="00141099" w14:paraId="53442199"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259CBF2F" w14:textId="77777777" w:rsidR="00D65B7F" w:rsidRPr="00141099" w:rsidRDefault="00D65B7F" w:rsidP="006A6098">
            <w:pPr>
              <w:spacing w:line="240" w:lineRule="auto"/>
              <w:jc w:val="center"/>
              <w:rPr>
                <w:color w:val="000000"/>
                <w:szCs w:val="26"/>
              </w:rPr>
            </w:pPr>
            <w:r w:rsidRPr="00141099">
              <w:rPr>
                <w:color w:val="000000"/>
                <w:szCs w:val="26"/>
              </w:rPr>
              <w:t>1</w:t>
            </w:r>
          </w:p>
        </w:tc>
        <w:tc>
          <w:tcPr>
            <w:tcW w:w="5103" w:type="dxa"/>
            <w:tcBorders>
              <w:top w:val="nil"/>
              <w:left w:val="nil"/>
              <w:bottom w:val="single" w:sz="4" w:space="0" w:color="000000"/>
              <w:right w:val="single" w:sz="4" w:space="0" w:color="000000"/>
            </w:tcBorders>
            <w:shd w:val="clear" w:color="auto" w:fill="auto"/>
            <w:vAlign w:val="center"/>
          </w:tcPr>
          <w:p w14:paraId="095F3329" w14:textId="77777777" w:rsidR="00D65B7F" w:rsidRPr="00141099" w:rsidRDefault="00D65B7F" w:rsidP="006A6098">
            <w:pPr>
              <w:spacing w:line="240" w:lineRule="auto"/>
              <w:jc w:val="left"/>
              <w:rPr>
                <w:b/>
                <w:bCs/>
                <w:color w:val="000000"/>
                <w:szCs w:val="26"/>
              </w:rPr>
            </w:pPr>
            <w:r w:rsidRPr="00141099">
              <w:rPr>
                <w:b/>
                <w:bCs/>
                <w:color w:val="000000"/>
                <w:szCs w:val="26"/>
              </w:rPr>
              <w:t>MÁY KHUẤY TRỘN CHÌM</w:t>
            </w:r>
            <w:r w:rsidRPr="00141099">
              <w:rPr>
                <w:color w:val="000000"/>
                <w:szCs w:val="26"/>
              </w:rPr>
              <w:br/>
              <w:t>- Công suất: 3 kw</w:t>
            </w:r>
            <w:r w:rsidRPr="00141099">
              <w:rPr>
                <w:color w:val="000000"/>
                <w:szCs w:val="26"/>
              </w:rPr>
              <w:br/>
              <w:t>- Điện áp: 3pha/ 380V/ 50Hz</w:t>
            </w:r>
            <w:r w:rsidRPr="00141099">
              <w:rPr>
                <w:color w:val="000000"/>
                <w:szCs w:val="26"/>
              </w:rPr>
              <w:br/>
            </w:r>
            <w:r w:rsidRPr="00141099">
              <w:rPr>
                <w:b/>
                <w:bCs/>
                <w:color w:val="000000"/>
                <w:szCs w:val="26"/>
              </w:rPr>
              <w:t>Bao gồm hệ thống thanh trượt: Thanh dẫn hướng, hộp vuông, giá đỡ, xích kéo xuất xứ VN</w:t>
            </w:r>
          </w:p>
        </w:tc>
        <w:tc>
          <w:tcPr>
            <w:tcW w:w="1559" w:type="dxa"/>
            <w:tcBorders>
              <w:top w:val="nil"/>
              <w:left w:val="nil"/>
              <w:bottom w:val="single" w:sz="4" w:space="0" w:color="000000"/>
              <w:right w:val="single" w:sz="4" w:space="0" w:color="000000"/>
            </w:tcBorders>
            <w:shd w:val="clear" w:color="auto" w:fill="auto"/>
            <w:vAlign w:val="center"/>
          </w:tcPr>
          <w:p w14:paraId="243A7181" w14:textId="77777777" w:rsidR="00D65B7F" w:rsidRPr="00141099" w:rsidRDefault="00D65B7F" w:rsidP="006A6098">
            <w:pPr>
              <w:spacing w:line="240" w:lineRule="auto"/>
              <w:jc w:val="center"/>
              <w:rPr>
                <w:color w:val="000000"/>
                <w:szCs w:val="26"/>
              </w:rPr>
            </w:pPr>
            <w:r w:rsidRPr="00141099">
              <w:rPr>
                <w:color w:val="000000"/>
                <w:szCs w:val="26"/>
              </w:rPr>
              <w:t>Ấn Độ</w:t>
            </w:r>
          </w:p>
        </w:tc>
        <w:tc>
          <w:tcPr>
            <w:tcW w:w="851" w:type="dxa"/>
            <w:tcBorders>
              <w:top w:val="nil"/>
              <w:left w:val="nil"/>
              <w:bottom w:val="single" w:sz="4" w:space="0" w:color="000000"/>
              <w:right w:val="single" w:sz="4" w:space="0" w:color="000000"/>
            </w:tcBorders>
            <w:shd w:val="clear" w:color="auto" w:fill="auto"/>
            <w:vAlign w:val="center"/>
          </w:tcPr>
          <w:p w14:paraId="712131E2"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2183AB02" w14:textId="77777777" w:rsidR="00D65B7F" w:rsidRPr="00141099" w:rsidRDefault="00D65B7F" w:rsidP="006A6098">
            <w:pPr>
              <w:spacing w:line="240" w:lineRule="auto"/>
              <w:jc w:val="center"/>
              <w:rPr>
                <w:color w:val="000000"/>
                <w:szCs w:val="26"/>
              </w:rPr>
            </w:pPr>
            <w:r w:rsidRPr="00141099">
              <w:rPr>
                <w:color w:val="000000"/>
                <w:szCs w:val="26"/>
              </w:rPr>
              <w:t>2</w:t>
            </w:r>
          </w:p>
        </w:tc>
      </w:tr>
      <w:tr w:rsidR="00D65B7F" w:rsidRPr="00141099" w14:paraId="32BCA978"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77C9DB6C" w14:textId="77777777" w:rsidR="00D65B7F" w:rsidRPr="00141099" w:rsidRDefault="00D65B7F" w:rsidP="006A6098">
            <w:pPr>
              <w:spacing w:line="240" w:lineRule="auto"/>
              <w:jc w:val="center"/>
              <w:rPr>
                <w:b/>
                <w:bCs/>
                <w:i/>
                <w:iCs/>
                <w:color w:val="000000"/>
                <w:szCs w:val="26"/>
              </w:rPr>
            </w:pPr>
            <w:r w:rsidRPr="00141099">
              <w:rPr>
                <w:b/>
                <w:bCs/>
                <w:i/>
                <w:iCs/>
                <w:color w:val="000000"/>
                <w:szCs w:val="26"/>
              </w:rPr>
              <w:t>VI</w:t>
            </w:r>
          </w:p>
        </w:tc>
        <w:tc>
          <w:tcPr>
            <w:tcW w:w="5103" w:type="dxa"/>
            <w:tcBorders>
              <w:top w:val="nil"/>
              <w:left w:val="nil"/>
              <w:bottom w:val="single" w:sz="4" w:space="0" w:color="000000"/>
              <w:right w:val="single" w:sz="4" w:space="0" w:color="000000"/>
            </w:tcBorders>
            <w:shd w:val="clear" w:color="auto" w:fill="auto"/>
            <w:vAlign w:val="center"/>
          </w:tcPr>
          <w:p w14:paraId="15F3AD35" w14:textId="77777777" w:rsidR="00D65B7F" w:rsidRPr="00141099" w:rsidRDefault="00D65B7F" w:rsidP="006A6098">
            <w:pPr>
              <w:spacing w:line="240" w:lineRule="auto"/>
              <w:jc w:val="left"/>
              <w:rPr>
                <w:b/>
                <w:bCs/>
                <w:i/>
                <w:iCs/>
                <w:color w:val="000000"/>
                <w:szCs w:val="26"/>
              </w:rPr>
            </w:pPr>
            <w:r w:rsidRPr="00141099">
              <w:rPr>
                <w:b/>
                <w:bCs/>
                <w:i/>
                <w:iCs/>
                <w:color w:val="000000"/>
                <w:szCs w:val="26"/>
              </w:rPr>
              <w:t>BỂ AEROTANK /MBBR</w:t>
            </w:r>
          </w:p>
        </w:tc>
        <w:tc>
          <w:tcPr>
            <w:tcW w:w="1559" w:type="dxa"/>
            <w:tcBorders>
              <w:top w:val="nil"/>
              <w:left w:val="nil"/>
              <w:bottom w:val="single" w:sz="4" w:space="0" w:color="000000"/>
              <w:right w:val="single" w:sz="4" w:space="0" w:color="000000"/>
            </w:tcBorders>
            <w:shd w:val="clear" w:color="auto" w:fill="auto"/>
            <w:vAlign w:val="center"/>
          </w:tcPr>
          <w:p w14:paraId="40487E2E"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851" w:type="dxa"/>
            <w:tcBorders>
              <w:top w:val="nil"/>
              <w:left w:val="nil"/>
              <w:bottom w:val="single" w:sz="4" w:space="0" w:color="000000"/>
              <w:right w:val="single" w:sz="4" w:space="0" w:color="000000"/>
            </w:tcBorders>
            <w:shd w:val="clear" w:color="auto" w:fill="auto"/>
            <w:vAlign w:val="center"/>
          </w:tcPr>
          <w:p w14:paraId="381D7FD5"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1275" w:type="dxa"/>
            <w:tcBorders>
              <w:top w:val="nil"/>
              <w:left w:val="nil"/>
              <w:bottom w:val="single" w:sz="4" w:space="0" w:color="000000"/>
              <w:right w:val="single" w:sz="4" w:space="0" w:color="000000"/>
            </w:tcBorders>
            <w:shd w:val="clear" w:color="auto" w:fill="auto"/>
            <w:vAlign w:val="center"/>
          </w:tcPr>
          <w:p w14:paraId="5EBDCF0A"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r>
      <w:tr w:rsidR="00D65B7F" w:rsidRPr="00141099" w14:paraId="499A8BD6"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0ABE3D95" w14:textId="77777777" w:rsidR="00D65B7F" w:rsidRPr="00141099" w:rsidRDefault="00D65B7F" w:rsidP="006A6098">
            <w:pPr>
              <w:spacing w:line="240" w:lineRule="auto"/>
              <w:jc w:val="center"/>
              <w:rPr>
                <w:color w:val="000000"/>
                <w:szCs w:val="26"/>
              </w:rPr>
            </w:pPr>
            <w:r w:rsidRPr="00141099">
              <w:rPr>
                <w:color w:val="000000"/>
                <w:szCs w:val="26"/>
              </w:rPr>
              <w:t>1</w:t>
            </w:r>
          </w:p>
        </w:tc>
        <w:tc>
          <w:tcPr>
            <w:tcW w:w="5103" w:type="dxa"/>
            <w:tcBorders>
              <w:top w:val="nil"/>
              <w:left w:val="nil"/>
              <w:bottom w:val="single" w:sz="4" w:space="0" w:color="000000"/>
              <w:right w:val="single" w:sz="4" w:space="0" w:color="000000"/>
            </w:tcBorders>
            <w:shd w:val="clear" w:color="auto" w:fill="auto"/>
            <w:vAlign w:val="center"/>
          </w:tcPr>
          <w:p w14:paraId="3F4D4091" w14:textId="77777777" w:rsidR="00D65B7F" w:rsidRPr="00141099" w:rsidRDefault="00D65B7F" w:rsidP="006A6098">
            <w:pPr>
              <w:spacing w:line="240" w:lineRule="auto"/>
              <w:jc w:val="left"/>
              <w:rPr>
                <w:b/>
                <w:bCs/>
                <w:color w:val="000000"/>
                <w:szCs w:val="26"/>
              </w:rPr>
            </w:pPr>
            <w:r w:rsidRPr="00141099">
              <w:rPr>
                <w:b/>
                <w:bCs/>
                <w:color w:val="000000"/>
                <w:szCs w:val="26"/>
              </w:rPr>
              <w:t>MÁY THỔI KHÍ</w:t>
            </w:r>
            <w:r w:rsidRPr="00141099">
              <w:rPr>
                <w:color w:val="000000"/>
                <w:szCs w:val="26"/>
              </w:rPr>
              <w:br/>
              <w:t>Loại: root</w:t>
            </w:r>
            <w:r w:rsidRPr="00141099">
              <w:rPr>
                <w:color w:val="000000"/>
                <w:szCs w:val="26"/>
              </w:rPr>
              <w:br/>
              <w:t xml:space="preserve">Lưu lượng cần: 10 m3/min, Cột áp: 5.0 mH20 </w:t>
            </w:r>
            <w:r w:rsidRPr="00141099">
              <w:rPr>
                <w:color w:val="000000"/>
                <w:szCs w:val="26"/>
              </w:rPr>
              <w:br/>
              <w:t>Điện áp: 380V/50Hz/ 15kW</w:t>
            </w:r>
            <w:r w:rsidRPr="00141099">
              <w:rPr>
                <w:color w:val="000000"/>
                <w:szCs w:val="26"/>
              </w:rPr>
              <w:br/>
              <w:t>Phụ kiện kèm theo:</w:t>
            </w:r>
            <w:r w:rsidRPr="00141099">
              <w:rPr>
                <w:color w:val="000000"/>
                <w:szCs w:val="26"/>
              </w:rPr>
              <w:br/>
              <w:t>- Giảm thanh đầu hút; gioăng + bulong;</w:t>
            </w:r>
            <w:r w:rsidRPr="00141099">
              <w:rPr>
                <w:color w:val="000000"/>
                <w:szCs w:val="26"/>
              </w:rPr>
              <w:br/>
              <w:t>- Van một chiều, Van an toàn;</w:t>
            </w:r>
            <w:r w:rsidRPr="00141099">
              <w:rPr>
                <w:color w:val="000000"/>
                <w:szCs w:val="26"/>
              </w:rPr>
              <w:br/>
              <w:t>- Đồng hồ đo áp lực, khớp nối chữ T;</w:t>
            </w:r>
            <w:r w:rsidRPr="00141099">
              <w:rPr>
                <w:color w:val="000000"/>
                <w:szCs w:val="26"/>
              </w:rPr>
              <w:br/>
              <w:t>- Puly đầu máy, puly động cơ, dây curoa;</w:t>
            </w:r>
            <w:r w:rsidRPr="00141099">
              <w:rPr>
                <w:color w:val="000000"/>
                <w:szCs w:val="26"/>
              </w:rPr>
              <w:br/>
              <w:t>- Khung đế; khung bảo vệ dây curoa;</w:t>
            </w:r>
            <w:r w:rsidRPr="00141099">
              <w:rPr>
                <w:color w:val="000000"/>
                <w:szCs w:val="26"/>
              </w:rPr>
              <w:br/>
              <w:t>- Giảm thanh đầu đẩy, khớp nối mềm</w:t>
            </w:r>
          </w:p>
        </w:tc>
        <w:tc>
          <w:tcPr>
            <w:tcW w:w="1559" w:type="dxa"/>
            <w:tcBorders>
              <w:top w:val="nil"/>
              <w:left w:val="nil"/>
              <w:bottom w:val="single" w:sz="4" w:space="0" w:color="000000"/>
              <w:right w:val="single" w:sz="4" w:space="0" w:color="000000"/>
            </w:tcBorders>
            <w:shd w:val="clear" w:color="auto" w:fill="auto"/>
            <w:vAlign w:val="center"/>
          </w:tcPr>
          <w:p w14:paraId="11B2C070" w14:textId="77777777" w:rsidR="00D65B7F" w:rsidRPr="00141099" w:rsidRDefault="00D65B7F" w:rsidP="006A6098">
            <w:pPr>
              <w:spacing w:line="240" w:lineRule="auto"/>
              <w:jc w:val="center"/>
              <w:rPr>
                <w:color w:val="000000"/>
                <w:szCs w:val="26"/>
              </w:rPr>
            </w:pPr>
            <w:r w:rsidRPr="00141099">
              <w:rPr>
                <w:color w:val="000000"/>
                <w:szCs w:val="26"/>
              </w:rPr>
              <w:t>EU/G7</w:t>
            </w:r>
          </w:p>
        </w:tc>
        <w:tc>
          <w:tcPr>
            <w:tcW w:w="851" w:type="dxa"/>
            <w:tcBorders>
              <w:top w:val="nil"/>
              <w:left w:val="nil"/>
              <w:bottom w:val="single" w:sz="4" w:space="0" w:color="000000"/>
              <w:right w:val="single" w:sz="4" w:space="0" w:color="000000"/>
            </w:tcBorders>
            <w:shd w:val="clear" w:color="auto" w:fill="auto"/>
            <w:vAlign w:val="center"/>
          </w:tcPr>
          <w:p w14:paraId="118D404A"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72E801D0" w14:textId="77777777" w:rsidR="00D65B7F" w:rsidRPr="00141099" w:rsidRDefault="00D65B7F" w:rsidP="006A6098">
            <w:pPr>
              <w:spacing w:line="240" w:lineRule="auto"/>
              <w:jc w:val="center"/>
              <w:rPr>
                <w:color w:val="000000"/>
                <w:szCs w:val="26"/>
              </w:rPr>
            </w:pPr>
            <w:r w:rsidRPr="00141099">
              <w:rPr>
                <w:color w:val="000000"/>
                <w:szCs w:val="26"/>
              </w:rPr>
              <w:t>2</w:t>
            </w:r>
          </w:p>
        </w:tc>
      </w:tr>
      <w:tr w:rsidR="00D65B7F" w:rsidRPr="00141099" w14:paraId="5F3069B8"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48F37393" w14:textId="77777777" w:rsidR="00D65B7F" w:rsidRPr="00141099" w:rsidRDefault="00D65B7F" w:rsidP="006A6098">
            <w:pPr>
              <w:spacing w:line="240" w:lineRule="auto"/>
              <w:jc w:val="center"/>
              <w:rPr>
                <w:color w:val="000000"/>
                <w:szCs w:val="26"/>
              </w:rPr>
            </w:pPr>
            <w:r w:rsidRPr="00141099">
              <w:rPr>
                <w:color w:val="000000"/>
                <w:szCs w:val="26"/>
              </w:rPr>
              <w:t>2</w:t>
            </w:r>
          </w:p>
        </w:tc>
        <w:tc>
          <w:tcPr>
            <w:tcW w:w="5103" w:type="dxa"/>
            <w:tcBorders>
              <w:top w:val="nil"/>
              <w:left w:val="nil"/>
              <w:bottom w:val="single" w:sz="4" w:space="0" w:color="000000"/>
              <w:right w:val="single" w:sz="4" w:space="0" w:color="000000"/>
            </w:tcBorders>
            <w:shd w:val="clear" w:color="auto" w:fill="auto"/>
            <w:vAlign w:val="center"/>
          </w:tcPr>
          <w:p w14:paraId="3EA59848" w14:textId="77777777" w:rsidR="00D65B7F" w:rsidRPr="00141099" w:rsidRDefault="00D65B7F" w:rsidP="006A6098">
            <w:pPr>
              <w:spacing w:line="240" w:lineRule="auto"/>
              <w:jc w:val="left"/>
              <w:rPr>
                <w:b/>
                <w:bCs/>
                <w:color w:val="000000"/>
                <w:szCs w:val="26"/>
              </w:rPr>
            </w:pPr>
            <w:r w:rsidRPr="00141099">
              <w:rPr>
                <w:b/>
                <w:bCs/>
                <w:color w:val="000000"/>
                <w:szCs w:val="26"/>
              </w:rPr>
              <w:t>ĐĨA THỔI KHÍ</w:t>
            </w:r>
            <w:r w:rsidRPr="00141099">
              <w:rPr>
                <w:b/>
                <w:bCs/>
                <w:color w:val="000000"/>
                <w:szCs w:val="26"/>
              </w:rPr>
              <w:br/>
            </w:r>
            <w:r w:rsidRPr="00141099">
              <w:rPr>
                <w:color w:val="000000"/>
                <w:szCs w:val="26"/>
              </w:rPr>
              <w:t>- Kiểu: Đĩa (Disc), Bọt mịn (Fine bubble)</w:t>
            </w:r>
            <w:r w:rsidRPr="00141099">
              <w:rPr>
                <w:color w:val="000000"/>
                <w:szCs w:val="26"/>
              </w:rPr>
              <w:br/>
              <w:t xml:space="preserve"> - Lưu lượng thiết kế: 0 - 9.5 m3/h</w:t>
            </w:r>
            <w:r w:rsidRPr="00141099">
              <w:rPr>
                <w:color w:val="000000"/>
                <w:szCs w:val="26"/>
              </w:rPr>
              <w:br/>
              <w:t xml:space="preserve"> - Diện tích bề mặt hoạt động: 0.038 m2</w:t>
            </w:r>
            <w:r w:rsidRPr="00141099">
              <w:rPr>
                <w:color w:val="000000"/>
                <w:szCs w:val="26"/>
              </w:rPr>
              <w:br/>
              <w:t xml:space="preserve"> - Đường kính: 277mm (9 inches)</w:t>
            </w:r>
            <w:r w:rsidRPr="00141099">
              <w:rPr>
                <w:color w:val="000000"/>
                <w:szCs w:val="26"/>
              </w:rPr>
              <w:br/>
              <w:t xml:space="preserve"> - Đầu nối: ren 27mm</w:t>
            </w:r>
            <w:r w:rsidRPr="00141099">
              <w:rPr>
                <w:color w:val="000000"/>
                <w:szCs w:val="26"/>
              </w:rPr>
              <w:br/>
              <w:t xml:space="preserve"> - Vật liệu: Màng EPDM (hoặc </w:t>
            </w:r>
            <w:r w:rsidRPr="00141099">
              <w:rPr>
                <w:szCs w:val="26"/>
              </w:rPr>
              <w:t>Polyurethane</w:t>
            </w:r>
            <w:r w:rsidRPr="00141099">
              <w:rPr>
                <w:color w:val="000000"/>
                <w:szCs w:val="26"/>
              </w:rPr>
              <w:t>); Khung: PVC/ABS</w:t>
            </w:r>
          </w:p>
        </w:tc>
        <w:tc>
          <w:tcPr>
            <w:tcW w:w="1559" w:type="dxa"/>
            <w:tcBorders>
              <w:top w:val="nil"/>
              <w:left w:val="nil"/>
              <w:bottom w:val="single" w:sz="4" w:space="0" w:color="000000"/>
              <w:right w:val="single" w:sz="4" w:space="0" w:color="000000"/>
            </w:tcBorders>
            <w:shd w:val="clear" w:color="auto" w:fill="auto"/>
            <w:vAlign w:val="center"/>
          </w:tcPr>
          <w:p w14:paraId="71CFDFBD" w14:textId="77777777" w:rsidR="00D65B7F" w:rsidRPr="00141099" w:rsidRDefault="00D65B7F" w:rsidP="006A6098">
            <w:pPr>
              <w:spacing w:line="240" w:lineRule="auto"/>
              <w:jc w:val="center"/>
              <w:rPr>
                <w:color w:val="000000"/>
                <w:szCs w:val="26"/>
              </w:rPr>
            </w:pPr>
            <w:r w:rsidRPr="00141099">
              <w:rPr>
                <w:color w:val="000000"/>
                <w:szCs w:val="26"/>
              </w:rPr>
              <w:t>EU/G7</w:t>
            </w:r>
          </w:p>
        </w:tc>
        <w:tc>
          <w:tcPr>
            <w:tcW w:w="851" w:type="dxa"/>
            <w:tcBorders>
              <w:top w:val="nil"/>
              <w:left w:val="nil"/>
              <w:bottom w:val="single" w:sz="4" w:space="0" w:color="000000"/>
              <w:right w:val="single" w:sz="4" w:space="0" w:color="000000"/>
            </w:tcBorders>
            <w:shd w:val="clear" w:color="auto" w:fill="auto"/>
            <w:vAlign w:val="center"/>
          </w:tcPr>
          <w:p w14:paraId="4EC750D7" w14:textId="77777777" w:rsidR="00D65B7F" w:rsidRPr="00141099" w:rsidRDefault="00D65B7F" w:rsidP="006A6098">
            <w:pPr>
              <w:spacing w:line="240" w:lineRule="auto"/>
              <w:jc w:val="center"/>
              <w:rPr>
                <w:color w:val="000000"/>
                <w:szCs w:val="26"/>
              </w:rPr>
            </w:pPr>
            <w:r w:rsidRPr="00141099">
              <w:rPr>
                <w:color w:val="000000"/>
                <w:szCs w:val="26"/>
              </w:rPr>
              <w:t>Hệ</w:t>
            </w:r>
          </w:p>
        </w:tc>
        <w:tc>
          <w:tcPr>
            <w:tcW w:w="1275" w:type="dxa"/>
            <w:tcBorders>
              <w:top w:val="nil"/>
              <w:left w:val="nil"/>
              <w:bottom w:val="single" w:sz="4" w:space="0" w:color="000000"/>
              <w:right w:val="single" w:sz="4" w:space="0" w:color="000000"/>
            </w:tcBorders>
            <w:shd w:val="clear" w:color="auto" w:fill="auto"/>
            <w:vAlign w:val="center"/>
          </w:tcPr>
          <w:p w14:paraId="4F75399F"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665F17F5"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5F549354" w14:textId="77777777" w:rsidR="00D65B7F" w:rsidRPr="00141099" w:rsidRDefault="00D65B7F" w:rsidP="006A6098">
            <w:pPr>
              <w:spacing w:line="240" w:lineRule="auto"/>
              <w:jc w:val="center"/>
              <w:rPr>
                <w:color w:val="000000"/>
                <w:szCs w:val="26"/>
              </w:rPr>
            </w:pPr>
            <w:r w:rsidRPr="00141099">
              <w:rPr>
                <w:color w:val="000000"/>
                <w:szCs w:val="26"/>
              </w:rPr>
              <w:t>3</w:t>
            </w:r>
          </w:p>
        </w:tc>
        <w:tc>
          <w:tcPr>
            <w:tcW w:w="5103" w:type="dxa"/>
            <w:tcBorders>
              <w:top w:val="nil"/>
              <w:left w:val="nil"/>
              <w:bottom w:val="single" w:sz="4" w:space="0" w:color="000000"/>
              <w:right w:val="single" w:sz="4" w:space="0" w:color="000000"/>
            </w:tcBorders>
            <w:shd w:val="clear" w:color="auto" w:fill="auto"/>
            <w:vAlign w:val="center"/>
          </w:tcPr>
          <w:p w14:paraId="4AA4F567" w14:textId="77777777" w:rsidR="00D65B7F" w:rsidRPr="00141099" w:rsidRDefault="00D65B7F" w:rsidP="006A6098">
            <w:pPr>
              <w:spacing w:line="240" w:lineRule="auto"/>
              <w:jc w:val="left"/>
              <w:rPr>
                <w:b/>
                <w:bCs/>
                <w:color w:val="000000"/>
                <w:szCs w:val="26"/>
              </w:rPr>
            </w:pPr>
            <w:r w:rsidRPr="00141099">
              <w:rPr>
                <w:b/>
                <w:bCs/>
                <w:color w:val="000000"/>
                <w:szCs w:val="26"/>
              </w:rPr>
              <w:t>BƠM TUẦN HOÀN NƯỚC THẢI</w:t>
            </w:r>
            <w:r w:rsidRPr="00141099">
              <w:rPr>
                <w:color w:val="000000"/>
                <w:szCs w:val="26"/>
              </w:rPr>
              <w:br/>
              <w:t xml:space="preserve">- Loại: Bơm chìm </w:t>
            </w:r>
            <w:r w:rsidRPr="00141099">
              <w:rPr>
                <w:color w:val="000000"/>
                <w:szCs w:val="26"/>
              </w:rPr>
              <w:br/>
              <w:t>- Lưu lượng max: 1.0 m3/min</w:t>
            </w:r>
            <w:r w:rsidRPr="00141099">
              <w:rPr>
                <w:color w:val="000000"/>
                <w:szCs w:val="26"/>
              </w:rPr>
              <w:br/>
              <w:t>- Cột áp max: 16.9 m</w:t>
            </w:r>
            <w:r w:rsidRPr="00141099">
              <w:rPr>
                <w:color w:val="000000"/>
                <w:szCs w:val="26"/>
              </w:rPr>
              <w:br/>
              <w:t>- Công suất: 1.5 kW</w:t>
            </w:r>
            <w:r w:rsidRPr="00141099">
              <w:rPr>
                <w:color w:val="000000"/>
                <w:szCs w:val="26"/>
              </w:rPr>
              <w:br/>
              <w:t>- Điện áp: 3pha/380V/50Hz</w:t>
            </w:r>
            <w:r w:rsidRPr="00141099">
              <w:rPr>
                <w:b/>
                <w:bCs/>
                <w:color w:val="000000"/>
                <w:szCs w:val="26"/>
              </w:rPr>
              <w:br/>
              <w:t>Bao gồm: Xích kéo bơm xuất xứ VN</w:t>
            </w:r>
          </w:p>
        </w:tc>
        <w:tc>
          <w:tcPr>
            <w:tcW w:w="1559" w:type="dxa"/>
            <w:tcBorders>
              <w:top w:val="nil"/>
              <w:left w:val="nil"/>
              <w:bottom w:val="single" w:sz="4" w:space="0" w:color="000000"/>
              <w:right w:val="single" w:sz="4" w:space="0" w:color="000000"/>
            </w:tcBorders>
            <w:shd w:val="clear" w:color="auto" w:fill="auto"/>
            <w:vAlign w:val="center"/>
          </w:tcPr>
          <w:p w14:paraId="35673BDF" w14:textId="77777777" w:rsidR="00D65B7F" w:rsidRPr="00141099" w:rsidRDefault="00D65B7F" w:rsidP="006A6098">
            <w:pPr>
              <w:spacing w:line="240" w:lineRule="auto"/>
              <w:jc w:val="center"/>
              <w:rPr>
                <w:color w:val="000000"/>
                <w:szCs w:val="26"/>
              </w:rPr>
            </w:pPr>
            <w:r w:rsidRPr="00141099">
              <w:rPr>
                <w:color w:val="000000"/>
                <w:szCs w:val="26"/>
              </w:rPr>
              <w:t>EU/G7</w:t>
            </w:r>
          </w:p>
        </w:tc>
        <w:tc>
          <w:tcPr>
            <w:tcW w:w="851" w:type="dxa"/>
            <w:tcBorders>
              <w:top w:val="nil"/>
              <w:left w:val="nil"/>
              <w:bottom w:val="single" w:sz="4" w:space="0" w:color="000000"/>
              <w:right w:val="single" w:sz="4" w:space="0" w:color="000000"/>
            </w:tcBorders>
            <w:shd w:val="clear" w:color="auto" w:fill="auto"/>
            <w:vAlign w:val="center"/>
          </w:tcPr>
          <w:p w14:paraId="5470B07A"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022F29B1" w14:textId="77777777" w:rsidR="00D65B7F" w:rsidRPr="00141099" w:rsidRDefault="00D65B7F" w:rsidP="006A6098">
            <w:pPr>
              <w:spacing w:line="240" w:lineRule="auto"/>
              <w:jc w:val="center"/>
              <w:rPr>
                <w:color w:val="000000"/>
                <w:szCs w:val="26"/>
              </w:rPr>
            </w:pPr>
            <w:r w:rsidRPr="00141099">
              <w:rPr>
                <w:color w:val="000000"/>
                <w:szCs w:val="26"/>
              </w:rPr>
              <w:t>2</w:t>
            </w:r>
          </w:p>
        </w:tc>
      </w:tr>
      <w:tr w:rsidR="00D65B7F" w:rsidRPr="00141099" w14:paraId="3803B1E8"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6926F5BC" w14:textId="77777777" w:rsidR="00D65B7F" w:rsidRPr="00141099" w:rsidRDefault="00D65B7F" w:rsidP="006A6098">
            <w:pPr>
              <w:spacing w:line="240" w:lineRule="auto"/>
              <w:jc w:val="center"/>
              <w:rPr>
                <w:b/>
                <w:bCs/>
                <w:i/>
                <w:iCs/>
                <w:color w:val="000000"/>
                <w:szCs w:val="26"/>
              </w:rPr>
            </w:pPr>
            <w:r w:rsidRPr="00141099">
              <w:rPr>
                <w:b/>
                <w:bCs/>
                <w:i/>
                <w:iCs/>
                <w:color w:val="000000"/>
                <w:szCs w:val="26"/>
              </w:rPr>
              <w:lastRenderedPageBreak/>
              <w:t>VII</w:t>
            </w:r>
          </w:p>
        </w:tc>
        <w:tc>
          <w:tcPr>
            <w:tcW w:w="5103" w:type="dxa"/>
            <w:tcBorders>
              <w:top w:val="nil"/>
              <w:left w:val="nil"/>
              <w:bottom w:val="single" w:sz="4" w:space="0" w:color="000000"/>
              <w:right w:val="single" w:sz="4" w:space="0" w:color="000000"/>
            </w:tcBorders>
            <w:shd w:val="clear" w:color="auto" w:fill="auto"/>
            <w:vAlign w:val="center"/>
          </w:tcPr>
          <w:p w14:paraId="16AE1513" w14:textId="77777777" w:rsidR="00D65B7F" w:rsidRPr="00141099" w:rsidRDefault="00D65B7F" w:rsidP="006A6098">
            <w:pPr>
              <w:spacing w:line="240" w:lineRule="auto"/>
              <w:jc w:val="left"/>
              <w:rPr>
                <w:b/>
                <w:bCs/>
                <w:i/>
                <w:iCs/>
                <w:color w:val="000000"/>
                <w:szCs w:val="26"/>
              </w:rPr>
            </w:pPr>
            <w:r w:rsidRPr="00141099">
              <w:rPr>
                <w:b/>
                <w:bCs/>
                <w:i/>
                <w:iCs/>
                <w:color w:val="000000"/>
                <w:szCs w:val="26"/>
              </w:rPr>
              <w:t>BỂ LẮNG SINH HỌC</w:t>
            </w:r>
          </w:p>
        </w:tc>
        <w:tc>
          <w:tcPr>
            <w:tcW w:w="1559" w:type="dxa"/>
            <w:tcBorders>
              <w:top w:val="nil"/>
              <w:left w:val="nil"/>
              <w:bottom w:val="single" w:sz="4" w:space="0" w:color="000000"/>
              <w:right w:val="single" w:sz="4" w:space="0" w:color="000000"/>
            </w:tcBorders>
            <w:shd w:val="clear" w:color="auto" w:fill="auto"/>
            <w:vAlign w:val="center"/>
          </w:tcPr>
          <w:p w14:paraId="2F6B4355"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851" w:type="dxa"/>
            <w:tcBorders>
              <w:top w:val="nil"/>
              <w:left w:val="nil"/>
              <w:bottom w:val="single" w:sz="4" w:space="0" w:color="000000"/>
              <w:right w:val="single" w:sz="4" w:space="0" w:color="000000"/>
            </w:tcBorders>
            <w:shd w:val="clear" w:color="auto" w:fill="auto"/>
            <w:vAlign w:val="center"/>
          </w:tcPr>
          <w:p w14:paraId="4102EE05"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1275" w:type="dxa"/>
            <w:tcBorders>
              <w:top w:val="nil"/>
              <w:left w:val="nil"/>
              <w:bottom w:val="single" w:sz="4" w:space="0" w:color="000000"/>
              <w:right w:val="single" w:sz="4" w:space="0" w:color="000000"/>
            </w:tcBorders>
            <w:shd w:val="clear" w:color="auto" w:fill="auto"/>
            <w:vAlign w:val="center"/>
          </w:tcPr>
          <w:p w14:paraId="2871FD00"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r>
      <w:tr w:rsidR="00D65B7F" w:rsidRPr="00141099" w14:paraId="7FF665AD"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00CCE102" w14:textId="77777777" w:rsidR="00D65B7F" w:rsidRPr="00141099" w:rsidRDefault="00D65B7F" w:rsidP="006A6098">
            <w:pPr>
              <w:spacing w:line="240" w:lineRule="auto"/>
              <w:jc w:val="center"/>
              <w:rPr>
                <w:color w:val="000000"/>
                <w:szCs w:val="26"/>
              </w:rPr>
            </w:pPr>
            <w:r w:rsidRPr="00141099">
              <w:rPr>
                <w:color w:val="000000"/>
                <w:szCs w:val="26"/>
              </w:rPr>
              <w:t>1</w:t>
            </w:r>
          </w:p>
        </w:tc>
        <w:tc>
          <w:tcPr>
            <w:tcW w:w="5103" w:type="dxa"/>
            <w:tcBorders>
              <w:top w:val="nil"/>
              <w:left w:val="nil"/>
              <w:bottom w:val="single" w:sz="4" w:space="0" w:color="000000"/>
              <w:right w:val="single" w:sz="4" w:space="0" w:color="000000"/>
            </w:tcBorders>
            <w:shd w:val="clear" w:color="auto" w:fill="auto"/>
            <w:vAlign w:val="center"/>
          </w:tcPr>
          <w:p w14:paraId="4EE0C764" w14:textId="77777777" w:rsidR="00D65B7F" w:rsidRPr="00141099" w:rsidRDefault="00D65B7F" w:rsidP="006A6098">
            <w:pPr>
              <w:spacing w:line="240" w:lineRule="auto"/>
              <w:jc w:val="left"/>
              <w:rPr>
                <w:b/>
                <w:bCs/>
                <w:color w:val="000000"/>
                <w:szCs w:val="26"/>
              </w:rPr>
            </w:pPr>
            <w:r w:rsidRPr="00141099">
              <w:rPr>
                <w:b/>
                <w:bCs/>
                <w:color w:val="000000"/>
                <w:szCs w:val="26"/>
              </w:rPr>
              <w:t>ỐNG PHÂN PHỐI TRUNG TÂM</w:t>
            </w:r>
            <w:r w:rsidRPr="00141099">
              <w:rPr>
                <w:color w:val="000000"/>
                <w:szCs w:val="26"/>
              </w:rPr>
              <w:br/>
              <w:t>- Kích thước: DxH =2.2x2.3m</w:t>
            </w:r>
            <w:r w:rsidRPr="00141099">
              <w:rPr>
                <w:color w:val="000000"/>
                <w:szCs w:val="26"/>
              </w:rPr>
              <w:br/>
              <w:t>- Vật liệu: Inox 304, dày 1.5mm</w:t>
            </w:r>
            <w:r w:rsidRPr="00141099">
              <w:rPr>
                <w:color w:val="000000"/>
                <w:szCs w:val="26"/>
              </w:rPr>
              <w:br/>
              <w:t>- Bát treo, tắc kê: Inox 304</w:t>
            </w:r>
          </w:p>
        </w:tc>
        <w:tc>
          <w:tcPr>
            <w:tcW w:w="1559" w:type="dxa"/>
            <w:tcBorders>
              <w:top w:val="nil"/>
              <w:left w:val="nil"/>
              <w:bottom w:val="single" w:sz="4" w:space="0" w:color="000000"/>
              <w:right w:val="single" w:sz="4" w:space="0" w:color="000000"/>
            </w:tcBorders>
            <w:shd w:val="clear" w:color="auto" w:fill="auto"/>
            <w:vAlign w:val="center"/>
          </w:tcPr>
          <w:p w14:paraId="204E33FA" w14:textId="77777777" w:rsidR="00D65B7F" w:rsidRPr="00141099" w:rsidRDefault="00D65B7F" w:rsidP="006A6098">
            <w:pPr>
              <w:spacing w:line="240" w:lineRule="auto"/>
              <w:jc w:val="center"/>
              <w:rPr>
                <w:color w:val="000000"/>
                <w:szCs w:val="26"/>
              </w:rPr>
            </w:pPr>
            <w:r w:rsidRPr="00141099">
              <w:rPr>
                <w:color w:val="000000"/>
                <w:szCs w:val="26"/>
              </w:rPr>
              <w:t>Việt Nam</w:t>
            </w:r>
          </w:p>
        </w:tc>
        <w:tc>
          <w:tcPr>
            <w:tcW w:w="851" w:type="dxa"/>
            <w:tcBorders>
              <w:top w:val="nil"/>
              <w:left w:val="nil"/>
              <w:bottom w:val="single" w:sz="4" w:space="0" w:color="000000"/>
              <w:right w:val="single" w:sz="4" w:space="0" w:color="000000"/>
            </w:tcBorders>
            <w:shd w:val="clear" w:color="auto" w:fill="auto"/>
            <w:vAlign w:val="center"/>
          </w:tcPr>
          <w:p w14:paraId="732CCB4B"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187FF568"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47B77501"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2AA7A851" w14:textId="77777777" w:rsidR="00D65B7F" w:rsidRPr="00141099" w:rsidRDefault="00D65B7F" w:rsidP="006A6098">
            <w:pPr>
              <w:spacing w:line="240" w:lineRule="auto"/>
              <w:jc w:val="center"/>
              <w:rPr>
                <w:color w:val="000000"/>
                <w:szCs w:val="26"/>
              </w:rPr>
            </w:pPr>
            <w:r w:rsidRPr="00141099">
              <w:rPr>
                <w:color w:val="000000"/>
                <w:szCs w:val="26"/>
              </w:rPr>
              <w:t>2</w:t>
            </w:r>
          </w:p>
        </w:tc>
        <w:tc>
          <w:tcPr>
            <w:tcW w:w="5103" w:type="dxa"/>
            <w:tcBorders>
              <w:top w:val="nil"/>
              <w:left w:val="nil"/>
              <w:bottom w:val="single" w:sz="4" w:space="0" w:color="000000"/>
              <w:right w:val="single" w:sz="4" w:space="0" w:color="000000"/>
            </w:tcBorders>
            <w:shd w:val="clear" w:color="auto" w:fill="auto"/>
            <w:vAlign w:val="center"/>
          </w:tcPr>
          <w:p w14:paraId="7CF0F8AC" w14:textId="77777777" w:rsidR="00D65B7F" w:rsidRPr="00141099" w:rsidRDefault="00D65B7F" w:rsidP="006A6098">
            <w:pPr>
              <w:spacing w:line="240" w:lineRule="auto"/>
              <w:jc w:val="left"/>
              <w:rPr>
                <w:color w:val="000000"/>
                <w:szCs w:val="26"/>
              </w:rPr>
            </w:pPr>
            <w:r w:rsidRPr="00141099">
              <w:rPr>
                <w:b/>
                <w:bCs/>
                <w:color w:val="000000"/>
                <w:szCs w:val="26"/>
              </w:rPr>
              <w:t>MÁNG RĂNG CƯA, CHẮN BỌT</w:t>
            </w:r>
            <w:r w:rsidRPr="00141099">
              <w:rPr>
                <w:color w:val="000000"/>
                <w:szCs w:val="26"/>
              </w:rPr>
              <w:br/>
              <w:t>- Vật liệu: Inox 304, dày 1.5mm</w:t>
            </w:r>
            <w:r w:rsidRPr="00141099">
              <w:rPr>
                <w:color w:val="000000"/>
                <w:szCs w:val="26"/>
              </w:rPr>
              <w:br/>
              <w:t>- Tắc kê cố định: Inox 304</w:t>
            </w:r>
            <w:r w:rsidRPr="00141099">
              <w:rPr>
                <w:color w:val="000000"/>
                <w:szCs w:val="26"/>
              </w:rPr>
              <w:br/>
              <w:t>- Kích thước: theo thiết kế bản vẽ</w:t>
            </w:r>
          </w:p>
        </w:tc>
        <w:tc>
          <w:tcPr>
            <w:tcW w:w="1559" w:type="dxa"/>
            <w:tcBorders>
              <w:top w:val="nil"/>
              <w:left w:val="nil"/>
              <w:bottom w:val="single" w:sz="4" w:space="0" w:color="000000"/>
              <w:right w:val="single" w:sz="4" w:space="0" w:color="000000"/>
            </w:tcBorders>
            <w:shd w:val="clear" w:color="auto" w:fill="auto"/>
            <w:vAlign w:val="center"/>
          </w:tcPr>
          <w:p w14:paraId="4380E91A" w14:textId="77777777" w:rsidR="00D65B7F" w:rsidRPr="00141099" w:rsidRDefault="00D65B7F" w:rsidP="006A6098">
            <w:pPr>
              <w:spacing w:line="240" w:lineRule="auto"/>
              <w:jc w:val="center"/>
              <w:rPr>
                <w:color w:val="000000"/>
                <w:szCs w:val="26"/>
              </w:rPr>
            </w:pPr>
            <w:r w:rsidRPr="00141099">
              <w:rPr>
                <w:color w:val="000000"/>
                <w:szCs w:val="26"/>
              </w:rPr>
              <w:t>Việt Nam</w:t>
            </w:r>
          </w:p>
        </w:tc>
        <w:tc>
          <w:tcPr>
            <w:tcW w:w="851" w:type="dxa"/>
            <w:tcBorders>
              <w:top w:val="nil"/>
              <w:left w:val="nil"/>
              <w:bottom w:val="single" w:sz="4" w:space="0" w:color="000000"/>
              <w:right w:val="single" w:sz="4" w:space="0" w:color="000000"/>
            </w:tcBorders>
            <w:shd w:val="clear" w:color="auto" w:fill="auto"/>
            <w:vAlign w:val="center"/>
          </w:tcPr>
          <w:p w14:paraId="437B65C8"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6FFC939A"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74103DDA"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64107D28" w14:textId="77777777" w:rsidR="00D65B7F" w:rsidRPr="00141099" w:rsidRDefault="00D65B7F" w:rsidP="006A6098">
            <w:pPr>
              <w:spacing w:line="240" w:lineRule="auto"/>
              <w:jc w:val="center"/>
              <w:rPr>
                <w:color w:val="000000"/>
                <w:szCs w:val="26"/>
              </w:rPr>
            </w:pPr>
            <w:r w:rsidRPr="00141099">
              <w:rPr>
                <w:color w:val="000000"/>
                <w:szCs w:val="26"/>
              </w:rPr>
              <w:t>3</w:t>
            </w:r>
          </w:p>
        </w:tc>
        <w:tc>
          <w:tcPr>
            <w:tcW w:w="5103" w:type="dxa"/>
            <w:tcBorders>
              <w:top w:val="nil"/>
              <w:left w:val="nil"/>
              <w:bottom w:val="single" w:sz="4" w:space="0" w:color="000000"/>
              <w:right w:val="single" w:sz="4" w:space="0" w:color="000000"/>
            </w:tcBorders>
            <w:shd w:val="clear" w:color="auto" w:fill="auto"/>
            <w:vAlign w:val="center"/>
          </w:tcPr>
          <w:p w14:paraId="679E408B" w14:textId="77777777" w:rsidR="00D65B7F" w:rsidRPr="00141099" w:rsidRDefault="00D65B7F" w:rsidP="006A6098">
            <w:pPr>
              <w:spacing w:line="240" w:lineRule="auto"/>
              <w:jc w:val="left"/>
              <w:rPr>
                <w:szCs w:val="26"/>
              </w:rPr>
            </w:pPr>
            <w:r w:rsidRPr="00141099">
              <w:rPr>
                <w:b/>
                <w:bCs/>
                <w:color w:val="000000"/>
                <w:szCs w:val="26"/>
              </w:rPr>
              <w:t>BƠM BÙN</w:t>
            </w:r>
            <w:r w:rsidRPr="00141099">
              <w:rPr>
                <w:color w:val="000000"/>
                <w:szCs w:val="26"/>
              </w:rPr>
              <w:t>- Loại: Bơm chìm- Lưu lượng max: 0.78 m3/min- Cột áp max: 15 m- Công suất: 1.5 kW- Điện áp: 3pha/380V/</w:t>
            </w:r>
            <w:r w:rsidRPr="00141099">
              <w:rPr>
                <w:szCs w:val="26"/>
              </w:rPr>
              <w:t xml:space="preserve">50Hz </w:t>
            </w:r>
          </w:p>
          <w:p w14:paraId="3D1F0C9B" w14:textId="77777777" w:rsidR="00D65B7F" w:rsidRPr="00141099" w:rsidRDefault="00D65B7F" w:rsidP="006A6098">
            <w:pPr>
              <w:spacing w:line="240" w:lineRule="auto"/>
              <w:jc w:val="left"/>
              <w:rPr>
                <w:b/>
                <w:bCs/>
                <w:color w:val="000000"/>
                <w:szCs w:val="26"/>
              </w:rPr>
            </w:pPr>
            <w:r w:rsidRPr="00141099">
              <w:rPr>
                <w:b/>
                <w:bCs/>
                <w:szCs w:val="26"/>
              </w:rPr>
              <w:t>Bao</w:t>
            </w:r>
            <w:r w:rsidRPr="00141099">
              <w:rPr>
                <w:b/>
                <w:bCs/>
                <w:color w:val="000000"/>
                <w:szCs w:val="26"/>
              </w:rPr>
              <w:t xml:space="preserve"> gồm: Xích kéo bơm xuất xứ VN</w:t>
            </w:r>
          </w:p>
        </w:tc>
        <w:tc>
          <w:tcPr>
            <w:tcW w:w="1559" w:type="dxa"/>
            <w:tcBorders>
              <w:top w:val="nil"/>
              <w:left w:val="nil"/>
              <w:bottom w:val="single" w:sz="4" w:space="0" w:color="000000"/>
              <w:right w:val="single" w:sz="4" w:space="0" w:color="000000"/>
            </w:tcBorders>
            <w:shd w:val="clear" w:color="auto" w:fill="auto"/>
            <w:vAlign w:val="center"/>
          </w:tcPr>
          <w:p w14:paraId="6B3376AA" w14:textId="77777777" w:rsidR="00D65B7F" w:rsidRPr="00141099" w:rsidRDefault="00D65B7F" w:rsidP="006A6098">
            <w:pPr>
              <w:spacing w:line="240" w:lineRule="auto"/>
              <w:jc w:val="center"/>
              <w:rPr>
                <w:color w:val="000000"/>
                <w:szCs w:val="26"/>
              </w:rPr>
            </w:pPr>
            <w:r w:rsidRPr="00141099">
              <w:rPr>
                <w:color w:val="000000"/>
                <w:szCs w:val="26"/>
              </w:rPr>
              <w:t>EU/G7</w:t>
            </w:r>
          </w:p>
        </w:tc>
        <w:tc>
          <w:tcPr>
            <w:tcW w:w="851" w:type="dxa"/>
            <w:tcBorders>
              <w:top w:val="nil"/>
              <w:left w:val="nil"/>
              <w:bottom w:val="single" w:sz="4" w:space="0" w:color="000000"/>
              <w:right w:val="single" w:sz="4" w:space="0" w:color="000000"/>
            </w:tcBorders>
            <w:shd w:val="clear" w:color="auto" w:fill="auto"/>
            <w:vAlign w:val="center"/>
          </w:tcPr>
          <w:p w14:paraId="305C483A"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5F4BA545" w14:textId="77777777" w:rsidR="00D65B7F" w:rsidRPr="00141099" w:rsidRDefault="00D65B7F" w:rsidP="006A6098">
            <w:pPr>
              <w:spacing w:line="240" w:lineRule="auto"/>
              <w:jc w:val="center"/>
              <w:rPr>
                <w:color w:val="000000"/>
                <w:szCs w:val="26"/>
              </w:rPr>
            </w:pPr>
            <w:r w:rsidRPr="00141099">
              <w:rPr>
                <w:color w:val="000000"/>
                <w:szCs w:val="26"/>
              </w:rPr>
              <w:t>2</w:t>
            </w:r>
          </w:p>
        </w:tc>
      </w:tr>
      <w:tr w:rsidR="00D65B7F" w:rsidRPr="00141099" w14:paraId="7657A8E1"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2E21C2B7" w14:textId="77777777" w:rsidR="00D65B7F" w:rsidRPr="00141099" w:rsidRDefault="00D65B7F" w:rsidP="006A6098">
            <w:pPr>
              <w:spacing w:line="240" w:lineRule="auto"/>
              <w:jc w:val="center"/>
              <w:rPr>
                <w:b/>
                <w:bCs/>
                <w:i/>
                <w:iCs/>
                <w:color w:val="000000"/>
                <w:szCs w:val="26"/>
              </w:rPr>
            </w:pPr>
            <w:r w:rsidRPr="00141099">
              <w:rPr>
                <w:b/>
                <w:bCs/>
                <w:i/>
                <w:iCs/>
                <w:color w:val="000000"/>
                <w:szCs w:val="26"/>
              </w:rPr>
              <w:t>VIII</w:t>
            </w:r>
          </w:p>
        </w:tc>
        <w:tc>
          <w:tcPr>
            <w:tcW w:w="5103" w:type="dxa"/>
            <w:tcBorders>
              <w:top w:val="nil"/>
              <w:left w:val="nil"/>
              <w:bottom w:val="single" w:sz="4" w:space="0" w:color="000000"/>
              <w:right w:val="single" w:sz="4" w:space="0" w:color="000000"/>
            </w:tcBorders>
            <w:shd w:val="clear" w:color="auto" w:fill="auto"/>
            <w:vAlign w:val="center"/>
          </w:tcPr>
          <w:p w14:paraId="6037BD52" w14:textId="77777777" w:rsidR="00D65B7F" w:rsidRPr="00141099" w:rsidRDefault="00D65B7F" w:rsidP="006A6098">
            <w:pPr>
              <w:spacing w:line="240" w:lineRule="auto"/>
              <w:jc w:val="left"/>
              <w:rPr>
                <w:b/>
                <w:bCs/>
                <w:i/>
                <w:iCs/>
                <w:color w:val="000000"/>
                <w:szCs w:val="26"/>
              </w:rPr>
            </w:pPr>
            <w:r w:rsidRPr="00141099">
              <w:rPr>
                <w:b/>
                <w:bCs/>
                <w:i/>
                <w:iCs/>
                <w:color w:val="000000"/>
                <w:szCs w:val="26"/>
              </w:rPr>
              <w:t>BỂ KHỬ TRÙNG</w:t>
            </w:r>
          </w:p>
        </w:tc>
        <w:tc>
          <w:tcPr>
            <w:tcW w:w="1559" w:type="dxa"/>
            <w:tcBorders>
              <w:top w:val="nil"/>
              <w:left w:val="nil"/>
              <w:bottom w:val="single" w:sz="4" w:space="0" w:color="000000"/>
              <w:right w:val="single" w:sz="4" w:space="0" w:color="000000"/>
            </w:tcBorders>
            <w:shd w:val="clear" w:color="auto" w:fill="auto"/>
            <w:vAlign w:val="center"/>
          </w:tcPr>
          <w:p w14:paraId="5566E0A2"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851" w:type="dxa"/>
            <w:tcBorders>
              <w:top w:val="nil"/>
              <w:left w:val="nil"/>
              <w:bottom w:val="single" w:sz="4" w:space="0" w:color="000000"/>
              <w:right w:val="single" w:sz="4" w:space="0" w:color="000000"/>
            </w:tcBorders>
            <w:shd w:val="clear" w:color="auto" w:fill="auto"/>
            <w:vAlign w:val="center"/>
          </w:tcPr>
          <w:p w14:paraId="66C48BA1"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1275" w:type="dxa"/>
            <w:tcBorders>
              <w:top w:val="nil"/>
              <w:left w:val="nil"/>
              <w:bottom w:val="single" w:sz="4" w:space="0" w:color="000000"/>
              <w:right w:val="single" w:sz="4" w:space="0" w:color="000000"/>
            </w:tcBorders>
            <w:shd w:val="clear" w:color="auto" w:fill="auto"/>
            <w:vAlign w:val="center"/>
          </w:tcPr>
          <w:p w14:paraId="1D2D8518"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r>
      <w:tr w:rsidR="00D65B7F" w:rsidRPr="00141099" w14:paraId="7AFAC8F5"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1BF6C4AA" w14:textId="77777777" w:rsidR="00D65B7F" w:rsidRPr="00141099" w:rsidRDefault="00D65B7F" w:rsidP="006A6098">
            <w:pPr>
              <w:spacing w:line="240" w:lineRule="auto"/>
              <w:jc w:val="center"/>
              <w:rPr>
                <w:color w:val="000000"/>
                <w:szCs w:val="26"/>
              </w:rPr>
            </w:pPr>
            <w:r w:rsidRPr="00141099">
              <w:rPr>
                <w:color w:val="000000"/>
                <w:szCs w:val="26"/>
              </w:rPr>
              <w:t>1</w:t>
            </w:r>
          </w:p>
        </w:tc>
        <w:tc>
          <w:tcPr>
            <w:tcW w:w="5103" w:type="dxa"/>
            <w:tcBorders>
              <w:top w:val="nil"/>
              <w:left w:val="nil"/>
              <w:bottom w:val="single" w:sz="4" w:space="0" w:color="000000"/>
              <w:right w:val="single" w:sz="4" w:space="0" w:color="000000"/>
            </w:tcBorders>
            <w:shd w:val="clear" w:color="auto" w:fill="auto"/>
            <w:vAlign w:val="center"/>
          </w:tcPr>
          <w:p w14:paraId="64E36A39" w14:textId="77777777" w:rsidR="00D65B7F" w:rsidRPr="00141099" w:rsidRDefault="00D65B7F" w:rsidP="006A6098">
            <w:pPr>
              <w:spacing w:line="240" w:lineRule="auto"/>
              <w:jc w:val="left"/>
              <w:rPr>
                <w:b/>
                <w:bCs/>
                <w:color w:val="000000"/>
                <w:szCs w:val="26"/>
              </w:rPr>
            </w:pPr>
            <w:r w:rsidRPr="00141099">
              <w:rPr>
                <w:b/>
                <w:bCs/>
                <w:color w:val="000000"/>
                <w:szCs w:val="26"/>
              </w:rPr>
              <w:t>BỒN LỌC ÁP LỰC</w:t>
            </w:r>
            <w:r w:rsidRPr="00141099">
              <w:rPr>
                <w:b/>
                <w:bCs/>
                <w:color w:val="000000"/>
                <w:szCs w:val="26"/>
              </w:rPr>
              <w:br/>
            </w:r>
            <w:r w:rsidRPr="00141099">
              <w:rPr>
                <w:color w:val="000000"/>
                <w:szCs w:val="26"/>
              </w:rPr>
              <w:t>Kích thước: D1600xH2400 (mm)</w:t>
            </w:r>
            <w:r w:rsidRPr="00141099">
              <w:rPr>
                <w:color w:val="000000"/>
                <w:szCs w:val="26"/>
              </w:rPr>
              <w:br/>
              <w:t>Dung tích: 3416L</w:t>
            </w:r>
            <w:r w:rsidRPr="00141099">
              <w:rPr>
                <w:color w:val="000000"/>
                <w:szCs w:val="26"/>
              </w:rPr>
              <w:br/>
              <w:t>Cổ kết nối: Top/bottom 6″ mặt bích</w:t>
            </w:r>
            <w:r w:rsidRPr="00141099">
              <w:rPr>
                <w:color w:val="000000"/>
                <w:szCs w:val="26"/>
              </w:rPr>
              <w:br/>
              <w:t>Áp lực: 150PSI (10bar)</w:t>
            </w:r>
            <w:r w:rsidRPr="00141099">
              <w:rPr>
                <w:color w:val="000000"/>
                <w:szCs w:val="26"/>
              </w:rPr>
              <w:br/>
              <w:t>Vật liệu chế tạo: Composite (FRP)</w:t>
            </w:r>
            <w:r w:rsidRPr="00141099">
              <w:rPr>
                <w:color w:val="000000"/>
                <w:szCs w:val="26"/>
              </w:rPr>
              <w:br/>
              <w:t>Màu sắc: Trắng vàng tự nhiên, xanh, xám</w:t>
            </w:r>
            <w:r w:rsidRPr="00141099">
              <w:rPr>
                <w:color w:val="000000"/>
                <w:szCs w:val="26"/>
              </w:rPr>
              <w:br/>
              <w:t>Vật liệu lọc:cát thạch anh, sỏi đỡ</w:t>
            </w:r>
            <w:r w:rsidRPr="00141099">
              <w:rPr>
                <w:color w:val="000000"/>
                <w:szCs w:val="26"/>
              </w:rPr>
              <w:br/>
              <w:t>Bao gồm lưới lọc</w:t>
            </w:r>
          </w:p>
        </w:tc>
        <w:tc>
          <w:tcPr>
            <w:tcW w:w="1559" w:type="dxa"/>
            <w:tcBorders>
              <w:top w:val="nil"/>
              <w:left w:val="nil"/>
              <w:bottom w:val="single" w:sz="4" w:space="0" w:color="000000"/>
              <w:right w:val="single" w:sz="4" w:space="0" w:color="000000"/>
            </w:tcBorders>
            <w:shd w:val="clear" w:color="auto" w:fill="auto"/>
            <w:vAlign w:val="center"/>
          </w:tcPr>
          <w:p w14:paraId="036EFCF4" w14:textId="77777777" w:rsidR="00D65B7F" w:rsidRPr="00141099" w:rsidRDefault="00D65B7F" w:rsidP="006A6098">
            <w:pPr>
              <w:spacing w:line="240" w:lineRule="auto"/>
              <w:jc w:val="center"/>
              <w:rPr>
                <w:color w:val="000000"/>
                <w:szCs w:val="26"/>
              </w:rPr>
            </w:pPr>
            <w:r w:rsidRPr="00141099">
              <w:rPr>
                <w:color w:val="000000"/>
                <w:szCs w:val="26"/>
              </w:rPr>
              <w:t>Việt Nam</w:t>
            </w:r>
          </w:p>
        </w:tc>
        <w:tc>
          <w:tcPr>
            <w:tcW w:w="851" w:type="dxa"/>
            <w:tcBorders>
              <w:top w:val="nil"/>
              <w:left w:val="nil"/>
              <w:bottom w:val="single" w:sz="4" w:space="0" w:color="000000"/>
              <w:right w:val="single" w:sz="4" w:space="0" w:color="000000"/>
            </w:tcBorders>
            <w:shd w:val="clear" w:color="auto" w:fill="auto"/>
            <w:vAlign w:val="center"/>
          </w:tcPr>
          <w:p w14:paraId="53EAD3DD"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72CE9A1A" w14:textId="77777777" w:rsidR="00D65B7F" w:rsidRPr="00141099" w:rsidRDefault="00D65B7F" w:rsidP="006A6098">
            <w:pPr>
              <w:spacing w:line="240" w:lineRule="auto"/>
              <w:jc w:val="center"/>
              <w:rPr>
                <w:color w:val="000000"/>
                <w:szCs w:val="26"/>
              </w:rPr>
            </w:pPr>
            <w:r w:rsidRPr="00141099">
              <w:rPr>
                <w:color w:val="000000"/>
                <w:szCs w:val="26"/>
              </w:rPr>
              <w:t>2</w:t>
            </w:r>
          </w:p>
        </w:tc>
      </w:tr>
      <w:tr w:rsidR="00D65B7F" w:rsidRPr="00141099" w14:paraId="205BEFE5"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01FC6667" w14:textId="77777777" w:rsidR="00D65B7F" w:rsidRPr="00141099" w:rsidRDefault="00D65B7F" w:rsidP="006A6098">
            <w:pPr>
              <w:spacing w:line="240" w:lineRule="auto"/>
              <w:jc w:val="center"/>
              <w:rPr>
                <w:color w:val="000000"/>
                <w:szCs w:val="26"/>
              </w:rPr>
            </w:pPr>
            <w:r w:rsidRPr="00141099">
              <w:rPr>
                <w:color w:val="000000"/>
                <w:szCs w:val="26"/>
              </w:rPr>
              <w:t>2</w:t>
            </w:r>
          </w:p>
        </w:tc>
        <w:tc>
          <w:tcPr>
            <w:tcW w:w="5103" w:type="dxa"/>
            <w:tcBorders>
              <w:top w:val="nil"/>
              <w:left w:val="nil"/>
              <w:bottom w:val="single" w:sz="4" w:space="0" w:color="000000"/>
              <w:right w:val="single" w:sz="4" w:space="0" w:color="000000"/>
            </w:tcBorders>
            <w:shd w:val="clear" w:color="auto" w:fill="auto"/>
            <w:vAlign w:val="center"/>
          </w:tcPr>
          <w:p w14:paraId="4AF13996" w14:textId="77777777" w:rsidR="00D65B7F" w:rsidRPr="00141099" w:rsidRDefault="00D65B7F" w:rsidP="006A6098">
            <w:pPr>
              <w:spacing w:line="240" w:lineRule="auto"/>
              <w:jc w:val="left"/>
              <w:rPr>
                <w:b/>
                <w:bCs/>
                <w:color w:val="000000"/>
                <w:szCs w:val="26"/>
              </w:rPr>
            </w:pPr>
            <w:r w:rsidRPr="00141099">
              <w:rPr>
                <w:b/>
                <w:bCs/>
                <w:color w:val="000000"/>
                <w:szCs w:val="26"/>
              </w:rPr>
              <w:t>BƠM CẤP LỌC</w:t>
            </w:r>
            <w:r w:rsidRPr="00141099">
              <w:rPr>
                <w:color w:val="000000"/>
                <w:szCs w:val="26"/>
              </w:rPr>
              <w:br/>
              <w:t>- Loại: Bơm trục ngang</w:t>
            </w:r>
            <w:r w:rsidRPr="00141099">
              <w:rPr>
                <w:color w:val="000000"/>
                <w:szCs w:val="26"/>
              </w:rPr>
              <w:br/>
              <w:t>- Lưu lượng max: 40m3/h</w:t>
            </w:r>
            <w:r w:rsidRPr="00141099">
              <w:rPr>
                <w:color w:val="000000"/>
                <w:szCs w:val="26"/>
              </w:rPr>
              <w:br/>
              <w:t>- Cột áp max: 28m</w:t>
            </w:r>
            <w:r w:rsidRPr="00141099">
              <w:rPr>
                <w:color w:val="000000"/>
                <w:szCs w:val="26"/>
              </w:rPr>
              <w:br/>
              <w:t>- Công suất: 5.5kW</w:t>
            </w:r>
            <w:r w:rsidRPr="00141099">
              <w:rPr>
                <w:color w:val="000000"/>
                <w:szCs w:val="26"/>
              </w:rPr>
              <w:br/>
              <w:t>- Điện áp: 3pha/380V/50Hz</w:t>
            </w:r>
            <w:r w:rsidRPr="00141099">
              <w:rPr>
                <w:b/>
                <w:bCs/>
                <w:color w:val="000000"/>
                <w:szCs w:val="26"/>
              </w:rPr>
              <w:br/>
              <w:t>Bao gồm: Mái che bơm</w:t>
            </w:r>
          </w:p>
        </w:tc>
        <w:tc>
          <w:tcPr>
            <w:tcW w:w="1559" w:type="dxa"/>
            <w:tcBorders>
              <w:top w:val="nil"/>
              <w:left w:val="nil"/>
              <w:bottom w:val="single" w:sz="4" w:space="0" w:color="000000"/>
              <w:right w:val="single" w:sz="4" w:space="0" w:color="000000"/>
            </w:tcBorders>
            <w:shd w:val="clear" w:color="auto" w:fill="auto"/>
            <w:vAlign w:val="center"/>
          </w:tcPr>
          <w:p w14:paraId="233B03DE" w14:textId="77777777" w:rsidR="00D65B7F" w:rsidRPr="00141099" w:rsidRDefault="00D65B7F" w:rsidP="006A6098">
            <w:pPr>
              <w:spacing w:line="240" w:lineRule="auto"/>
              <w:jc w:val="center"/>
              <w:rPr>
                <w:color w:val="000000"/>
                <w:szCs w:val="26"/>
              </w:rPr>
            </w:pPr>
            <w:r w:rsidRPr="00141099">
              <w:rPr>
                <w:color w:val="000000"/>
                <w:szCs w:val="26"/>
              </w:rPr>
              <w:t>Châu Á</w:t>
            </w:r>
          </w:p>
        </w:tc>
        <w:tc>
          <w:tcPr>
            <w:tcW w:w="851" w:type="dxa"/>
            <w:tcBorders>
              <w:top w:val="nil"/>
              <w:left w:val="nil"/>
              <w:bottom w:val="single" w:sz="4" w:space="0" w:color="000000"/>
              <w:right w:val="single" w:sz="4" w:space="0" w:color="000000"/>
            </w:tcBorders>
            <w:shd w:val="clear" w:color="auto" w:fill="auto"/>
            <w:vAlign w:val="center"/>
          </w:tcPr>
          <w:p w14:paraId="2A1013FF"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45DBE7E4" w14:textId="77777777" w:rsidR="00D65B7F" w:rsidRPr="00141099" w:rsidRDefault="00D65B7F" w:rsidP="006A6098">
            <w:pPr>
              <w:spacing w:line="240" w:lineRule="auto"/>
              <w:jc w:val="center"/>
              <w:rPr>
                <w:color w:val="000000"/>
                <w:szCs w:val="26"/>
              </w:rPr>
            </w:pPr>
            <w:r w:rsidRPr="00141099">
              <w:rPr>
                <w:color w:val="000000"/>
                <w:szCs w:val="26"/>
              </w:rPr>
              <w:t>2</w:t>
            </w:r>
          </w:p>
        </w:tc>
      </w:tr>
      <w:tr w:rsidR="00D65B7F" w:rsidRPr="00141099" w14:paraId="7F0E9CD7"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020EE469" w14:textId="77777777" w:rsidR="00D65B7F" w:rsidRPr="00141099" w:rsidRDefault="00D65B7F" w:rsidP="006A6098">
            <w:pPr>
              <w:spacing w:line="240" w:lineRule="auto"/>
              <w:jc w:val="center"/>
              <w:rPr>
                <w:b/>
                <w:bCs/>
                <w:i/>
                <w:iCs/>
                <w:color w:val="000000"/>
                <w:szCs w:val="26"/>
              </w:rPr>
            </w:pPr>
            <w:r w:rsidRPr="00141099">
              <w:rPr>
                <w:b/>
                <w:bCs/>
                <w:i/>
                <w:iCs/>
                <w:color w:val="000000"/>
                <w:szCs w:val="26"/>
              </w:rPr>
              <w:t>IX</w:t>
            </w:r>
          </w:p>
        </w:tc>
        <w:tc>
          <w:tcPr>
            <w:tcW w:w="5103" w:type="dxa"/>
            <w:tcBorders>
              <w:top w:val="nil"/>
              <w:left w:val="nil"/>
              <w:bottom w:val="single" w:sz="4" w:space="0" w:color="000000"/>
              <w:right w:val="single" w:sz="4" w:space="0" w:color="000000"/>
            </w:tcBorders>
            <w:shd w:val="clear" w:color="auto" w:fill="auto"/>
            <w:vAlign w:val="center"/>
          </w:tcPr>
          <w:p w14:paraId="105D36D0" w14:textId="77777777" w:rsidR="00D65B7F" w:rsidRPr="00141099" w:rsidRDefault="00D65B7F" w:rsidP="006A6098">
            <w:pPr>
              <w:spacing w:line="240" w:lineRule="auto"/>
              <w:jc w:val="left"/>
              <w:rPr>
                <w:b/>
                <w:bCs/>
                <w:i/>
                <w:iCs/>
                <w:color w:val="000000"/>
                <w:szCs w:val="26"/>
              </w:rPr>
            </w:pPr>
            <w:r w:rsidRPr="00141099">
              <w:rPr>
                <w:b/>
                <w:bCs/>
                <w:i/>
                <w:iCs/>
                <w:color w:val="000000"/>
                <w:szCs w:val="26"/>
              </w:rPr>
              <w:t>HỆ XỬ LÝ MÙI</w:t>
            </w:r>
          </w:p>
        </w:tc>
        <w:tc>
          <w:tcPr>
            <w:tcW w:w="1559" w:type="dxa"/>
            <w:tcBorders>
              <w:top w:val="nil"/>
              <w:left w:val="nil"/>
              <w:bottom w:val="single" w:sz="4" w:space="0" w:color="000000"/>
              <w:right w:val="single" w:sz="4" w:space="0" w:color="000000"/>
            </w:tcBorders>
            <w:shd w:val="clear" w:color="auto" w:fill="auto"/>
            <w:vAlign w:val="center"/>
          </w:tcPr>
          <w:p w14:paraId="630C728C"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851" w:type="dxa"/>
            <w:tcBorders>
              <w:top w:val="nil"/>
              <w:left w:val="nil"/>
              <w:bottom w:val="single" w:sz="4" w:space="0" w:color="000000"/>
              <w:right w:val="single" w:sz="4" w:space="0" w:color="000000"/>
            </w:tcBorders>
            <w:shd w:val="clear" w:color="auto" w:fill="auto"/>
            <w:vAlign w:val="center"/>
          </w:tcPr>
          <w:p w14:paraId="6F936369"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1275" w:type="dxa"/>
            <w:tcBorders>
              <w:top w:val="nil"/>
              <w:left w:val="nil"/>
              <w:bottom w:val="single" w:sz="4" w:space="0" w:color="000000"/>
              <w:right w:val="single" w:sz="4" w:space="0" w:color="000000"/>
            </w:tcBorders>
            <w:shd w:val="clear" w:color="auto" w:fill="auto"/>
            <w:vAlign w:val="center"/>
          </w:tcPr>
          <w:p w14:paraId="0459AB55"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r>
      <w:tr w:rsidR="00D65B7F" w:rsidRPr="00141099" w14:paraId="022AD29F"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6EA3D073" w14:textId="77777777" w:rsidR="00D65B7F" w:rsidRPr="00141099" w:rsidRDefault="00D65B7F" w:rsidP="006A6098">
            <w:pPr>
              <w:spacing w:line="240" w:lineRule="auto"/>
              <w:jc w:val="center"/>
              <w:rPr>
                <w:color w:val="000000"/>
                <w:szCs w:val="26"/>
              </w:rPr>
            </w:pPr>
            <w:r w:rsidRPr="00141099">
              <w:rPr>
                <w:color w:val="000000"/>
                <w:szCs w:val="26"/>
              </w:rPr>
              <w:t>1</w:t>
            </w:r>
          </w:p>
        </w:tc>
        <w:tc>
          <w:tcPr>
            <w:tcW w:w="5103" w:type="dxa"/>
            <w:tcBorders>
              <w:top w:val="nil"/>
              <w:left w:val="nil"/>
              <w:bottom w:val="single" w:sz="4" w:space="0" w:color="000000"/>
              <w:right w:val="single" w:sz="4" w:space="0" w:color="000000"/>
            </w:tcBorders>
            <w:shd w:val="clear" w:color="auto" w:fill="auto"/>
            <w:vAlign w:val="center"/>
          </w:tcPr>
          <w:p w14:paraId="1D80BECB" w14:textId="77777777" w:rsidR="00D65B7F" w:rsidRPr="00141099" w:rsidRDefault="00D65B7F" w:rsidP="006A6098">
            <w:pPr>
              <w:spacing w:line="240" w:lineRule="auto"/>
              <w:jc w:val="left"/>
              <w:rPr>
                <w:b/>
                <w:bCs/>
                <w:color w:val="000000"/>
                <w:szCs w:val="26"/>
              </w:rPr>
            </w:pPr>
            <w:r w:rsidRPr="00141099">
              <w:rPr>
                <w:b/>
                <w:bCs/>
                <w:color w:val="000000"/>
                <w:szCs w:val="26"/>
              </w:rPr>
              <w:t>THÁP XỬ LÝ MÙI</w:t>
            </w:r>
            <w:r w:rsidRPr="00141099">
              <w:rPr>
                <w:b/>
                <w:bCs/>
                <w:color w:val="000000"/>
                <w:szCs w:val="26"/>
              </w:rPr>
              <w:br/>
              <w:t>-</w:t>
            </w:r>
            <w:r w:rsidRPr="00141099">
              <w:rPr>
                <w:color w:val="000000"/>
                <w:szCs w:val="26"/>
              </w:rPr>
              <w:t xml:space="preserve"> Lưu lượng: 1010m3/h </w:t>
            </w:r>
            <w:r w:rsidRPr="00141099">
              <w:rPr>
                <w:color w:val="000000"/>
                <w:szCs w:val="26"/>
              </w:rPr>
              <w:br/>
              <w:t xml:space="preserve">- Kích thước: DxH: 600x2500 mm </w:t>
            </w:r>
            <w:r w:rsidRPr="00141099">
              <w:rPr>
                <w:color w:val="000000"/>
                <w:szCs w:val="26"/>
              </w:rPr>
              <w:br/>
              <w:t xml:space="preserve">- Công suất bơm:0,75kw </w:t>
            </w:r>
            <w:r w:rsidRPr="00141099">
              <w:rPr>
                <w:color w:val="000000"/>
                <w:szCs w:val="26"/>
              </w:rPr>
              <w:br/>
              <w:t xml:space="preserve">- Ống dẫn và vòi phun: Nhựa PVC </w:t>
            </w:r>
            <w:r w:rsidRPr="00141099">
              <w:rPr>
                <w:color w:val="000000"/>
                <w:szCs w:val="26"/>
              </w:rPr>
              <w:br/>
              <w:t xml:space="preserve">- Vật liệu thân tháp: Inox SUS304, dày 1.2mm </w:t>
            </w:r>
            <w:r w:rsidRPr="00141099">
              <w:rPr>
                <w:color w:val="000000"/>
                <w:szCs w:val="26"/>
              </w:rPr>
              <w:br/>
              <w:t>- Vật liệu đệm: Quả cầu PP</w:t>
            </w:r>
          </w:p>
        </w:tc>
        <w:tc>
          <w:tcPr>
            <w:tcW w:w="1559" w:type="dxa"/>
            <w:tcBorders>
              <w:top w:val="nil"/>
              <w:left w:val="nil"/>
              <w:bottom w:val="single" w:sz="4" w:space="0" w:color="000000"/>
              <w:right w:val="single" w:sz="4" w:space="0" w:color="000000"/>
            </w:tcBorders>
            <w:shd w:val="clear" w:color="auto" w:fill="auto"/>
            <w:vAlign w:val="center"/>
          </w:tcPr>
          <w:p w14:paraId="6F2444B0" w14:textId="77777777" w:rsidR="00D65B7F" w:rsidRPr="00141099" w:rsidRDefault="00D65B7F" w:rsidP="006A6098">
            <w:pPr>
              <w:spacing w:line="240" w:lineRule="auto"/>
              <w:jc w:val="center"/>
              <w:rPr>
                <w:color w:val="000000"/>
                <w:szCs w:val="26"/>
              </w:rPr>
            </w:pPr>
            <w:r w:rsidRPr="00141099">
              <w:rPr>
                <w:color w:val="000000"/>
                <w:szCs w:val="26"/>
              </w:rPr>
              <w:t>Việt Nam</w:t>
            </w:r>
          </w:p>
        </w:tc>
        <w:tc>
          <w:tcPr>
            <w:tcW w:w="851" w:type="dxa"/>
            <w:tcBorders>
              <w:top w:val="nil"/>
              <w:left w:val="nil"/>
              <w:bottom w:val="single" w:sz="4" w:space="0" w:color="000000"/>
              <w:right w:val="single" w:sz="4" w:space="0" w:color="000000"/>
            </w:tcBorders>
            <w:shd w:val="clear" w:color="auto" w:fill="auto"/>
            <w:vAlign w:val="center"/>
          </w:tcPr>
          <w:p w14:paraId="5D6C1710"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16BD95DC"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7D505946"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3FDECBFE" w14:textId="77777777" w:rsidR="00D65B7F" w:rsidRPr="00141099" w:rsidRDefault="00D65B7F" w:rsidP="006A6098">
            <w:pPr>
              <w:spacing w:line="240" w:lineRule="auto"/>
              <w:jc w:val="center"/>
              <w:rPr>
                <w:color w:val="000000"/>
                <w:szCs w:val="26"/>
              </w:rPr>
            </w:pPr>
            <w:r w:rsidRPr="00141099">
              <w:rPr>
                <w:color w:val="000000"/>
                <w:szCs w:val="26"/>
              </w:rPr>
              <w:t>2</w:t>
            </w:r>
          </w:p>
        </w:tc>
        <w:tc>
          <w:tcPr>
            <w:tcW w:w="5103" w:type="dxa"/>
            <w:tcBorders>
              <w:top w:val="nil"/>
              <w:left w:val="nil"/>
              <w:bottom w:val="single" w:sz="4" w:space="0" w:color="000000"/>
              <w:right w:val="single" w:sz="4" w:space="0" w:color="000000"/>
            </w:tcBorders>
            <w:shd w:val="clear" w:color="auto" w:fill="auto"/>
            <w:vAlign w:val="center"/>
          </w:tcPr>
          <w:p w14:paraId="6144ABE3" w14:textId="77777777" w:rsidR="00D65B7F" w:rsidRPr="00141099" w:rsidRDefault="00D65B7F" w:rsidP="006A6098">
            <w:pPr>
              <w:spacing w:line="240" w:lineRule="auto"/>
              <w:jc w:val="left"/>
              <w:rPr>
                <w:b/>
                <w:bCs/>
                <w:color w:val="000000"/>
                <w:szCs w:val="26"/>
              </w:rPr>
            </w:pPr>
            <w:r w:rsidRPr="00141099">
              <w:rPr>
                <w:b/>
                <w:bCs/>
                <w:color w:val="000000"/>
                <w:szCs w:val="26"/>
              </w:rPr>
              <w:t>QUẠT HÚT</w:t>
            </w:r>
            <w:r w:rsidRPr="00141099">
              <w:rPr>
                <w:color w:val="000000"/>
                <w:szCs w:val="26"/>
              </w:rPr>
              <w:br/>
              <w:t xml:space="preserve">- Công suất: 750 w </w:t>
            </w:r>
            <w:r w:rsidRPr="00141099">
              <w:rPr>
                <w:color w:val="000000"/>
                <w:szCs w:val="26"/>
              </w:rPr>
              <w:br/>
              <w:t xml:space="preserve">- Lưu lượng:1100 m3/h </w:t>
            </w:r>
            <w:r w:rsidRPr="00141099">
              <w:rPr>
                <w:color w:val="000000"/>
                <w:szCs w:val="26"/>
              </w:rPr>
              <w:br/>
              <w:t xml:space="preserve">- Vật liệu vỏ/cánh: Nhựa PP </w:t>
            </w:r>
            <w:r w:rsidRPr="00141099">
              <w:rPr>
                <w:color w:val="000000"/>
                <w:szCs w:val="26"/>
              </w:rPr>
              <w:br/>
              <w:t xml:space="preserve">- Cột áp:450 PA </w:t>
            </w:r>
            <w:r w:rsidRPr="00141099">
              <w:rPr>
                <w:color w:val="000000"/>
                <w:szCs w:val="26"/>
              </w:rPr>
              <w:br/>
              <w:t xml:space="preserve">- Điện áp:380 V </w:t>
            </w:r>
            <w:r w:rsidRPr="00141099">
              <w:rPr>
                <w:color w:val="000000"/>
                <w:szCs w:val="26"/>
              </w:rPr>
              <w:br/>
              <w:t>- Tốc độ:1400 v/ph</w:t>
            </w:r>
          </w:p>
        </w:tc>
        <w:tc>
          <w:tcPr>
            <w:tcW w:w="1559" w:type="dxa"/>
            <w:tcBorders>
              <w:top w:val="nil"/>
              <w:left w:val="nil"/>
              <w:bottom w:val="single" w:sz="4" w:space="0" w:color="000000"/>
              <w:right w:val="single" w:sz="4" w:space="0" w:color="000000"/>
            </w:tcBorders>
            <w:shd w:val="clear" w:color="auto" w:fill="auto"/>
            <w:vAlign w:val="center"/>
          </w:tcPr>
          <w:p w14:paraId="2283016D" w14:textId="77777777" w:rsidR="00D65B7F" w:rsidRPr="00141099" w:rsidRDefault="00D65B7F" w:rsidP="006A6098">
            <w:pPr>
              <w:spacing w:line="240" w:lineRule="auto"/>
              <w:jc w:val="center"/>
              <w:rPr>
                <w:color w:val="000000"/>
                <w:szCs w:val="26"/>
              </w:rPr>
            </w:pPr>
            <w:r w:rsidRPr="00141099">
              <w:rPr>
                <w:color w:val="000000"/>
                <w:szCs w:val="26"/>
              </w:rPr>
              <w:t>Việt Nam/châu Á - Tương đương</w:t>
            </w:r>
          </w:p>
        </w:tc>
        <w:tc>
          <w:tcPr>
            <w:tcW w:w="851" w:type="dxa"/>
            <w:tcBorders>
              <w:top w:val="nil"/>
              <w:left w:val="nil"/>
              <w:bottom w:val="single" w:sz="4" w:space="0" w:color="000000"/>
              <w:right w:val="single" w:sz="4" w:space="0" w:color="000000"/>
            </w:tcBorders>
            <w:shd w:val="clear" w:color="auto" w:fill="auto"/>
            <w:vAlign w:val="center"/>
          </w:tcPr>
          <w:p w14:paraId="16DA83E6"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5802C51A"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4ACEF0A6"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0E7DC2AD" w14:textId="77777777" w:rsidR="00D65B7F" w:rsidRPr="00141099" w:rsidRDefault="00D65B7F" w:rsidP="006A6098">
            <w:pPr>
              <w:spacing w:line="240" w:lineRule="auto"/>
              <w:jc w:val="center"/>
              <w:rPr>
                <w:b/>
                <w:bCs/>
                <w:i/>
                <w:iCs/>
                <w:color w:val="000000"/>
                <w:szCs w:val="26"/>
              </w:rPr>
            </w:pPr>
            <w:r w:rsidRPr="00141099">
              <w:rPr>
                <w:b/>
                <w:bCs/>
                <w:i/>
                <w:iCs/>
                <w:color w:val="000000"/>
                <w:szCs w:val="26"/>
              </w:rPr>
              <w:t>X</w:t>
            </w:r>
          </w:p>
        </w:tc>
        <w:tc>
          <w:tcPr>
            <w:tcW w:w="5103" w:type="dxa"/>
            <w:tcBorders>
              <w:top w:val="nil"/>
              <w:left w:val="nil"/>
              <w:bottom w:val="single" w:sz="4" w:space="0" w:color="000000"/>
              <w:right w:val="single" w:sz="4" w:space="0" w:color="000000"/>
            </w:tcBorders>
            <w:shd w:val="clear" w:color="auto" w:fill="auto"/>
            <w:vAlign w:val="center"/>
          </w:tcPr>
          <w:p w14:paraId="09A21E39" w14:textId="77777777" w:rsidR="00D65B7F" w:rsidRPr="00141099" w:rsidRDefault="00D65B7F" w:rsidP="006A6098">
            <w:pPr>
              <w:spacing w:line="240" w:lineRule="auto"/>
              <w:jc w:val="left"/>
              <w:rPr>
                <w:b/>
                <w:bCs/>
                <w:i/>
                <w:iCs/>
                <w:color w:val="000000"/>
                <w:szCs w:val="26"/>
              </w:rPr>
            </w:pPr>
            <w:r w:rsidRPr="00141099">
              <w:rPr>
                <w:b/>
                <w:bCs/>
                <w:i/>
                <w:iCs/>
                <w:color w:val="000000"/>
                <w:szCs w:val="26"/>
              </w:rPr>
              <w:t>HỒ SỰ CỐ</w:t>
            </w:r>
          </w:p>
        </w:tc>
        <w:tc>
          <w:tcPr>
            <w:tcW w:w="1559" w:type="dxa"/>
            <w:tcBorders>
              <w:top w:val="nil"/>
              <w:left w:val="nil"/>
              <w:bottom w:val="single" w:sz="4" w:space="0" w:color="000000"/>
              <w:right w:val="single" w:sz="4" w:space="0" w:color="000000"/>
            </w:tcBorders>
            <w:shd w:val="clear" w:color="auto" w:fill="auto"/>
            <w:vAlign w:val="center"/>
          </w:tcPr>
          <w:p w14:paraId="2B6E2D1A"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851" w:type="dxa"/>
            <w:tcBorders>
              <w:top w:val="nil"/>
              <w:left w:val="nil"/>
              <w:bottom w:val="single" w:sz="4" w:space="0" w:color="000000"/>
              <w:right w:val="single" w:sz="4" w:space="0" w:color="000000"/>
            </w:tcBorders>
            <w:shd w:val="clear" w:color="auto" w:fill="auto"/>
            <w:vAlign w:val="center"/>
          </w:tcPr>
          <w:p w14:paraId="3CC5015B"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1275" w:type="dxa"/>
            <w:tcBorders>
              <w:top w:val="nil"/>
              <w:left w:val="nil"/>
              <w:bottom w:val="single" w:sz="4" w:space="0" w:color="000000"/>
              <w:right w:val="single" w:sz="4" w:space="0" w:color="000000"/>
            </w:tcBorders>
            <w:shd w:val="clear" w:color="auto" w:fill="auto"/>
            <w:vAlign w:val="center"/>
          </w:tcPr>
          <w:p w14:paraId="6CD1E1C3"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r>
      <w:tr w:rsidR="00D65B7F" w:rsidRPr="00141099" w14:paraId="6AD1D795"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7FF2DF0D" w14:textId="77777777" w:rsidR="00D65B7F" w:rsidRPr="00141099" w:rsidRDefault="00D65B7F" w:rsidP="006A6098">
            <w:pPr>
              <w:spacing w:line="240" w:lineRule="auto"/>
              <w:jc w:val="center"/>
              <w:rPr>
                <w:color w:val="000000"/>
                <w:szCs w:val="26"/>
              </w:rPr>
            </w:pPr>
            <w:r w:rsidRPr="00141099">
              <w:rPr>
                <w:color w:val="000000"/>
                <w:szCs w:val="26"/>
              </w:rPr>
              <w:lastRenderedPageBreak/>
              <w:t>1</w:t>
            </w:r>
          </w:p>
        </w:tc>
        <w:tc>
          <w:tcPr>
            <w:tcW w:w="5103" w:type="dxa"/>
            <w:tcBorders>
              <w:top w:val="nil"/>
              <w:left w:val="nil"/>
              <w:bottom w:val="single" w:sz="4" w:space="0" w:color="000000"/>
              <w:right w:val="single" w:sz="4" w:space="0" w:color="000000"/>
            </w:tcBorders>
            <w:shd w:val="clear" w:color="auto" w:fill="auto"/>
            <w:vAlign w:val="center"/>
          </w:tcPr>
          <w:p w14:paraId="2363F241" w14:textId="77777777" w:rsidR="00D65B7F" w:rsidRPr="00141099" w:rsidRDefault="00D65B7F" w:rsidP="006A6098">
            <w:pPr>
              <w:spacing w:line="240" w:lineRule="auto"/>
              <w:jc w:val="left"/>
              <w:rPr>
                <w:b/>
                <w:bCs/>
                <w:color w:val="000000"/>
                <w:szCs w:val="26"/>
              </w:rPr>
            </w:pPr>
            <w:r w:rsidRPr="00141099">
              <w:rPr>
                <w:b/>
                <w:bCs/>
                <w:color w:val="000000"/>
                <w:szCs w:val="26"/>
              </w:rPr>
              <w:t>BƠM SỰ CỐ</w:t>
            </w:r>
            <w:r w:rsidRPr="00141099">
              <w:rPr>
                <w:color w:val="000000"/>
                <w:szCs w:val="26"/>
              </w:rPr>
              <w:br/>
              <w:t>- Loại: Bơm trục ngang cánh hở</w:t>
            </w:r>
            <w:r w:rsidRPr="00141099">
              <w:rPr>
                <w:color w:val="000000"/>
                <w:szCs w:val="26"/>
              </w:rPr>
              <w:br/>
              <w:t>- Lưu lượng max: 24m3/h</w:t>
            </w:r>
            <w:r w:rsidRPr="00141099">
              <w:rPr>
                <w:color w:val="000000"/>
                <w:szCs w:val="26"/>
              </w:rPr>
              <w:br/>
              <w:t>- Cột áp max: 8 mH2O</w:t>
            </w:r>
            <w:r w:rsidRPr="00141099">
              <w:rPr>
                <w:color w:val="000000"/>
                <w:szCs w:val="26"/>
              </w:rPr>
              <w:br/>
              <w:t>- Công suất: 1.5kW</w:t>
            </w:r>
            <w:r w:rsidRPr="00141099">
              <w:rPr>
                <w:color w:val="000000"/>
                <w:szCs w:val="26"/>
              </w:rPr>
              <w:br/>
              <w:t>- Điện áp: 3pha/380V/50Hz</w:t>
            </w:r>
            <w:r w:rsidRPr="00141099">
              <w:rPr>
                <w:b/>
                <w:bCs/>
                <w:color w:val="000000"/>
                <w:szCs w:val="26"/>
              </w:rPr>
              <w:br/>
              <w:t>Bao gồm: Mái che bơm xuất xứ VN</w:t>
            </w:r>
          </w:p>
        </w:tc>
        <w:tc>
          <w:tcPr>
            <w:tcW w:w="1559" w:type="dxa"/>
            <w:tcBorders>
              <w:top w:val="nil"/>
              <w:left w:val="nil"/>
              <w:bottom w:val="single" w:sz="4" w:space="0" w:color="000000"/>
              <w:right w:val="single" w:sz="4" w:space="0" w:color="000000"/>
            </w:tcBorders>
            <w:shd w:val="clear" w:color="auto" w:fill="auto"/>
            <w:vAlign w:val="center"/>
          </w:tcPr>
          <w:p w14:paraId="4C517D42" w14:textId="77777777" w:rsidR="00D65B7F" w:rsidRPr="00141099" w:rsidRDefault="00D65B7F" w:rsidP="006A6098">
            <w:pPr>
              <w:spacing w:line="240" w:lineRule="auto"/>
              <w:jc w:val="center"/>
              <w:rPr>
                <w:color w:val="000000"/>
                <w:szCs w:val="26"/>
              </w:rPr>
            </w:pPr>
            <w:r w:rsidRPr="00141099">
              <w:rPr>
                <w:color w:val="000000"/>
                <w:szCs w:val="26"/>
              </w:rPr>
              <w:t>Taiwan</w:t>
            </w:r>
          </w:p>
        </w:tc>
        <w:tc>
          <w:tcPr>
            <w:tcW w:w="851" w:type="dxa"/>
            <w:tcBorders>
              <w:top w:val="nil"/>
              <w:left w:val="nil"/>
              <w:bottom w:val="single" w:sz="4" w:space="0" w:color="000000"/>
              <w:right w:val="single" w:sz="4" w:space="0" w:color="000000"/>
            </w:tcBorders>
            <w:shd w:val="clear" w:color="auto" w:fill="auto"/>
            <w:vAlign w:val="center"/>
          </w:tcPr>
          <w:p w14:paraId="6D3F180D"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288AAB14"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74C36FD8"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0F486D9C" w14:textId="77777777" w:rsidR="00D65B7F" w:rsidRPr="00141099" w:rsidRDefault="00D65B7F" w:rsidP="006A6098">
            <w:pPr>
              <w:spacing w:line="240" w:lineRule="auto"/>
              <w:jc w:val="center"/>
              <w:rPr>
                <w:b/>
                <w:bCs/>
                <w:i/>
                <w:iCs/>
                <w:color w:val="000000"/>
                <w:szCs w:val="26"/>
              </w:rPr>
            </w:pPr>
            <w:r w:rsidRPr="00141099">
              <w:rPr>
                <w:b/>
                <w:bCs/>
                <w:i/>
                <w:iCs/>
                <w:color w:val="000000"/>
                <w:szCs w:val="26"/>
              </w:rPr>
              <w:t>XI</w:t>
            </w:r>
          </w:p>
        </w:tc>
        <w:tc>
          <w:tcPr>
            <w:tcW w:w="5103" w:type="dxa"/>
            <w:tcBorders>
              <w:top w:val="nil"/>
              <w:left w:val="nil"/>
              <w:bottom w:val="single" w:sz="4" w:space="0" w:color="000000"/>
              <w:right w:val="single" w:sz="4" w:space="0" w:color="000000"/>
            </w:tcBorders>
            <w:shd w:val="clear" w:color="auto" w:fill="auto"/>
            <w:vAlign w:val="center"/>
          </w:tcPr>
          <w:p w14:paraId="68A1C486" w14:textId="77777777" w:rsidR="00D65B7F" w:rsidRPr="00141099" w:rsidRDefault="00D65B7F" w:rsidP="006A6098">
            <w:pPr>
              <w:spacing w:line="240" w:lineRule="auto"/>
              <w:jc w:val="left"/>
              <w:rPr>
                <w:b/>
                <w:bCs/>
                <w:i/>
                <w:iCs/>
                <w:color w:val="000000"/>
                <w:szCs w:val="26"/>
              </w:rPr>
            </w:pPr>
            <w:r w:rsidRPr="00141099">
              <w:rPr>
                <w:b/>
                <w:bCs/>
                <w:i/>
                <w:iCs/>
                <w:color w:val="000000"/>
                <w:szCs w:val="26"/>
              </w:rPr>
              <w:t>HỆ HÓA CHẤT</w:t>
            </w:r>
          </w:p>
        </w:tc>
        <w:tc>
          <w:tcPr>
            <w:tcW w:w="1559" w:type="dxa"/>
            <w:tcBorders>
              <w:top w:val="nil"/>
              <w:left w:val="nil"/>
              <w:bottom w:val="single" w:sz="4" w:space="0" w:color="000000"/>
              <w:right w:val="single" w:sz="4" w:space="0" w:color="000000"/>
            </w:tcBorders>
            <w:shd w:val="clear" w:color="auto" w:fill="auto"/>
            <w:vAlign w:val="center"/>
          </w:tcPr>
          <w:p w14:paraId="20FD3421"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851" w:type="dxa"/>
            <w:tcBorders>
              <w:top w:val="nil"/>
              <w:left w:val="nil"/>
              <w:bottom w:val="single" w:sz="4" w:space="0" w:color="000000"/>
              <w:right w:val="single" w:sz="4" w:space="0" w:color="000000"/>
            </w:tcBorders>
            <w:shd w:val="clear" w:color="auto" w:fill="auto"/>
            <w:vAlign w:val="center"/>
          </w:tcPr>
          <w:p w14:paraId="2CC59B99"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1275" w:type="dxa"/>
            <w:tcBorders>
              <w:top w:val="nil"/>
              <w:left w:val="nil"/>
              <w:bottom w:val="single" w:sz="4" w:space="0" w:color="000000"/>
              <w:right w:val="single" w:sz="4" w:space="0" w:color="000000"/>
            </w:tcBorders>
            <w:shd w:val="clear" w:color="auto" w:fill="auto"/>
            <w:vAlign w:val="center"/>
          </w:tcPr>
          <w:p w14:paraId="33EF0C9B"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r>
      <w:tr w:rsidR="00D65B7F" w:rsidRPr="00141099" w14:paraId="67443DCD"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08A6B3FF" w14:textId="77777777" w:rsidR="00D65B7F" w:rsidRPr="00141099" w:rsidRDefault="00D65B7F" w:rsidP="006A6098">
            <w:pPr>
              <w:spacing w:line="240" w:lineRule="auto"/>
              <w:jc w:val="center"/>
              <w:rPr>
                <w:color w:val="000000"/>
                <w:szCs w:val="26"/>
              </w:rPr>
            </w:pPr>
            <w:r w:rsidRPr="00141099">
              <w:rPr>
                <w:color w:val="000000"/>
                <w:szCs w:val="26"/>
              </w:rPr>
              <w:t>1</w:t>
            </w:r>
          </w:p>
        </w:tc>
        <w:tc>
          <w:tcPr>
            <w:tcW w:w="5103" w:type="dxa"/>
            <w:tcBorders>
              <w:top w:val="nil"/>
              <w:left w:val="nil"/>
              <w:bottom w:val="single" w:sz="4" w:space="0" w:color="000000"/>
              <w:right w:val="single" w:sz="4" w:space="0" w:color="000000"/>
            </w:tcBorders>
            <w:shd w:val="clear" w:color="auto" w:fill="auto"/>
            <w:vAlign w:val="center"/>
          </w:tcPr>
          <w:p w14:paraId="7E54014B" w14:textId="77777777" w:rsidR="00D65B7F" w:rsidRPr="00141099" w:rsidRDefault="00D65B7F" w:rsidP="006A6098">
            <w:pPr>
              <w:spacing w:line="240" w:lineRule="auto"/>
              <w:jc w:val="left"/>
              <w:rPr>
                <w:b/>
                <w:bCs/>
                <w:color w:val="000000"/>
                <w:szCs w:val="26"/>
              </w:rPr>
            </w:pPr>
            <w:r w:rsidRPr="00141099">
              <w:rPr>
                <w:b/>
                <w:bCs/>
                <w:color w:val="000000"/>
                <w:szCs w:val="26"/>
              </w:rPr>
              <w:t>BƠM ĐỊNH LƯỢNG</w:t>
            </w:r>
            <w:r w:rsidRPr="00141099">
              <w:rPr>
                <w:color w:val="000000"/>
                <w:szCs w:val="26"/>
              </w:rPr>
              <w:br/>
              <w:t>- Điện áp: 0,04 Kw/220V/50Hz</w:t>
            </w:r>
            <w:r w:rsidRPr="00141099">
              <w:rPr>
                <w:color w:val="000000"/>
                <w:szCs w:val="26"/>
              </w:rPr>
              <w:br/>
              <w:t>- Lưu lượng max:  23l/h</w:t>
            </w:r>
            <w:r w:rsidRPr="00141099">
              <w:rPr>
                <w:color w:val="000000"/>
                <w:szCs w:val="26"/>
              </w:rPr>
              <w:br/>
              <w:t>- Cột áp max: 5 bar</w:t>
            </w:r>
            <w:r w:rsidRPr="00141099">
              <w:rPr>
                <w:color w:val="000000"/>
                <w:szCs w:val="26"/>
              </w:rPr>
              <w:br/>
              <w:t>- Dùng cho hóa chất: H2SO4/NaOH</w:t>
            </w:r>
            <w:r w:rsidRPr="00141099">
              <w:rPr>
                <w:b/>
                <w:bCs/>
                <w:color w:val="000000"/>
                <w:szCs w:val="26"/>
              </w:rPr>
              <w:br/>
              <w:t>Bao gồm chân đế + nón che SS304 xuất xứ VN</w:t>
            </w:r>
          </w:p>
        </w:tc>
        <w:tc>
          <w:tcPr>
            <w:tcW w:w="1559" w:type="dxa"/>
            <w:tcBorders>
              <w:top w:val="nil"/>
              <w:left w:val="nil"/>
              <w:bottom w:val="single" w:sz="4" w:space="0" w:color="000000"/>
              <w:right w:val="single" w:sz="4" w:space="0" w:color="000000"/>
            </w:tcBorders>
            <w:shd w:val="clear" w:color="auto" w:fill="auto"/>
            <w:vAlign w:val="center"/>
          </w:tcPr>
          <w:p w14:paraId="77C29B45" w14:textId="77777777" w:rsidR="00D65B7F" w:rsidRPr="00141099" w:rsidRDefault="00D65B7F" w:rsidP="006A6098">
            <w:pPr>
              <w:spacing w:line="240" w:lineRule="auto"/>
              <w:jc w:val="center"/>
              <w:rPr>
                <w:color w:val="000000"/>
                <w:szCs w:val="26"/>
              </w:rPr>
            </w:pPr>
            <w:r w:rsidRPr="00141099">
              <w:rPr>
                <w:color w:val="000000"/>
                <w:szCs w:val="26"/>
              </w:rPr>
              <w:t>EU/G7</w:t>
            </w:r>
          </w:p>
        </w:tc>
        <w:tc>
          <w:tcPr>
            <w:tcW w:w="851" w:type="dxa"/>
            <w:tcBorders>
              <w:top w:val="nil"/>
              <w:left w:val="nil"/>
              <w:bottom w:val="single" w:sz="4" w:space="0" w:color="000000"/>
              <w:right w:val="single" w:sz="4" w:space="0" w:color="000000"/>
            </w:tcBorders>
            <w:shd w:val="clear" w:color="auto" w:fill="auto"/>
            <w:vAlign w:val="center"/>
          </w:tcPr>
          <w:p w14:paraId="7FCB9E2C"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418004C8" w14:textId="77777777" w:rsidR="00D65B7F" w:rsidRPr="00141099" w:rsidRDefault="00D65B7F" w:rsidP="006A6098">
            <w:pPr>
              <w:spacing w:line="240" w:lineRule="auto"/>
              <w:jc w:val="center"/>
              <w:rPr>
                <w:color w:val="000000"/>
                <w:szCs w:val="26"/>
              </w:rPr>
            </w:pPr>
            <w:r w:rsidRPr="00141099">
              <w:rPr>
                <w:color w:val="000000"/>
                <w:szCs w:val="26"/>
              </w:rPr>
              <w:t>2</w:t>
            </w:r>
          </w:p>
        </w:tc>
      </w:tr>
      <w:tr w:rsidR="00D65B7F" w:rsidRPr="00141099" w14:paraId="495908BB"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4003D6D0" w14:textId="77777777" w:rsidR="00D65B7F" w:rsidRPr="00141099" w:rsidRDefault="00D65B7F" w:rsidP="006A6098">
            <w:pPr>
              <w:spacing w:line="240" w:lineRule="auto"/>
              <w:jc w:val="center"/>
              <w:rPr>
                <w:color w:val="000000"/>
                <w:szCs w:val="26"/>
              </w:rPr>
            </w:pPr>
            <w:r w:rsidRPr="00141099">
              <w:rPr>
                <w:color w:val="000000"/>
                <w:szCs w:val="26"/>
              </w:rPr>
              <w:t>2</w:t>
            </w:r>
          </w:p>
        </w:tc>
        <w:tc>
          <w:tcPr>
            <w:tcW w:w="5103" w:type="dxa"/>
            <w:tcBorders>
              <w:top w:val="nil"/>
              <w:left w:val="nil"/>
              <w:bottom w:val="single" w:sz="4" w:space="0" w:color="000000"/>
              <w:right w:val="single" w:sz="4" w:space="0" w:color="000000"/>
            </w:tcBorders>
            <w:shd w:val="clear" w:color="auto" w:fill="auto"/>
            <w:vAlign w:val="center"/>
          </w:tcPr>
          <w:p w14:paraId="6E54AE45" w14:textId="77777777" w:rsidR="00D65B7F" w:rsidRPr="00141099" w:rsidRDefault="00D65B7F" w:rsidP="006A6098">
            <w:pPr>
              <w:spacing w:line="240" w:lineRule="auto"/>
              <w:jc w:val="left"/>
              <w:rPr>
                <w:b/>
                <w:bCs/>
                <w:color w:val="000000"/>
                <w:szCs w:val="26"/>
              </w:rPr>
            </w:pPr>
            <w:r w:rsidRPr="00141099">
              <w:rPr>
                <w:b/>
                <w:bCs/>
                <w:color w:val="000000"/>
                <w:szCs w:val="26"/>
              </w:rPr>
              <w:t>BƠM ĐỊNH LƯỢNG</w:t>
            </w:r>
            <w:r w:rsidRPr="00141099">
              <w:rPr>
                <w:color w:val="000000"/>
                <w:szCs w:val="26"/>
              </w:rPr>
              <w:br/>
              <w:t>- Điện áp: 0,25 Kw/380V/50Hz</w:t>
            </w:r>
            <w:r w:rsidRPr="00141099">
              <w:rPr>
                <w:color w:val="000000"/>
                <w:szCs w:val="26"/>
              </w:rPr>
              <w:br/>
              <w:t>- Lưu lượng max: 155 l/h</w:t>
            </w:r>
            <w:r w:rsidRPr="00141099">
              <w:rPr>
                <w:color w:val="000000"/>
                <w:szCs w:val="26"/>
              </w:rPr>
              <w:br/>
              <w:t>- Cột áp max: 10 bar</w:t>
            </w:r>
            <w:r w:rsidRPr="00141099">
              <w:rPr>
                <w:color w:val="000000"/>
                <w:szCs w:val="26"/>
              </w:rPr>
              <w:br/>
            </w:r>
            <w:r w:rsidRPr="00141099">
              <w:rPr>
                <w:i/>
                <w:iCs/>
                <w:color w:val="000000"/>
                <w:szCs w:val="26"/>
              </w:rPr>
              <w:t>- Bi SS316L</w:t>
            </w:r>
            <w:r w:rsidRPr="00141099">
              <w:rPr>
                <w:color w:val="000000"/>
                <w:szCs w:val="26"/>
              </w:rPr>
              <w:br/>
              <w:t>- Dùng cho hóa chất: Polymer A</w:t>
            </w:r>
            <w:r w:rsidRPr="00141099">
              <w:rPr>
                <w:b/>
                <w:bCs/>
                <w:color w:val="000000"/>
                <w:szCs w:val="26"/>
              </w:rPr>
              <w:br/>
              <w:t>Bao gồm chân đế + nón che SS304 xuất xứ VN</w:t>
            </w:r>
          </w:p>
        </w:tc>
        <w:tc>
          <w:tcPr>
            <w:tcW w:w="1559" w:type="dxa"/>
            <w:tcBorders>
              <w:top w:val="nil"/>
              <w:left w:val="nil"/>
              <w:bottom w:val="single" w:sz="4" w:space="0" w:color="000000"/>
              <w:right w:val="single" w:sz="4" w:space="0" w:color="000000"/>
            </w:tcBorders>
            <w:shd w:val="clear" w:color="auto" w:fill="auto"/>
            <w:vAlign w:val="center"/>
          </w:tcPr>
          <w:p w14:paraId="41AE7C8F" w14:textId="77777777" w:rsidR="00D65B7F" w:rsidRPr="00141099" w:rsidRDefault="00D65B7F" w:rsidP="006A6098">
            <w:pPr>
              <w:spacing w:line="240" w:lineRule="auto"/>
              <w:jc w:val="center"/>
              <w:rPr>
                <w:color w:val="000000"/>
                <w:szCs w:val="26"/>
              </w:rPr>
            </w:pPr>
            <w:r w:rsidRPr="00141099">
              <w:rPr>
                <w:color w:val="000000"/>
                <w:szCs w:val="26"/>
              </w:rPr>
              <w:t>EU/G7</w:t>
            </w:r>
          </w:p>
        </w:tc>
        <w:tc>
          <w:tcPr>
            <w:tcW w:w="851" w:type="dxa"/>
            <w:tcBorders>
              <w:top w:val="nil"/>
              <w:left w:val="nil"/>
              <w:bottom w:val="single" w:sz="4" w:space="0" w:color="000000"/>
              <w:right w:val="single" w:sz="4" w:space="0" w:color="000000"/>
            </w:tcBorders>
            <w:shd w:val="clear" w:color="auto" w:fill="auto"/>
            <w:vAlign w:val="center"/>
          </w:tcPr>
          <w:p w14:paraId="5DED5E94"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76522B6E" w14:textId="77777777" w:rsidR="00D65B7F" w:rsidRPr="00141099" w:rsidRDefault="00D65B7F" w:rsidP="006A6098">
            <w:pPr>
              <w:spacing w:line="240" w:lineRule="auto"/>
              <w:jc w:val="center"/>
              <w:rPr>
                <w:color w:val="000000"/>
                <w:szCs w:val="26"/>
              </w:rPr>
            </w:pPr>
            <w:r w:rsidRPr="00141099">
              <w:rPr>
                <w:color w:val="000000"/>
                <w:szCs w:val="26"/>
              </w:rPr>
              <w:t>2</w:t>
            </w:r>
          </w:p>
        </w:tc>
      </w:tr>
      <w:tr w:rsidR="00D65B7F" w:rsidRPr="00141099" w14:paraId="52E077DF"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77B0CBD1" w14:textId="77777777" w:rsidR="00D65B7F" w:rsidRPr="00141099" w:rsidRDefault="00D65B7F" w:rsidP="006A6098">
            <w:pPr>
              <w:spacing w:line="240" w:lineRule="auto"/>
              <w:jc w:val="center"/>
              <w:rPr>
                <w:color w:val="000000"/>
                <w:szCs w:val="26"/>
              </w:rPr>
            </w:pPr>
            <w:r w:rsidRPr="00141099">
              <w:rPr>
                <w:color w:val="000000"/>
                <w:szCs w:val="26"/>
              </w:rPr>
              <w:t>3</w:t>
            </w:r>
          </w:p>
        </w:tc>
        <w:tc>
          <w:tcPr>
            <w:tcW w:w="5103" w:type="dxa"/>
            <w:tcBorders>
              <w:top w:val="nil"/>
              <w:left w:val="nil"/>
              <w:bottom w:val="single" w:sz="4" w:space="0" w:color="000000"/>
              <w:right w:val="single" w:sz="4" w:space="0" w:color="000000"/>
            </w:tcBorders>
            <w:shd w:val="clear" w:color="auto" w:fill="auto"/>
            <w:vAlign w:val="center"/>
          </w:tcPr>
          <w:p w14:paraId="5488019E" w14:textId="77777777" w:rsidR="00D65B7F" w:rsidRPr="00141099" w:rsidRDefault="00D65B7F" w:rsidP="006A6098">
            <w:pPr>
              <w:spacing w:line="240" w:lineRule="auto"/>
              <w:jc w:val="left"/>
              <w:rPr>
                <w:b/>
                <w:bCs/>
                <w:color w:val="000000"/>
                <w:szCs w:val="26"/>
              </w:rPr>
            </w:pPr>
            <w:r w:rsidRPr="00141099">
              <w:rPr>
                <w:b/>
                <w:bCs/>
                <w:color w:val="000000"/>
                <w:szCs w:val="26"/>
              </w:rPr>
              <w:t>BƠM ĐỊNH LƯỢNG</w:t>
            </w:r>
            <w:r w:rsidRPr="00141099">
              <w:rPr>
                <w:color w:val="000000"/>
                <w:szCs w:val="26"/>
              </w:rPr>
              <w:br/>
              <w:t>- Điện áp: 0,04 Kw/220V/50Hz</w:t>
            </w:r>
            <w:r w:rsidRPr="00141099">
              <w:rPr>
                <w:color w:val="000000"/>
                <w:szCs w:val="26"/>
              </w:rPr>
              <w:br/>
              <w:t>- Lưu lượng max:  11 l/h</w:t>
            </w:r>
            <w:r w:rsidRPr="00141099">
              <w:rPr>
                <w:color w:val="000000"/>
                <w:szCs w:val="26"/>
              </w:rPr>
              <w:br/>
              <w:t>- Cột áp max: 7 bar</w:t>
            </w:r>
            <w:r w:rsidRPr="00141099">
              <w:rPr>
                <w:color w:val="000000"/>
                <w:szCs w:val="26"/>
              </w:rPr>
              <w:br/>
              <w:t>- Dùng cho hóa chất: Methanol, Khử trùng</w:t>
            </w:r>
            <w:r w:rsidRPr="00141099">
              <w:rPr>
                <w:b/>
                <w:bCs/>
                <w:color w:val="000000"/>
                <w:szCs w:val="26"/>
              </w:rPr>
              <w:br/>
              <w:t>Bao gồm chân đế + nón che SS304 xuất xứ VN</w:t>
            </w:r>
          </w:p>
        </w:tc>
        <w:tc>
          <w:tcPr>
            <w:tcW w:w="1559" w:type="dxa"/>
            <w:tcBorders>
              <w:top w:val="nil"/>
              <w:left w:val="nil"/>
              <w:bottom w:val="single" w:sz="4" w:space="0" w:color="000000"/>
              <w:right w:val="single" w:sz="4" w:space="0" w:color="000000"/>
            </w:tcBorders>
            <w:shd w:val="clear" w:color="auto" w:fill="auto"/>
            <w:vAlign w:val="center"/>
          </w:tcPr>
          <w:p w14:paraId="00B2EB6F" w14:textId="77777777" w:rsidR="00D65B7F" w:rsidRPr="00141099" w:rsidRDefault="00D65B7F" w:rsidP="006A6098">
            <w:pPr>
              <w:spacing w:line="240" w:lineRule="auto"/>
              <w:jc w:val="center"/>
              <w:rPr>
                <w:color w:val="000000"/>
                <w:szCs w:val="26"/>
              </w:rPr>
            </w:pPr>
            <w:r w:rsidRPr="00141099">
              <w:rPr>
                <w:color w:val="000000"/>
                <w:szCs w:val="26"/>
              </w:rPr>
              <w:t>EU/G7</w:t>
            </w:r>
          </w:p>
        </w:tc>
        <w:tc>
          <w:tcPr>
            <w:tcW w:w="851" w:type="dxa"/>
            <w:tcBorders>
              <w:top w:val="nil"/>
              <w:left w:val="nil"/>
              <w:bottom w:val="single" w:sz="4" w:space="0" w:color="000000"/>
              <w:right w:val="single" w:sz="4" w:space="0" w:color="000000"/>
            </w:tcBorders>
            <w:shd w:val="clear" w:color="auto" w:fill="auto"/>
            <w:vAlign w:val="center"/>
          </w:tcPr>
          <w:p w14:paraId="6AFEBD6A"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49B57F46" w14:textId="77777777" w:rsidR="00D65B7F" w:rsidRPr="00141099" w:rsidRDefault="00D65B7F" w:rsidP="006A6098">
            <w:pPr>
              <w:spacing w:line="240" w:lineRule="auto"/>
              <w:jc w:val="center"/>
              <w:rPr>
                <w:color w:val="000000"/>
                <w:szCs w:val="26"/>
              </w:rPr>
            </w:pPr>
            <w:r w:rsidRPr="00141099">
              <w:rPr>
                <w:color w:val="000000"/>
                <w:szCs w:val="26"/>
              </w:rPr>
              <w:t>4</w:t>
            </w:r>
          </w:p>
        </w:tc>
      </w:tr>
      <w:tr w:rsidR="00D65B7F" w:rsidRPr="00141099" w14:paraId="465AE3E9"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08637EE1" w14:textId="77777777" w:rsidR="00D65B7F" w:rsidRPr="00141099" w:rsidRDefault="00D65B7F" w:rsidP="006A6098">
            <w:pPr>
              <w:spacing w:line="240" w:lineRule="auto"/>
              <w:jc w:val="center"/>
              <w:rPr>
                <w:color w:val="000000"/>
                <w:szCs w:val="26"/>
              </w:rPr>
            </w:pPr>
            <w:r w:rsidRPr="00141099">
              <w:rPr>
                <w:color w:val="000000"/>
                <w:szCs w:val="26"/>
              </w:rPr>
              <w:t>4</w:t>
            </w:r>
          </w:p>
        </w:tc>
        <w:tc>
          <w:tcPr>
            <w:tcW w:w="5103" w:type="dxa"/>
            <w:tcBorders>
              <w:top w:val="nil"/>
              <w:left w:val="nil"/>
              <w:bottom w:val="single" w:sz="4" w:space="0" w:color="000000"/>
              <w:right w:val="single" w:sz="4" w:space="0" w:color="000000"/>
            </w:tcBorders>
            <w:shd w:val="clear" w:color="auto" w:fill="auto"/>
            <w:vAlign w:val="center"/>
          </w:tcPr>
          <w:p w14:paraId="6C07418C" w14:textId="77777777" w:rsidR="00D65B7F" w:rsidRPr="00141099" w:rsidRDefault="00D65B7F" w:rsidP="006A6098">
            <w:pPr>
              <w:spacing w:line="240" w:lineRule="auto"/>
              <w:jc w:val="left"/>
              <w:rPr>
                <w:b/>
                <w:bCs/>
                <w:color w:val="000000"/>
                <w:szCs w:val="26"/>
              </w:rPr>
            </w:pPr>
            <w:r w:rsidRPr="00141099">
              <w:rPr>
                <w:b/>
                <w:bCs/>
                <w:color w:val="000000"/>
                <w:szCs w:val="26"/>
              </w:rPr>
              <w:t>BƠM ĐỊNH LƯỢNG</w:t>
            </w:r>
            <w:r w:rsidRPr="00141099">
              <w:rPr>
                <w:color w:val="000000"/>
                <w:szCs w:val="26"/>
              </w:rPr>
              <w:t xml:space="preserve">- Điện áp: 0,25 Kw/380V/50Hz- Lưu lượng max: 120l/h- Cột áp max: 10 bar- Dùng cho hóa chất: </w:t>
            </w:r>
            <w:r w:rsidRPr="00141099">
              <w:rPr>
                <w:szCs w:val="26"/>
              </w:rPr>
              <w:t xml:space="preserve">PAC </w:t>
            </w:r>
            <w:r w:rsidRPr="00141099">
              <w:rPr>
                <w:b/>
                <w:bCs/>
                <w:szCs w:val="26"/>
              </w:rPr>
              <w:t>Bao</w:t>
            </w:r>
            <w:r w:rsidRPr="00141099">
              <w:rPr>
                <w:b/>
                <w:bCs/>
                <w:color w:val="000000"/>
                <w:szCs w:val="26"/>
              </w:rPr>
              <w:t xml:space="preserve"> gồm chân đế + nón che SS304 xuất xứ VN</w:t>
            </w:r>
          </w:p>
        </w:tc>
        <w:tc>
          <w:tcPr>
            <w:tcW w:w="1559" w:type="dxa"/>
            <w:tcBorders>
              <w:top w:val="nil"/>
              <w:left w:val="nil"/>
              <w:bottom w:val="single" w:sz="4" w:space="0" w:color="000000"/>
              <w:right w:val="single" w:sz="4" w:space="0" w:color="000000"/>
            </w:tcBorders>
            <w:shd w:val="clear" w:color="auto" w:fill="auto"/>
            <w:vAlign w:val="center"/>
          </w:tcPr>
          <w:p w14:paraId="6D6A8075" w14:textId="77777777" w:rsidR="00D65B7F" w:rsidRPr="00141099" w:rsidRDefault="00D65B7F" w:rsidP="006A6098">
            <w:pPr>
              <w:spacing w:line="240" w:lineRule="auto"/>
              <w:jc w:val="center"/>
              <w:rPr>
                <w:color w:val="000000"/>
                <w:szCs w:val="26"/>
              </w:rPr>
            </w:pPr>
            <w:r w:rsidRPr="00141099">
              <w:rPr>
                <w:color w:val="000000"/>
                <w:szCs w:val="26"/>
              </w:rPr>
              <w:t>EU/G7</w:t>
            </w:r>
          </w:p>
        </w:tc>
        <w:tc>
          <w:tcPr>
            <w:tcW w:w="851" w:type="dxa"/>
            <w:tcBorders>
              <w:top w:val="nil"/>
              <w:left w:val="nil"/>
              <w:bottom w:val="single" w:sz="4" w:space="0" w:color="000000"/>
              <w:right w:val="single" w:sz="4" w:space="0" w:color="000000"/>
            </w:tcBorders>
            <w:shd w:val="clear" w:color="auto" w:fill="auto"/>
            <w:vAlign w:val="center"/>
          </w:tcPr>
          <w:p w14:paraId="29CEF839"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041575F5" w14:textId="77777777" w:rsidR="00D65B7F" w:rsidRPr="00141099" w:rsidRDefault="00D65B7F" w:rsidP="006A6098">
            <w:pPr>
              <w:spacing w:line="240" w:lineRule="auto"/>
              <w:jc w:val="center"/>
              <w:rPr>
                <w:color w:val="000000"/>
                <w:szCs w:val="26"/>
              </w:rPr>
            </w:pPr>
            <w:r w:rsidRPr="00141099">
              <w:rPr>
                <w:color w:val="000000"/>
                <w:szCs w:val="26"/>
              </w:rPr>
              <w:t>2</w:t>
            </w:r>
          </w:p>
        </w:tc>
      </w:tr>
      <w:tr w:rsidR="00D65B7F" w:rsidRPr="00141099" w14:paraId="35BF27A8"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27E64C6B" w14:textId="77777777" w:rsidR="00D65B7F" w:rsidRPr="00141099" w:rsidRDefault="00D65B7F" w:rsidP="006A6098">
            <w:pPr>
              <w:spacing w:line="240" w:lineRule="auto"/>
              <w:jc w:val="center"/>
              <w:rPr>
                <w:color w:val="000000"/>
                <w:szCs w:val="26"/>
              </w:rPr>
            </w:pPr>
            <w:r w:rsidRPr="00141099">
              <w:rPr>
                <w:color w:val="000000"/>
                <w:szCs w:val="26"/>
              </w:rPr>
              <w:t>5</w:t>
            </w:r>
          </w:p>
        </w:tc>
        <w:tc>
          <w:tcPr>
            <w:tcW w:w="5103" w:type="dxa"/>
            <w:tcBorders>
              <w:top w:val="nil"/>
              <w:left w:val="nil"/>
              <w:bottom w:val="single" w:sz="4" w:space="0" w:color="000000"/>
              <w:right w:val="single" w:sz="4" w:space="0" w:color="000000"/>
            </w:tcBorders>
            <w:shd w:val="clear" w:color="auto" w:fill="auto"/>
            <w:vAlign w:val="center"/>
          </w:tcPr>
          <w:p w14:paraId="490E787E" w14:textId="77777777" w:rsidR="00D65B7F" w:rsidRPr="00141099" w:rsidRDefault="00D65B7F" w:rsidP="006A6098">
            <w:pPr>
              <w:spacing w:line="240" w:lineRule="auto"/>
              <w:jc w:val="left"/>
              <w:rPr>
                <w:b/>
                <w:bCs/>
                <w:color w:val="000000"/>
                <w:szCs w:val="26"/>
              </w:rPr>
            </w:pPr>
            <w:r w:rsidRPr="00141099">
              <w:rPr>
                <w:b/>
                <w:bCs/>
                <w:color w:val="000000"/>
                <w:szCs w:val="26"/>
              </w:rPr>
              <w:t>BỒN CHỨA HÓA CHẤT</w:t>
            </w:r>
            <w:r w:rsidRPr="00141099">
              <w:rPr>
                <w:color w:val="000000"/>
                <w:szCs w:val="26"/>
              </w:rPr>
              <w:br/>
              <w:t>- Vật liệu: NHỰA</w:t>
            </w:r>
            <w:r w:rsidRPr="00141099">
              <w:rPr>
                <w:color w:val="000000"/>
                <w:szCs w:val="26"/>
              </w:rPr>
              <w:br/>
              <w:t>- Thể tích: 1m3</w:t>
            </w:r>
          </w:p>
        </w:tc>
        <w:tc>
          <w:tcPr>
            <w:tcW w:w="1559" w:type="dxa"/>
            <w:tcBorders>
              <w:top w:val="nil"/>
              <w:left w:val="nil"/>
              <w:bottom w:val="single" w:sz="4" w:space="0" w:color="000000"/>
              <w:right w:val="single" w:sz="4" w:space="0" w:color="000000"/>
            </w:tcBorders>
            <w:shd w:val="clear" w:color="auto" w:fill="auto"/>
            <w:vAlign w:val="center"/>
          </w:tcPr>
          <w:p w14:paraId="4B314886" w14:textId="77777777" w:rsidR="00D65B7F" w:rsidRPr="00141099" w:rsidRDefault="00D65B7F" w:rsidP="006A6098">
            <w:pPr>
              <w:spacing w:line="240" w:lineRule="auto"/>
              <w:jc w:val="center"/>
              <w:rPr>
                <w:color w:val="000000"/>
                <w:szCs w:val="26"/>
              </w:rPr>
            </w:pPr>
            <w:r w:rsidRPr="00141099">
              <w:rPr>
                <w:color w:val="000000"/>
                <w:szCs w:val="26"/>
              </w:rPr>
              <w:t>Việt Nam</w:t>
            </w:r>
          </w:p>
        </w:tc>
        <w:tc>
          <w:tcPr>
            <w:tcW w:w="851" w:type="dxa"/>
            <w:tcBorders>
              <w:top w:val="nil"/>
              <w:left w:val="nil"/>
              <w:bottom w:val="single" w:sz="4" w:space="0" w:color="000000"/>
              <w:right w:val="single" w:sz="4" w:space="0" w:color="000000"/>
            </w:tcBorders>
            <w:shd w:val="clear" w:color="auto" w:fill="auto"/>
            <w:vAlign w:val="center"/>
          </w:tcPr>
          <w:p w14:paraId="3CB812D9"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7CB7E452" w14:textId="77777777" w:rsidR="00D65B7F" w:rsidRPr="00141099" w:rsidRDefault="00D65B7F" w:rsidP="006A6098">
            <w:pPr>
              <w:spacing w:line="240" w:lineRule="auto"/>
              <w:jc w:val="center"/>
              <w:rPr>
                <w:color w:val="000000"/>
                <w:szCs w:val="26"/>
              </w:rPr>
            </w:pPr>
            <w:r w:rsidRPr="00141099">
              <w:rPr>
                <w:color w:val="000000"/>
                <w:szCs w:val="26"/>
              </w:rPr>
              <w:t>5</w:t>
            </w:r>
          </w:p>
        </w:tc>
      </w:tr>
      <w:tr w:rsidR="00D65B7F" w:rsidRPr="00141099" w14:paraId="55801820"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01613A44" w14:textId="77777777" w:rsidR="00D65B7F" w:rsidRPr="00141099" w:rsidRDefault="00D65B7F" w:rsidP="006A6098">
            <w:pPr>
              <w:spacing w:line="240" w:lineRule="auto"/>
              <w:jc w:val="center"/>
              <w:rPr>
                <w:color w:val="000000"/>
                <w:szCs w:val="26"/>
              </w:rPr>
            </w:pPr>
            <w:r w:rsidRPr="00141099">
              <w:rPr>
                <w:color w:val="000000"/>
                <w:szCs w:val="26"/>
              </w:rPr>
              <w:t>6</w:t>
            </w:r>
          </w:p>
        </w:tc>
        <w:tc>
          <w:tcPr>
            <w:tcW w:w="5103" w:type="dxa"/>
            <w:tcBorders>
              <w:top w:val="nil"/>
              <w:left w:val="nil"/>
              <w:bottom w:val="single" w:sz="4" w:space="0" w:color="000000"/>
              <w:right w:val="single" w:sz="4" w:space="0" w:color="000000"/>
            </w:tcBorders>
            <w:shd w:val="clear" w:color="auto" w:fill="auto"/>
            <w:vAlign w:val="center"/>
          </w:tcPr>
          <w:p w14:paraId="0A04FB34" w14:textId="512D1D50" w:rsidR="00D65B7F" w:rsidRPr="00141099" w:rsidRDefault="00D65B7F" w:rsidP="006A6098">
            <w:pPr>
              <w:spacing w:line="240" w:lineRule="auto"/>
              <w:jc w:val="left"/>
              <w:rPr>
                <w:b/>
                <w:bCs/>
                <w:color w:val="000000"/>
                <w:szCs w:val="26"/>
              </w:rPr>
            </w:pPr>
            <w:r w:rsidRPr="00141099">
              <w:rPr>
                <w:b/>
                <w:bCs/>
                <w:color w:val="000000"/>
                <w:szCs w:val="26"/>
              </w:rPr>
              <w:t>MOTOR KHUẤY</w:t>
            </w:r>
            <w:r w:rsidRPr="00141099">
              <w:rPr>
                <w:color w:val="000000"/>
                <w:szCs w:val="26"/>
              </w:rPr>
              <w:br/>
              <w:t>- Loại liên kết: mặt bích</w:t>
            </w:r>
            <w:r w:rsidRPr="00141099">
              <w:rPr>
                <w:color w:val="000000"/>
                <w:szCs w:val="26"/>
              </w:rPr>
              <w:br/>
              <w:t>- Điện áp: 0,2 Kw/ 380V/3pha/50Hz</w:t>
            </w:r>
            <w:r w:rsidRPr="00141099">
              <w:rPr>
                <w:color w:val="000000"/>
                <w:szCs w:val="26"/>
              </w:rPr>
              <w:br/>
              <w:t>- Tốc độ quay: 100-150 vòng/phút</w:t>
            </w:r>
            <w:r w:rsidRPr="00141099">
              <w:rPr>
                <w:color w:val="000000"/>
                <w:szCs w:val="26"/>
              </w:rPr>
              <w:br/>
              <w:t>- Trục và cánh khuấy: SUS304 (Việt Nam)</w:t>
            </w:r>
            <w:r w:rsidRPr="00141099">
              <w:rPr>
                <w:color w:val="000000"/>
                <w:szCs w:val="26"/>
              </w:rPr>
              <w:br/>
              <w:t>- Dùng cho hoá chất: Polymer Anion</w:t>
            </w:r>
          </w:p>
        </w:tc>
        <w:tc>
          <w:tcPr>
            <w:tcW w:w="1559" w:type="dxa"/>
            <w:tcBorders>
              <w:top w:val="nil"/>
              <w:left w:val="nil"/>
              <w:bottom w:val="single" w:sz="4" w:space="0" w:color="000000"/>
              <w:right w:val="single" w:sz="4" w:space="0" w:color="000000"/>
            </w:tcBorders>
            <w:shd w:val="clear" w:color="auto" w:fill="auto"/>
            <w:vAlign w:val="center"/>
          </w:tcPr>
          <w:p w14:paraId="7C25ABB7" w14:textId="77777777" w:rsidR="00D65B7F" w:rsidRPr="00141099" w:rsidRDefault="00D65B7F" w:rsidP="006A6098">
            <w:pPr>
              <w:spacing w:line="240" w:lineRule="auto"/>
              <w:jc w:val="center"/>
              <w:rPr>
                <w:color w:val="000000"/>
                <w:szCs w:val="26"/>
              </w:rPr>
            </w:pPr>
            <w:r w:rsidRPr="00141099">
              <w:rPr>
                <w:color w:val="000000"/>
                <w:szCs w:val="26"/>
              </w:rPr>
              <w:t>Taiwan</w:t>
            </w:r>
          </w:p>
        </w:tc>
        <w:tc>
          <w:tcPr>
            <w:tcW w:w="851" w:type="dxa"/>
            <w:tcBorders>
              <w:top w:val="nil"/>
              <w:left w:val="nil"/>
              <w:bottom w:val="single" w:sz="4" w:space="0" w:color="000000"/>
              <w:right w:val="single" w:sz="4" w:space="0" w:color="000000"/>
            </w:tcBorders>
            <w:shd w:val="clear" w:color="auto" w:fill="auto"/>
            <w:vAlign w:val="center"/>
          </w:tcPr>
          <w:p w14:paraId="4C398F2B"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57363445"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7F55D98A"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2E2A7465" w14:textId="77777777" w:rsidR="00D65B7F" w:rsidRPr="00141099" w:rsidRDefault="00D65B7F" w:rsidP="006A6098">
            <w:pPr>
              <w:spacing w:line="240" w:lineRule="auto"/>
              <w:jc w:val="center"/>
              <w:rPr>
                <w:b/>
                <w:bCs/>
                <w:i/>
                <w:iCs/>
                <w:color w:val="000000"/>
                <w:szCs w:val="26"/>
              </w:rPr>
            </w:pPr>
            <w:r w:rsidRPr="00141099">
              <w:rPr>
                <w:b/>
                <w:bCs/>
                <w:i/>
                <w:iCs/>
                <w:color w:val="000000"/>
                <w:szCs w:val="26"/>
              </w:rPr>
              <w:t>XII</w:t>
            </w:r>
          </w:p>
        </w:tc>
        <w:tc>
          <w:tcPr>
            <w:tcW w:w="5103" w:type="dxa"/>
            <w:tcBorders>
              <w:top w:val="nil"/>
              <w:left w:val="nil"/>
              <w:bottom w:val="single" w:sz="4" w:space="0" w:color="000000"/>
              <w:right w:val="single" w:sz="4" w:space="0" w:color="000000"/>
            </w:tcBorders>
            <w:shd w:val="clear" w:color="auto" w:fill="auto"/>
            <w:vAlign w:val="center"/>
          </w:tcPr>
          <w:p w14:paraId="2DC00854" w14:textId="77777777" w:rsidR="00D65B7F" w:rsidRPr="00141099" w:rsidRDefault="00D65B7F" w:rsidP="006A6098">
            <w:pPr>
              <w:spacing w:line="240" w:lineRule="auto"/>
              <w:jc w:val="left"/>
              <w:rPr>
                <w:b/>
                <w:bCs/>
                <w:i/>
                <w:iCs/>
                <w:color w:val="000000"/>
                <w:szCs w:val="26"/>
              </w:rPr>
            </w:pPr>
            <w:r w:rsidRPr="00141099">
              <w:rPr>
                <w:b/>
                <w:bCs/>
                <w:i/>
                <w:iCs/>
                <w:color w:val="000000"/>
                <w:szCs w:val="26"/>
              </w:rPr>
              <w:t>CHI PHÍ PHỤ TRỢ</w:t>
            </w:r>
          </w:p>
        </w:tc>
        <w:tc>
          <w:tcPr>
            <w:tcW w:w="1559" w:type="dxa"/>
            <w:tcBorders>
              <w:top w:val="nil"/>
              <w:left w:val="nil"/>
              <w:bottom w:val="single" w:sz="4" w:space="0" w:color="000000"/>
              <w:right w:val="single" w:sz="4" w:space="0" w:color="000000"/>
            </w:tcBorders>
            <w:shd w:val="clear" w:color="auto" w:fill="auto"/>
            <w:vAlign w:val="center"/>
          </w:tcPr>
          <w:p w14:paraId="3B0C5CDA"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851" w:type="dxa"/>
            <w:tcBorders>
              <w:top w:val="nil"/>
              <w:left w:val="nil"/>
              <w:bottom w:val="single" w:sz="4" w:space="0" w:color="000000"/>
              <w:right w:val="single" w:sz="4" w:space="0" w:color="000000"/>
            </w:tcBorders>
            <w:shd w:val="clear" w:color="auto" w:fill="auto"/>
            <w:vAlign w:val="center"/>
          </w:tcPr>
          <w:p w14:paraId="6452E4F8"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1275" w:type="dxa"/>
            <w:tcBorders>
              <w:top w:val="nil"/>
              <w:left w:val="nil"/>
              <w:bottom w:val="single" w:sz="4" w:space="0" w:color="000000"/>
              <w:right w:val="single" w:sz="4" w:space="0" w:color="000000"/>
            </w:tcBorders>
            <w:shd w:val="clear" w:color="auto" w:fill="auto"/>
            <w:vAlign w:val="center"/>
          </w:tcPr>
          <w:p w14:paraId="5B26ECC3"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r>
      <w:tr w:rsidR="00D65B7F" w:rsidRPr="00141099" w14:paraId="18E94501"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1B878822" w14:textId="77777777" w:rsidR="00D65B7F" w:rsidRPr="00141099" w:rsidRDefault="00D65B7F" w:rsidP="006A6098">
            <w:pPr>
              <w:spacing w:line="240" w:lineRule="auto"/>
              <w:jc w:val="center"/>
              <w:rPr>
                <w:color w:val="000000"/>
                <w:szCs w:val="26"/>
              </w:rPr>
            </w:pPr>
            <w:r w:rsidRPr="00141099">
              <w:rPr>
                <w:color w:val="000000"/>
                <w:szCs w:val="26"/>
              </w:rPr>
              <w:t>1</w:t>
            </w:r>
          </w:p>
        </w:tc>
        <w:tc>
          <w:tcPr>
            <w:tcW w:w="5103" w:type="dxa"/>
            <w:tcBorders>
              <w:top w:val="nil"/>
              <w:left w:val="nil"/>
              <w:bottom w:val="single" w:sz="4" w:space="0" w:color="000000"/>
              <w:right w:val="single" w:sz="4" w:space="0" w:color="000000"/>
            </w:tcBorders>
            <w:shd w:val="clear" w:color="auto" w:fill="auto"/>
            <w:vAlign w:val="center"/>
          </w:tcPr>
          <w:p w14:paraId="397E43B6" w14:textId="77777777" w:rsidR="00D65B7F" w:rsidRPr="00141099" w:rsidRDefault="00D65B7F" w:rsidP="006A6098">
            <w:pPr>
              <w:spacing w:line="240" w:lineRule="auto"/>
              <w:jc w:val="left"/>
              <w:rPr>
                <w:b/>
                <w:bCs/>
                <w:color w:val="000000"/>
                <w:szCs w:val="26"/>
              </w:rPr>
            </w:pPr>
            <w:r w:rsidRPr="00141099">
              <w:rPr>
                <w:b/>
                <w:bCs/>
                <w:color w:val="000000"/>
                <w:szCs w:val="26"/>
              </w:rPr>
              <w:t>HỆ PALANG NÂNG THIẾT BỊ LẮP THIẾT BỊ CHÌM</w:t>
            </w:r>
            <w:r w:rsidRPr="00141099">
              <w:rPr>
                <w:color w:val="000000"/>
                <w:szCs w:val="26"/>
              </w:rPr>
              <w:br/>
            </w:r>
            <w:r w:rsidRPr="00141099">
              <w:rPr>
                <w:color w:val="000000"/>
                <w:szCs w:val="26"/>
              </w:rPr>
              <w:lastRenderedPageBreak/>
              <w:t>Bao gồm: chân + trụ tời tay quay</w:t>
            </w:r>
            <w:r w:rsidRPr="00141099">
              <w:rPr>
                <w:color w:val="000000"/>
                <w:szCs w:val="26"/>
              </w:rPr>
              <w:br/>
              <w:t>Tải trọng nâng max: 150kg</w:t>
            </w:r>
            <w:r w:rsidRPr="00141099">
              <w:rPr>
                <w:color w:val="000000"/>
                <w:szCs w:val="26"/>
              </w:rPr>
              <w:br/>
              <w:t>Vật liệu: SUS304</w:t>
            </w:r>
          </w:p>
        </w:tc>
        <w:tc>
          <w:tcPr>
            <w:tcW w:w="1559" w:type="dxa"/>
            <w:tcBorders>
              <w:top w:val="nil"/>
              <w:left w:val="nil"/>
              <w:bottom w:val="single" w:sz="4" w:space="0" w:color="000000"/>
              <w:right w:val="single" w:sz="4" w:space="0" w:color="000000"/>
            </w:tcBorders>
            <w:shd w:val="clear" w:color="auto" w:fill="auto"/>
            <w:vAlign w:val="center"/>
          </w:tcPr>
          <w:p w14:paraId="3BF88245" w14:textId="77777777" w:rsidR="00D65B7F" w:rsidRPr="00141099" w:rsidRDefault="00D65B7F" w:rsidP="006A6098">
            <w:pPr>
              <w:spacing w:line="240" w:lineRule="auto"/>
              <w:jc w:val="center"/>
              <w:rPr>
                <w:color w:val="000000"/>
                <w:szCs w:val="26"/>
              </w:rPr>
            </w:pPr>
            <w:r w:rsidRPr="00141099">
              <w:rPr>
                <w:color w:val="000000"/>
                <w:szCs w:val="26"/>
              </w:rPr>
              <w:lastRenderedPageBreak/>
              <w:t>Việt Nam</w:t>
            </w:r>
          </w:p>
        </w:tc>
        <w:tc>
          <w:tcPr>
            <w:tcW w:w="851" w:type="dxa"/>
            <w:tcBorders>
              <w:top w:val="nil"/>
              <w:left w:val="nil"/>
              <w:bottom w:val="single" w:sz="4" w:space="0" w:color="000000"/>
              <w:right w:val="single" w:sz="4" w:space="0" w:color="000000"/>
            </w:tcBorders>
            <w:shd w:val="clear" w:color="auto" w:fill="auto"/>
            <w:vAlign w:val="center"/>
          </w:tcPr>
          <w:p w14:paraId="47AA7326" w14:textId="77777777" w:rsidR="00D65B7F" w:rsidRPr="00141099" w:rsidRDefault="00D65B7F" w:rsidP="006A6098">
            <w:pPr>
              <w:spacing w:line="240" w:lineRule="auto"/>
              <w:jc w:val="center"/>
              <w:rPr>
                <w:color w:val="000000"/>
                <w:szCs w:val="26"/>
              </w:rPr>
            </w:pPr>
            <w:r w:rsidRPr="00141099">
              <w:rPr>
                <w:color w:val="000000"/>
                <w:szCs w:val="26"/>
              </w:rPr>
              <w:t>Hệ</w:t>
            </w:r>
          </w:p>
        </w:tc>
        <w:tc>
          <w:tcPr>
            <w:tcW w:w="1275" w:type="dxa"/>
            <w:tcBorders>
              <w:top w:val="nil"/>
              <w:left w:val="nil"/>
              <w:bottom w:val="single" w:sz="4" w:space="0" w:color="000000"/>
              <w:right w:val="single" w:sz="4" w:space="0" w:color="000000"/>
            </w:tcBorders>
            <w:shd w:val="clear" w:color="auto" w:fill="auto"/>
            <w:vAlign w:val="center"/>
          </w:tcPr>
          <w:p w14:paraId="711049B9"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4D64C113"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48090883" w14:textId="77777777" w:rsidR="00D65B7F" w:rsidRPr="00141099" w:rsidRDefault="00D65B7F" w:rsidP="006A6098">
            <w:pPr>
              <w:spacing w:line="240" w:lineRule="auto"/>
              <w:jc w:val="center"/>
              <w:rPr>
                <w:color w:val="000000"/>
                <w:szCs w:val="26"/>
              </w:rPr>
            </w:pPr>
            <w:r w:rsidRPr="00141099">
              <w:rPr>
                <w:color w:val="000000"/>
                <w:szCs w:val="26"/>
              </w:rPr>
              <w:t>2</w:t>
            </w:r>
          </w:p>
        </w:tc>
        <w:tc>
          <w:tcPr>
            <w:tcW w:w="5103" w:type="dxa"/>
            <w:tcBorders>
              <w:top w:val="nil"/>
              <w:left w:val="nil"/>
              <w:bottom w:val="single" w:sz="4" w:space="0" w:color="000000"/>
              <w:right w:val="single" w:sz="4" w:space="0" w:color="000000"/>
            </w:tcBorders>
            <w:shd w:val="clear" w:color="auto" w:fill="auto"/>
            <w:vAlign w:val="center"/>
          </w:tcPr>
          <w:p w14:paraId="1D985891" w14:textId="77777777" w:rsidR="00D65B7F" w:rsidRPr="00141099" w:rsidRDefault="00D65B7F" w:rsidP="006A6098">
            <w:pPr>
              <w:spacing w:line="240" w:lineRule="auto"/>
              <w:jc w:val="left"/>
              <w:rPr>
                <w:color w:val="000000"/>
                <w:szCs w:val="26"/>
              </w:rPr>
            </w:pPr>
            <w:r w:rsidRPr="00141099">
              <w:rPr>
                <w:b/>
                <w:bCs/>
                <w:color w:val="000000"/>
                <w:szCs w:val="26"/>
              </w:rPr>
              <w:t>CHÂN TRỤ LẮP PALANG</w:t>
            </w:r>
            <w:r w:rsidRPr="00141099">
              <w:rPr>
                <w:color w:val="000000"/>
                <w:szCs w:val="26"/>
              </w:rPr>
              <w:br/>
              <w:t>Vật liệu: SUS304</w:t>
            </w:r>
          </w:p>
        </w:tc>
        <w:tc>
          <w:tcPr>
            <w:tcW w:w="1559" w:type="dxa"/>
            <w:tcBorders>
              <w:top w:val="nil"/>
              <w:left w:val="nil"/>
              <w:bottom w:val="single" w:sz="4" w:space="0" w:color="000000"/>
              <w:right w:val="single" w:sz="4" w:space="0" w:color="000000"/>
            </w:tcBorders>
            <w:shd w:val="clear" w:color="auto" w:fill="auto"/>
            <w:vAlign w:val="center"/>
          </w:tcPr>
          <w:p w14:paraId="788A7762" w14:textId="77777777" w:rsidR="00D65B7F" w:rsidRPr="00141099" w:rsidRDefault="00D65B7F" w:rsidP="006A6098">
            <w:pPr>
              <w:spacing w:line="240" w:lineRule="auto"/>
              <w:jc w:val="center"/>
              <w:rPr>
                <w:color w:val="000000"/>
                <w:szCs w:val="26"/>
              </w:rPr>
            </w:pPr>
            <w:r w:rsidRPr="00141099">
              <w:rPr>
                <w:color w:val="000000"/>
                <w:szCs w:val="26"/>
              </w:rPr>
              <w:t>Việt Nam</w:t>
            </w:r>
          </w:p>
        </w:tc>
        <w:tc>
          <w:tcPr>
            <w:tcW w:w="851" w:type="dxa"/>
            <w:tcBorders>
              <w:top w:val="nil"/>
              <w:left w:val="nil"/>
              <w:bottom w:val="single" w:sz="4" w:space="0" w:color="000000"/>
              <w:right w:val="single" w:sz="4" w:space="0" w:color="000000"/>
            </w:tcBorders>
            <w:shd w:val="clear" w:color="auto" w:fill="auto"/>
            <w:vAlign w:val="center"/>
          </w:tcPr>
          <w:p w14:paraId="7312DA18" w14:textId="77777777" w:rsidR="00D65B7F" w:rsidRPr="00141099" w:rsidRDefault="00D65B7F" w:rsidP="006A6098">
            <w:pPr>
              <w:spacing w:line="240" w:lineRule="auto"/>
              <w:jc w:val="center"/>
              <w:rPr>
                <w:color w:val="000000"/>
                <w:szCs w:val="26"/>
              </w:rPr>
            </w:pPr>
            <w:r w:rsidRPr="00141099">
              <w:rPr>
                <w:color w:val="000000"/>
                <w:szCs w:val="26"/>
              </w:rPr>
              <w:t>Cái</w:t>
            </w:r>
          </w:p>
        </w:tc>
        <w:tc>
          <w:tcPr>
            <w:tcW w:w="1275" w:type="dxa"/>
            <w:tcBorders>
              <w:top w:val="nil"/>
              <w:left w:val="nil"/>
              <w:bottom w:val="single" w:sz="4" w:space="0" w:color="000000"/>
              <w:right w:val="single" w:sz="4" w:space="0" w:color="000000"/>
            </w:tcBorders>
            <w:shd w:val="clear" w:color="auto" w:fill="auto"/>
            <w:vAlign w:val="center"/>
          </w:tcPr>
          <w:p w14:paraId="3545AF59"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228AA5C9"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2D4FC447" w14:textId="77777777" w:rsidR="00D65B7F" w:rsidRPr="00141099" w:rsidRDefault="00D65B7F" w:rsidP="006A6098">
            <w:pPr>
              <w:spacing w:line="240" w:lineRule="auto"/>
              <w:jc w:val="center"/>
              <w:rPr>
                <w:b/>
                <w:bCs/>
                <w:color w:val="000000"/>
                <w:szCs w:val="26"/>
              </w:rPr>
            </w:pPr>
            <w:r w:rsidRPr="00141099">
              <w:rPr>
                <w:b/>
                <w:bCs/>
                <w:color w:val="000000"/>
                <w:szCs w:val="26"/>
              </w:rPr>
              <w:t>B</w:t>
            </w:r>
          </w:p>
        </w:tc>
        <w:tc>
          <w:tcPr>
            <w:tcW w:w="8788" w:type="dxa"/>
            <w:gridSpan w:val="4"/>
            <w:tcBorders>
              <w:top w:val="nil"/>
              <w:left w:val="nil"/>
              <w:bottom w:val="single" w:sz="4" w:space="0" w:color="000000"/>
              <w:right w:val="single" w:sz="4" w:space="0" w:color="000000"/>
            </w:tcBorders>
            <w:shd w:val="clear" w:color="auto" w:fill="auto"/>
            <w:vAlign w:val="center"/>
          </w:tcPr>
          <w:p w14:paraId="6829B17B" w14:textId="77777777" w:rsidR="00D65B7F" w:rsidRPr="00141099" w:rsidRDefault="00D65B7F" w:rsidP="006A6098">
            <w:pPr>
              <w:spacing w:line="240" w:lineRule="auto"/>
              <w:jc w:val="left"/>
              <w:rPr>
                <w:b/>
                <w:bCs/>
                <w:color w:val="000000"/>
                <w:szCs w:val="26"/>
              </w:rPr>
            </w:pPr>
            <w:r w:rsidRPr="00141099">
              <w:rPr>
                <w:b/>
                <w:bCs/>
                <w:color w:val="000000"/>
                <w:szCs w:val="26"/>
              </w:rPr>
              <w:t>PHẦN VẬT TƯ VÀ ĐIỀU KHIỂN</w:t>
            </w:r>
          </w:p>
        </w:tc>
      </w:tr>
      <w:tr w:rsidR="00D65B7F" w:rsidRPr="00141099" w14:paraId="5E53CDBD"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3C06CB4A" w14:textId="77777777" w:rsidR="00D65B7F" w:rsidRPr="00141099" w:rsidRDefault="00D65B7F" w:rsidP="006A6098">
            <w:pPr>
              <w:spacing w:line="240" w:lineRule="auto"/>
              <w:jc w:val="center"/>
              <w:rPr>
                <w:b/>
                <w:bCs/>
                <w:i/>
                <w:iCs/>
                <w:color w:val="000000"/>
                <w:szCs w:val="26"/>
              </w:rPr>
            </w:pPr>
            <w:r w:rsidRPr="00141099">
              <w:rPr>
                <w:b/>
                <w:bCs/>
                <w:i/>
                <w:iCs/>
                <w:color w:val="000000"/>
                <w:szCs w:val="26"/>
              </w:rPr>
              <w:t>I</w:t>
            </w:r>
          </w:p>
        </w:tc>
        <w:tc>
          <w:tcPr>
            <w:tcW w:w="5103" w:type="dxa"/>
            <w:tcBorders>
              <w:top w:val="nil"/>
              <w:left w:val="nil"/>
              <w:bottom w:val="single" w:sz="4" w:space="0" w:color="000000"/>
              <w:right w:val="single" w:sz="4" w:space="0" w:color="000000"/>
            </w:tcBorders>
            <w:shd w:val="clear" w:color="auto" w:fill="auto"/>
            <w:vAlign w:val="center"/>
          </w:tcPr>
          <w:p w14:paraId="6BB1A35B" w14:textId="77777777" w:rsidR="00D65B7F" w:rsidRPr="00141099" w:rsidRDefault="00D65B7F" w:rsidP="006A6098">
            <w:pPr>
              <w:spacing w:line="240" w:lineRule="auto"/>
              <w:jc w:val="left"/>
              <w:rPr>
                <w:b/>
                <w:bCs/>
                <w:i/>
                <w:iCs/>
                <w:color w:val="000000"/>
                <w:szCs w:val="26"/>
              </w:rPr>
            </w:pPr>
            <w:r w:rsidRPr="00141099">
              <w:rPr>
                <w:b/>
                <w:bCs/>
                <w:i/>
                <w:iCs/>
                <w:color w:val="000000"/>
                <w:szCs w:val="26"/>
              </w:rPr>
              <w:t>HỆ THỐNG ĐIỆN ĐIỀU KHIỂN</w:t>
            </w:r>
          </w:p>
        </w:tc>
        <w:tc>
          <w:tcPr>
            <w:tcW w:w="1559" w:type="dxa"/>
            <w:tcBorders>
              <w:top w:val="nil"/>
              <w:left w:val="nil"/>
              <w:bottom w:val="single" w:sz="4" w:space="0" w:color="000000"/>
              <w:right w:val="single" w:sz="4" w:space="0" w:color="000000"/>
            </w:tcBorders>
            <w:shd w:val="clear" w:color="auto" w:fill="auto"/>
            <w:vAlign w:val="center"/>
          </w:tcPr>
          <w:p w14:paraId="18D4D338"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851" w:type="dxa"/>
            <w:tcBorders>
              <w:top w:val="nil"/>
              <w:left w:val="nil"/>
              <w:bottom w:val="single" w:sz="4" w:space="0" w:color="000000"/>
              <w:right w:val="single" w:sz="4" w:space="0" w:color="000000"/>
            </w:tcBorders>
            <w:shd w:val="clear" w:color="auto" w:fill="auto"/>
            <w:vAlign w:val="center"/>
          </w:tcPr>
          <w:p w14:paraId="37B7DA3E"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1275" w:type="dxa"/>
            <w:tcBorders>
              <w:top w:val="nil"/>
              <w:left w:val="nil"/>
              <w:bottom w:val="single" w:sz="4" w:space="0" w:color="000000"/>
              <w:right w:val="single" w:sz="4" w:space="0" w:color="000000"/>
            </w:tcBorders>
            <w:shd w:val="clear" w:color="auto" w:fill="auto"/>
            <w:vAlign w:val="center"/>
          </w:tcPr>
          <w:p w14:paraId="233C60A1"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r>
      <w:tr w:rsidR="00D65B7F" w:rsidRPr="00141099" w14:paraId="1B6D8081"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5008AFEA" w14:textId="77777777" w:rsidR="00D65B7F" w:rsidRPr="00141099" w:rsidRDefault="00D65B7F" w:rsidP="006A6098">
            <w:pPr>
              <w:spacing w:line="240" w:lineRule="auto"/>
              <w:jc w:val="center"/>
              <w:rPr>
                <w:color w:val="000000"/>
                <w:szCs w:val="26"/>
              </w:rPr>
            </w:pPr>
            <w:r w:rsidRPr="00141099">
              <w:rPr>
                <w:color w:val="000000"/>
                <w:szCs w:val="26"/>
              </w:rPr>
              <w:t>1</w:t>
            </w:r>
          </w:p>
        </w:tc>
        <w:tc>
          <w:tcPr>
            <w:tcW w:w="5103" w:type="dxa"/>
            <w:tcBorders>
              <w:top w:val="nil"/>
              <w:left w:val="nil"/>
              <w:bottom w:val="single" w:sz="4" w:space="0" w:color="000000"/>
              <w:right w:val="single" w:sz="4" w:space="0" w:color="000000"/>
            </w:tcBorders>
            <w:shd w:val="clear" w:color="auto" w:fill="auto"/>
            <w:vAlign w:val="center"/>
          </w:tcPr>
          <w:p w14:paraId="78517F31" w14:textId="77777777" w:rsidR="00D65B7F" w:rsidRPr="00141099" w:rsidRDefault="00D65B7F" w:rsidP="006A6098">
            <w:pPr>
              <w:spacing w:line="240" w:lineRule="auto"/>
              <w:jc w:val="left"/>
              <w:rPr>
                <w:b/>
                <w:bCs/>
                <w:color w:val="000000"/>
                <w:szCs w:val="26"/>
              </w:rPr>
            </w:pPr>
            <w:r w:rsidRPr="00141099">
              <w:rPr>
                <w:b/>
                <w:bCs/>
                <w:color w:val="000000"/>
                <w:szCs w:val="26"/>
              </w:rPr>
              <w:t>HỆ THỐNG ĐIỀU KHIỂN</w:t>
            </w:r>
            <w:r w:rsidRPr="00141099">
              <w:rPr>
                <w:color w:val="000000"/>
                <w:szCs w:val="26"/>
              </w:rPr>
              <w:br/>
              <w:t>Vỏ tủ: thép sơn tĩnh điện</w:t>
            </w:r>
            <w:r w:rsidRPr="00141099">
              <w:rPr>
                <w:color w:val="000000"/>
                <w:szCs w:val="26"/>
              </w:rPr>
              <w:br/>
              <w:t>- Lập trình PLC, HMI</w:t>
            </w:r>
            <w:r w:rsidRPr="00141099">
              <w:rPr>
                <w:color w:val="000000"/>
                <w:szCs w:val="26"/>
              </w:rPr>
              <w:br/>
              <w:t>- Khởi động bằng Soft starter đối với thiết bị &gt;11kw.</w:t>
            </w:r>
            <w:r w:rsidRPr="00141099">
              <w:rPr>
                <w:color w:val="000000"/>
                <w:szCs w:val="26"/>
              </w:rPr>
              <w:br/>
              <w:t>- Hệ thống được thiết kế để hoạt động tự động, nhưng cũng có thể vận hành bằng tay.</w:t>
            </w:r>
            <w:r w:rsidRPr="00141099">
              <w:rPr>
                <w:color w:val="000000"/>
                <w:szCs w:val="26"/>
              </w:rPr>
              <w:br/>
              <w:t>- Linh kiện chính lắp đặt trong tủ: đầy đủ các cấp bảo vệ ngắn mạch, quá tải động cơ, xuất xứ châu Á</w:t>
            </w:r>
            <w:r w:rsidRPr="00141099">
              <w:rPr>
                <w:color w:val="000000"/>
                <w:szCs w:val="26"/>
              </w:rPr>
              <w:br/>
              <w:t>- Dây điều khiển, dây đơn: Cadivi-Việt Nam</w:t>
            </w:r>
            <w:r w:rsidRPr="00141099">
              <w:rPr>
                <w:color w:val="000000"/>
                <w:szCs w:val="26"/>
              </w:rPr>
              <w:br/>
              <w:t>- Phụ kiện khác: Bảng tên, công tắc..: Việt Nam</w:t>
            </w:r>
          </w:p>
        </w:tc>
        <w:tc>
          <w:tcPr>
            <w:tcW w:w="1559" w:type="dxa"/>
            <w:tcBorders>
              <w:top w:val="nil"/>
              <w:left w:val="nil"/>
              <w:bottom w:val="single" w:sz="4" w:space="0" w:color="000000"/>
              <w:right w:val="single" w:sz="4" w:space="0" w:color="000000"/>
            </w:tcBorders>
            <w:shd w:val="clear" w:color="auto" w:fill="auto"/>
            <w:vAlign w:val="center"/>
          </w:tcPr>
          <w:p w14:paraId="69897D2C" w14:textId="77777777" w:rsidR="00D65B7F" w:rsidRPr="00141099" w:rsidRDefault="00D65B7F" w:rsidP="006A6098">
            <w:pPr>
              <w:spacing w:line="240" w:lineRule="auto"/>
              <w:jc w:val="center"/>
              <w:rPr>
                <w:color w:val="000000"/>
                <w:szCs w:val="26"/>
              </w:rPr>
            </w:pPr>
            <w:r w:rsidRPr="00141099">
              <w:rPr>
                <w:color w:val="000000"/>
                <w:szCs w:val="26"/>
              </w:rPr>
              <w:t>Việt Nam /Châu Á- Tương đương</w:t>
            </w:r>
          </w:p>
        </w:tc>
        <w:tc>
          <w:tcPr>
            <w:tcW w:w="851" w:type="dxa"/>
            <w:tcBorders>
              <w:top w:val="nil"/>
              <w:left w:val="nil"/>
              <w:bottom w:val="single" w:sz="4" w:space="0" w:color="000000"/>
              <w:right w:val="single" w:sz="4" w:space="0" w:color="000000"/>
            </w:tcBorders>
            <w:shd w:val="clear" w:color="auto" w:fill="auto"/>
            <w:vAlign w:val="center"/>
          </w:tcPr>
          <w:p w14:paraId="5A940349" w14:textId="77777777" w:rsidR="00D65B7F" w:rsidRPr="00141099" w:rsidRDefault="00D65B7F" w:rsidP="006A6098">
            <w:pPr>
              <w:spacing w:line="240" w:lineRule="auto"/>
              <w:jc w:val="center"/>
              <w:rPr>
                <w:color w:val="000000"/>
                <w:szCs w:val="26"/>
              </w:rPr>
            </w:pPr>
            <w:r w:rsidRPr="00141099">
              <w:rPr>
                <w:color w:val="000000"/>
                <w:szCs w:val="26"/>
              </w:rPr>
              <w:t>Bộ</w:t>
            </w:r>
          </w:p>
        </w:tc>
        <w:tc>
          <w:tcPr>
            <w:tcW w:w="1275" w:type="dxa"/>
            <w:tcBorders>
              <w:top w:val="nil"/>
              <w:left w:val="nil"/>
              <w:bottom w:val="single" w:sz="4" w:space="0" w:color="000000"/>
              <w:right w:val="single" w:sz="4" w:space="0" w:color="000000"/>
            </w:tcBorders>
            <w:shd w:val="clear" w:color="auto" w:fill="auto"/>
            <w:vAlign w:val="center"/>
          </w:tcPr>
          <w:p w14:paraId="7B4EDC7C"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725F68DB"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52E7874A" w14:textId="77777777" w:rsidR="00D65B7F" w:rsidRPr="00141099" w:rsidRDefault="00D65B7F" w:rsidP="006A6098">
            <w:pPr>
              <w:spacing w:line="240" w:lineRule="auto"/>
              <w:jc w:val="center"/>
              <w:rPr>
                <w:color w:val="000000"/>
                <w:szCs w:val="26"/>
              </w:rPr>
            </w:pPr>
            <w:r w:rsidRPr="00141099">
              <w:rPr>
                <w:color w:val="000000"/>
                <w:szCs w:val="26"/>
              </w:rPr>
              <w:t>2</w:t>
            </w:r>
          </w:p>
        </w:tc>
        <w:tc>
          <w:tcPr>
            <w:tcW w:w="5103" w:type="dxa"/>
            <w:tcBorders>
              <w:top w:val="nil"/>
              <w:left w:val="nil"/>
              <w:bottom w:val="single" w:sz="4" w:space="0" w:color="000000"/>
              <w:right w:val="single" w:sz="4" w:space="0" w:color="000000"/>
            </w:tcBorders>
            <w:shd w:val="clear" w:color="auto" w:fill="auto"/>
            <w:vAlign w:val="center"/>
          </w:tcPr>
          <w:p w14:paraId="173E0517" w14:textId="4ACA6F7C" w:rsidR="00D65B7F" w:rsidRPr="00141099" w:rsidRDefault="00D65B7F" w:rsidP="006A6098">
            <w:pPr>
              <w:spacing w:line="240" w:lineRule="auto"/>
              <w:jc w:val="left"/>
              <w:rPr>
                <w:b/>
                <w:bCs/>
                <w:color w:val="000000"/>
                <w:szCs w:val="26"/>
              </w:rPr>
            </w:pPr>
            <w:r w:rsidRPr="00141099">
              <w:rPr>
                <w:b/>
                <w:bCs/>
                <w:color w:val="000000"/>
                <w:szCs w:val="26"/>
              </w:rPr>
              <w:t>CÁP ĐIỆN</w:t>
            </w:r>
            <w:r w:rsidRPr="00141099">
              <w:rPr>
                <w:color w:val="000000"/>
                <w:szCs w:val="26"/>
              </w:rPr>
              <w:br/>
              <w:t>- Cáp điện: CADIVI</w:t>
            </w:r>
            <w:r w:rsidRPr="00141099">
              <w:rPr>
                <w:color w:val="000000"/>
                <w:szCs w:val="26"/>
              </w:rPr>
              <w:br/>
              <w:t>- Ống luồn: uPVC</w:t>
            </w:r>
            <w:r w:rsidRPr="00141099">
              <w:rPr>
                <w:color w:val="000000"/>
                <w:szCs w:val="26"/>
              </w:rPr>
              <w:br/>
              <w:t>- Máng cáp</w:t>
            </w:r>
            <w:r w:rsidRPr="00141099">
              <w:rPr>
                <w:color w:val="000000"/>
                <w:szCs w:val="26"/>
              </w:rPr>
              <w:br/>
              <w:t>- Hộp đấu nối điện</w:t>
            </w:r>
            <w:r w:rsidRPr="00141099">
              <w:rPr>
                <w:color w:val="000000"/>
                <w:szCs w:val="26"/>
              </w:rPr>
              <w:br/>
              <w:t>- Chủ đầu tư cấp kéo cáp nguồn đến chân MCCB tổng, tủ điện trước khi hoàn thành lắp đặt, đảm bảo nguồn điện ổn định (3 Pha 380-400VAC/50Hz)</w:t>
            </w:r>
          </w:p>
        </w:tc>
        <w:tc>
          <w:tcPr>
            <w:tcW w:w="1559" w:type="dxa"/>
            <w:tcBorders>
              <w:top w:val="nil"/>
              <w:left w:val="nil"/>
              <w:bottom w:val="single" w:sz="4" w:space="0" w:color="000000"/>
              <w:right w:val="single" w:sz="4" w:space="0" w:color="000000"/>
            </w:tcBorders>
            <w:shd w:val="clear" w:color="auto" w:fill="auto"/>
            <w:vAlign w:val="center"/>
          </w:tcPr>
          <w:p w14:paraId="415609B7" w14:textId="77777777" w:rsidR="00D65B7F" w:rsidRPr="00141099" w:rsidRDefault="00D65B7F" w:rsidP="006A6098">
            <w:pPr>
              <w:spacing w:line="240" w:lineRule="auto"/>
              <w:jc w:val="center"/>
              <w:rPr>
                <w:color w:val="000000"/>
                <w:szCs w:val="26"/>
              </w:rPr>
            </w:pPr>
            <w:r w:rsidRPr="00141099">
              <w:rPr>
                <w:color w:val="000000"/>
                <w:szCs w:val="26"/>
              </w:rPr>
              <w:t>Việt Nam - Tương đương</w:t>
            </w:r>
          </w:p>
        </w:tc>
        <w:tc>
          <w:tcPr>
            <w:tcW w:w="851" w:type="dxa"/>
            <w:tcBorders>
              <w:top w:val="nil"/>
              <w:left w:val="nil"/>
              <w:bottom w:val="single" w:sz="4" w:space="0" w:color="000000"/>
              <w:right w:val="single" w:sz="4" w:space="0" w:color="000000"/>
            </w:tcBorders>
            <w:shd w:val="clear" w:color="auto" w:fill="auto"/>
            <w:vAlign w:val="center"/>
          </w:tcPr>
          <w:p w14:paraId="1CBF7A77" w14:textId="77777777" w:rsidR="00D65B7F" w:rsidRPr="00141099" w:rsidRDefault="00D65B7F" w:rsidP="006A6098">
            <w:pPr>
              <w:spacing w:line="240" w:lineRule="auto"/>
              <w:jc w:val="center"/>
              <w:rPr>
                <w:color w:val="000000"/>
                <w:szCs w:val="26"/>
              </w:rPr>
            </w:pPr>
            <w:r w:rsidRPr="00141099">
              <w:rPr>
                <w:color w:val="000000"/>
                <w:szCs w:val="26"/>
              </w:rPr>
              <w:t>Hệ</w:t>
            </w:r>
          </w:p>
        </w:tc>
        <w:tc>
          <w:tcPr>
            <w:tcW w:w="1275" w:type="dxa"/>
            <w:tcBorders>
              <w:top w:val="nil"/>
              <w:left w:val="nil"/>
              <w:bottom w:val="single" w:sz="4" w:space="0" w:color="000000"/>
              <w:right w:val="single" w:sz="4" w:space="0" w:color="000000"/>
            </w:tcBorders>
            <w:shd w:val="clear" w:color="auto" w:fill="auto"/>
            <w:vAlign w:val="center"/>
          </w:tcPr>
          <w:p w14:paraId="78C9D78E" w14:textId="77777777" w:rsidR="00D65B7F" w:rsidRPr="00141099" w:rsidRDefault="00D65B7F" w:rsidP="006A6098">
            <w:pPr>
              <w:spacing w:line="240" w:lineRule="auto"/>
              <w:jc w:val="center"/>
              <w:rPr>
                <w:color w:val="000000"/>
                <w:szCs w:val="26"/>
              </w:rPr>
            </w:pPr>
            <w:r w:rsidRPr="00141099">
              <w:rPr>
                <w:color w:val="000000"/>
                <w:szCs w:val="26"/>
              </w:rPr>
              <w:t>1</w:t>
            </w:r>
          </w:p>
        </w:tc>
      </w:tr>
      <w:tr w:rsidR="00D65B7F" w:rsidRPr="00141099" w14:paraId="1A8B71DB"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51468694" w14:textId="77777777" w:rsidR="00D65B7F" w:rsidRPr="00141099" w:rsidRDefault="00D65B7F" w:rsidP="006A6098">
            <w:pPr>
              <w:spacing w:line="240" w:lineRule="auto"/>
              <w:jc w:val="center"/>
              <w:rPr>
                <w:b/>
                <w:bCs/>
                <w:i/>
                <w:iCs/>
                <w:color w:val="000000"/>
                <w:szCs w:val="26"/>
              </w:rPr>
            </w:pPr>
            <w:r w:rsidRPr="00141099">
              <w:rPr>
                <w:b/>
                <w:bCs/>
                <w:i/>
                <w:iCs/>
                <w:color w:val="000000"/>
                <w:szCs w:val="26"/>
              </w:rPr>
              <w:t>II</w:t>
            </w:r>
          </w:p>
        </w:tc>
        <w:tc>
          <w:tcPr>
            <w:tcW w:w="5103" w:type="dxa"/>
            <w:tcBorders>
              <w:top w:val="nil"/>
              <w:left w:val="nil"/>
              <w:bottom w:val="single" w:sz="4" w:space="0" w:color="000000"/>
              <w:right w:val="single" w:sz="4" w:space="0" w:color="000000"/>
            </w:tcBorders>
            <w:shd w:val="clear" w:color="auto" w:fill="auto"/>
            <w:vAlign w:val="center"/>
          </w:tcPr>
          <w:p w14:paraId="19A5C0B2" w14:textId="77777777" w:rsidR="00D65B7F" w:rsidRPr="00141099" w:rsidRDefault="00D65B7F" w:rsidP="006A6098">
            <w:pPr>
              <w:spacing w:line="240" w:lineRule="auto"/>
              <w:jc w:val="left"/>
              <w:rPr>
                <w:b/>
                <w:bCs/>
                <w:i/>
                <w:iCs/>
                <w:color w:val="000000"/>
                <w:szCs w:val="26"/>
              </w:rPr>
            </w:pPr>
            <w:r w:rsidRPr="00141099">
              <w:rPr>
                <w:b/>
                <w:bCs/>
                <w:i/>
                <w:iCs/>
                <w:color w:val="000000"/>
                <w:szCs w:val="26"/>
              </w:rPr>
              <w:t>CHI PHÍ ĐƯỜNG ỐNG CÔNG NGHỆ</w:t>
            </w:r>
          </w:p>
        </w:tc>
        <w:tc>
          <w:tcPr>
            <w:tcW w:w="1559" w:type="dxa"/>
            <w:tcBorders>
              <w:top w:val="nil"/>
              <w:left w:val="nil"/>
              <w:bottom w:val="single" w:sz="4" w:space="0" w:color="000000"/>
              <w:right w:val="single" w:sz="4" w:space="0" w:color="000000"/>
            </w:tcBorders>
            <w:shd w:val="clear" w:color="auto" w:fill="auto"/>
            <w:vAlign w:val="center"/>
          </w:tcPr>
          <w:p w14:paraId="06DE39D8"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851" w:type="dxa"/>
            <w:tcBorders>
              <w:top w:val="nil"/>
              <w:left w:val="nil"/>
              <w:bottom w:val="single" w:sz="4" w:space="0" w:color="000000"/>
              <w:right w:val="single" w:sz="4" w:space="0" w:color="000000"/>
            </w:tcBorders>
            <w:shd w:val="clear" w:color="auto" w:fill="auto"/>
            <w:vAlign w:val="center"/>
          </w:tcPr>
          <w:p w14:paraId="165DCA65"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c>
          <w:tcPr>
            <w:tcW w:w="1275" w:type="dxa"/>
            <w:tcBorders>
              <w:top w:val="nil"/>
              <w:left w:val="nil"/>
              <w:bottom w:val="single" w:sz="4" w:space="0" w:color="000000"/>
              <w:right w:val="single" w:sz="4" w:space="0" w:color="000000"/>
            </w:tcBorders>
            <w:shd w:val="clear" w:color="auto" w:fill="auto"/>
            <w:vAlign w:val="center"/>
          </w:tcPr>
          <w:p w14:paraId="272A3DA4" w14:textId="77777777" w:rsidR="00D65B7F" w:rsidRPr="00141099" w:rsidRDefault="00D65B7F" w:rsidP="006A6098">
            <w:pPr>
              <w:spacing w:line="240" w:lineRule="auto"/>
              <w:rPr>
                <w:b/>
                <w:bCs/>
                <w:i/>
                <w:iCs/>
                <w:color w:val="000000"/>
                <w:szCs w:val="26"/>
              </w:rPr>
            </w:pPr>
            <w:r w:rsidRPr="00141099">
              <w:rPr>
                <w:b/>
                <w:bCs/>
                <w:i/>
                <w:iCs/>
                <w:color w:val="000000"/>
                <w:szCs w:val="26"/>
              </w:rPr>
              <w:t> </w:t>
            </w:r>
          </w:p>
        </w:tc>
      </w:tr>
      <w:tr w:rsidR="00D65B7F" w:rsidRPr="00141099" w14:paraId="7B00AD85" w14:textId="77777777" w:rsidTr="006A6098">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729B97A7" w14:textId="77777777" w:rsidR="00D65B7F" w:rsidRPr="00141099" w:rsidRDefault="00D65B7F" w:rsidP="006A6098">
            <w:pPr>
              <w:spacing w:line="240" w:lineRule="auto"/>
              <w:jc w:val="center"/>
              <w:rPr>
                <w:color w:val="000000"/>
                <w:szCs w:val="26"/>
              </w:rPr>
            </w:pPr>
            <w:r w:rsidRPr="00141099">
              <w:rPr>
                <w:color w:val="000000"/>
                <w:szCs w:val="26"/>
              </w:rPr>
              <w:t>1</w:t>
            </w:r>
          </w:p>
        </w:tc>
        <w:tc>
          <w:tcPr>
            <w:tcW w:w="5103" w:type="dxa"/>
            <w:tcBorders>
              <w:top w:val="nil"/>
              <w:left w:val="nil"/>
              <w:bottom w:val="single" w:sz="4" w:space="0" w:color="000000"/>
              <w:right w:val="single" w:sz="4" w:space="0" w:color="000000"/>
            </w:tcBorders>
            <w:shd w:val="clear" w:color="auto" w:fill="auto"/>
            <w:vAlign w:val="center"/>
          </w:tcPr>
          <w:p w14:paraId="5615CB3E" w14:textId="6BD3275D" w:rsidR="00D65B7F" w:rsidRPr="00141099" w:rsidRDefault="00D65B7F" w:rsidP="006A6098">
            <w:pPr>
              <w:spacing w:line="240" w:lineRule="auto"/>
              <w:jc w:val="left"/>
              <w:rPr>
                <w:b/>
                <w:bCs/>
                <w:color w:val="000000"/>
                <w:szCs w:val="26"/>
              </w:rPr>
            </w:pPr>
            <w:r w:rsidRPr="00141099">
              <w:rPr>
                <w:b/>
                <w:bCs/>
                <w:color w:val="000000"/>
                <w:szCs w:val="26"/>
              </w:rPr>
              <w:t>HỆ THỐNG ĐƯỜNG ỐNG</w:t>
            </w:r>
            <w:r w:rsidRPr="00141099">
              <w:rPr>
                <w:color w:val="000000"/>
                <w:szCs w:val="26"/>
              </w:rPr>
              <w:br/>
              <w:t>- Ống dẫn Khí: Trên mặt nước: Thép nhúng kẽm nóng</w:t>
            </w:r>
            <w:r w:rsidRPr="00141099">
              <w:rPr>
                <w:color w:val="000000"/>
                <w:szCs w:val="26"/>
              </w:rPr>
              <w:br/>
              <w:t>- Ống dẫn khí: Dưới mặt nước uPVC</w:t>
            </w:r>
            <w:r w:rsidRPr="00141099">
              <w:rPr>
                <w:color w:val="000000"/>
                <w:szCs w:val="26"/>
              </w:rPr>
              <w:br/>
              <w:t>- Ống dẫn nước thải, bùn, hóa chất, van, co, tê… UPVC</w:t>
            </w:r>
            <w:r w:rsidRPr="00141099">
              <w:rPr>
                <w:color w:val="000000"/>
                <w:szCs w:val="26"/>
              </w:rPr>
              <w:br/>
              <w:t xml:space="preserve">- Van, mặt bích , co tê , lơi ...:  Gang - đồng - uPVC </w:t>
            </w:r>
            <w:r w:rsidRPr="00141099">
              <w:rPr>
                <w:color w:val="000000"/>
                <w:szCs w:val="26"/>
              </w:rPr>
              <w:br/>
              <w:t>- Support SS304</w:t>
            </w:r>
          </w:p>
        </w:tc>
        <w:tc>
          <w:tcPr>
            <w:tcW w:w="1559" w:type="dxa"/>
            <w:tcBorders>
              <w:top w:val="nil"/>
              <w:left w:val="nil"/>
              <w:bottom w:val="single" w:sz="4" w:space="0" w:color="000000"/>
              <w:right w:val="single" w:sz="4" w:space="0" w:color="000000"/>
            </w:tcBorders>
            <w:shd w:val="clear" w:color="auto" w:fill="auto"/>
            <w:vAlign w:val="center"/>
          </w:tcPr>
          <w:p w14:paraId="1D22E0D1" w14:textId="77777777" w:rsidR="00D65B7F" w:rsidRPr="00141099" w:rsidRDefault="00D65B7F" w:rsidP="006A6098">
            <w:pPr>
              <w:spacing w:line="240" w:lineRule="auto"/>
              <w:jc w:val="center"/>
              <w:rPr>
                <w:color w:val="000000"/>
                <w:szCs w:val="26"/>
              </w:rPr>
            </w:pPr>
            <w:r w:rsidRPr="00141099">
              <w:rPr>
                <w:color w:val="000000"/>
                <w:szCs w:val="26"/>
              </w:rPr>
              <w:t>Việt Nam/châu Á - Tương đương</w:t>
            </w:r>
          </w:p>
        </w:tc>
        <w:tc>
          <w:tcPr>
            <w:tcW w:w="851" w:type="dxa"/>
            <w:tcBorders>
              <w:top w:val="nil"/>
              <w:left w:val="nil"/>
              <w:bottom w:val="single" w:sz="4" w:space="0" w:color="000000"/>
              <w:right w:val="single" w:sz="4" w:space="0" w:color="000000"/>
            </w:tcBorders>
            <w:shd w:val="clear" w:color="auto" w:fill="auto"/>
            <w:vAlign w:val="center"/>
          </w:tcPr>
          <w:p w14:paraId="5E177CDA" w14:textId="77777777" w:rsidR="00D65B7F" w:rsidRPr="00141099" w:rsidRDefault="00D65B7F" w:rsidP="006A6098">
            <w:pPr>
              <w:spacing w:line="240" w:lineRule="auto"/>
              <w:jc w:val="center"/>
              <w:rPr>
                <w:color w:val="000000"/>
                <w:szCs w:val="26"/>
              </w:rPr>
            </w:pPr>
            <w:r w:rsidRPr="00141099">
              <w:rPr>
                <w:color w:val="000000"/>
                <w:szCs w:val="26"/>
              </w:rPr>
              <w:t>Hệ</w:t>
            </w:r>
          </w:p>
        </w:tc>
        <w:tc>
          <w:tcPr>
            <w:tcW w:w="1275" w:type="dxa"/>
            <w:tcBorders>
              <w:top w:val="nil"/>
              <w:left w:val="nil"/>
              <w:bottom w:val="single" w:sz="4" w:space="0" w:color="000000"/>
              <w:right w:val="single" w:sz="4" w:space="0" w:color="000000"/>
            </w:tcBorders>
            <w:shd w:val="clear" w:color="auto" w:fill="auto"/>
            <w:vAlign w:val="center"/>
          </w:tcPr>
          <w:p w14:paraId="461DA99C" w14:textId="77777777" w:rsidR="00D65B7F" w:rsidRPr="00141099" w:rsidRDefault="00D65B7F" w:rsidP="006A6098">
            <w:pPr>
              <w:spacing w:line="240" w:lineRule="auto"/>
              <w:jc w:val="center"/>
              <w:rPr>
                <w:color w:val="000000"/>
                <w:szCs w:val="26"/>
              </w:rPr>
            </w:pPr>
            <w:r w:rsidRPr="00141099">
              <w:rPr>
                <w:color w:val="000000"/>
                <w:szCs w:val="26"/>
              </w:rPr>
              <w:t>1</w:t>
            </w:r>
          </w:p>
        </w:tc>
      </w:tr>
    </w:tbl>
    <w:p w14:paraId="4A172C3F" w14:textId="414CE3E3" w:rsidR="00860C0E" w:rsidRDefault="00860C0E" w:rsidP="00860C0E">
      <w:pPr>
        <w:rPr>
          <w:b/>
          <w:bCs/>
          <w:i/>
          <w:iCs/>
          <w:color w:val="000000"/>
          <w:szCs w:val="26"/>
        </w:rPr>
      </w:pPr>
    </w:p>
    <w:p w14:paraId="3E5C59B4" w14:textId="77777777" w:rsidR="001C1D6E" w:rsidRDefault="001C1D6E" w:rsidP="00860C0E">
      <w:pPr>
        <w:jc w:val="center"/>
        <w:rPr>
          <w:b/>
          <w:i/>
          <w:iCs/>
          <w:sz w:val="28"/>
          <w:szCs w:val="28"/>
        </w:rPr>
      </w:pPr>
    </w:p>
    <w:p w14:paraId="6BFF5DA6" w14:textId="77777777" w:rsidR="001C1D6E" w:rsidRDefault="001C1D6E" w:rsidP="00860C0E">
      <w:pPr>
        <w:jc w:val="center"/>
        <w:rPr>
          <w:b/>
          <w:i/>
          <w:iCs/>
          <w:sz w:val="28"/>
          <w:szCs w:val="28"/>
        </w:rPr>
      </w:pPr>
    </w:p>
    <w:p w14:paraId="49E79908" w14:textId="77777777" w:rsidR="001C1D6E" w:rsidRDefault="001C1D6E" w:rsidP="00860C0E">
      <w:pPr>
        <w:jc w:val="center"/>
        <w:rPr>
          <w:b/>
          <w:i/>
          <w:iCs/>
          <w:sz w:val="28"/>
          <w:szCs w:val="28"/>
        </w:rPr>
      </w:pPr>
    </w:p>
    <w:p w14:paraId="2C9BE7CC" w14:textId="77777777" w:rsidR="001C1D6E" w:rsidRDefault="001C1D6E" w:rsidP="00860C0E">
      <w:pPr>
        <w:jc w:val="center"/>
        <w:rPr>
          <w:b/>
          <w:i/>
          <w:iCs/>
          <w:sz w:val="28"/>
          <w:szCs w:val="28"/>
        </w:rPr>
      </w:pPr>
    </w:p>
    <w:p w14:paraId="760958DB" w14:textId="2C02A877" w:rsidR="00860C0E" w:rsidRPr="00772079" w:rsidRDefault="00772079" w:rsidP="00860C0E">
      <w:pPr>
        <w:jc w:val="center"/>
        <w:rPr>
          <w:b/>
          <w:bCs/>
          <w:i/>
          <w:iCs/>
          <w:color w:val="000000"/>
          <w:sz w:val="28"/>
          <w:szCs w:val="28"/>
        </w:rPr>
      </w:pPr>
      <w:bookmarkStart w:id="298" w:name="_Toc232349112"/>
      <w:r w:rsidRPr="00772079">
        <w:rPr>
          <w:b/>
          <w:i/>
          <w:iCs/>
          <w:sz w:val="28"/>
          <w:szCs w:val="28"/>
        </w:rPr>
        <w:lastRenderedPageBreak/>
        <w:t xml:space="preserve">Bảng </w:t>
      </w:r>
      <w:r w:rsidRPr="00772079">
        <w:rPr>
          <w:b/>
          <w:i/>
          <w:iCs/>
          <w:sz w:val="28"/>
          <w:szCs w:val="28"/>
        </w:rPr>
        <w:fldChar w:fldCharType="begin"/>
      </w:r>
      <w:r w:rsidRPr="00772079">
        <w:rPr>
          <w:b/>
          <w:i/>
          <w:iCs/>
          <w:sz w:val="28"/>
          <w:szCs w:val="28"/>
        </w:rPr>
        <w:instrText xml:space="preserve"> SEQ Bảng \* ARABIC </w:instrText>
      </w:r>
      <w:r w:rsidRPr="00772079">
        <w:rPr>
          <w:b/>
          <w:i/>
          <w:iCs/>
          <w:sz w:val="28"/>
          <w:szCs w:val="28"/>
        </w:rPr>
        <w:fldChar w:fldCharType="separate"/>
      </w:r>
      <w:r w:rsidR="00831DF1">
        <w:rPr>
          <w:b/>
          <w:i/>
          <w:iCs/>
          <w:noProof/>
          <w:sz w:val="28"/>
          <w:szCs w:val="28"/>
        </w:rPr>
        <w:t>15</w:t>
      </w:r>
      <w:r w:rsidRPr="00772079">
        <w:rPr>
          <w:b/>
          <w:i/>
          <w:iCs/>
          <w:sz w:val="28"/>
          <w:szCs w:val="28"/>
        </w:rPr>
        <w:fldChar w:fldCharType="end"/>
      </w:r>
      <w:r w:rsidRPr="00772079">
        <w:rPr>
          <w:b/>
          <w:i/>
          <w:iCs/>
          <w:sz w:val="28"/>
          <w:szCs w:val="28"/>
          <w:lang w:val="sv-SE"/>
        </w:rPr>
        <w:t xml:space="preserve">. </w:t>
      </w:r>
      <w:r w:rsidR="00860C0E" w:rsidRPr="00772079">
        <w:rPr>
          <w:b/>
          <w:bCs/>
          <w:i/>
          <w:iCs/>
          <w:color w:val="000000"/>
          <w:sz w:val="28"/>
          <w:szCs w:val="28"/>
        </w:rPr>
        <w:t>Thiết bị ép bùn</w:t>
      </w:r>
      <w:bookmarkEnd w:id="298"/>
    </w:p>
    <w:tbl>
      <w:tblPr>
        <w:tblW w:w="9634" w:type="dxa"/>
        <w:tblLayout w:type="fixed"/>
        <w:tblLook w:val="0400" w:firstRow="0" w:lastRow="0" w:firstColumn="0" w:lastColumn="0" w:noHBand="0" w:noVBand="1"/>
      </w:tblPr>
      <w:tblGrid>
        <w:gridCol w:w="846"/>
        <w:gridCol w:w="4819"/>
        <w:gridCol w:w="1418"/>
        <w:gridCol w:w="992"/>
        <w:gridCol w:w="1559"/>
      </w:tblGrid>
      <w:tr w:rsidR="002056E5" w:rsidRPr="00384CEE" w14:paraId="0FE3D21D" w14:textId="77777777" w:rsidTr="002056E5">
        <w:trPr>
          <w:trHeight w:val="20"/>
        </w:trPr>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2BFF2" w14:textId="77777777" w:rsidR="00860C0E" w:rsidRPr="00384CEE" w:rsidRDefault="00860C0E" w:rsidP="00384CEE">
            <w:pPr>
              <w:spacing w:line="240" w:lineRule="auto"/>
              <w:jc w:val="center"/>
              <w:rPr>
                <w:b/>
                <w:bCs/>
                <w:color w:val="000000"/>
                <w:szCs w:val="26"/>
              </w:rPr>
            </w:pPr>
            <w:r w:rsidRPr="00384CEE">
              <w:rPr>
                <w:b/>
                <w:bCs/>
                <w:color w:val="000000"/>
                <w:szCs w:val="26"/>
              </w:rPr>
              <w:t>STT</w:t>
            </w:r>
          </w:p>
        </w:tc>
        <w:tc>
          <w:tcPr>
            <w:tcW w:w="4819" w:type="dxa"/>
            <w:tcBorders>
              <w:top w:val="single" w:sz="4" w:space="0" w:color="000000"/>
              <w:left w:val="nil"/>
              <w:bottom w:val="single" w:sz="4" w:space="0" w:color="000000"/>
              <w:right w:val="single" w:sz="4" w:space="0" w:color="000000"/>
            </w:tcBorders>
            <w:shd w:val="clear" w:color="auto" w:fill="auto"/>
            <w:vAlign w:val="center"/>
          </w:tcPr>
          <w:p w14:paraId="01AA8075" w14:textId="77777777" w:rsidR="00860C0E" w:rsidRPr="00384CEE" w:rsidRDefault="00860C0E" w:rsidP="00384CEE">
            <w:pPr>
              <w:spacing w:line="240" w:lineRule="auto"/>
              <w:jc w:val="center"/>
              <w:rPr>
                <w:b/>
                <w:bCs/>
                <w:color w:val="000000"/>
                <w:szCs w:val="26"/>
              </w:rPr>
            </w:pPr>
            <w:r w:rsidRPr="00384CEE">
              <w:rPr>
                <w:b/>
                <w:bCs/>
                <w:color w:val="000000"/>
                <w:szCs w:val="26"/>
              </w:rPr>
              <w:t>THÔNG SỐ KỸ THUẬT</w:t>
            </w:r>
          </w:p>
        </w:tc>
        <w:tc>
          <w:tcPr>
            <w:tcW w:w="1418" w:type="dxa"/>
            <w:tcBorders>
              <w:top w:val="single" w:sz="4" w:space="0" w:color="000000"/>
              <w:left w:val="nil"/>
              <w:bottom w:val="single" w:sz="4" w:space="0" w:color="000000"/>
              <w:right w:val="single" w:sz="4" w:space="0" w:color="000000"/>
            </w:tcBorders>
            <w:shd w:val="clear" w:color="auto" w:fill="auto"/>
            <w:vAlign w:val="center"/>
          </w:tcPr>
          <w:p w14:paraId="050EBE4E" w14:textId="77777777" w:rsidR="00860C0E" w:rsidRPr="00384CEE" w:rsidRDefault="00860C0E" w:rsidP="00384CEE">
            <w:pPr>
              <w:spacing w:line="240" w:lineRule="auto"/>
              <w:jc w:val="center"/>
              <w:rPr>
                <w:b/>
                <w:bCs/>
                <w:color w:val="000000"/>
                <w:szCs w:val="26"/>
              </w:rPr>
            </w:pPr>
            <w:r w:rsidRPr="00384CEE">
              <w:rPr>
                <w:b/>
                <w:bCs/>
                <w:color w:val="000000"/>
                <w:szCs w:val="26"/>
              </w:rPr>
              <w:t>XUẤT XỨ</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21A779DA" w14:textId="77777777" w:rsidR="00860C0E" w:rsidRPr="00384CEE" w:rsidRDefault="00860C0E" w:rsidP="00384CEE">
            <w:pPr>
              <w:spacing w:line="240" w:lineRule="auto"/>
              <w:jc w:val="center"/>
              <w:rPr>
                <w:b/>
                <w:bCs/>
                <w:color w:val="000000"/>
                <w:szCs w:val="26"/>
              </w:rPr>
            </w:pPr>
            <w:r w:rsidRPr="00384CEE">
              <w:rPr>
                <w:b/>
                <w:bCs/>
                <w:color w:val="000000"/>
                <w:szCs w:val="26"/>
              </w:rPr>
              <w:t>ĐVT</w:t>
            </w:r>
          </w:p>
        </w:tc>
        <w:tc>
          <w:tcPr>
            <w:tcW w:w="1559" w:type="dxa"/>
            <w:tcBorders>
              <w:top w:val="single" w:sz="4" w:space="0" w:color="000000"/>
              <w:left w:val="nil"/>
              <w:bottom w:val="single" w:sz="4" w:space="0" w:color="000000"/>
              <w:right w:val="single" w:sz="4" w:space="0" w:color="000000"/>
            </w:tcBorders>
            <w:shd w:val="clear" w:color="auto" w:fill="auto"/>
            <w:vAlign w:val="center"/>
          </w:tcPr>
          <w:p w14:paraId="30FA5D8E" w14:textId="77777777" w:rsidR="00860C0E" w:rsidRPr="00384CEE" w:rsidRDefault="00860C0E" w:rsidP="00384CEE">
            <w:pPr>
              <w:spacing w:line="240" w:lineRule="auto"/>
              <w:jc w:val="center"/>
              <w:rPr>
                <w:b/>
                <w:bCs/>
                <w:color w:val="000000"/>
                <w:szCs w:val="26"/>
              </w:rPr>
            </w:pPr>
            <w:r w:rsidRPr="00384CEE">
              <w:rPr>
                <w:b/>
                <w:bCs/>
                <w:color w:val="000000"/>
                <w:szCs w:val="26"/>
              </w:rPr>
              <w:t>SỐ LƯỢNG</w:t>
            </w:r>
          </w:p>
        </w:tc>
      </w:tr>
      <w:tr w:rsidR="006475F4" w:rsidRPr="00384CEE" w14:paraId="533DB5D3" w14:textId="77777777" w:rsidTr="002056E5">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3200633D" w14:textId="77777777" w:rsidR="00860C0E" w:rsidRPr="00384CEE" w:rsidRDefault="00860C0E" w:rsidP="00384CEE">
            <w:pPr>
              <w:spacing w:line="240" w:lineRule="auto"/>
              <w:jc w:val="center"/>
              <w:rPr>
                <w:color w:val="000000"/>
                <w:szCs w:val="26"/>
              </w:rPr>
            </w:pPr>
            <w:r w:rsidRPr="00384CEE">
              <w:rPr>
                <w:color w:val="000000"/>
                <w:szCs w:val="26"/>
              </w:rPr>
              <w:t>1</w:t>
            </w:r>
          </w:p>
        </w:tc>
        <w:tc>
          <w:tcPr>
            <w:tcW w:w="4819" w:type="dxa"/>
            <w:tcBorders>
              <w:top w:val="nil"/>
              <w:left w:val="nil"/>
              <w:bottom w:val="single" w:sz="4" w:space="0" w:color="000000"/>
              <w:right w:val="single" w:sz="4" w:space="0" w:color="000000"/>
            </w:tcBorders>
            <w:shd w:val="clear" w:color="auto" w:fill="auto"/>
            <w:vAlign w:val="center"/>
          </w:tcPr>
          <w:p w14:paraId="53EBDBEF" w14:textId="6C7A926B" w:rsidR="00860C0E" w:rsidRPr="00384CEE" w:rsidRDefault="00860C0E" w:rsidP="00384CEE">
            <w:pPr>
              <w:spacing w:line="240" w:lineRule="auto"/>
              <w:jc w:val="left"/>
              <w:rPr>
                <w:b/>
                <w:bCs/>
                <w:color w:val="000000"/>
                <w:szCs w:val="26"/>
              </w:rPr>
            </w:pPr>
            <w:r w:rsidRPr="00384CEE">
              <w:rPr>
                <w:b/>
                <w:bCs/>
                <w:color w:val="000000"/>
                <w:szCs w:val="26"/>
              </w:rPr>
              <w:t>MÁY ÉP BÙN DẠNG BĂNG TẢI</w:t>
            </w:r>
            <w:r w:rsidRPr="00384CEE">
              <w:rPr>
                <w:color w:val="000000"/>
                <w:szCs w:val="26"/>
              </w:rPr>
              <w:br/>
              <w:t>-</w:t>
            </w:r>
            <w:r w:rsidR="00384CEE">
              <w:rPr>
                <w:color w:val="000000"/>
                <w:szCs w:val="26"/>
              </w:rPr>
              <w:t xml:space="preserve"> </w:t>
            </w:r>
            <w:r w:rsidRPr="00384CEE">
              <w:rPr>
                <w:color w:val="000000"/>
                <w:szCs w:val="26"/>
              </w:rPr>
              <w:t>Khả năng xử lý: 1 - 3 m3/hr</w:t>
            </w:r>
            <w:r w:rsidRPr="00384CEE">
              <w:rPr>
                <w:color w:val="000000"/>
                <w:szCs w:val="26"/>
              </w:rPr>
              <w:br/>
              <w:t>- Khối lượng bùn khô: 15 - 45 kg/hr</w:t>
            </w:r>
            <w:r w:rsidRPr="00384CEE">
              <w:rPr>
                <w:color w:val="000000"/>
                <w:szCs w:val="26"/>
              </w:rPr>
              <w:br/>
              <w:t>-</w:t>
            </w:r>
            <w:r w:rsidR="00384CEE">
              <w:rPr>
                <w:color w:val="000000"/>
                <w:szCs w:val="26"/>
              </w:rPr>
              <w:t xml:space="preserve"> </w:t>
            </w:r>
            <w:r w:rsidRPr="00384CEE">
              <w:rPr>
                <w:color w:val="000000"/>
                <w:szCs w:val="26"/>
              </w:rPr>
              <w:t>Hệ thống rửa lọc: 3.9 m3/hr</w:t>
            </w:r>
            <w:r w:rsidRPr="00384CEE">
              <w:rPr>
                <w:color w:val="000000"/>
                <w:szCs w:val="26"/>
              </w:rPr>
              <w:br/>
              <w:t>- Tốc độ băng tải: 2 – 8 m/min</w:t>
            </w:r>
            <w:r w:rsidRPr="00384CEE">
              <w:rPr>
                <w:color w:val="000000"/>
                <w:szCs w:val="26"/>
              </w:rPr>
              <w:br/>
              <w:t>- Motor kéo băng tải: 1/2 Hp</w:t>
            </w:r>
            <w:r w:rsidRPr="00384CEE">
              <w:rPr>
                <w:color w:val="000000"/>
                <w:szCs w:val="26"/>
              </w:rPr>
              <w:br/>
              <w:t>- Motor khuấy hóa chất: 1/4 Hp</w:t>
            </w:r>
            <w:r w:rsidRPr="00384CEE">
              <w:rPr>
                <w:color w:val="000000"/>
                <w:szCs w:val="26"/>
              </w:rPr>
              <w:br/>
              <w:t>- Motor trống quay: 1/4 Hp</w:t>
            </w:r>
            <w:r w:rsidRPr="00384CEE">
              <w:rPr>
                <w:color w:val="000000"/>
                <w:szCs w:val="26"/>
              </w:rPr>
              <w:br/>
              <w:t>- Bề rộng của tấm băng tải: 500 mm</w:t>
            </w:r>
          </w:p>
        </w:tc>
        <w:tc>
          <w:tcPr>
            <w:tcW w:w="1418" w:type="dxa"/>
            <w:tcBorders>
              <w:top w:val="nil"/>
              <w:left w:val="nil"/>
              <w:bottom w:val="single" w:sz="4" w:space="0" w:color="000000"/>
              <w:right w:val="single" w:sz="4" w:space="0" w:color="000000"/>
            </w:tcBorders>
            <w:shd w:val="clear" w:color="auto" w:fill="auto"/>
            <w:vAlign w:val="center"/>
          </w:tcPr>
          <w:p w14:paraId="1A614DEF" w14:textId="77777777" w:rsidR="00860C0E" w:rsidRPr="00384CEE" w:rsidRDefault="00860C0E" w:rsidP="00384CEE">
            <w:pPr>
              <w:spacing w:line="240" w:lineRule="auto"/>
              <w:jc w:val="center"/>
              <w:rPr>
                <w:color w:val="000000"/>
                <w:szCs w:val="26"/>
              </w:rPr>
            </w:pPr>
            <w:r w:rsidRPr="00384CEE">
              <w:rPr>
                <w:color w:val="000000"/>
                <w:szCs w:val="26"/>
              </w:rPr>
              <w:t>Việt Nam</w:t>
            </w:r>
          </w:p>
        </w:tc>
        <w:tc>
          <w:tcPr>
            <w:tcW w:w="992" w:type="dxa"/>
            <w:tcBorders>
              <w:top w:val="nil"/>
              <w:left w:val="nil"/>
              <w:bottom w:val="single" w:sz="4" w:space="0" w:color="000000"/>
              <w:right w:val="single" w:sz="4" w:space="0" w:color="000000"/>
            </w:tcBorders>
            <w:shd w:val="clear" w:color="auto" w:fill="auto"/>
            <w:vAlign w:val="center"/>
          </w:tcPr>
          <w:p w14:paraId="21F78D69" w14:textId="77777777" w:rsidR="00860C0E" w:rsidRPr="00384CEE" w:rsidRDefault="00860C0E" w:rsidP="00384CEE">
            <w:pPr>
              <w:spacing w:line="240" w:lineRule="auto"/>
              <w:jc w:val="center"/>
              <w:rPr>
                <w:color w:val="000000"/>
                <w:szCs w:val="26"/>
              </w:rPr>
            </w:pPr>
            <w:r w:rsidRPr="00384CEE">
              <w:rPr>
                <w:color w:val="000000"/>
                <w:szCs w:val="26"/>
              </w:rPr>
              <w:t>Bộ</w:t>
            </w:r>
          </w:p>
        </w:tc>
        <w:tc>
          <w:tcPr>
            <w:tcW w:w="1559" w:type="dxa"/>
            <w:tcBorders>
              <w:top w:val="nil"/>
              <w:left w:val="nil"/>
              <w:bottom w:val="single" w:sz="4" w:space="0" w:color="000000"/>
              <w:right w:val="single" w:sz="4" w:space="0" w:color="000000"/>
            </w:tcBorders>
            <w:shd w:val="clear" w:color="auto" w:fill="auto"/>
            <w:vAlign w:val="center"/>
          </w:tcPr>
          <w:p w14:paraId="30F8C8D7" w14:textId="77777777" w:rsidR="00860C0E" w:rsidRPr="00384CEE" w:rsidRDefault="00860C0E" w:rsidP="00384CEE">
            <w:pPr>
              <w:spacing w:line="240" w:lineRule="auto"/>
              <w:jc w:val="center"/>
              <w:rPr>
                <w:color w:val="000000"/>
                <w:szCs w:val="26"/>
              </w:rPr>
            </w:pPr>
            <w:r w:rsidRPr="00384CEE">
              <w:rPr>
                <w:color w:val="000000"/>
                <w:szCs w:val="26"/>
              </w:rPr>
              <w:t>1</w:t>
            </w:r>
          </w:p>
        </w:tc>
      </w:tr>
      <w:tr w:rsidR="006475F4" w:rsidRPr="00384CEE" w14:paraId="146C06A4" w14:textId="77777777" w:rsidTr="002056E5">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017531B4" w14:textId="77777777" w:rsidR="00860C0E" w:rsidRPr="00384CEE" w:rsidRDefault="00860C0E" w:rsidP="00384CEE">
            <w:pPr>
              <w:spacing w:line="240" w:lineRule="auto"/>
              <w:jc w:val="center"/>
              <w:rPr>
                <w:color w:val="000000"/>
                <w:szCs w:val="26"/>
              </w:rPr>
            </w:pPr>
            <w:r w:rsidRPr="00384CEE">
              <w:rPr>
                <w:color w:val="000000"/>
                <w:szCs w:val="26"/>
              </w:rPr>
              <w:t>2</w:t>
            </w:r>
          </w:p>
        </w:tc>
        <w:tc>
          <w:tcPr>
            <w:tcW w:w="4819" w:type="dxa"/>
            <w:tcBorders>
              <w:top w:val="nil"/>
              <w:left w:val="nil"/>
              <w:bottom w:val="single" w:sz="4" w:space="0" w:color="000000"/>
              <w:right w:val="single" w:sz="4" w:space="0" w:color="000000"/>
            </w:tcBorders>
            <w:shd w:val="clear" w:color="auto" w:fill="auto"/>
            <w:vAlign w:val="center"/>
          </w:tcPr>
          <w:p w14:paraId="659DD7E4" w14:textId="77777777" w:rsidR="00384CEE" w:rsidRDefault="00860C0E" w:rsidP="00384CEE">
            <w:pPr>
              <w:spacing w:line="240" w:lineRule="auto"/>
              <w:jc w:val="left"/>
              <w:rPr>
                <w:b/>
                <w:bCs/>
                <w:color w:val="000000"/>
                <w:szCs w:val="26"/>
              </w:rPr>
            </w:pPr>
            <w:r w:rsidRPr="00384CEE">
              <w:rPr>
                <w:b/>
                <w:bCs/>
                <w:color w:val="000000"/>
                <w:szCs w:val="26"/>
              </w:rPr>
              <w:t>BƠM RỬA BĂNG TẢI</w:t>
            </w:r>
          </w:p>
          <w:p w14:paraId="080075E6" w14:textId="59386856" w:rsidR="00860C0E" w:rsidRPr="00384CEE" w:rsidRDefault="00860C0E" w:rsidP="00384CEE">
            <w:pPr>
              <w:spacing w:line="240" w:lineRule="auto"/>
              <w:jc w:val="left"/>
              <w:rPr>
                <w:b/>
                <w:bCs/>
                <w:color w:val="000000"/>
                <w:szCs w:val="26"/>
              </w:rPr>
            </w:pPr>
            <w:r w:rsidRPr="00384CEE">
              <w:rPr>
                <w:color w:val="000000"/>
                <w:szCs w:val="26"/>
              </w:rPr>
              <w:t>-</w:t>
            </w:r>
            <w:r w:rsidR="00384CEE">
              <w:rPr>
                <w:color w:val="000000"/>
                <w:szCs w:val="26"/>
              </w:rPr>
              <w:t xml:space="preserve"> </w:t>
            </w:r>
            <w:r w:rsidRPr="00384CEE">
              <w:rPr>
                <w:color w:val="000000"/>
                <w:szCs w:val="26"/>
              </w:rPr>
              <w:t>Dạng: Bơm trục đứng</w:t>
            </w:r>
            <w:r w:rsidRPr="00384CEE">
              <w:rPr>
                <w:color w:val="000000"/>
                <w:szCs w:val="26"/>
              </w:rPr>
              <w:br/>
              <w:t xml:space="preserve"> - Lưu lượng: 3.9m3/h</w:t>
            </w:r>
            <w:r w:rsidRPr="00384CEE">
              <w:rPr>
                <w:color w:val="000000"/>
                <w:szCs w:val="26"/>
              </w:rPr>
              <w:br/>
              <w:t xml:space="preserve"> - Cột áp: 60-70m/H2O</w:t>
            </w:r>
            <w:r w:rsidRPr="00384CEE">
              <w:rPr>
                <w:color w:val="000000"/>
                <w:szCs w:val="26"/>
              </w:rPr>
              <w:br/>
              <w:t xml:space="preserve"> - Động cơ: 1.8kW, 3 pha, 380V,50Hz</w:t>
            </w:r>
          </w:p>
        </w:tc>
        <w:tc>
          <w:tcPr>
            <w:tcW w:w="1418" w:type="dxa"/>
            <w:tcBorders>
              <w:top w:val="nil"/>
              <w:left w:val="nil"/>
              <w:bottom w:val="single" w:sz="4" w:space="0" w:color="000000"/>
              <w:right w:val="single" w:sz="4" w:space="0" w:color="000000"/>
            </w:tcBorders>
            <w:shd w:val="clear" w:color="auto" w:fill="auto"/>
            <w:vAlign w:val="center"/>
          </w:tcPr>
          <w:p w14:paraId="14B7B22E" w14:textId="77777777" w:rsidR="00860C0E" w:rsidRPr="00384CEE" w:rsidRDefault="00860C0E" w:rsidP="00384CEE">
            <w:pPr>
              <w:spacing w:line="240" w:lineRule="auto"/>
              <w:jc w:val="center"/>
              <w:rPr>
                <w:color w:val="000000"/>
                <w:szCs w:val="26"/>
              </w:rPr>
            </w:pPr>
            <w:r w:rsidRPr="00384CEE">
              <w:rPr>
                <w:color w:val="000000"/>
                <w:szCs w:val="26"/>
              </w:rPr>
              <w:t>Việt Nam/ ASIA</w:t>
            </w:r>
          </w:p>
        </w:tc>
        <w:tc>
          <w:tcPr>
            <w:tcW w:w="992" w:type="dxa"/>
            <w:tcBorders>
              <w:top w:val="nil"/>
              <w:left w:val="nil"/>
              <w:bottom w:val="single" w:sz="4" w:space="0" w:color="000000"/>
              <w:right w:val="single" w:sz="4" w:space="0" w:color="000000"/>
            </w:tcBorders>
            <w:shd w:val="clear" w:color="auto" w:fill="auto"/>
            <w:vAlign w:val="center"/>
          </w:tcPr>
          <w:p w14:paraId="663B4179" w14:textId="77777777" w:rsidR="00860C0E" w:rsidRPr="00384CEE" w:rsidRDefault="00860C0E" w:rsidP="00384CEE">
            <w:pPr>
              <w:spacing w:line="240" w:lineRule="auto"/>
              <w:jc w:val="center"/>
              <w:rPr>
                <w:color w:val="000000"/>
                <w:szCs w:val="26"/>
              </w:rPr>
            </w:pPr>
            <w:r w:rsidRPr="00384CEE">
              <w:rPr>
                <w:color w:val="000000"/>
                <w:szCs w:val="26"/>
              </w:rPr>
              <w:t>Bộ</w:t>
            </w:r>
          </w:p>
        </w:tc>
        <w:tc>
          <w:tcPr>
            <w:tcW w:w="1559" w:type="dxa"/>
            <w:tcBorders>
              <w:top w:val="nil"/>
              <w:left w:val="nil"/>
              <w:bottom w:val="single" w:sz="4" w:space="0" w:color="000000"/>
              <w:right w:val="single" w:sz="4" w:space="0" w:color="000000"/>
            </w:tcBorders>
            <w:shd w:val="clear" w:color="auto" w:fill="auto"/>
            <w:vAlign w:val="center"/>
          </w:tcPr>
          <w:p w14:paraId="0A4BAE57" w14:textId="77777777" w:rsidR="00860C0E" w:rsidRPr="00384CEE" w:rsidRDefault="00860C0E" w:rsidP="00384CEE">
            <w:pPr>
              <w:spacing w:line="240" w:lineRule="auto"/>
              <w:jc w:val="center"/>
              <w:rPr>
                <w:color w:val="000000"/>
                <w:szCs w:val="26"/>
              </w:rPr>
            </w:pPr>
            <w:r w:rsidRPr="00384CEE">
              <w:rPr>
                <w:color w:val="000000"/>
                <w:szCs w:val="26"/>
              </w:rPr>
              <w:t>1</w:t>
            </w:r>
          </w:p>
        </w:tc>
      </w:tr>
      <w:tr w:rsidR="006475F4" w:rsidRPr="00384CEE" w14:paraId="61EFBD9C" w14:textId="77777777" w:rsidTr="002056E5">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0F477C8D" w14:textId="77777777" w:rsidR="00860C0E" w:rsidRPr="00384CEE" w:rsidRDefault="00860C0E" w:rsidP="00384CEE">
            <w:pPr>
              <w:spacing w:line="240" w:lineRule="auto"/>
              <w:jc w:val="center"/>
              <w:rPr>
                <w:color w:val="000000"/>
                <w:szCs w:val="26"/>
              </w:rPr>
            </w:pPr>
            <w:r w:rsidRPr="00384CEE">
              <w:rPr>
                <w:color w:val="000000"/>
                <w:szCs w:val="26"/>
              </w:rPr>
              <w:t>3</w:t>
            </w:r>
          </w:p>
        </w:tc>
        <w:tc>
          <w:tcPr>
            <w:tcW w:w="4819" w:type="dxa"/>
            <w:tcBorders>
              <w:top w:val="nil"/>
              <w:left w:val="nil"/>
              <w:bottom w:val="single" w:sz="4" w:space="0" w:color="000000"/>
              <w:right w:val="single" w:sz="4" w:space="0" w:color="000000"/>
            </w:tcBorders>
            <w:shd w:val="clear" w:color="auto" w:fill="auto"/>
            <w:vAlign w:val="center"/>
          </w:tcPr>
          <w:p w14:paraId="76E0A430" w14:textId="77777777" w:rsidR="00384CEE" w:rsidRDefault="00860C0E" w:rsidP="00384CEE">
            <w:pPr>
              <w:spacing w:line="240" w:lineRule="auto"/>
              <w:jc w:val="left"/>
              <w:rPr>
                <w:b/>
                <w:bCs/>
                <w:color w:val="000000"/>
                <w:szCs w:val="26"/>
              </w:rPr>
            </w:pPr>
            <w:r w:rsidRPr="00384CEE">
              <w:rPr>
                <w:b/>
                <w:bCs/>
                <w:color w:val="000000"/>
                <w:szCs w:val="26"/>
              </w:rPr>
              <w:t>BƠM ĐỊNH LƯỢNG</w:t>
            </w:r>
          </w:p>
          <w:p w14:paraId="4481DED3" w14:textId="2307ADAA" w:rsidR="00860C0E" w:rsidRPr="00384CEE" w:rsidRDefault="00860C0E" w:rsidP="00384CEE">
            <w:pPr>
              <w:spacing w:line="240" w:lineRule="auto"/>
              <w:jc w:val="left"/>
              <w:rPr>
                <w:b/>
                <w:bCs/>
                <w:color w:val="000000"/>
                <w:szCs w:val="26"/>
              </w:rPr>
            </w:pPr>
            <w:r w:rsidRPr="00384CEE">
              <w:rPr>
                <w:color w:val="000000"/>
                <w:szCs w:val="26"/>
              </w:rPr>
              <w:t>- Điện áp: 0,25 Kw/380V/50Hz</w:t>
            </w:r>
            <w:r w:rsidRPr="00384CEE">
              <w:rPr>
                <w:color w:val="000000"/>
                <w:szCs w:val="26"/>
              </w:rPr>
              <w:br/>
              <w:t>- Lưu lượng max: 155 l/h</w:t>
            </w:r>
            <w:r w:rsidRPr="00384CEE">
              <w:rPr>
                <w:color w:val="000000"/>
                <w:szCs w:val="26"/>
              </w:rPr>
              <w:br/>
              <w:t>- Cột áp max: 10 bar</w:t>
            </w:r>
            <w:r w:rsidRPr="00384CEE">
              <w:rPr>
                <w:color w:val="000000"/>
                <w:szCs w:val="26"/>
              </w:rPr>
              <w:br/>
            </w:r>
            <w:r w:rsidRPr="00384CEE">
              <w:rPr>
                <w:i/>
                <w:iCs/>
                <w:color w:val="000000"/>
                <w:szCs w:val="26"/>
              </w:rPr>
              <w:t>- Bi SS316L</w:t>
            </w:r>
            <w:r w:rsidRPr="00384CEE">
              <w:rPr>
                <w:color w:val="000000"/>
                <w:szCs w:val="26"/>
              </w:rPr>
              <w:br/>
              <w:t>- Dùng cho hóa chất: Polymer C</w:t>
            </w:r>
            <w:r w:rsidRPr="00384CEE">
              <w:rPr>
                <w:b/>
                <w:bCs/>
                <w:color w:val="000000"/>
                <w:szCs w:val="26"/>
              </w:rPr>
              <w:br/>
              <w:t>Bao gồm chân đế + nón che SS304</w:t>
            </w:r>
          </w:p>
        </w:tc>
        <w:tc>
          <w:tcPr>
            <w:tcW w:w="1418" w:type="dxa"/>
            <w:tcBorders>
              <w:top w:val="nil"/>
              <w:left w:val="nil"/>
              <w:bottom w:val="single" w:sz="4" w:space="0" w:color="000000"/>
              <w:right w:val="single" w:sz="4" w:space="0" w:color="000000"/>
            </w:tcBorders>
            <w:shd w:val="clear" w:color="auto" w:fill="auto"/>
            <w:vAlign w:val="center"/>
          </w:tcPr>
          <w:p w14:paraId="454E27EF" w14:textId="77777777" w:rsidR="00860C0E" w:rsidRPr="00384CEE" w:rsidRDefault="00860C0E" w:rsidP="00384CEE">
            <w:pPr>
              <w:spacing w:line="240" w:lineRule="auto"/>
              <w:jc w:val="center"/>
              <w:rPr>
                <w:color w:val="000000"/>
                <w:szCs w:val="26"/>
              </w:rPr>
            </w:pPr>
            <w:r w:rsidRPr="00384CEE">
              <w:rPr>
                <w:color w:val="000000"/>
                <w:szCs w:val="26"/>
              </w:rPr>
              <w:t>EU/G7</w:t>
            </w:r>
          </w:p>
        </w:tc>
        <w:tc>
          <w:tcPr>
            <w:tcW w:w="992" w:type="dxa"/>
            <w:tcBorders>
              <w:top w:val="nil"/>
              <w:left w:val="nil"/>
              <w:bottom w:val="single" w:sz="4" w:space="0" w:color="000000"/>
              <w:right w:val="single" w:sz="4" w:space="0" w:color="000000"/>
            </w:tcBorders>
            <w:shd w:val="clear" w:color="auto" w:fill="auto"/>
            <w:vAlign w:val="center"/>
          </w:tcPr>
          <w:p w14:paraId="625EC926" w14:textId="77777777" w:rsidR="00860C0E" w:rsidRPr="00384CEE" w:rsidRDefault="00860C0E" w:rsidP="00384CEE">
            <w:pPr>
              <w:spacing w:line="240" w:lineRule="auto"/>
              <w:jc w:val="center"/>
              <w:rPr>
                <w:color w:val="000000"/>
                <w:szCs w:val="26"/>
              </w:rPr>
            </w:pPr>
            <w:r w:rsidRPr="00384CEE">
              <w:rPr>
                <w:color w:val="000000"/>
                <w:szCs w:val="26"/>
              </w:rPr>
              <w:t>Bộ</w:t>
            </w:r>
          </w:p>
        </w:tc>
        <w:tc>
          <w:tcPr>
            <w:tcW w:w="1559" w:type="dxa"/>
            <w:tcBorders>
              <w:top w:val="nil"/>
              <w:left w:val="nil"/>
              <w:bottom w:val="single" w:sz="4" w:space="0" w:color="000000"/>
              <w:right w:val="single" w:sz="4" w:space="0" w:color="000000"/>
            </w:tcBorders>
            <w:shd w:val="clear" w:color="auto" w:fill="auto"/>
            <w:vAlign w:val="center"/>
          </w:tcPr>
          <w:p w14:paraId="6957A206" w14:textId="77777777" w:rsidR="00860C0E" w:rsidRPr="00384CEE" w:rsidRDefault="00860C0E" w:rsidP="00384CEE">
            <w:pPr>
              <w:spacing w:line="240" w:lineRule="auto"/>
              <w:jc w:val="center"/>
              <w:rPr>
                <w:color w:val="000000"/>
                <w:szCs w:val="26"/>
              </w:rPr>
            </w:pPr>
            <w:r w:rsidRPr="00384CEE">
              <w:rPr>
                <w:color w:val="000000"/>
                <w:szCs w:val="26"/>
              </w:rPr>
              <w:t>2</w:t>
            </w:r>
          </w:p>
        </w:tc>
      </w:tr>
      <w:tr w:rsidR="006475F4" w:rsidRPr="00384CEE" w14:paraId="4976AC1A" w14:textId="77777777" w:rsidTr="002056E5">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4549E60F" w14:textId="77777777" w:rsidR="00860C0E" w:rsidRPr="00384CEE" w:rsidRDefault="00860C0E" w:rsidP="00384CEE">
            <w:pPr>
              <w:spacing w:line="240" w:lineRule="auto"/>
              <w:jc w:val="center"/>
              <w:rPr>
                <w:color w:val="000000"/>
                <w:szCs w:val="26"/>
              </w:rPr>
            </w:pPr>
            <w:r w:rsidRPr="00384CEE">
              <w:rPr>
                <w:color w:val="000000"/>
                <w:szCs w:val="26"/>
              </w:rPr>
              <w:t>4</w:t>
            </w:r>
          </w:p>
        </w:tc>
        <w:tc>
          <w:tcPr>
            <w:tcW w:w="4819" w:type="dxa"/>
            <w:tcBorders>
              <w:top w:val="nil"/>
              <w:left w:val="nil"/>
              <w:bottom w:val="single" w:sz="4" w:space="0" w:color="000000"/>
              <w:right w:val="single" w:sz="4" w:space="0" w:color="000000"/>
            </w:tcBorders>
            <w:shd w:val="clear" w:color="auto" w:fill="auto"/>
            <w:vAlign w:val="center"/>
          </w:tcPr>
          <w:p w14:paraId="6533517F" w14:textId="77777777" w:rsidR="00384CEE" w:rsidRDefault="00860C0E" w:rsidP="00384CEE">
            <w:pPr>
              <w:spacing w:line="240" w:lineRule="auto"/>
              <w:jc w:val="left"/>
              <w:rPr>
                <w:b/>
                <w:bCs/>
                <w:color w:val="000000"/>
                <w:szCs w:val="26"/>
              </w:rPr>
            </w:pPr>
            <w:r w:rsidRPr="00384CEE">
              <w:rPr>
                <w:b/>
                <w:bCs/>
                <w:color w:val="000000"/>
                <w:szCs w:val="26"/>
              </w:rPr>
              <w:t>BỒN CHỨA HÓA CHẤT</w:t>
            </w:r>
          </w:p>
          <w:p w14:paraId="3F0BA5DD" w14:textId="7CCA60F5" w:rsidR="00860C0E" w:rsidRPr="00384CEE" w:rsidRDefault="00860C0E" w:rsidP="00384CEE">
            <w:pPr>
              <w:spacing w:line="240" w:lineRule="auto"/>
              <w:jc w:val="left"/>
              <w:rPr>
                <w:b/>
                <w:bCs/>
                <w:color w:val="000000"/>
                <w:szCs w:val="26"/>
              </w:rPr>
            </w:pPr>
            <w:r w:rsidRPr="00384CEE">
              <w:rPr>
                <w:color w:val="000000"/>
                <w:szCs w:val="26"/>
              </w:rPr>
              <w:t>- Vật liệu: NHỰA</w:t>
            </w:r>
            <w:r w:rsidRPr="00384CEE">
              <w:rPr>
                <w:color w:val="000000"/>
                <w:szCs w:val="26"/>
              </w:rPr>
              <w:br/>
              <w:t>- Thể tích: 1m3</w:t>
            </w:r>
            <w:r w:rsidRPr="00384CEE">
              <w:rPr>
                <w:b/>
                <w:bCs/>
                <w:color w:val="000000"/>
                <w:szCs w:val="26"/>
              </w:rPr>
              <w:br/>
              <w:t>Bao gồm thiết bị báo mức</w:t>
            </w:r>
          </w:p>
        </w:tc>
        <w:tc>
          <w:tcPr>
            <w:tcW w:w="1418" w:type="dxa"/>
            <w:tcBorders>
              <w:top w:val="nil"/>
              <w:left w:val="nil"/>
              <w:bottom w:val="single" w:sz="4" w:space="0" w:color="000000"/>
              <w:right w:val="single" w:sz="4" w:space="0" w:color="000000"/>
            </w:tcBorders>
            <w:shd w:val="clear" w:color="auto" w:fill="auto"/>
            <w:vAlign w:val="center"/>
          </w:tcPr>
          <w:p w14:paraId="3CE6F603" w14:textId="77777777" w:rsidR="00860C0E" w:rsidRPr="00384CEE" w:rsidRDefault="00860C0E" w:rsidP="00384CEE">
            <w:pPr>
              <w:spacing w:line="240" w:lineRule="auto"/>
              <w:jc w:val="center"/>
              <w:rPr>
                <w:color w:val="000000"/>
                <w:szCs w:val="26"/>
              </w:rPr>
            </w:pPr>
            <w:r w:rsidRPr="00384CEE">
              <w:rPr>
                <w:color w:val="000000"/>
                <w:szCs w:val="26"/>
              </w:rPr>
              <w:t>Việt Nam</w:t>
            </w:r>
          </w:p>
        </w:tc>
        <w:tc>
          <w:tcPr>
            <w:tcW w:w="992" w:type="dxa"/>
            <w:tcBorders>
              <w:top w:val="nil"/>
              <w:left w:val="nil"/>
              <w:bottom w:val="single" w:sz="4" w:space="0" w:color="000000"/>
              <w:right w:val="single" w:sz="4" w:space="0" w:color="000000"/>
            </w:tcBorders>
            <w:shd w:val="clear" w:color="auto" w:fill="auto"/>
            <w:vAlign w:val="center"/>
          </w:tcPr>
          <w:p w14:paraId="0378AC0F" w14:textId="77777777" w:rsidR="00860C0E" w:rsidRPr="00384CEE" w:rsidRDefault="00860C0E" w:rsidP="00384CEE">
            <w:pPr>
              <w:spacing w:line="240" w:lineRule="auto"/>
              <w:jc w:val="center"/>
              <w:rPr>
                <w:color w:val="000000"/>
                <w:szCs w:val="26"/>
              </w:rPr>
            </w:pPr>
            <w:r w:rsidRPr="00384CEE">
              <w:rPr>
                <w:color w:val="000000"/>
                <w:szCs w:val="26"/>
              </w:rPr>
              <w:t>Bộ</w:t>
            </w:r>
          </w:p>
        </w:tc>
        <w:tc>
          <w:tcPr>
            <w:tcW w:w="1559" w:type="dxa"/>
            <w:tcBorders>
              <w:top w:val="nil"/>
              <w:left w:val="nil"/>
              <w:bottom w:val="single" w:sz="4" w:space="0" w:color="000000"/>
              <w:right w:val="single" w:sz="4" w:space="0" w:color="000000"/>
            </w:tcBorders>
            <w:shd w:val="clear" w:color="auto" w:fill="auto"/>
            <w:vAlign w:val="center"/>
          </w:tcPr>
          <w:p w14:paraId="476D5C31" w14:textId="77777777" w:rsidR="00860C0E" w:rsidRPr="00384CEE" w:rsidRDefault="00860C0E" w:rsidP="00384CEE">
            <w:pPr>
              <w:spacing w:line="240" w:lineRule="auto"/>
              <w:jc w:val="center"/>
              <w:rPr>
                <w:color w:val="000000"/>
                <w:szCs w:val="26"/>
              </w:rPr>
            </w:pPr>
            <w:r w:rsidRPr="00384CEE">
              <w:rPr>
                <w:color w:val="000000"/>
                <w:szCs w:val="26"/>
              </w:rPr>
              <w:t>1</w:t>
            </w:r>
          </w:p>
        </w:tc>
      </w:tr>
      <w:tr w:rsidR="006475F4" w:rsidRPr="00384CEE" w14:paraId="19568B13" w14:textId="77777777" w:rsidTr="002056E5">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68B5354A" w14:textId="77777777" w:rsidR="00860C0E" w:rsidRPr="00384CEE" w:rsidRDefault="00860C0E" w:rsidP="00384CEE">
            <w:pPr>
              <w:spacing w:line="240" w:lineRule="auto"/>
              <w:jc w:val="center"/>
              <w:rPr>
                <w:color w:val="000000"/>
                <w:szCs w:val="26"/>
              </w:rPr>
            </w:pPr>
            <w:r w:rsidRPr="00384CEE">
              <w:rPr>
                <w:color w:val="000000"/>
                <w:szCs w:val="26"/>
              </w:rPr>
              <w:t>5</w:t>
            </w:r>
          </w:p>
        </w:tc>
        <w:tc>
          <w:tcPr>
            <w:tcW w:w="4819" w:type="dxa"/>
            <w:tcBorders>
              <w:top w:val="nil"/>
              <w:left w:val="nil"/>
              <w:bottom w:val="single" w:sz="4" w:space="0" w:color="000000"/>
              <w:right w:val="single" w:sz="4" w:space="0" w:color="000000"/>
            </w:tcBorders>
            <w:shd w:val="clear" w:color="auto" w:fill="auto"/>
            <w:vAlign w:val="center"/>
          </w:tcPr>
          <w:p w14:paraId="5D846712" w14:textId="77777777" w:rsidR="00384CEE" w:rsidRDefault="00860C0E" w:rsidP="00384CEE">
            <w:pPr>
              <w:spacing w:line="240" w:lineRule="auto"/>
              <w:jc w:val="left"/>
              <w:rPr>
                <w:b/>
                <w:bCs/>
                <w:color w:val="000000"/>
                <w:szCs w:val="26"/>
              </w:rPr>
            </w:pPr>
            <w:r w:rsidRPr="00384CEE">
              <w:rPr>
                <w:b/>
                <w:bCs/>
                <w:color w:val="000000"/>
                <w:szCs w:val="26"/>
              </w:rPr>
              <w:t>MOTOR KHUẤY</w:t>
            </w:r>
          </w:p>
          <w:p w14:paraId="0ACA3B8A" w14:textId="46DEFB03" w:rsidR="00860C0E" w:rsidRPr="00384CEE" w:rsidRDefault="00860C0E" w:rsidP="00384CEE">
            <w:pPr>
              <w:spacing w:line="240" w:lineRule="auto"/>
              <w:jc w:val="left"/>
              <w:rPr>
                <w:b/>
                <w:bCs/>
                <w:color w:val="000000"/>
                <w:szCs w:val="26"/>
              </w:rPr>
            </w:pPr>
            <w:r w:rsidRPr="00384CEE">
              <w:rPr>
                <w:color w:val="000000"/>
                <w:szCs w:val="26"/>
              </w:rPr>
              <w:t>-  Loại liên kết: mặt bích</w:t>
            </w:r>
            <w:r w:rsidRPr="00384CEE">
              <w:rPr>
                <w:color w:val="000000"/>
                <w:szCs w:val="26"/>
              </w:rPr>
              <w:br/>
              <w:t>- Điện áp: 0,2 Kw/ 380V/3pha/50Hz</w:t>
            </w:r>
            <w:r w:rsidRPr="00384CEE">
              <w:rPr>
                <w:color w:val="000000"/>
                <w:szCs w:val="26"/>
              </w:rPr>
              <w:br/>
              <w:t>- Tốc độ quay: 100-150 vòng/phút</w:t>
            </w:r>
            <w:r w:rsidRPr="00384CEE">
              <w:rPr>
                <w:color w:val="000000"/>
                <w:szCs w:val="26"/>
              </w:rPr>
              <w:br/>
              <w:t>- Trục và cánh khuấy: SUS304 (Việt Nam)</w:t>
            </w:r>
          </w:p>
        </w:tc>
        <w:tc>
          <w:tcPr>
            <w:tcW w:w="1418" w:type="dxa"/>
            <w:tcBorders>
              <w:top w:val="nil"/>
              <w:left w:val="nil"/>
              <w:bottom w:val="single" w:sz="4" w:space="0" w:color="000000"/>
              <w:right w:val="single" w:sz="4" w:space="0" w:color="000000"/>
            </w:tcBorders>
            <w:shd w:val="clear" w:color="auto" w:fill="auto"/>
            <w:vAlign w:val="center"/>
          </w:tcPr>
          <w:p w14:paraId="0B5AE6F1" w14:textId="77777777" w:rsidR="00860C0E" w:rsidRPr="00384CEE" w:rsidRDefault="00860C0E" w:rsidP="00384CEE">
            <w:pPr>
              <w:spacing w:line="240" w:lineRule="auto"/>
              <w:jc w:val="center"/>
              <w:rPr>
                <w:color w:val="000000"/>
                <w:szCs w:val="26"/>
              </w:rPr>
            </w:pPr>
            <w:r w:rsidRPr="00384CEE">
              <w:rPr>
                <w:color w:val="000000"/>
                <w:szCs w:val="26"/>
              </w:rPr>
              <w:t>Taiwan</w:t>
            </w:r>
          </w:p>
        </w:tc>
        <w:tc>
          <w:tcPr>
            <w:tcW w:w="992" w:type="dxa"/>
            <w:tcBorders>
              <w:top w:val="nil"/>
              <w:left w:val="nil"/>
              <w:bottom w:val="single" w:sz="4" w:space="0" w:color="000000"/>
              <w:right w:val="single" w:sz="4" w:space="0" w:color="000000"/>
            </w:tcBorders>
            <w:shd w:val="clear" w:color="auto" w:fill="auto"/>
            <w:vAlign w:val="center"/>
          </w:tcPr>
          <w:p w14:paraId="395A5BCE" w14:textId="77777777" w:rsidR="00860C0E" w:rsidRPr="00384CEE" w:rsidRDefault="00860C0E" w:rsidP="00384CEE">
            <w:pPr>
              <w:spacing w:line="240" w:lineRule="auto"/>
              <w:jc w:val="center"/>
              <w:rPr>
                <w:color w:val="000000"/>
                <w:szCs w:val="26"/>
              </w:rPr>
            </w:pPr>
            <w:r w:rsidRPr="00384CEE">
              <w:rPr>
                <w:color w:val="000000"/>
                <w:szCs w:val="26"/>
              </w:rPr>
              <w:t>Bộ</w:t>
            </w:r>
          </w:p>
        </w:tc>
        <w:tc>
          <w:tcPr>
            <w:tcW w:w="1559" w:type="dxa"/>
            <w:tcBorders>
              <w:top w:val="nil"/>
              <w:left w:val="nil"/>
              <w:bottom w:val="single" w:sz="4" w:space="0" w:color="000000"/>
              <w:right w:val="single" w:sz="4" w:space="0" w:color="000000"/>
            </w:tcBorders>
            <w:shd w:val="clear" w:color="auto" w:fill="auto"/>
            <w:vAlign w:val="center"/>
          </w:tcPr>
          <w:p w14:paraId="5A80C6C6" w14:textId="77777777" w:rsidR="00860C0E" w:rsidRPr="00384CEE" w:rsidRDefault="00860C0E" w:rsidP="00384CEE">
            <w:pPr>
              <w:spacing w:line="240" w:lineRule="auto"/>
              <w:jc w:val="center"/>
              <w:rPr>
                <w:color w:val="000000"/>
                <w:szCs w:val="26"/>
              </w:rPr>
            </w:pPr>
            <w:r w:rsidRPr="00384CEE">
              <w:rPr>
                <w:color w:val="000000"/>
                <w:szCs w:val="26"/>
              </w:rPr>
              <w:t>1</w:t>
            </w:r>
          </w:p>
        </w:tc>
      </w:tr>
      <w:tr w:rsidR="006475F4" w:rsidRPr="00384CEE" w14:paraId="0AE2D699" w14:textId="77777777" w:rsidTr="002056E5">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28221605" w14:textId="77777777" w:rsidR="00860C0E" w:rsidRPr="00384CEE" w:rsidRDefault="00860C0E" w:rsidP="00384CEE">
            <w:pPr>
              <w:spacing w:line="240" w:lineRule="auto"/>
              <w:jc w:val="center"/>
              <w:rPr>
                <w:color w:val="000000"/>
                <w:szCs w:val="26"/>
              </w:rPr>
            </w:pPr>
            <w:r w:rsidRPr="00384CEE">
              <w:rPr>
                <w:color w:val="000000"/>
                <w:szCs w:val="26"/>
              </w:rPr>
              <w:t>6</w:t>
            </w:r>
          </w:p>
        </w:tc>
        <w:tc>
          <w:tcPr>
            <w:tcW w:w="4819" w:type="dxa"/>
            <w:tcBorders>
              <w:top w:val="nil"/>
              <w:left w:val="nil"/>
              <w:bottom w:val="single" w:sz="4" w:space="0" w:color="000000"/>
              <w:right w:val="single" w:sz="4" w:space="0" w:color="000000"/>
            </w:tcBorders>
            <w:shd w:val="clear" w:color="auto" w:fill="auto"/>
            <w:vAlign w:val="center"/>
          </w:tcPr>
          <w:p w14:paraId="3EB3878C" w14:textId="77777777" w:rsidR="00860C0E" w:rsidRPr="00384CEE" w:rsidRDefault="00860C0E" w:rsidP="00384CEE">
            <w:pPr>
              <w:spacing w:line="240" w:lineRule="auto"/>
              <w:jc w:val="left"/>
              <w:rPr>
                <w:b/>
                <w:bCs/>
                <w:color w:val="000000"/>
                <w:szCs w:val="26"/>
              </w:rPr>
            </w:pPr>
            <w:r w:rsidRPr="00384CEE">
              <w:rPr>
                <w:b/>
                <w:bCs/>
                <w:color w:val="000000"/>
                <w:szCs w:val="26"/>
              </w:rPr>
              <w:t>KHUNG ĐỠ THIẾT BỊ</w:t>
            </w:r>
          </w:p>
        </w:tc>
        <w:tc>
          <w:tcPr>
            <w:tcW w:w="1418" w:type="dxa"/>
            <w:tcBorders>
              <w:top w:val="nil"/>
              <w:left w:val="nil"/>
              <w:bottom w:val="single" w:sz="4" w:space="0" w:color="000000"/>
              <w:right w:val="single" w:sz="4" w:space="0" w:color="000000"/>
            </w:tcBorders>
            <w:shd w:val="clear" w:color="auto" w:fill="auto"/>
            <w:vAlign w:val="center"/>
          </w:tcPr>
          <w:p w14:paraId="0863D583" w14:textId="77777777" w:rsidR="00860C0E" w:rsidRPr="00384CEE" w:rsidRDefault="00860C0E" w:rsidP="00384CEE">
            <w:pPr>
              <w:spacing w:line="240" w:lineRule="auto"/>
              <w:jc w:val="center"/>
              <w:rPr>
                <w:color w:val="000000"/>
                <w:szCs w:val="26"/>
              </w:rPr>
            </w:pPr>
            <w:r w:rsidRPr="00384CEE">
              <w:rPr>
                <w:color w:val="000000"/>
                <w:szCs w:val="26"/>
              </w:rPr>
              <w:t>Việt Nam</w:t>
            </w:r>
          </w:p>
        </w:tc>
        <w:tc>
          <w:tcPr>
            <w:tcW w:w="992" w:type="dxa"/>
            <w:tcBorders>
              <w:top w:val="nil"/>
              <w:left w:val="nil"/>
              <w:bottom w:val="single" w:sz="4" w:space="0" w:color="000000"/>
              <w:right w:val="single" w:sz="4" w:space="0" w:color="000000"/>
            </w:tcBorders>
            <w:shd w:val="clear" w:color="auto" w:fill="auto"/>
            <w:vAlign w:val="center"/>
          </w:tcPr>
          <w:p w14:paraId="7902B949" w14:textId="77777777" w:rsidR="00860C0E" w:rsidRPr="00384CEE" w:rsidRDefault="00860C0E" w:rsidP="00384CEE">
            <w:pPr>
              <w:spacing w:line="240" w:lineRule="auto"/>
              <w:jc w:val="center"/>
              <w:rPr>
                <w:color w:val="000000"/>
                <w:szCs w:val="26"/>
              </w:rPr>
            </w:pPr>
            <w:r w:rsidRPr="00384CEE">
              <w:rPr>
                <w:color w:val="000000"/>
                <w:szCs w:val="26"/>
              </w:rPr>
              <w:t>Bộ</w:t>
            </w:r>
          </w:p>
        </w:tc>
        <w:tc>
          <w:tcPr>
            <w:tcW w:w="1559" w:type="dxa"/>
            <w:tcBorders>
              <w:top w:val="nil"/>
              <w:left w:val="nil"/>
              <w:bottom w:val="single" w:sz="4" w:space="0" w:color="000000"/>
              <w:right w:val="single" w:sz="4" w:space="0" w:color="000000"/>
            </w:tcBorders>
            <w:shd w:val="clear" w:color="auto" w:fill="auto"/>
            <w:vAlign w:val="center"/>
          </w:tcPr>
          <w:p w14:paraId="788B1649" w14:textId="77777777" w:rsidR="00860C0E" w:rsidRPr="00384CEE" w:rsidRDefault="00860C0E" w:rsidP="00384CEE">
            <w:pPr>
              <w:spacing w:line="240" w:lineRule="auto"/>
              <w:jc w:val="center"/>
              <w:rPr>
                <w:color w:val="000000"/>
                <w:szCs w:val="26"/>
              </w:rPr>
            </w:pPr>
            <w:r w:rsidRPr="00384CEE">
              <w:rPr>
                <w:color w:val="000000"/>
                <w:szCs w:val="26"/>
              </w:rPr>
              <w:t>1</w:t>
            </w:r>
          </w:p>
        </w:tc>
      </w:tr>
      <w:tr w:rsidR="006475F4" w:rsidRPr="00384CEE" w14:paraId="76A2A35F" w14:textId="77777777" w:rsidTr="002056E5">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3B4F6A99" w14:textId="77777777" w:rsidR="00860C0E" w:rsidRPr="00384CEE" w:rsidRDefault="00860C0E" w:rsidP="00384CEE">
            <w:pPr>
              <w:spacing w:line="240" w:lineRule="auto"/>
              <w:jc w:val="center"/>
              <w:rPr>
                <w:color w:val="000000"/>
                <w:szCs w:val="26"/>
              </w:rPr>
            </w:pPr>
            <w:r w:rsidRPr="00384CEE">
              <w:rPr>
                <w:color w:val="000000"/>
                <w:szCs w:val="26"/>
              </w:rPr>
              <w:t>7</w:t>
            </w:r>
          </w:p>
        </w:tc>
        <w:tc>
          <w:tcPr>
            <w:tcW w:w="4819" w:type="dxa"/>
            <w:tcBorders>
              <w:top w:val="nil"/>
              <w:left w:val="nil"/>
              <w:bottom w:val="single" w:sz="4" w:space="0" w:color="000000"/>
              <w:right w:val="single" w:sz="4" w:space="0" w:color="000000"/>
            </w:tcBorders>
            <w:shd w:val="clear" w:color="auto" w:fill="auto"/>
            <w:vAlign w:val="center"/>
          </w:tcPr>
          <w:p w14:paraId="70B94034" w14:textId="77777777" w:rsidR="00860C0E" w:rsidRPr="00384CEE" w:rsidRDefault="00860C0E" w:rsidP="00384CEE">
            <w:pPr>
              <w:spacing w:line="240" w:lineRule="auto"/>
              <w:jc w:val="left"/>
              <w:rPr>
                <w:b/>
                <w:bCs/>
                <w:color w:val="000000"/>
                <w:szCs w:val="26"/>
              </w:rPr>
            </w:pPr>
            <w:r w:rsidRPr="00384CEE">
              <w:rPr>
                <w:b/>
                <w:bCs/>
                <w:color w:val="000000"/>
                <w:szCs w:val="26"/>
              </w:rPr>
              <w:t>BƠM BÙN</w:t>
            </w:r>
            <w:r w:rsidRPr="00384CEE">
              <w:rPr>
                <w:color w:val="000000"/>
                <w:szCs w:val="26"/>
              </w:rPr>
              <w:br/>
              <w:t>- Lưu lượng max: 0.45 m3/min</w:t>
            </w:r>
            <w:r w:rsidRPr="00384CEE">
              <w:rPr>
                <w:color w:val="000000"/>
                <w:szCs w:val="26"/>
              </w:rPr>
              <w:br/>
              <w:t>- Cột áp max: 12.2m</w:t>
            </w:r>
            <w:r w:rsidRPr="00384CEE">
              <w:rPr>
                <w:color w:val="000000"/>
                <w:szCs w:val="26"/>
              </w:rPr>
              <w:br/>
              <w:t>- Công suất: 0.75 kW</w:t>
            </w:r>
            <w:r w:rsidRPr="00384CEE">
              <w:rPr>
                <w:color w:val="000000"/>
                <w:szCs w:val="26"/>
              </w:rPr>
              <w:br/>
              <w:t>- Điện áp: 3pha/380V/50Hz</w:t>
            </w:r>
            <w:r w:rsidRPr="00384CEE">
              <w:rPr>
                <w:color w:val="000000"/>
                <w:szCs w:val="26"/>
              </w:rPr>
              <w:br/>
            </w:r>
            <w:r w:rsidRPr="00384CEE">
              <w:rPr>
                <w:b/>
                <w:bCs/>
                <w:color w:val="000000"/>
                <w:szCs w:val="26"/>
              </w:rPr>
              <w:t>Bao gồm: Xích kéo bơm SS304</w:t>
            </w:r>
          </w:p>
        </w:tc>
        <w:tc>
          <w:tcPr>
            <w:tcW w:w="1418" w:type="dxa"/>
            <w:tcBorders>
              <w:top w:val="nil"/>
              <w:left w:val="nil"/>
              <w:bottom w:val="single" w:sz="4" w:space="0" w:color="000000"/>
              <w:right w:val="single" w:sz="4" w:space="0" w:color="000000"/>
            </w:tcBorders>
            <w:shd w:val="clear" w:color="auto" w:fill="auto"/>
            <w:vAlign w:val="center"/>
          </w:tcPr>
          <w:p w14:paraId="0DE0F5D1" w14:textId="77777777" w:rsidR="00860C0E" w:rsidRPr="00384CEE" w:rsidRDefault="00860C0E" w:rsidP="00384CEE">
            <w:pPr>
              <w:spacing w:line="240" w:lineRule="auto"/>
              <w:jc w:val="center"/>
              <w:rPr>
                <w:color w:val="000000"/>
                <w:szCs w:val="26"/>
              </w:rPr>
            </w:pPr>
            <w:r w:rsidRPr="00384CEE">
              <w:rPr>
                <w:color w:val="000000"/>
                <w:szCs w:val="26"/>
              </w:rPr>
              <w:t>Taiwan</w:t>
            </w:r>
          </w:p>
        </w:tc>
        <w:tc>
          <w:tcPr>
            <w:tcW w:w="992" w:type="dxa"/>
            <w:tcBorders>
              <w:top w:val="nil"/>
              <w:left w:val="nil"/>
              <w:bottom w:val="single" w:sz="4" w:space="0" w:color="000000"/>
              <w:right w:val="single" w:sz="4" w:space="0" w:color="000000"/>
            </w:tcBorders>
            <w:shd w:val="clear" w:color="auto" w:fill="auto"/>
            <w:vAlign w:val="center"/>
          </w:tcPr>
          <w:p w14:paraId="0A430E33" w14:textId="77777777" w:rsidR="00860C0E" w:rsidRPr="00384CEE" w:rsidRDefault="00860C0E" w:rsidP="00384CEE">
            <w:pPr>
              <w:spacing w:line="240" w:lineRule="auto"/>
              <w:jc w:val="center"/>
              <w:rPr>
                <w:color w:val="000000"/>
                <w:szCs w:val="26"/>
              </w:rPr>
            </w:pPr>
            <w:r w:rsidRPr="00384CEE">
              <w:rPr>
                <w:color w:val="000000"/>
                <w:szCs w:val="26"/>
              </w:rPr>
              <w:t>Bộ</w:t>
            </w:r>
          </w:p>
        </w:tc>
        <w:tc>
          <w:tcPr>
            <w:tcW w:w="1559" w:type="dxa"/>
            <w:tcBorders>
              <w:top w:val="nil"/>
              <w:left w:val="nil"/>
              <w:bottom w:val="single" w:sz="4" w:space="0" w:color="000000"/>
              <w:right w:val="single" w:sz="4" w:space="0" w:color="000000"/>
            </w:tcBorders>
            <w:shd w:val="clear" w:color="auto" w:fill="auto"/>
            <w:vAlign w:val="center"/>
          </w:tcPr>
          <w:p w14:paraId="498461A4" w14:textId="77777777" w:rsidR="00860C0E" w:rsidRPr="00384CEE" w:rsidRDefault="00860C0E" w:rsidP="00384CEE">
            <w:pPr>
              <w:spacing w:line="240" w:lineRule="auto"/>
              <w:jc w:val="center"/>
              <w:rPr>
                <w:color w:val="000000"/>
                <w:szCs w:val="26"/>
              </w:rPr>
            </w:pPr>
            <w:r w:rsidRPr="00384CEE">
              <w:rPr>
                <w:color w:val="000000"/>
                <w:szCs w:val="26"/>
              </w:rPr>
              <w:t>2</w:t>
            </w:r>
          </w:p>
        </w:tc>
      </w:tr>
      <w:tr w:rsidR="006475F4" w:rsidRPr="00384CEE" w14:paraId="082519AE" w14:textId="77777777" w:rsidTr="002056E5">
        <w:trPr>
          <w:trHeight w:val="20"/>
        </w:trPr>
        <w:tc>
          <w:tcPr>
            <w:tcW w:w="846" w:type="dxa"/>
            <w:tcBorders>
              <w:top w:val="nil"/>
              <w:left w:val="single" w:sz="4" w:space="0" w:color="000000"/>
              <w:bottom w:val="single" w:sz="4" w:space="0" w:color="000000"/>
              <w:right w:val="single" w:sz="4" w:space="0" w:color="000000"/>
            </w:tcBorders>
            <w:shd w:val="clear" w:color="auto" w:fill="auto"/>
            <w:vAlign w:val="center"/>
          </w:tcPr>
          <w:p w14:paraId="586268B3" w14:textId="77777777" w:rsidR="00860C0E" w:rsidRPr="00384CEE" w:rsidRDefault="00860C0E" w:rsidP="00384CEE">
            <w:pPr>
              <w:spacing w:line="240" w:lineRule="auto"/>
              <w:jc w:val="center"/>
              <w:rPr>
                <w:color w:val="000000"/>
                <w:szCs w:val="26"/>
              </w:rPr>
            </w:pPr>
            <w:r w:rsidRPr="00384CEE">
              <w:rPr>
                <w:color w:val="000000"/>
                <w:szCs w:val="26"/>
              </w:rPr>
              <w:t>8</w:t>
            </w:r>
          </w:p>
        </w:tc>
        <w:tc>
          <w:tcPr>
            <w:tcW w:w="4819" w:type="dxa"/>
            <w:tcBorders>
              <w:top w:val="nil"/>
              <w:left w:val="nil"/>
              <w:bottom w:val="single" w:sz="4" w:space="0" w:color="000000"/>
              <w:right w:val="single" w:sz="4" w:space="0" w:color="000000"/>
            </w:tcBorders>
            <w:shd w:val="clear" w:color="auto" w:fill="auto"/>
            <w:vAlign w:val="center"/>
          </w:tcPr>
          <w:p w14:paraId="5257782A" w14:textId="68339445" w:rsidR="00860C0E" w:rsidRPr="00384CEE" w:rsidRDefault="00860C0E" w:rsidP="00384CEE">
            <w:pPr>
              <w:spacing w:line="240" w:lineRule="auto"/>
              <w:jc w:val="left"/>
              <w:rPr>
                <w:b/>
                <w:bCs/>
                <w:color w:val="000000"/>
                <w:szCs w:val="26"/>
              </w:rPr>
            </w:pPr>
            <w:r w:rsidRPr="00384CEE">
              <w:rPr>
                <w:b/>
                <w:bCs/>
                <w:color w:val="000000"/>
                <w:szCs w:val="26"/>
              </w:rPr>
              <w:t>MÁY NÉN KHÍ</w:t>
            </w:r>
            <w:r w:rsidRPr="00384CEE">
              <w:rPr>
                <w:color w:val="000000"/>
                <w:szCs w:val="26"/>
              </w:rPr>
              <w:br/>
              <w:t>- Công suất: 3HP (2.2kW)</w:t>
            </w:r>
            <w:r w:rsidRPr="00384CEE">
              <w:rPr>
                <w:color w:val="000000"/>
                <w:szCs w:val="26"/>
              </w:rPr>
              <w:br/>
              <w:t>- Điện áp: 1pha/220V/50Hz</w:t>
            </w:r>
          </w:p>
        </w:tc>
        <w:tc>
          <w:tcPr>
            <w:tcW w:w="1418" w:type="dxa"/>
            <w:tcBorders>
              <w:top w:val="nil"/>
              <w:left w:val="nil"/>
              <w:bottom w:val="single" w:sz="4" w:space="0" w:color="000000"/>
              <w:right w:val="single" w:sz="4" w:space="0" w:color="000000"/>
            </w:tcBorders>
            <w:shd w:val="clear" w:color="auto" w:fill="auto"/>
            <w:vAlign w:val="center"/>
          </w:tcPr>
          <w:p w14:paraId="00A9B4A2" w14:textId="77777777" w:rsidR="00860C0E" w:rsidRPr="00384CEE" w:rsidRDefault="00860C0E" w:rsidP="00384CEE">
            <w:pPr>
              <w:spacing w:line="240" w:lineRule="auto"/>
              <w:jc w:val="center"/>
              <w:rPr>
                <w:color w:val="000000"/>
                <w:szCs w:val="26"/>
              </w:rPr>
            </w:pPr>
            <w:r w:rsidRPr="00384CEE">
              <w:rPr>
                <w:color w:val="000000"/>
                <w:szCs w:val="26"/>
              </w:rPr>
              <w:t>Asia</w:t>
            </w:r>
          </w:p>
        </w:tc>
        <w:tc>
          <w:tcPr>
            <w:tcW w:w="992" w:type="dxa"/>
            <w:tcBorders>
              <w:top w:val="nil"/>
              <w:left w:val="nil"/>
              <w:bottom w:val="single" w:sz="4" w:space="0" w:color="000000"/>
              <w:right w:val="single" w:sz="4" w:space="0" w:color="000000"/>
            </w:tcBorders>
            <w:shd w:val="clear" w:color="auto" w:fill="auto"/>
            <w:vAlign w:val="center"/>
          </w:tcPr>
          <w:p w14:paraId="0983685F" w14:textId="77777777" w:rsidR="00860C0E" w:rsidRPr="00384CEE" w:rsidRDefault="00860C0E" w:rsidP="00384CEE">
            <w:pPr>
              <w:spacing w:line="240" w:lineRule="auto"/>
              <w:jc w:val="center"/>
              <w:rPr>
                <w:color w:val="000000"/>
                <w:szCs w:val="26"/>
              </w:rPr>
            </w:pPr>
            <w:r w:rsidRPr="00384CEE">
              <w:rPr>
                <w:color w:val="000000"/>
                <w:szCs w:val="26"/>
              </w:rPr>
              <w:t>Bộ</w:t>
            </w:r>
          </w:p>
        </w:tc>
        <w:tc>
          <w:tcPr>
            <w:tcW w:w="1559" w:type="dxa"/>
            <w:tcBorders>
              <w:top w:val="nil"/>
              <w:left w:val="nil"/>
              <w:bottom w:val="single" w:sz="4" w:space="0" w:color="000000"/>
              <w:right w:val="single" w:sz="4" w:space="0" w:color="000000"/>
            </w:tcBorders>
            <w:shd w:val="clear" w:color="auto" w:fill="auto"/>
            <w:vAlign w:val="center"/>
          </w:tcPr>
          <w:p w14:paraId="1147BCDD" w14:textId="77777777" w:rsidR="00860C0E" w:rsidRPr="00384CEE" w:rsidRDefault="00860C0E" w:rsidP="00384CEE">
            <w:pPr>
              <w:spacing w:line="240" w:lineRule="auto"/>
              <w:jc w:val="center"/>
              <w:rPr>
                <w:color w:val="000000"/>
                <w:szCs w:val="26"/>
              </w:rPr>
            </w:pPr>
            <w:r w:rsidRPr="00384CEE">
              <w:rPr>
                <w:color w:val="000000"/>
                <w:szCs w:val="26"/>
              </w:rPr>
              <w:t>1</w:t>
            </w:r>
          </w:p>
        </w:tc>
      </w:tr>
    </w:tbl>
    <w:p w14:paraId="35DA5347" w14:textId="77777777" w:rsidR="00491559" w:rsidRDefault="00491559">
      <w:pPr>
        <w:spacing w:line="240" w:lineRule="auto"/>
        <w:jc w:val="left"/>
        <w:rPr>
          <w:rFonts w:eastAsia="Times New Roman"/>
          <w:b/>
          <w:bCs/>
          <w:color w:val="000000" w:themeColor="text1"/>
          <w:kern w:val="32"/>
          <w:sz w:val="28"/>
          <w:szCs w:val="28"/>
        </w:rPr>
      </w:pPr>
    </w:p>
    <w:p w14:paraId="50EBDC66" w14:textId="77777777" w:rsidR="00772079" w:rsidRDefault="00772079" w:rsidP="002056E5">
      <w:pPr>
        <w:jc w:val="center"/>
        <w:rPr>
          <w:b/>
          <w:bCs/>
          <w:i/>
          <w:iCs/>
          <w:color w:val="000000"/>
          <w:szCs w:val="26"/>
        </w:rPr>
      </w:pPr>
    </w:p>
    <w:p w14:paraId="7EB5F302" w14:textId="45669B73" w:rsidR="002056E5" w:rsidRPr="00772079" w:rsidRDefault="00772079" w:rsidP="002056E5">
      <w:pPr>
        <w:jc w:val="center"/>
        <w:rPr>
          <w:b/>
          <w:bCs/>
          <w:i/>
          <w:iCs/>
          <w:color w:val="000000"/>
          <w:sz w:val="28"/>
          <w:szCs w:val="28"/>
        </w:rPr>
      </w:pPr>
      <w:bookmarkStart w:id="299" w:name="_Toc232349113"/>
      <w:r w:rsidRPr="00772079">
        <w:rPr>
          <w:b/>
          <w:i/>
          <w:iCs/>
          <w:sz w:val="28"/>
          <w:szCs w:val="28"/>
        </w:rPr>
        <w:lastRenderedPageBreak/>
        <w:t xml:space="preserve">Bảng </w:t>
      </w:r>
      <w:r w:rsidRPr="00772079">
        <w:rPr>
          <w:b/>
          <w:i/>
          <w:iCs/>
          <w:sz w:val="28"/>
          <w:szCs w:val="28"/>
        </w:rPr>
        <w:fldChar w:fldCharType="begin"/>
      </w:r>
      <w:r w:rsidRPr="00772079">
        <w:rPr>
          <w:b/>
          <w:i/>
          <w:iCs/>
          <w:sz w:val="28"/>
          <w:szCs w:val="28"/>
        </w:rPr>
        <w:instrText xml:space="preserve"> SEQ Bảng \* ARABIC </w:instrText>
      </w:r>
      <w:r w:rsidRPr="00772079">
        <w:rPr>
          <w:b/>
          <w:i/>
          <w:iCs/>
          <w:sz w:val="28"/>
          <w:szCs w:val="28"/>
        </w:rPr>
        <w:fldChar w:fldCharType="separate"/>
      </w:r>
      <w:r w:rsidR="00831DF1">
        <w:rPr>
          <w:b/>
          <w:i/>
          <w:iCs/>
          <w:noProof/>
          <w:sz w:val="28"/>
          <w:szCs w:val="28"/>
        </w:rPr>
        <w:t>16</w:t>
      </w:r>
      <w:r w:rsidRPr="00772079">
        <w:rPr>
          <w:b/>
          <w:i/>
          <w:iCs/>
          <w:sz w:val="28"/>
          <w:szCs w:val="28"/>
        </w:rPr>
        <w:fldChar w:fldCharType="end"/>
      </w:r>
      <w:r w:rsidRPr="00772079">
        <w:rPr>
          <w:b/>
          <w:i/>
          <w:iCs/>
          <w:sz w:val="28"/>
          <w:szCs w:val="28"/>
          <w:lang w:val="sv-SE"/>
        </w:rPr>
        <w:t xml:space="preserve">. </w:t>
      </w:r>
      <w:r w:rsidR="002056E5" w:rsidRPr="00772079">
        <w:rPr>
          <w:b/>
          <w:bCs/>
          <w:i/>
          <w:iCs/>
          <w:color w:val="000000"/>
          <w:sz w:val="28"/>
          <w:szCs w:val="28"/>
        </w:rPr>
        <w:t>Thiết bị quan trắc tự động</w:t>
      </w:r>
      <w:bookmarkEnd w:id="299"/>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2"/>
        <w:gridCol w:w="4388"/>
        <w:gridCol w:w="2096"/>
        <w:gridCol w:w="974"/>
        <w:gridCol w:w="1296"/>
      </w:tblGrid>
      <w:tr w:rsidR="006475F4" w:rsidRPr="002056E5" w14:paraId="1C875701" w14:textId="77777777" w:rsidTr="002056E5">
        <w:trPr>
          <w:trHeight w:val="668"/>
          <w:tblHeader/>
        </w:trPr>
        <w:tc>
          <w:tcPr>
            <w:tcW w:w="852" w:type="dxa"/>
            <w:shd w:val="clear" w:color="auto" w:fill="auto"/>
            <w:vAlign w:val="center"/>
          </w:tcPr>
          <w:p w14:paraId="25388193" w14:textId="77777777" w:rsidR="002056E5" w:rsidRPr="002056E5" w:rsidRDefault="002056E5" w:rsidP="002056E5">
            <w:pPr>
              <w:spacing w:line="240" w:lineRule="auto"/>
              <w:jc w:val="center"/>
              <w:rPr>
                <w:b/>
                <w:bCs/>
                <w:color w:val="000000"/>
                <w:szCs w:val="26"/>
              </w:rPr>
            </w:pPr>
            <w:r w:rsidRPr="002056E5">
              <w:rPr>
                <w:b/>
                <w:bCs/>
                <w:color w:val="000000"/>
                <w:szCs w:val="26"/>
              </w:rPr>
              <w:t>STT</w:t>
            </w:r>
          </w:p>
        </w:tc>
        <w:tc>
          <w:tcPr>
            <w:tcW w:w="4388" w:type="dxa"/>
            <w:shd w:val="clear" w:color="auto" w:fill="auto"/>
            <w:vAlign w:val="center"/>
          </w:tcPr>
          <w:p w14:paraId="03CFA2F9" w14:textId="77777777" w:rsidR="002056E5" w:rsidRPr="002056E5" w:rsidRDefault="002056E5" w:rsidP="002056E5">
            <w:pPr>
              <w:spacing w:line="240" w:lineRule="auto"/>
              <w:jc w:val="center"/>
              <w:rPr>
                <w:b/>
                <w:bCs/>
                <w:color w:val="000000"/>
                <w:szCs w:val="26"/>
              </w:rPr>
            </w:pPr>
            <w:r w:rsidRPr="002056E5">
              <w:rPr>
                <w:b/>
                <w:bCs/>
                <w:color w:val="000000"/>
                <w:szCs w:val="26"/>
              </w:rPr>
              <w:t xml:space="preserve">THÔNG SỐ KỸ THUẬT </w:t>
            </w:r>
          </w:p>
        </w:tc>
        <w:tc>
          <w:tcPr>
            <w:tcW w:w="2096" w:type="dxa"/>
            <w:shd w:val="clear" w:color="auto" w:fill="auto"/>
            <w:vAlign w:val="center"/>
          </w:tcPr>
          <w:p w14:paraId="4FABD145" w14:textId="77777777" w:rsidR="002056E5" w:rsidRPr="002056E5" w:rsidRDefault="002056E5" w:rsidP="002056E5">
            <w:pPr>
              <w:spacing w:line="240" w:lineRule="auto"/>
              <w:jc w:val="center"/>
              <w:rPr>
                <w:b/>
                <w:bCs/>
                <w:color w:val="000000"/>
                <w:szCs w:val="26"/>
              </w:rPr>
            </w:pPr>
            <w:r w:rsidRPr="002056E5">
              <w:rPr>
                <w:b/>
                <w:bCs/>
                <w:color w:val="000000"/>
                <w:szCs w:val="26"/>
              </w:rPr>
              <w:t>XUẤT XỨ</w:t>
            </w:r>
          </w:p>
        </w:tc>
        <w:tc>
          <w:tcPr>
            <w:tcW w:w="974" w:type="dxa"/>
            <w:shd w:val="clear" w:color="auto" w:fill="auto"/>
            <w:vAlign w:val="center"/>
          </w:tcPr>
          <w:p w14:paraId="0D88215B" w14:textId="77777777" w:rsidR="002056E5" w:rsidRPr="002056E5" w:rsidRDefault="002056E5" w:rsidP="002056E5">
            <w:pPr>
              <w:spacing w:line="240" w:lineRule="auto"/>
              <w:jc w:val="center"/>
              <w:rPr>
                <w:b/>
                <w:bCs/>
                <w:color w:val="000000"/>
                <w:szCs w:val="26"/>
              </w:rPr>
            </w:pPr>
            <w:r w:rsidRPr="002056E5">
              <w:rPr>
                <w:b/>
                <w:bCs/>
                <w:color w:val="000000"/>
                <w:szCs w:val="26"/>
              </w:rPr>
              <w:t xml:space="preserve">ĐVT </w:t>
            </w:r>
          </w:p>
        </w:tc>
        <w:tc>
          <w:tcPr>
            <w:tcW w:w="1296" w:type="dxa"/>
            <w:shd w:val="clear" w:color="auto" w:fill="auto"/>
            <w:vAlign w:val="center"/>
          </w:tcPr>
          <w:p w14:paraId="3A745901" w14:textId="77777777" w:rsidR="002056E5" w:rsidRPr="002056E5" w:rsidRDefault="002056E5" w:rsidP="002056E5">
            <w:pPr>
              <w:spacing w:line="240" w:lineRule="auto"/>
              <w:jc w:val="center"/>
              <w:rPr>
                <w:b/>
                <w:bCs/>
                <w:color w:val="000000"/>
                <w:szCs w:val="26"/>
              </w:rPr>
            </w:pPr>
            <w:r w:rsidRPr="002056E5">
              <w:rPr>
                <w:b/>
                <w:bCs/>
                <w:color w:val="000000"/>
                <w:szCs w:val="26"/>
              </w:rPr>
              <w:t>SỐ LƯỢNG</w:t>
            </w:r>
          </w:p>
        </w:tc>
      </w:tr>
      <w:tr w:rsidR="006475F4" w:rsidRPr="002056E5" w14:paraId="283A9E08" w14:textId="77777777" w:rsidTr="002056E5">
        <w:trPr>
          <w:trHeight w:val="330"/>
        </w:trPr>
        <w:tc>
          <w:tcPr>
            <w:tcW w:w="852" w:type="dxa"/>
            <w:shd w:val="clear" w:color="auto" w:fill="auto"/>
            <w:vAlign w:val="center"/>
          </w:tcPr>
          <w:p w14:paraId="0F217A76" w14:textId="77777777" w:rsidR="002056E5" w:rsidRPr="002056E5" w:rsidRDefault="002056E5" w:rsidP="002056E5">
            <w:pPr>
              <w:spacing w:line="240" w:lineRule="auto"/>
              <w:jc w:val="center"/>
              <w:rPr>
                <w:color w:val="000000"/>
                <w:szCs w:val="26"/>
              </w:rPr>
            </w:pPr>
            <w:r w:rsidRPr="002056E5">
              <w:rPr>
                <w:color w:val="000000"/>
                <w:szCs w:val="26"/>
              </w:rPr>
              <w:t>A</w:t>
            </w:r>
          </w:p>
        </w:tc>
        <w:tc>
          <w:tcPr>
            <w:tcW w:w="4388" w:type="dxa"/>
            <w:shd w:val="clear" w:color="auto" w:fill="auto"/>
            <w:vAlign w:val="center"/>
          </w:tcPr>
          <w:p w14:paraId="1263C415" w14:textId="77777777" w:rsidR="002056E5" w:rsidRPr="002056E5" w:rsidRDefault="002056E5" w:rsidP="002056E5">
            <w:pPr>
              <w:spacing w:line="240" w:lineRule="auto"/>
              <w:jc w:val="left"/>
              <w:rPr>
                <w:color w:val="000000"/>
                <w:szCs w:val="26"/>
              </w:rPr>
            </w:pPr>
            <w:r w:rsidRPr="002056E5">
              <w:rPr>
                <w:color w:val="000000"/>
                <w:szCs w:val="26"/>
              </w:rPr>
              <w:t>BỘ ĐO ĐA CHỈ TIÊU</w:t>
            </w:r>
          </w:p>
        </w:tc>
        <w:tc>
          <w:tcPr>
            <w:tcW w:w="2096" w:type="dxa"/>
            <w:shd w:val="clear" w:color="auto" w:fill="auto"/>
            <w:vAlign w:val="center"/>
          </w:tcPr>
          <w:p w14:paraId="18660A7C" w14:textId="77777777" w:rsidR="002056E5" w:rsidRPr="002056E5" w:rsidRDefault="002056E5" w:rsidP="002056E5">
            <w:pPr>
              <w:spacing w:line="240" w:lineRule="auto"/>
              <w:jc w:val="center"/>
              <w:rPr>
                <w:color w:val="000000"/>
                <w:szCs w:val="26"/>
              </w:rPr>
            </w:pPr>
            <w:r w:rsidRPr="002056E5">
              <w:rPr>
                <w:color w:val="000000"/>
                <w:szCs w:val="26"/>
              </w:rPr>
              <w:t> </w:t>
            </w:r>
          </w:p>
        </w:tc>
        <w:tc>
          <w:tcPr>
            <w:tcW w:w="974" w:type="dxa"/>
            <w:shd w:val="clear" w:color="auto" w:fill="auto"/>
            <w:vAlign w:val="center"/>
          </w:tcPr>
          <w:p w14:paraId="1DACFB02" w14:textId="77777777" w:rsidR="002056E5" w:rsidRPr="002056E5" w:rsidRDefault="002056E5" w:rsidP="002056E5">
            <w:pPr>
              <w:spacing w:line="240" w:lineRule="auto"/>
              <w:rPr>
                <w:color w:val="000000"/>
                <w:szCs w:val="26"/>
              </w:rPr>
            </w:pPr>
            <w:r w:rsidRPr="002056E5">
              <w:rPr>
                <w:color w:val="000000"/>
                <w:szCs w:val="26"/>
              </w:rPr>
              <w:t> </w:t>
            </w:r>
          </w:p>
        </w:tc>
        <w:tc>
          <w:tcPr>
            <w:tcW w:w="1296" w:type="dxa"/>
            <w:shd w:val="clear" w:color="auto" w:fill="auto"/>
            <w:vAlign w:val="center"/>
          </w:tcPr>
          <w:p w14:paraId="10264BE7" w14:textId="77777777" w:rsidR="002056E5" w:rsidRPr="002056E5" w:rsidRDefault="002056E5" w:rsidP="002056E5">
            <w:pPr>
              <w:spacing w:line="240" w:lineRule="auto"/>
              <w:rPr>
                <w:color w:val="000000"/>
                <w:szCs w:val="26"/>
              </w:rPr>
            </w:pPr>
            <w:r w:rsidRPr="002056E5">
              <w:rPr>
                <w:color w:val="000000"/>
                <w:szCs w:val="26"/>
              </w:rPr>
              <w:t> </w:t>
            </w:r>
          </w:p>
        </w:tc>
      </w:tr>
      <w:tr w:rsidR="006475F4" w:rsidRPr="002056E5" w14:paraId="3368DE3D" w14:textId="77777777" w:rsidTr="002056E5">
        <w:trPr>
          <w:trHeight w:val="330"/>
        </w:trPr>
        <w:tc>
          <w:tcPr>
            <w:tcW w:w="852" w:type="dxa"/>
            <w:shd w:val="clear" w:color="auto" w:fill="auto"/>
            <w:vAlign w:val="center"/>
          </w:tcPr>
          <w:p w14:paraId="6BCD6CD3" w14:textId="77777777" w:rsidR="002056E5" w:rsidRPr="002056E5" w:rsidRDefault="002056E5" w:rsidP="002056E5">
            <w:pPr>
              <w:spacing w:line="240" w:lineRule="auto"/>
              <w:jc w:val="center"/>
              <w:rPr>
                <w:color w:val="000000"/>
                <w:szCs w:val="26"/>
              </w:rPr>
            </w:pPr>
            <w:r w:rsidRPr="002056E5">
              <w:rPr>
                <w:color w:val="000000"/>
                <w:szCs w:val="26"/>
              </w:rPr>
              <w:t>I</w:t>
            </w:r>
          </w:p>
        </w:tc>
        <w:tc>
          <w:tcPr>
            <w:tcW w:w="4388" w:type="dxa"/>
            <w:shd w:val="clear" w:color="auto" w:fill="auto"/>
            <w:vAlign w:val="center"/>
          </w:tcPr>
          <w:p w14:paraId="42D4C547" w14:textId="77777777" w:rsidR="002056E5" w:rsidRPr="002056E5" w:rsidRDefault="002056E5" w:rsidP="002056E5">
            <w:pPr>
              <w:spacing w:line="240" w:lineRule="auto"/>
              <w:jc w:val="left"/>
              <w:rPr>
                <w:color w:val="000000"/>
                <w:szCs w:val="26"/>
              </w:rPr>
            </w:pPr>
            <w:r w:rsidRPr="002056E5">
              <w:rPr>
                <w:color w:val="000000"/>
                <w:szCs w:val="26"/>
              </w:rPr>
              <w:t>Bộ Transmitter đo đa chỉ tiêu</w:t>
            </w:r>
          </w:p>
        </w:tc>
        <w:tc>
          <w:tcPr>
            <w:tcW w:w="2096" w:type="dxa"/>
            <w:shd w:val="clear" w:color="auto" w:fill="auto"/>
            <w:vAlign w:val="center"/>
          </w:tcPr>
          <w:p w14:paraId="77A0FA8C" w14:textId="77777777" w:rsidR="002056E5" w:rsidRPr="002056E5" w:rsidRDefault="002056E5" w:rsidP="002056E5">
            <w:pPr>
              <w:spacing w:line="240" w:lineRule="auto"/>
              <w:jc w:val="center"/>
              <w:rPr>
                <w:color w:val="000000"/>
                <w:szCs w:val="26"/>
              </w:rPr>
            </w:pPr>
            <w:r w:rsidRPr="002056E5">
              <w:rPr>
                <w:color w:val="000000"/>
                <w:szCs w:val="26"/>
              </w:rPr>
              <w:t> </w:t>
            </w:r>
          </w:p>
        </w:tc>
        <w:tc>
          <w:tcPr>
            <w:tcW w:w="974" w:type="dxa"/>
            <w:shd w:val="clear" w:color="auto" w:fill="auto"/>
            <w:vAlign w:val="center"/>
          </w:tcPr>
          <w:p w14:paraId="75B8D12E" w14:textId="77777777" w:rsidR="002056E5" w:rsidRPr="002056E5" w:rsidRDefault="002056E5" w:rsidP="002056E5">
            <w:pPr>
              <w:spacing w:line="240" w:lineRule="auto"/>
              <w:rPr>
                <w:color w:val="000000"/>
                <w:szCs w:val="26"/>
              </w:rPr>
            </w:pPr>
            <w:r w:rsidRPr="002056E5">
              <w:rPr>
                <w:color w:val="000000"/>
                <w:szCs w:val="26"/>
              </w:rPr>
              <w:t> </w:t>
            </w:r>
          </w:p>
        </w:tc>
        <w:tc>
          <w:tcPr>
            <w:tcW w:w="1296" w:type="dxa"/>
            <w:shd w:val="clear" w:color="auto" w:fill="auto"/>
            <w:vAlign w:val="center"/>
          </w:tcPr>
          <w:p w14:paraId="4E3DC985" w14:textId="77777777" w:rsidR="002056E5" w:rsidRPr="002056E5" w:rsidRDefault="002056E5" w:rsidP="002056E5">
            <w:pPr>
              <w:spacing w:line="240" w:lineRule="auto"/>
              <w:rPr>
                <w:color w:val="000000"/>
                <w:szCs w:val="26"/>
              </w:rPr>
            </w:pPr>
            <w:r w:rsidRPr="002056E5">
              <w:rPr>
                <w:color w:val="000000"/>
                <w:szCs w:val="26"/>
              </w:rPr>
              <w:t> </w:t>
            </w:r>
          </w:p>
        </w:tc>
      </w:tr>
      <w:tr w:rsidR="002056E5" w:rsidRPr="002056E5" w14:paraId="6C02B45E" w14:textId="77777777" w:rsidTr="002056E5">
        <w:trPr>
          <w:trHeight w:val="330"/>
        </w:trPr>
        <w:tc>
          <w:tcPr>
            <w:tcW w:w="852" w:type="dxa"/>
            <w:shd w:val="clear" w:color="auto" w:fill="auto"/>
            <w:vAlign w:val="center"/>
          </w:tcPr>
          <w:p w14:paraId="5922ABB7" w14:textId="77777777" w:rsidR="002056E5" w:rsidRPr="002056E5" w:rsidRDefault="002056E5" w:rsidP="002056E5">
            <w:pPr>
              <w:spacing w:line="240" w:lineRule="auto"/>
              <w:jc w:val="center"/>
              <w:rPr>
                <w:color w:val="000000"/>
                <w:szCs w:val="26"/>
              </w:rPr>
            </w:pPr>
            <w:r w:rsidRPr="002056E5">
              <w:rPr>
                <w:color w:val="000000"/>
                <w:szCs w:val="26"/>
              </w:rPr>
              <w:t>1</w:t>
            </w:r>
          </w:p>
        </w:tc>
        <w:tc>
          <w:tcPr>
            <w:tcW w:w="4388" w:type="dxa"/>
            <w:shd w:val="clear" w:color="auto" w:fill="auto"/>
            <w:vAlign w:val="center"/>
          </w:tcPr>
          <w:p w14:paraId="2222785A" w14:textId="77777777" w:rsidR="002056E5" w:rsidRPr="002056E5" w:rsidRDefault="002056E5" w:rsidP="002056E5">
            <w:pPr>
              <w:spacing w:line="240" w:lineRule="auto"/>
              <w:jc w:val="left"/>
              <w:rPr>
                <w:color w:val="000000"/>
                <w:szCs w:val="26"/>
              </w:rPr>
            </w:pPr>
            <w:r w:rsidRPr="002056E5">
              <w:rPr>
                <w:color w:val="000000"/>
                <w:szCs w:val="26"/>
              </w:rPr>
              <w:t xml:space="preserve">Bộ Transmitter đo đa chỉ tiêu </w:t>
            </w:r>
          </w:p>
        </w:tc>
        <w:tc>
          <w:tcPr>
            <w:tcW w:w="2096" w:type="dxa"/>
            <w:shd w:val="clear" w:color="auto" w:fill="auto"/>
            <w:vAlign w:val="center"/>
          </w:tcPr>
          <w:p w14:paraId="1F6FEB9D" w14:textId="77777777" w:rsidR="002056E5" w:rsidRPr="002056E5" w:rsidRDefault="002056E5" w:rsidP="002056E5">
            <w:pPr>
              <w:spacing w:line="240" w:lineRule="auto"/>
              <w:jc w:val="center"/>
              <w:rPr>
                <w:color w:val="000000"/>
                <w:szCs w:val="26"/>
              </w:rPr>
            </w:pPr>
            <w:r w:rsidRPr="002056E5">
              <w:rPr>
                <w:color w:val="000000"/>
                <w:szCs w:val="26"/>
              </w:rPr>
              <w:t>Việt Nam/châu Á</w:t>
            </w:r>
          </w:p>
        </w:tc>
        <w:tc>
          <w:tcPr>
            <w:tcW w:w="974" w:type="dxa"/>
            <w:shd w:val="clear" w:color="auto" w:fill="auto"/>
            <w:vAlign w:val="center"/>
          </w:tcPr>
          <w:p w14:paraId="23AEB47D" w14:textId="77777777" w:rsidR="002056E5" w:rsidRPr="002056E5" w:rsidRDefault="002056E5" w:rsidP="002056E5">
            <w:pPr>
              <w:spacing w:line="240" w:lineRule="auto"/>
              <w:jc w:val="center"/>
              <w:rPr>
                <w:color w:val="000000"/>
                <w:szCs w:val="26"/>
              </w:rPr>
            </w:pPr>
            <w:r w:rsidRPr="002056E5">
              <w:rPr>
                <w:color w:val="000000"/>
                <w:szCs w:val="26"/>
              </w:rPr>
              <w:t>Bộ</w:t>
            </w:r>
          </w:p>
        </w:tc>
        <w:tc>
          <w:tcPr>
            <w:tcW w:w="1296" w:type="dxa"/>
            <w:shd w:val="clear" w:color="auto" w:fill="auto"/>
            <w:vAlign w:val="center"/>
          </w:tcPr>
          <w:p w14:paraId="004ED9B5" w14:textId="77777777" w:rsidR="002056E5" w:rsidRPr="002056E5" w:rsidRDefault="002056E5" w:rsidP="002056E5">
            <w:pPr>
              <w:spacing w:line="240" w:lineRule="auto"/>
              <w:jc w:val="center"/>
              <w:rPr>
                <w:color w:val="000000"/>
                <w:szCs w:val="26"/>
              </w:rPr>
            </w:pPr>
            <w:r w:rsidRPr="002056E5">
              <w:rPr>
                <w:color w:val="000000"/>
                <w:szCs w:val="26"/>
              </w:rPr>
              <w:t>1</w:t>
            </w:r>
          </w:p>
        </w:tc>
      </w:tr>
      <w:tr w:rsidR="006475F4" w:rsidRPr="002056E5" w14:paraId="272F85E1" w14:textId="77777777" w:rsidTr="002056E5">
        <w:trPr>
          <w:trHeight w:val="330"/>
        </w:trPr>
        <w:tc>
          <w:tcPr>
            <w:tcW w:w="852" w:type="dxa"/>
            <w:shd w:val="clear" w:color="auto" w:fill="auto"/>
            <w:vAlign w:val="center"/>
          </w:tcPr>
          <w:p w14:paraId="3ECE5C28" w14:textId="77777777" w:rsidR="002056E5" w:rsidRPr="002056E5" w:rsidRDefault="002056E5" w:rsidP="002056E5">
            <w:pPr>
              <w:spacing w:line="240" w:lineRule="auto"/>
              <w:jc w:val="center"/>
              <w:rPr>
                <w:color w:val="000000"/>
                <w:szCs w:val="26"/>
              </w:rPr>
            </w:pPr>
            <w:r w:rsidRPr="002056E5">
              <w:rPr>
                <w:color w:val="000000"/>
                <w:szCs w:val="26"/>
              </w:rPr>
              <w:t>II</w:t>
            </w:r>
          </w:p>
        </w:tc>
        <w:tc>
          <w:tcPr>
            <w:tcW w:w="4388" w:type="dxa"/>
            <w:shd w:val="clear" w:color="auto" w:fill="auto"/>
            <w:vAlign w:val="center"/>
          </w:tcPr>
          <w:p w14:paraId="0DB242E0" w14:textId="77777777" w:rsidR="002056E5" w:rsidRPr="002056E5" w:rsidRDefault="002056E5" w:rsidP="002056E5">
            <w:pPr>
              <w:spacing w:line="240" w:lineRule="auto"/>
              <w:jc w:val="left"/>
              <w:rPr>
                <w:color w:val="000000"/>
                <w:szCs w:val="26"/>
              </w:rPr>
            </w:pPr>
            <w:r w:rsidRPr="002056E5">
              <w:rPr>
                <w:color w:val="000000"/>
                <w:szCs w:val="26"/>
              </w:rPr>
              <w:t>Các điện cực đo các chỉ tiêu</w:t>
            </w:r>
          </w:p>
        </w:tc>
        <w:tc>
          <w:tcPr>
            <w:tcW w:w="2096" w:type="dxa"/>
            <w:shd w:val="clear" w:color="auto" w:fill="auto"/>
            <w:vAlign w:val="center"/>
          </w:tcPr>
          <w:p w14:paraId="0ABC44C6" w14:textId="77777777" w:rsidR="002056E5" w:rsidRPr="002056E5" w:rsidRDefault="002056E5" w:rsidP="002056E5">
            <w:pPr>
              <w:spacing w:line="240" w:lineRule="auto"/>
              <w:jc w:val="center"/>
              <w:rPr>
                <w:color w:val="000000"/>
                <w:szCs w:val="26"/>
              </w:rPr>
            </w:pPr>
            <w:r w:rsidRPr="002056E5">
              <w:rPr>
                <w:color w:val="000000"/>
                <w:szCs w:val="26"/>
              </w:rPr>
              <w:t> </w:t>
            </w:r>
          </w:p>
        </w:tc>
        <w:tc>
          <w:tcPr>
            <w:tcW w:w="974" w:type="dxa"/>
            <w:shd w:val="clear" w:color="auto" w:fill="auto"/>
            <w:vAlign w:val="center"/>
          </w:tcPr>
          <w:p w14:paraId="73A718A6" w14:textId="77777777" w:rsidR="002056E5" w:rsidRPr="002056E5" w:rsidRDefault="002056E5" w:rsidP="002056E5">
            <w:pPr>
              <w:spacing w:line="240" w:lineRule="auto"/>
              <w:rPr>
                <w:color w:val="000000"/>
                <w:szCs w:val="26"/>
              </w:rPr>
            </w:pPr>
            <w:r w:rsidRPr="002056E5">
              <w:rPr>
                <w:color w:val="000000"/>
                <w:szCs w:val="26"/>
              </w:rPr>
              <w:t> </w:t>
            </w:r>
          </w:p>
        </w:tc>
        <w:tc>
          <w:tcPr>
            <w:tcW w:w="1296" w:type="dxa"/>
            <w:shd w:val="clear" w:color="auto" w:fill="auto"/>
            <w:vAlign w:val="center"/>
          </w:tcPr>
          <w:p w14:paraId="6C698566" w14:textId="77777777" w:rsidR="002056E5" w:rsidRPr="002056E5" w:rsidRDefault="002056E5" w:rsidP="002056E5">
            <w:pPr>
              <w:spacing w:line="240" w:lineRule="auto"/>
              <w:rPr>
                <w:color w:val="000000"/>
                <w:szCs w:val="26"/>
              </w:rPr>
            </w:pPr>
            <w:r w:rsidRPr="002056E5">
              <w:rPr>
                <w:color w:val="000000"/>
                <w:szCs w:val="26"/>
              </w:rPr>
              <w:t> </w:t>
            </w:r>
          </w:p>
        </w:tc>
      </w:tr>
      <w:tr w:rsidR="002056E5" w:rsidRPr="002056E5" w14:paraId="59BC1B58" w14:textId="77777777" w:rsidTr="002056E5">
        <w:trPr>
          <w:trHeight w:val="330"/>
        </w:trPr>
        <w:tc>
          <w:tcPr>
            <w:tcW w:w="852" w:type="dxa"/>
            <w:shd w:val="clear" w:color="auto" w:fill="auto"/>
            <w:vAlign w:val="center"/>
          </w:tcPr>
          <w:p w14:paraId="652FCAE6" w14:textId="77777777" w:rsidR="002056E5" w:rsidRPr="002056E5" w:rsidRDefault="002056E5" w:rsidP="002056E5">
            <w:pPr>
              <w:spacing w:line="240" w:lineRule="auto"/>
              <w:jc w:val="center"/>
              <w:rPr>
                <w:color w:val="000000"/>
                <w:szCs w:val="26"/>
              </w:rPr>
            </w:pPr>
            <w:r w:rsidRPr="002056E5">
              <w:rPr>
                <w:color w:val="000000"/>
                <w:szCs w:val="26"/>
              </w:rPr>
              <w:t>1</w:t>
            </w:r>
          </w:p>
        </w:tc>
        <w:tc>
          <w:tcPr>
            <w:tcW w:w="4388" w:type="dxa"/>
            <w:shd w:val="clear" w:color="auto" w:fill="auto"/>
            <w:vAlign w:val="center"/>
          </w:tcPr>
          <w:p w14:paraId="7587C24D" w14:textId="77777777" w:rsidR="002056E5" w:rsidRPr="002056E5" w:rsidRDefault="002056E5" w:rsidP="002056E5">
            <w:pPr>
              <w:spacing w:line="240" w:lineRule="auto"/>
              <w:jc w:val="left"/>
              <w:rPr>
                <w:color w:val="000000"/>
                <w:szCs w:val="26"/>
              </w:rPr>
            </w:pPr>
            <w:r w:rsidRPr="002056E5">
              <w:rPr>
                <w:color w:val="000000"/>
                <w:szCs w:val="26"/>
              </w:rPr>
              <w:t>Cảm biến đo COD</w:t>
            </w:r>
          </w:p>
        </w:tc>
        <w:tc>
          <w:tcPr>
            <w:tcW w:w="2096" w:type="dxa"/>
            <w:shd w:val="clear" w:color="auto" w:fill="auto"/>
            <w:vAlign w:val="center"/>
          </w:tcPr>
          <w:p w14:paraId="743601A0" w14:textId="77777777" w:rsidR="002056E5" w:rsidRPr="002056E5" w:rsidRDefault="002056E5" w:rsidP="002056E5">
            <w:pPr>
              <w:spacing w:line="240" w:lineRule="auto"/>
              <w:jc w:val="center"/>
              <w:rPr>
                <w:color w:val="000000"/>
                <w:szCs w:val="26"/>
              </w:rPr>
            </w:pPr>
            <w:r w:rsidRPr="002056E5">
              <w:rPr>
                <w:color w:val="000000"/>
                <w:szCs w:val="26"/>
              </w:rPr>
              <w:t>Việt Nam/châu Á</w:t>
            </w:r>
          </w:p>
        </w:tc>
        <w:tc>
          <w:tcPr>
            <w:tcW w:w="974" w:type="dxa"/>
            <w:shd w:val="clear" w:color="auto" w:fill="auto"/>
            <w:vAlign w:val="center"/>
          </w:tcPr>
          <w:p w14:paraId="56E9487E" w14:textId="77777777" w:rsidR="002056E5" w:rsidRPr="002056E5" w:rsidRDefault="002056E5" w:rsidP="002056E5">
            <w:pPr>
              <w:spacing w:line="240" w:lineRule="auto"/>
              <w:jc w:val="center"/>
              <w:rPr>
                <w:color w:val="000000"/>
                <w:szCs w:val="26"/>
              </w:rPr>
            </w:pPr>
            <w:r w:rsidRPr="002056E5">
              <w:rPr>
                <w:color w:val="000000"/>
                <w:szCs w:val="26"/>
              </w:rPr>
              <w:t>Bộ</w:t>
            </w:r>
          </w:p>
        </w:tc>
        <w:tc>
          <w:tcPr>
            <w:tcW w:w="1296" w:type="dxa"/>
            <w:shd w:val="clear" w:color="auto" w:fill="auto"/>
            <w:vAlign w:val="center"/>
          </w:tcPr>
          <w:p w14:paraId="4E8EDCDE" w14:textId="77777777" w:rsidR="002056E5" w:rsidRPr="002056E5" w:rsidRDefault="002056E5" w:rsidP="002056E5">
            <w:pPr>
              <w:spacing w:line="240" w:lineRule="auto"/>
              <w:jc w:val="center"/>
              <w:rPr>
                <w:color w:val="000000"/>
                <w:szCs w:val="26"/>
              </w:rPr>
            </w:pPr>
            <w:r w:rsidRPr="002056E5">
              <w:rPr>
                <w:color w:val="000000"/>
                <w:szCs w:val="26"/>
              </w:rPr>
              <w:t>1</w:t>
            </w:r>
          </w:p>
        </w:tc>
      </w:tr>
      <w:tr w:rsidR="002056E5" w:rsidRPr="002056E5" w14:paraId="73E38134" w14:textId="77777777" w:rsidTr="002056E5">
        <w:trPr>
          <w:trHeight w:val="660"/>
        </w:trPr>
        <w:tc>
          <w:tcPr>
            <w:tcW w:w="852" w:type="dxa"/>
            <w:shd w:val="clear" w:color="auto" w:fill="auto"/>
            <w:vAlign w:val="center"/>
          </w:tcPr>
          <w:p w14:paraId="2071F1FC" w14:textId="77777777" w:rsidR="002056E5" w:rsidRPr="002056E5" w:rsidRDefault="002056E5" w:rsidP="002056E5">
            <w:pPr>
              <w:spacing w:line="240" w:lineRule="auto"/>
              <w:jc w:val="center"/>
              <w:rPr>
                <w:color w:val="000000"/>
                <w:szCs w:val="26"/>
              </w:rPr>
            </w:pPr>
            <w:r w:rsidRPr="002056E5">
              <w:rPr>
                <w:color w:val="000000"/>
                <w:szCs w:val="26"/>
              </w:rPr>
              <w:t>2</w:t>
            </w:r>
          </w:p>
        </w:tc>
        <w:tc>
          <w:tcPr>
            <w:tcW w:w="4388" w:type="dxa"/>
            <w:shd w:val="clear" w:color="auto" w:fill="auto"/>
            <w:vAlign w:val="center"/>
          </w:tcPr>
          <w:p w14:paraId="4E5D236B" w14:textId="77777777" w:rsidR="002056E5" w:rsidRPr="002056E5" w:rsidRDefault="002056E5" w:rsidP="002056E5">
            <w:pPr>
              <w:spacing w:line="240" w:lineRule="auto"/>
              <w:jc w:val="left"/>
              <w:rPr>
                <w:color w:val="000000"/>
                <w:szCs w:val="26"/>
              </w:rPr>
            </w:pPr>
            <w:r w:rsidRPr="002056E5">
              <w:rPr>
                <w:color w:val="000000"/>
                <w:szCs w:val="26"/>
              </w:rPr>
              <w:t xml:space="preserve">Cảm biến đo pH tích hợp cảm biến nhiệt độ </w:t>
            </w:r>
          </w:p>
        </w:tc>
        <w:tc>
          <w:tcPr>
            <w:tcW w:w="2096" w:type="dxa"/>
            <w:shd w:val="clear" w:color="auto" w:fill="auto"/>
            <w:vAlign w:val="center"/>
          </w:tcPr>
          <w:p w14:paraId="662495A9" w14:textId="77777777" w:rsidR="002056E5" w:rsidRPr="002056E5" w:rsidRDefault="002056E5" w:rsidP="002056E5">
            <w:pPr>
              <w:spacing w:line="240" w:lineRule="auto"/>
              <w:jc w:val="center"/>
              <w:rPr>
                <w:color w:val="000000"/>
                <w:szCs w:val="26"/>
              </w:rPr>
            </w:pPr>
            <w:r w:rsidRPr="002056E5">
              <w:rPr>
                <w:color w:val="000000"/>
                <w:szCs w:val="26"/>
              </w:rPr>
              <w:t>Việt Nam/châu Á</w:t>
            </w:r>
          </w:p>
        </w:tc>
        <w:tc>
          <w:tcPr>
            <w:tcW w:w="974" w:type="dxa"/>
            <w:shd w:val="clear" w:color="auto" w:fill="auto"/>
            <w:vAlign w:val="center"/>
          </w:tcPr>
          <w:p w14:paraId="248E73C6" w14:textId="77777777" w:rsidR="002056E5" w:rsidRPr="002056E5" w:rsidRDefault="002056E5" w:rsidP="002056E5">
            <w:pPr>
              <w:spacing w:line="240" w:lineRule="auto"/>
              <w:jc w:val="center"/>
              <w:rPr>
                <w:color w:val="000000"/>
                <w:szCs w:val="26"/>
              </w:rPr>
            </w:pPr>
            <w:r w:rsidRPr="002056E5">
              <w:rPr>
                <w:color w:val="000000"/>
                <w:szCs w:val="26"/>
              </w:rPr>
              <w:t>Bộ</w:t>
            </w:r>
          </w:p>
        </w:tc>
        <w:tc>
          <w:tcPr>
            <w:tcW w:w="1296" w:type="dxa"/>
            <w:shd w:val="clear" w:color="auto" w:fill="auto"/>
            <w:vAlign w:val="center"/>
          </w:tcPr>
          <w:p w14:paraId="07FC44AE" w14:textId="77777777" w:rsidR="002056E5" w:rsidRPr="002056E5" w:rsidRDefault="002056E5" w:rsidP="002056E5">
            <w:pPr>
              <w:spacing w:line="240" w:lineRule="auto"/>
              <w:jc w:val="center"/>
              <w:rPr>
                <w:color w:val="000000"/>
                <w:szCs w:val="26"/>
              </w:rPr>
            </w:pPr>
            <w:r w:rsidRPr="002056E5">
              <w:rPr>
                <w:color w:val="000000"/>
                <w:szCs w:val="26"/>
              </w:rPr>
              <w:t>1</w:t>
            </w:r>
          </w:p>
        </w:tc>
      </w:tr>
      <w:tr w:rsidR="002056E5" w:rsidRPr="002056E5" w14:paraId="2C237872" w14:textId="77777777" w:rsidTr="002056E5">
        <w:trPr>
          <w:trHeight w:val="330"/>
        </w:trPr>
        <w:tc>
          <w:tcPr>
            <w:tcW w:w="852" w:type="dxa"/>
            <w:shd w:val="clear" w:color="auto" w:fill="auto"/>
            <w:vAlign w:val="center"/>
          </w:tcPr>
          <w:p w14:paraId="79E0985B" w14:textId="77777777" w:rsidR="002056E5" w:rsidRPr="002056E5" w:rsidRDefault="002056E5" w:rsidP="002056E5">
            <w:pPr>
              <w:spacing w:line="240" w:lineRule="auto"/>
              <w:jc w:val="center"/>
              <w:rPr>
                <w:color w:val="000000"/>
                <w:szCs w:val="26"/>
              </w:rPr>
            </w:pPr>
            <w:r w:rsidRPr="002056E5">
              <w:rPr>
                <w:color w:val="000000"/>
                <w:szCs w:val="26"/>
              </w:rPr>
              <w:t>3</w:t>
            </w:r>
          </w:p>
        </w:tc>
        <w:tc>
          <w:tcPr>
            <w:tcW w:w="4388" w:type="dxa"/>
            <w:shd w:val="clear" w:color="auto" w:fill="auto"/>
            <w:vAlign w:val="center"/>
          </w:tcPr>
          <w:p w14:paraId="3841CDA0" w14:textId="77777777" w:rsidR="002056E5" w:rsidRPr="002056E5" w:rsidRDefault="002056E5" w:rsidP="002056E5">
            <w:pPr>
              <w:spacing w:line="240" w:lineRule="auto"/>
              <w:jc w:val="left"/>
              <w:rPr>
                <w:color w:val="000000"/>
                <w:szCs w:val="26"/>
              </w:rPr>
            </w:pPr>
            <w:r w:rsidRPr="002056E5">
              <w:rPr>
                <w:color w:val="000000"/>
                <w:szCs w:val="26"/>
              </w:rPr>
              <w:t xml:space="preserve">Cảm biến đo TSS </w:t>
            </w:r>
          </w:p>
        </w:tc>
        <w:tc>
          <w:tcPr>
            <w:tcW w:w="2096" w:type="dxa"/>
            <w:shd w:val="clear" w:color="auto" w:fill="auto"/>
            <w:vAlign w:val="center"/>
          </w:tcPr>
          <w:p w14:paraId="4F7A42A0" w14:textId="77777777" w:rsidR="002056E5" w:rsidRPr="002056E5" w:rsidRDefault="002056E5" w:rsidP="002056E5">
            <w:pPr>
              <w:spacing w:line="240" w:lineRule="auto"/>
              <w:jc w:val="center"/>
              <w:rPr>
                <w:color w:val="000000"/>
                <w:szCs w:val="26"/>
              </w:rPr>
            </w:pPr>
            <w:r w:rsidRPr="002056E5">
              <w:rPr>
                <w:color w:val="000000"/>
                <w:szCs w:val="26"/>
              </w:rPr>
              <w:t>Việt Nam/châu Á</w:t>
            </w:r>
          </w:p>
        </w:tc>
        <w:tc>
          <w:tcPr>
            <w:tcW w:w="974" w:type="dxa"/>
            <w:shd w:val="clear" w:color="auto" w:fill="auto"/>
            <w:vAlign w:val="center"/>
          </w:tcPr>
          <w:p w14:paraId="205AC340" w14:textId="77777777" w:rsidR="002056E5" w:rsidRPr="002056E5" w:rsidRDefault="002056E5" w:rsidP="002056E5">
            <w:pPr>
              <w:spacing w:line="240" w:lineRule="auto"/>
              <w:jc w:val="center"/>
              <w:rPr>
                <w:color w:val="000000"/>
                <w:szCs w:val="26"/>
              </w:rPr>
            </w:pPr>
            <w:r w:rsidRPr="002056E5">
              <w:rPr>
                <w:color w:val="000000"/>
                <w:szCs w:val="26"/>
              </w:rPr>
              <w:t>Bộ</w:t>
            </w:r>
          </w:p>
        </w:tc>
        <w:tc>
          <w:tcPr>
            <w:tcW w:w="1296" w:type="dxa"/>
            <w:shd w:val="clear" w:color="auto" w:fill="auto"/>
            <w:vAlign w:val="center"/>
          </w:tcPr>
          <w:p w14:paraId="550140E5" w14:textId="77777777" w:rsidR="002056E5" w:rsidRPr="002056E5" w:rsidRDefault="002056E5" w:rsidP="002056E5">
            <w:pPr>
              <w:spacing w:line="240" w:lineRule="auto"/>
              <w:jc w:val="center"/>
              <w:rPr>
                <w:color w:val="000000"/>
                <w:szCs w:val="26"/>
              </w:rPr>
            </w:pPr>
            <w:r w:rsidRPr="002056E5">
              <w:rPr>
                <w:color w:val="000000"/>
                <w:szCs w:val="26"/>
              </w:rPr>
              <w:t>1</w:t>
            </w:r>
          </w:p>
        </w:tc>
      </w:tr>
      <w:tr w:rsidR="002056E5" w:rsidRPr="002056E5" w14:paraId="4CE957AD" w14:textId="77777777" w:rsidTr="002056E5">
        <w:trPr>
          <w:trHeight w:val="330"/>
        </w:trPr>
        <w:tc>
          <w:tcPr>
            <w:tcW w:w="852" w:type="dxa"/>
            <w:shd w:val="clear" w:color="auto" w:fill="auto"/>
            <w:vAlign w:val="center"/>
          </w:tcPr>
          <w:p w14:paraId="67D06C6D" w14:textId="77777777" w:rsidR="002056E5" w:rsidRPr="002056E5" w:rsidRDefault="002056E5" w:rsidP="002056E5">
            <w:pPr>
              <w:spacing w:line="240" w:lineRule="auto"/>
              <w:jc w:val="center"/>
              <w:rPr>
                <w:color w:val="000000"/>
                <w:szCs w:val="26"/>
              </w:rPr>
            </w:pPr>
            <w:r w:rsidRPr="002056E5">
              <w:rPr>
                <w:color w:val="000000"/>
                <w:szCs w:val="26"/>
              </w:rPr>
              <w:t>4</w:t>
            </w:r>
          </w:p>
        </w:tc>
        <w:tc>
          <w:tcPr>
            <w:tcW w:w="4388" w:type="dxa"/>
            <w:shd w:val="clear" w:color="auto" w:fill="auto"/>
            <w:vAlign w:val="center"/>
          </w:tcPr>
          <w:p w14:paraId="41DC8896" w14:textId="77777777" w:rsidR="002056E5" w:rsidRPr="002056E5" w:rsidRDefault="002056E5" w:rsidP="002056E5">
            <w:pPr>
              <w:spacing w:line="240" w:lineRule="auto"/>
              <w:jc w:val="left"/>
              <w:rPr>
                <w:color w:val="000000"/>
                <w:szCs w:val="26"/>
              </w:rPr>
            </w:pPr>
            <w:r w:rsidRPr="002056E5">
              <w:rPr>
                <w:color w:val="000000"/>
                <w:szCs w:val="26"/>
              </w:rPr>
              <w:t>Cảm biến đo Ammonium (NH4-N)</w:t>
            </w:r>
          </w:p>
        </w:tc>
        <w:tc>
          <w:tcPr>
            <w:tcW w:w="2096" w:type="dxa"/>
            <w:shd w:val="clear" w:color="auto" w:fill="auto"/>
            <w:vAlign w:val="center"/>
          </w:tcPr>
          <w:p w14:paraId="4470A70D" w14:textId="77777777" w:rsidR="002056E5" w:rsidRPr="002056E5" w:rsidRDefault="002056E5" w:rsidP="002056E5">
            <w:pPr>
              <w:spacing w:line="240" w:lineRule="auto"/>
              <w:jc w:val="center"/>
              <w:rPr>
                <w:color w:val="000000"/>
                <w:szCs w:val="26"/>
              </w:rPr>
            </w:pPr>
            <w:r w:rsidRPr="002056E5">
              <w:rPr>
                <w:color w:val="000000"/>
                <w:szCs w:val="26"/>
              </w:rPr>
              <w:t>Việt Nam/châu Á</w:t>
            </w:r>
          </w:p>
        </w:tc>
        <w:tc>
          <w:tcPr>
            <w:tcW w:w="974" w:type="dxa"/>
            <w:shd w:val="clear" w:color="auto" w:fill="auto"/>
            <w:vAlign w:val="center"/>
          </w:tcPr>
          <w:p w14:paraId="30C57F48" w14:textId="77777777" w:rsidR="002056E5" w:rsidRPr="002056E5" w:rsidRDefault="002056E5" w:rsidP="002056E5">
            <w:pPr>
              <w:spacing w:line="240" w:lineRule="auto"/>
              <w:jc w:val="center"/>
              <w:rPr>
                <w:color w:val="000000"/>
                <w:szCs w:val="26"/>
              </w:rPr>
            </w:pPr>
            <w:r w:rsidRPr="002056E5">
              <w:rPr>
                <w:color w:val="000000"/>
                <w:szCs w:val="26"/>
              </w:rPr>
              <w:t>Bộ</w:t>
            </w:r>
          </w:p>
        </w:tc>
        <w:tc>
          <w:tcPr>
            <w:tcW w:w="1296" w:type="dxa"/>
            <w:shd w:val="clear" w:color="auto" w:fill="auto"/>
            <w:vAlign w:val="center"/>
          </w:tcPr>
          <w:p w14:paraId="23B0B3AA" w14:textId="77777777" w:rsidR="002056E5" w:rsidRPr="002056E5" w:rsidRDefault="002056E5" w:rsidP="002056E5">
            <w:pPr>
              <w:spacing w:line="240" w:lineRule="auto"/>
              <w:jc w:val="center"/>
              <w:rPr>
                <w:color w:val="000000"/>
                <w:szCs w:val="26"/>
              </w:rPr>
            </w:pPr>
            <w:r w:rsidRPr="002056E5">
              <w:rPr>
                <w:color w:val="000000"/>
                <w:szCs w:val="26"/>
              </w:rPr>
              <w:t>1</w:t>
            </w:r>
          </w:p>
        </w:tc>
      </w:tr>
      <w:tr w:rsidR="002056E5" w:rsidRPr="002056E5" w14:paraId="058CEB2B" w14:textId="77777777" w:rsidTr="002056E5">
        <w:trPr>
          <w:trHeight w:val="1980"/>
        </w:trPr>
        <w:tc>
          <w:tcPr>
            <w:tcW w:w="852" w:type="dxa"/>
            <w:shd w:val="clear" w:color="auto" w:fill="auto"/>
            <w:vAlign w:val="center"/>
          </w:tcPr>
          <w:p w14:paraId="2ED5564D" w14:textId="77777777" w:rsidR="002056E5" w:rsidRPr="002056E5" w:rsidRDefault="002056E5" w:rsidP="002056E5">
            <w:pPr>
              <w:spacing w:line="240" w:lineRule="auto"/>
              <w:jc w:val="center"/>
              <w:rPr>
                <w:color w:val="000000"/>
                <w:szCs w:val="26"/>
              </w:rPr>
            </w:pPr>
            <w:r w:rsidRPr="002056E5">
              <w:rPr>
                <w:color w:val="000000"/>
                <w:szCs w:val="26"/>
              </w:rPr>
              <w:t>5</w:t>
            </w:r>
          </w:p>
        </w:tc>
        <w:tc>
          <w:tcPr>
            <w:tcW w:w="4388" w:type="dxa"/>
            <w:shd w:val="clear" w:color="auto" w:fill="auto"/>
            <w:vAlign w:val="center"/>
          </w:tcPr>
          <w:p w14:paraId="495C8244" w14:textId="77777777" w:rsidR="002056E5" w:rsidRPr="002056E5" w:rsidRDefault="002056E5" w:rsidP="002056E5">
            <w:pPr>
              <w:spacing w:line="240" w:lineRule="auto"/>
              <w:jc w:val="left"/>
              <w:rPr>
                <w:color w:val="000000"/>
                <w:szCs w:val="26"/>
              </w:rPr>
            </w:pPr>
            <w:r w:rsidRPr="002056E5">
              <w:rPr>
                <w:color w:val="000000"/>
                <w:szCs w:val="26"/>
              </w:rPr>
              <w:t>Thiết bị đo lưu lượng siêu âm tại kênh hở (đầu ra)</w:t>
            </w:r>
            <w:r w:rsidRPr="002056E5">
              <w:rPr>
                <w:color w:val="000000"/>
                <w:szCs w:val="26"/>
              </w:rPr>
              <w:br/>
              <w:t xml:space="preserve">BỘ THIẾT BỊ ĐO LƯU LƯỢNG SIÊU ÂM </w:t>
            </w:r>
            <w:r w:rsidRPr="002056E5">
              <w:rPr>
                <w:color w:val="000000"/>
                <w:szCs w:val="26"/>
              </w:rPr>
              <w:br/>
              <w:t xml:space="preserve">KÊNH HỞ (CHƯA GỒM PHÍ XÂY DỰNG/ CẢI </w:t>
            </w:r>
            <w:r w:rsidRPr="002056E5">
              <w:rPr>
                <w:color w:val="000000"/>
                <w:szCs w:val="26"/>
              </w:rPr>
              <w:br/>
              <w:t xml:space="preserve">TẠO MƯƠNG HỞ) </w:t>
            </w:r>
          </w:p>
        </w:tc>
        <w:tc>
          <w:tcPr>
            <w:tcW w:w="2096" w:type="dxa"/>
            <w:shd w:val="clear" w:color="auto" w:fill="auto"/>
            <w:vAlign w:val="center"/>
          </w:tcPr>
          <w:p w14:paraId="7CFE50AD" w14:textId="77777777" w:rsidR="002056E5" w:rsidRPr="002056E5" w:rsidRDefault="002056E5" w:rsidP="002056E5">
            <w:pPr>
              <w:spacing w:line="240" w:lineRule="auto"/>
              <w:jc w:val="center"/>
              <w:rPr>
                <w:color w:val="000000"/>
                <w:szCs w:val="26"/>
              </w:rPr>
            </w:pPr>
            <w:r w:rsidRPr="002056E5">
              <w:rPr>
                <w:color w:val="000000"/>
                <w:szCs w:val="26"/>
              </w:rPr>
              <w:t>Việt Nam/châu Á</w:t>
            </w:r>
          </w:p>
        </w:tc>
        <w:tc>
          <w:tcPr>
            <w:tcW w:w="974" w:type="dxa"/>
            <w:shd w:val="clear" w:color="auto" w:fill="auto"/>
            <w:vAlign w:val="center"/>
          </w:tcPr>
          <w:p w14:paraId="436A0538" w14:textId="77777777" w:rsidR="002056E5" w:rsidRPr="002056E5" w:rsidRDefault="002056E5" w:rsidP="002056E5">
            <w:pPr>
              <w:spacing w:line="240" w:lineRule="auto"/>
              <w:jc w:val="center"/>
              <w:rPr>
                <w:color w:val="000000"/>
                <w:szCs w:val="26"/>
              </w:rPr>
            </w:pPr>
            <w:r w:rsidRPr="002056E5">
              <w:rPr>
                <w:color w:val="000000"/>
                <w:szCs w:val="26"/>
              </w:rPr>
              <w:t>Bộ</w:t>
            </w:r>
          </w:p>
        </w:tc>
        <w:tc>
          <w:tcPr>
            <w:tcW w:w="1296" w:type="dxa"/>
            <w:shd w:val="clear" w:color="auto" w:fill="auto"/>
            <w:vAlign w:val="center"/>
          </w:tcPr>
          <w:p w14:paraId="5556FF4C" w14:textId="77777777" w:rsidR="002056E5" w:rsidRPr="002056E5" w:rsidRDefault="002056E5" w:rsidP="002056E5">
            <w:pPr>
              <w:spacing w:line="240" w:lineRule="auto"/>
              <w:jc w:val="center"/>
              <w:rPr>
                <w:color w:val="000000"/>
                <w:szCs w:val="26"/>
              </w:rPr>
            </w:pPr>
            <w:r w:rsidRPr="002056E5">
              <w:rPr>
                <w:color w:val="000000"/>
                <w:szCs w:val="26"/>
              </w:rPr>
              <w:t>1</w:t>
            </w:r>
          </w:p>
        </w:tc>
      </w:tr>
      <w:tr w:rsidR="002056E5" w:rsidRPr="002056E5" w14:paraId="2F0085C7" w14:textId="77777777" w:rsidTr="002056E5">
        <w:trPr>
          <w:trHeight w:val="1650"/>
        </w:trPr>
        <w:tc>
          <w:tcPr>
            <w:tcW w:w="852" w:type="dxa"/>
            <w:shd w:val="clear" w:color="auto" w:fill="auto"/>
            <w:vAlign w:val="center"/>
          </w:tcPr>
          <w:p w14:paraId="0A267AF6" w14:textId="77777777" w:rsidR="002056E5" w:rsidRPr="002056E5" w:rsidRDefault="002056E5" w:rsidP="002056E5">
            <w:pPr>
              <w:spacing w:line="240" w:lineRule="auto"/>
              <w:jc w:val="center"/>
              <w:rPr>
                <w:color w:val="000000"/>
                <w:szCs w:val="26"/>
              </w:rPr>
            </w:pPr>
            <w:r w:rsidRPr="002056E5">
              <w:rPr>
                <w:color w:val="000000"/>
                <w:szCs w:val="26"/>
              </w:rPr>
              <w:t>6</w:t>
            </w:r>
          </w:p>
        </w:tc>
        <w:tc>
          <w:tcPr>
            <w:tcW w:w="4388" w:type="dxa"/>
            <w:shd w:val="clear" w:color="auto" w:fill="auto"/>
            <w:vAlign w:val="center"/>
          </w:tcPr>
          <w:p w14:paraId="0147D489" w14:textId="77777777" w:rsidR="002056E5" w:rsidRPr="002056E5" w:rsidRDefault="002056E5" w:rsidP="002056E5">
            <w:pPr>
              <w:spacing w:line="240" w:lineRule="auto"/>
              <w:jc w:val="left"/>
              <w:rPr>
                <w:color w:val="000000"/>
                <w:szCs w:val="26"/>
              </w:rPr>
            </w:pPr>
            <w:r w:rsidRPr="002056E5">
              <w:rPr>
                <w:color w:val="000000"/>
                <w:szCs w:val="26"/>
              </w:rPr>
              <w:t>Đồng hồ đo lưu lượng điện từ DN100 (đầu vào)</w:t>
            </w:r>
            <w:r w:rsidRPr="002056E5">
              <w:rPr>
                <w:color w:val="000000"/>
                <w:szCs w:val="26"/>
              </w:rPr>
              <w:br/>
              <w:t>- Model: Promag W 400, 5W4C1H, DN100 4"</w:t>
            </w:r>
            <w:r w:rsidRPr="002056E5">
              <w:rPr>
                <w:color w:val="000000"/>
                <w:szCs w:val="26"/>
              </w:rPr>
              <w:br/>
            </w:r>
            <w:r w:rsidRPr="002056E5">
              <w:rPr>
                <w:i/>
                <w:iCs/>
                <w:color w:val="000000"/>
                <w:szCs w:val="26"/>
              </w:rPr>
              <w:t>Bao gồm mái che đồng hồ</w:t>
            </w:r>
          </w:p>
        </w:tc>
        <w:tc>
          <w:tcPr>
            <w:tcW w:w="2096" w:type="dxa"/>
            <w:shd w:val="clear" w:color="auto" w:fill="auto"/>
            <w:vAlign w:val="center"/>
          </w:tcPr>
          <w:p w14:paraId="3BB142D8" w14:textId="77777777" w:rsidR="002056E5" w:rsidRPr="002056E5" w:rsidRDefault="002056E5" w:rsidP="002056E5">
            <w:pPr>
              <w:spacing w:line="240" w:lineRule="auto"/>
              <w:jc w:val="center"/>
              <w:rPr>
                <w:color w:val="000000"/>
                <w:szCs w:val="26"/>
              </w:rPr>
            </w:pPr>
            <w:r w:rsidRPr="002056E5">
              <w:rPr>
                <w:color w:val="000000"/>
                <w:szCs w:val="26"/>
              </w:rPr>
              <w:t>Việt Nam/châu Á</w:t>
            </w:r>
          </w:p>
        </w:tc>
        <w:tc>
          <w:tcPr>
            <w:tcW w:w="974" w:type="dxa"/>
            <w:shd w:val="clear" w:color="auto" w:fill="auto"/>
            <w:vAlign w:val="center"/>
          </w:tcPr>
          <w:p w14:paraId="1A5E1F5B" w14:textId="77777777" w:rsidR="002056E5" w:rsidRPr="002056E5" w:rsidRDefault="002056E5" w:rsidP="002056E5">
            <w:pPr>
              <w:spacing w:line="240" w:lineRule="auto"/>
              <w:jc w:val="center"/>
              <w:rPr>
                <w:color w:val="000000"/>
                <w:szCs w:val="26"/>
              </w:rPr>
            </w:pPr>
            <w:r w:rsidRPr="002056E5">
              <w:rPr>
                <w:color w:val="000000"/>
                <w:szCs w:val="26"/>
              </w:rPr>
              <w:t>Bộ</w:t>
            </w:r>
          </w:p>
        </w:tc>
        <w:tc>
          <w:tcPr>
            <w:tcW w:w="1296" w:type="dxa"/>
            <w:shd w:val="clear" w:color="auto" w:fill="auto"/>
            <w:vAlign w:val="center"/>
          </w:tcPr>
          <w:p w14:paraId="27E59E8E" w14:textId="77777777" w:rsidR="002056E5" w:rsidRPr="002056E5" w:rsidRDefault="002056E5" w:rsidP="002056E5">
            <w:pPr>
              <w:spacing w:line="240" w:lineRule="auto"/>
              <w:jc w:val="center"/>
              <w:rPr>
                <w:color w:val="000000"/>
                <w:szCs w:val="26"/>
              </w:rPr>
            </w:pPr>
            <w:r w:rsidRPr="002056E5">
              <w:rPr>
                <w:color w:val="000000"/>
                <w:szCs w:val="26"/>
              </w:rPr>
              <w:t>1</w:t>
            </w:r>
          </w:p>
        </w:tc>
      </w:tr>
      <w:tr w:rsidR="006475F4" w:rsidRPr="002056E5" w14:paraId="54C14E7E" w14:textId="77777777" w:rsidTr="002056E5">
        <w:trPr>
          <w:trHeight w:val="330"/>
        </w:trPr>
        <w:tc>
          <w:tcPr>
            <w:tcW w:w="852" w:type="dxa"/>
            <w:shd w:val="clear" w:color="auto" w:fill="auto"/>
            <w:vAlign w:val="center"/>
          </w:tcPr>
          <w:p w14:paraId="4218F51D" w14:textId="77777777" w:rsidR="002056E5" w:rsidRPr="002056E5" w:rsidRDefault="002056E5" w:rsidP="002056E5">
            <w:pPr>
              <w:spacing w:line="240" w:lineRule="auto"/>
              <w:jc w:val="center"/>
              <w:rPr>
                <w:color w:val="000000"/>
                <w:szCs w:val="26"/>
              </w:rPr>
            </w:pPr>
            <w:r w:rsidRPr="002056E5">
              <w:rPr>
                <w:color w:val="000000"/>
                <w:szCs w:val="26"/>
              </w:rPr>
              <w:t>B</w:t>
            </w:r>
          </w:p>
        </w:tc>
        <w:tc>
          <w:tcPr>
            <w:tcW w:w="4388" w:type="dxa"/>
            <w:shd w:val="clear" w:color="auto" w:fill="auto"/>
            <w:vAlign w:val="center"/>
          </w:tcPr>
          <w:p w14:paraId="528040DC" w14:textId="77777777" w:rsidR="002056E5" w:rsidRPr="002056E5" w:rsidRDefault="002056E5" w:rsidP="002056E5">
            <w:pPr>
              <w:spacing w:line="240" w:lineRule="auto"/>
              <w:jc w:val="left"/>
              <w:rPr>
                <w:color w:val="000000"/>
                <w:szCs w:val="26"/>
              </w:rPr>
            </w:pPr>
            <w:r w:rsidRPr="002056E5">
              <w:rPr>
                <w:color w:val="000000"/>
                <w:szCs w:val="26"/>
              </w:rPr>
              <w:t>THIẾT BỊ LẤY MẪU TỰ ĐỘNG</w:t>
            </w:r>
          </w:p>
        </w:tc>
        <w:tc>
          <w:tcPr>
            <w:tcW w:w="2096" w:type="dxa"/>
            <w:shd w:val="clear" w:color="auto" w:fill="auto"/>
            <w:vAlign w:val="center"/>
          </w:tcPr>
          <w:p w14:paraId="1D452445" w14:textId="77777777" w:rsidR="002056E5" w:rsidRPr="002056E5" w:rsidRDefault="002056E5" w:rsidP="002056E5">
            <w:pPr>
              <w:spacing w:line="240" w:lineRule="auto"/>
              <w:jc w:val="center"/>
              <w:rPr>
                <w:color w:val="000000"/>
                <w:szCs w:val="26"/>
              </w:rPr>
            </w:pPr>
            <w:r w:rsidRPr="002056E5">
              <w:rPr>
                <w:color w:val="000000"/>
                <w:szCs w:val="26"/>
              </w:rPr>
              <w:t> </w:t>
            </w:r>
          </w:p>
        </w:tc>
        <w:tc>
          <w:tcPr>
            <w:tcW w:w="974" w:type="dxa"/>
            <w:shd w:val="clear" w:color="auto" w:fill="auto"/>
            <w:vAlign w:val="center"/>
          </w:tcPr>
          <w:p w14:paraId="008D3793" w14:textId="77777777" w:rsidR="002056E5" w:rsidRPr="002056E5" w:rsidRDefault="002056E5" w:rsidP="002056E5">
            <w:pPr>
              <w:spacing w:line="240" w:lineRule="auto"/>
              <w:rPr>
                <w:color w:val="000000"/>
                <w:szCs w:val="26"/>
              </w:rPr>
            </w:pPr>
            <w:r w:rsidRPr="002056E5">
              <w:rPr>
                <w:color w:val="000000"/>
                <w:szCs w:val="26"/>
              </w:rPr>
              <w:t> </w:t>
            </w:r>
          </w:p>
        </w:tc>
        <w:tc>
          <w:tcPr>
            <w:tcW w:w="1296" w:type="dxa"/>
            <w:shd w:val="clear" w:color="auto" w:fill="auto"/>
            <w:vAlign w:val="center"/>
          </w:tcPr>
          <w:p w14:paraId="4499A0F9" w14:textId="77777777" w:rsidR="002056E5" w:rsidRPr="002056E5" w:rsidRDefault="002056E5" w:rsidP="002056E5">
            <w:pPr>
              <w:spacing w:line="240" w:lineRule="auto"/>
              <w:rPr>
                <w:color w:val="000000"/>
                <w:szCs w:val="26"/>
              </w:rPr>
            </w:pPr>
            <w:r w:rsidRPr="002056E5">
              <w:rPr>
                <w:color w:val="000000"/>
                <w:szCs w:val="26"/>
              </w:rPr>
              <w:t> </w:t>
            </w:r>
          </w:p>
        </w:tc>
      </w:tr>
      <w:tr w:rsidR="002056E5" w:rsidRPr="002056E5" w14:paraId="5A350F00" w14:textId="77777777" w:rsidTr="002056E5">
        <w:trPr>
          <w:trHeight w:val="330"/>
        </w:trPr>
        <w:tc>
          <w:tcPr>
            <w:tcW w:w="852" w:type="dxa"/>
            <w:shd w:val="clear" w:color="auto" w:fill="auto"/>
            <w:vAlign w:val="center"/>
          </w:tcPr>
          <w:p w14:paraId="16ED1B81" w14:textId="77777777" w:rsidR="002056E5" w:rsidRPr="002056E5" w:rsidRDefault="002056E5" w:rsidP="002056E5">
            <w:pPr>
              <w:spacing w:line="240" w:lineRule="auto"/>
              <w:jc w:val="center"/>
              <w:rPr>
                <w:color w:val="000000"/>
                <w:szCs w:val="26"/>
              </w:rPr>
            </w:pPr>
            <w:r w:rsidRPr="002056E5">
              <w:rPr>
                <w:color w:val="000000"/>
                <w:szCs w:val="26"/>
              </w:rPr>
              <w:t>1</w:t>
            </w:r>
          </w:p>
        </w:tc>
        <w:tc>
          <w:tcPr>
            <w:tcW w:w="4388" w:type="dxa"/>
            <w:shd w:val="clear" w:color="auto" w:fill="auto"/>
            <w:vAlign w:val="center"/>
          </w:tcPr>
          <w:p w14:paraId="2144F4A3" w14:textId="77777777" w:rsidR="002056E5" w:rsidRPr="002056E5" w:rsidRDefault="002056E5" w:rsidP="002056E5">
            <w:pPr>
              <w:spacing w:line="240" w:lineRule="auto"/>
              <w:jc w:val="left"/>
              <w:rPr>
                <w:color w:val="000000"/>
                <w:szCs w:val="26"/>
              </w:rPr>
            </w:pPr>
            <w:r w:rsidRPr="002056E5">
              <w:rPr>
                <w:color w:val="000000"/>
                <w:szCs w:val="26"/>
              </w:rPr>
              <w:t>Máy lấy và lưu mẫu tự động</w:t>
            </w:r>
          </w:p>
        </w:tc>
        <w:tc>
          <w:tcPr>
            <w:tcW w:w="2096" w:type="dxa"/>
            <w:shd w:val="clear" w:color="auto" w:fill="auto"/>
            <w:vAlign w:val="center"/>
          </w:tcPr>
          <w:p w14:paraId="6D69E3B5" w14:textId="77777777" w:rsidR="002056E5" w:rsidRPr="002056E5" w:rsidRDefault="002056E5" w:rsidP="002056E5">
            <w:pPr>
              <w:spacing w:line="240" w:lineRule="auto"/>
              <w:jc w:val="center"/>
              <w:rPr>
                <w:color w:val="000000"/>
                <w:szCs w:val="26"/>
              </w:rPr>
            </w:pPr>
            <w:r w:rsidRPr="002056E5">
              <w:rPr>
                <w:color w:val="000000"/>
                <w:szCs w:val="26"/>
              </w:rPr>
              <w:t>Việt Nam/châu Á</w:t>
            </w:r>
          </w:p>
        </w:tc>
        <w:tc>
          <w:tcPr>
            <w:tcW w:w="974" w:type="dxa"/>
            <w:shd w:val="clear" w:color="auto" w:fill="auto"/>
            <w:vAlign w:val="center"/>
          </w:tcPr>
          <w:p w14:paraId="1251966F" w14:textId="77777777" w:rsidR="002056E5" w:rsidRPr="002056E5" w:rsidRDefault="002056E5" w:rsidP="002056E5">
            <w:pPr>
              <w:spacing w:line="240" w:lineRule="auto"/>
              <w:jc w:val="center"/>
              <w:rPr>
                <w:color w:val="000000"/>
                <w:szCs w:val="26"/>
              </w:rPr>
            </w:pPr>
            <w:r w:rsidRPr="002056E5">
              <w:rPr>
                <w:color w:val="000000"/>
                <w:szCs w:val="26"/>
              </w:rPr>
              <w:t>Bộ</w:t>
            </w:r>
          </w:p>
        </w:tc>
        <w:tc>
          <w:tcPr>
            <w:tcW w:w="1296" w:type="dxa"/>
            <w:shd w:val="clear" w:color="auto" w:fill="auto"/>
            <w:vAlign w:val="center"/>
          </w:tcPr>
          <w:p w14:paraId="5F04E794" w14:textId="77777777" w:rsidR="002056E5" w:rsidRPr="002056E5" w:rsidRDefault="002056E5" w:rsidP="002056E5">
            <w:pPr>
              <w:spacing w:line="240" w:lineRule="auto"/>
              <w:jc w:val="center"/>
              <w:rPr>
                <w:color w:val="000000"/>
                <w:szCs w:val="26"/>
              </w:rPr>
            </w:pPr>
            <w:r w:rsidRPr="002056E5">
              <w:rPr>
                <w:color w:val="000000"/>
                <w:szCs w:val="26"/>
              </w:rPr>
              <w:t>1</w:t>
            </w:r>
          </w:p>
        </w:tc>
      </w:tr>
      <w:tr w:rsidR="006475F4" w:rsidRPr="002056E5" w14:paraId="465C23EC" w14:textId="77777777" w:rsidTr="002056E5">
        <w:trPr>
          <w:trHeight w:val="330"/>
        </w:trPr>
        <w:tc>
          <w:tcPr>
            <w:tcW w:w="852" w:type="dxa"/>
            <w:shd w:val="clear" w:color="auto" w:fill="auto"/>
            <w:vAlign w:val="center"/>
          </w:tcPr>
          <w:p w14:paraId="408D64F7" w14:textId="77777777" w:rsidR="002056E5" w:rsidRPr="002056E5" w:rsidRDefault="002056E5" w:rsidP="002056E5">
            <w:pPr>
              <w:spacing w:line="240" w:lineRule="auto"/>
              <w:jc w:val="center"/>
              <w:rPr>
                <w:color w:val="000000"/>
                <w:szCs w:val="26"/>
              </w:rPr>
            </w:pPr>
            <w:r w:rsidRPr="002056E5">
              <w:rPr>
                <w:color w:val="000000"/>
                <w:szCs w:val="26"/>
              </w:rPr>
              <w:t>C</w:t>
            </w:r>
          </w:p>
        </w:tc>
        <w:tc>
          <w:tcPr>
            <w:tcW w:w="4388" w:type="dxa"/>
            <w:shd w:val="clear" w:color="auto" w:fill="auto"/>
            <w:vAlign w:val="center"/>
          </w:tcPr>
          <w:p w14:paraId="0B673C23" w14:textId="77777777" w:rsidR="002056E5" w:rsidRPr="002056E5" w:rsidRDefault="002056E5" w:rsidP="002056E5">
            <w:pPr>
              <w:spacing w:line="240" w:lineRule="auto"/>
              <w:jc w:val="left"/>
              <w:rPr>
                <w:color w:val="000000"/>
                <w:szCs w:val="26"/>
              </w:rPr>
            </w:pPr>
            <w:r w:rsidRPr="002056E5">
              <w:rPr>
                <w:color w:val="000000"/>
                <w:szCs w:val="26"/>
              </w:rPr>
              <w:t>TỦ ĐIỆN HỆ THỐNG QUAN TRẮC</w:t>
            </w:r>
          </w:p>
        </w:tc>
        <w:tc>
          <w:tcPr>
            <w:tcW w:w="2096" w:type="dxa"/>
            <w:shd w:val="clear" w:color="auto" w:fill="auto"/>
            <w:vAlign w:val="center"/>
          </w:tcPr>
          <w:p w14:paraId="127ACD7B" w14:textId="77777777" w:rsidR="002056E5" w:rsidRPr="002056E5" w:rsidRDefault="002056E5" w:rsidP="002056E5">
            <w:pPr>
              <w:spacing w:line="240" w:lineRule="auto"/>
              <w:jc w:val="center"/>
              <w:rPr>
                <w:color w:val="000000"/>
                <w:szCs w:val="26"/>
              </w:rPr>
            </w:pPr>
            <w:r w:rsidRPr="002056E5">
              <w:rPr>
                <w:color w:val="000000"/>
                <w:szCs w:val="26"/>
              </w:rPr>
              <w:t> </w:t>
            </w:r>
          </w:p>
        </w:tc>
        <w:tc>
          <w:tcPr>
            <w:tcW w:w="974" w:type="dxa"/>
            <w:shd w:val="clear" w:color="auto" w:fill="auto"/>
            <w:vAlign w:val="center"/>
          </w:tcPr>
          <w:p w14:paraId="0C299518" w14:textId="77777777" w:rsidR="002056E5" w:rsidRPr="002056E5" w:rsidRDefault="002056E5" w:rsidP="002056E5">
            <w:pPr>
              <w:spacing w:line="240" w:lineRule="auto"/>
              <w:rPr>
                <w:color w:val="000000"/>
                <w:szCs w:val="26"/>
              </w:rPr>
            </w:pPr>
            <w:r w:rsidRPr="002056E5">
              <w:rPr>
                <w:color w:val="000000"/>
                <w:szCs w:val="26"/>
              </w:rPr>
              <w:t> </w:t>
            </w:r>
          </w:p>
        </w:tc>
        <w:tc>
          <w:tcPr>
            <w:tcW w:w="1296" w:type="dxa"/>
            <w:shd w:val="clear" w:color="auto" w:fill="auto"/>
            <w:vAlign w:val="center"/>
          </w:tcPr>
          <w:p w14:paraId="3249700B" w14:textId="77777777" w:rsidR="002056E5" w:rsidRPr="002056E5" w:rsidRDefault="002056E5" w:rsidP="002056E5">
            <w:pPr>
              <w:spacing w:line="240" w:lineRule="auto"/>
              <w:rPr>
                <w:color w:val="000000"/>
                <w:szCs w:val="26"/>
              </w:rPr>
            </w:pPr>
            <w:r w:rsidRPr="002056E5">
              <w:rPr>
                <w:color w:val="000000"/>
                <w:szCs w:val="26"/>
              </w:rPr>
              <w:t> </w:t>
            </w:r>
          </w:p>
        </w:tc>
      </w:tr>
      <w:tr w:rsidR="006475F4" w:rsidRPr="002056E5" w14:paraId="61FC3B96" w14:textId="77777777" w:rsidTr="002056E5">
        <w:trPr>
          <w:trHeight w:val="660"/>
        </w:trPr>
        <w:tc>
          <w:tcPr>
            <w:tcW w:w="852" w:type="dxa"/>
            <w:shd w:val="clear" w:color="auto" w:fill="auto"/>
            <w:vAlign w:val="center"/>
          </w:tcPr>
          <w:p w14:paraId="57DAEAFA" w14:textId="77777777" w:rsidR="002056E5" w:rsidRPr="002056E5" w:rsidRDefault="002056E5" w:rsidP="002056E5">
            <w:pPr>
              <w:spacing w:line="240" w:lineRule="auto"/>
              <w:jc w:val="center"/>
              <w:rPr>
                <w:color w:val="000000"/>
                <w:szCs w:val="26"/>
              </w:rPr>
            </w:pPr>
            <w:r w:rsidRPr="002056E5">
              <w:rPr>
                <w:color w:val="000000"/>
                <w:szCs w:val="26"/>
              </w:rPr>
              <w:t>D</w:t>
            </w:r>
          </w:p>
        </w:tc>
        <w:tc>
          <w:tcPr>
            <w:tcW w:w="4388" w:type="dxa"/>
            <w:shd w:val="clear" w:color="auto" w:fill="auto"/>
            <w:vAlign w:val="center"/>
          </w:tcPr>
          <w:p w14:paraId="04755549" w14:textId="207ADE8C" w:rsidR="002056E5" w:rsidRPr="002056E5" w:rsidRDefault="002056E5" w:rsidP="002056E5">
            <w:pPr>
              <w:spacing w:line="240" w:lineRule="auto"/>
              <w:jc w:val="left"/>
              <w:rPr>
                <w:color w:val="000000"/>
                <w:szCs w:val="26"/>
              </w:rPr>
            </w:pPr>
            <w:r w:rsidRPr="002056E5">
              <w:rPr>
                <w:color w:val="000000"/>
                <w:szCs w:val="26"/>
              </w:rPr>
              <w:t xml:space="preserve">BỘ TRUYỀN THÔNG TÍN HIỆU ĐẾN SỞ </w:t>
            </w:r>
            <w:r w:rsidR="00A64BE6">
              <w:rPr>
                <w:color w:val="000000"/>
                <w:szCs w:val="26"/>
              </w:rPr>
              <w:t>N</w:t>
            </w:r>
            <w:r w:rsidRPr="002056E5">
              <w:rPr>
                <w:color w:val="000000"/>
                <w:szCs w:val="26"/>
              </w:rPr>
              <w:t>NMT</w:t>
            </w:r>
          </w:p>
        </w:tc>
        <w:tc>
          <w:tcPr>
            <w:tcW w:w="2096" w:type="dxa"/>
            <w:shd w:val="clear" w:color="auto" w:fill="auto"/>
            <w:vAlign w:val="center"/>
          </w:tcPr>
          <w:p w14:paraId="24558A8B" w14:textId="77777777" w:rsidR="002056E5" w:rsidRPr="002056E5" w:rsidRDefault="002056E5" w:rsidP="002056E5">
            <w:pPr>
              <w:spacing w:line="240" w:lineRule="auto"/>
              <w:jc w:val="center"/>
              <w:rPr>
                <w:color w:val="000000"/>
                <w:szCs w:val="26"/>
              </w:rPr>
            </w:pPr>
            <w:r w:rsidRPr="002056E5">
              <w:rPr>
                <w:color w:val="000000"/>
                <w:szCs w:val="26"/>
              </w:rPr>
              <w:t> </w:t>
            </w:r>
          </w:p>
        </w:tc>
        <w:tc>
          <w:tcPr>
            <w:tcW w:w="974" w:type="dxa"/>
            <w:shd w:val="clear" w:color="auto" w:fill="auto"/>
            <w:vAlign w:val="center"/>
          </w:tcPr>
          <w:p w14:paraId="00B0B2BE" w14:textId="77777777" w:rsidR="002056E5" w:rsidRPr="002056E5" w:rsidRDefault="002056E5" w:rsidP="002056E5">
            <w:pPr>
              <w:spacing w:line="240" w:lineRule="auto"/>
              <w:rPr>
                <w:color w:val="000000"/>
                <w:szCs w:val="26"/>
              </w:rPr>
            </w:pPr>
            <w:r w:rsidRPr="002056E5">
              <w:rPr>
                <w:color w:val="000000"/>
                <w:szCs w:val="26"/>
              </w:rPr>
              <w:t> </w:t>
            </w:r>
          </w:p>
        </w:tc>
        <w:tc>
          <w:tcPr>
            <w:tcW w:w="1296" w:type="dxa"/>
            <w:shd w:val="clear" w:color="auto" w:fill="auto"/>
            <w:vAlign w:val="center"/>
          </w:tcPr>
          <w:p w14:paraId="15C5D800" w14:textId="77777777" w:rsidR="002056E5" w:rsidRPr="002056E5" w:rsidRDefault="002056E5" w:rsidP="002056E5">
            <w:pPr>
              <w:spacing w:line="240" w:lineRule="auto"/>
              <w:rPr>
                <w:color w:val="000000"/>
                <w:szCs w:val="26"/>
              </w:rPr>
            </w:pPr>
            <w:r w:rsidRPr="002056E5">
              <w:rPr>
                <w:color w:val="000000"/>
                <w:szCs w:val="26"/>
              </w:rPr>
              <w:t> </w:t>
            </w:r>
          </w:p>
        </w:tc>
      </w:tr>
      <w:tr w:rsidR="002056E5" w:rsidRPr="002056E5" w14:paraId="3A375231" w14:textId="77777777" w:rsidTr="002056E5">
        <w:trPr>
          <w:trHeight w:val="660"/>
        </w:trPr>
        <w:tc>
          <w:tcPr>
            <w:tcW w:w="852" w:type="dxa"/>
            <w:shd w:val="clear" w:color="auto" w:fill="auto"/>
            <w:vAlign w:val="center"/>
          </w:tcPr>
          <w:p w14:paraId="2486C8B1" w14:textId="77777777" w:rsidR="002056E5" w:rsidRPr="002056E5" w:rsidRDefault="002056E5" w:rsidP="002056E5">
            <w:pPr>
              <w:spacing w:line="240" w:lineRule="auto"/>
              <w:jc w:val="center"/>
              <w:rPr>
                <w:color w:val="000000"/>
                <w:szCs w:val="26"/>
              </w:rPr>
            </w:pPr>
            <w:r w:rsidRPr="002056E5">
              <w:rPr>
                <w:color w:val="000000"/>
                <w:szCs w:val="26"/>
              </w:rPr>
              <w:t>1</w:t>
            </w:r>
          </w:p>
        </w:tc>
        <w:tc>
          <w:tcPr>
            <w:tcW w:w="4388" w:type="dxa"/>
            <w:shd w:val="clear" w:color="auto" w:fill="auto"/>
            <w:vAlign w:val="center"/>
          </w:tcPr>
          <w:p w14:paraId="61CDEC57" w14:textId="5014E711" w:rsidR="002056E5" w:rsidRPr="002056E5" w:rsidRDefault="002056E5" w:rsidP="002056E5">
            <w:pPr>
              <w:spacing w:line="240" w:lineRule="auto"/>
              <w:jc w:val="left"/>
              <w:rPr>
                <w:color w:val="000000"/>
                <w:szCs w:val="26"/>
              </w:rPr>
            </w:pPr>
            <w:r w:rsidRPr="002056E5">
              <w:rPr>
                <w:color w:val="000000"/>
                <w:szCs w:val="26"/>
              </w:rPr>
              <w:t xml:space="preserve">Thiết bị ghi nhận và truyền dữ liệu GPRS về Trạm trung tâm / Sở </w:t>
            </w:r>
            <w:r w:rsidR="00A64BE6">
              <w:rPr>
                <w:color w:val="000000"/>
                <w:szCs w:val="26"/>
              </w:rPr>
              <w:t>N</w:t>
            </w:r>
            <w:r w:rsidRPr="002056E5">
              <w:rPr>
                <w:color w:val="000000"/>
                <w:szCs w:val="26"/>
              </w:rPr>
              <w:t>NMT</w:t>
            </w:r>
          </w:p>
        </w:tc>
        <w:tc>
          <w:tcPr>
            <w:tcW w:w="2096" w:type="dxa"/>
            <w:shd w:val="clear" w:color="auto" w:fill="auto"/>
            <w:vAlign w:val="center"/>
          </w:tcPr>
          <w:p w14:paraId="33F0AEBB" w14:textId="77777777" w:rsidR="002056E5" w:rsidRPr="002056E5" w:rsidRDefault="002056E5" w:rsidP="002056E5">
            <w:pPr>
              <w:spacing w:line="240" w:lineRule="auto"/>
              <w:jc w:val="center"/>
              <w:rPr>
                <w:color w:val="000000"/>
                <w:szCs w:val="26"/>
              </w:rPr>
            </w:pPr>
            <w:r w:rsidRPr="002056E5">
              <w:rPr>
                <w:color w:val="000000"/>
                <w:szCs w:val="26"/>
              </w:rPr>
              <w:t>Việt Nam/châu Á</w:t>
            </w:r>
          </w:p>
        </w:tc>
        <w:tc>
          <w:tcPr>
            <w:tcW w:w="974" w:type="dxa"/>
            <w:shd w:val="clear" w:color="auto" w:fill="auto"/>
            <w:vAlign w:val="center"/>
          </w:tcPr>
          <w:p w14:paraId="336C0FB4" w14:textId="77777777" w:rsidR="002056E5" w:rsidRPr="002056E5" w:rsidRDefault="002056E5" w:rsidP="002056E5">
            <w:pPr>
              <w:spacing w:line="240" w:lineRule="auto"/>
              <w:jc w:val="center"/>
              <w:rPr>
                <w:color w:val="000000"/>
                <w:szCs w:val="26"/>
              </w:rPr>
            </w:pPr>
            <w:r w:rsidRPr="002056E5">
              <w:rPr>
                <w:color w:val="000000"/>
                <w:szCs w:val="26"/>
              </w:rPr>
              <w:t>Bộ</w:t>
            </w:r>
          </w:p>
        </w:tc>
        <w:tc>
          <w:tcPr>
            <w:tcW w:w="1296" w:type="dxa"/>
            <w:shd w:val="clear" w:color="auto" w:fill="auto"/>
            <w:vAlign w:val="center"/>
          </w:tcPr>
          <w:p w14:paraId="53A34913" w14:textId="77777777" w:rsidR="002056E5" w:rsidRPr="002056E5" w:rsidRDefault="002056E5" w:rsidP="002056E5">
            <w:pPr>
              <w:spacing w:line="240" w:lineRule="auto"/>
              <w:jc w:val="center"/>
              <w:rPr>
                <w:color w:val="000000"/>
                <w:szCs w:val="26"/>
              </w:rPr>
            </w:pPr>
            <w:r w:rsidRPr="002056E5">
              <w:rPr>
                <w:color w:val="000000"/>
                <w:szCs w:val="26"/>
              </w:rPr>
              <w:t>1</w:t>
            </w:r>
          </w:p>
        </w:tc>
      </w:tr>
      <w:tr w:rsidR="002056E5" w:rsidRPr="002056E5" w14:paraId="546D87BB" w14:textId="77777777" w:rsidTr="002056E5">
        <w:trPr>
          <w:trHeight w:val="660"/>
        </w:trPr>
        <w:tc>
          <w:tcPr>
            <w:tcW w:w="852" w:type="dxa"/>
            <w:shd w:val="clear" w:color="auto" w:fill="auto"/>
            <w:vAlign w:val="center"/>
          </w:tcPr>
          <w:p w14:paraId="7758F80A" w14:textId="77777777" w:rsidR="002056E5" w:rsidRPr="002056E5" w:rsidRDefault="002056E5" w:rsidP="002056E5">
            <w:pPr>
              <w:spacing w:line="240" w:lineRule="auto"/>
              <w:jc w:val="center"/>
              <w:rPr>
                <w:color w:val="000000"/>
                <w:szCs w:val="26"/>
              </w:rPr>
            </w:pPr>
            <w:r w:rsidRPr="002056E5">
              <w:rPr>
                <w:color w:val="000000"/>
                <w:szCs w:val="26"/>
              </w:rPr>
              <w:t>2</w:t>
            </w:r>
          </w:p>
        </w:tc>
        <w:tc>
          <w:tcPr>
            <w:tcW w:w="4388" w:type="dxa"/>
            <w:shd w:val="clear" w:color="auto" w:fill="auto"/>
            <w:vAlign w:val="center"/>
          </w:tcPr>
          <w:p w14:paraId="2B309A76" w14:textId="77777777" w:rsidR="002056E5" w:rsidRPr="002056E5" w:rsidRDefault="002056E5" w:rsidP="002056E5">
            <w:pPr>
              <w:spacing w:line="240" w:lineRule="auto"/>
              <w:jc w:val="left"/>
              <w:rPr>
                <w:color w:val="000000"/>
                <w:szCs w:val="26"/>
              </w:rPr>
            </w:pPr>
            <w:r w:rsidRPr="002056E5">
              <w:rPr>
                <w:color w:val="000000"/>
                <w:szCs w:val="26"/>
              </w:rPr>
              <w:t>Phần mềm thu thập và quản lý số liệu:</w:t>
            </w:r>
            <w:r w:rsidRPr="002056E5">
              <w:rPr>
                <w:color w:val="000000"/>
                <w:szCs w:val="26"/>
              </w:rPr>
              <w:br/>
              <w:t>Thuê bao trong vòng 1 năm</w:t>
            </w:r>
          </w:p>
        </w:tc>
        <w:tc>
          <w:tcPr>
            <w:tcW w:w="2096" w:type="dxa"/>
            <w:shd w:val="clear" w:color="auto" w:fill="auto"/>
            <w:vAlign w:val="center"/>
          </w:tcPr>
          <w:p w14:paraId="02A25A0B" w14:textId="77777777" w:rsidR="002056E5" w:rsidRPr="002056E5" w:rsidRDefault="002056E5" w:rsidP="002056E5">
            <w:pPr>
              <w:spacing w:line="240" w:lineRule="auto"/>
              <w:jc w:val="center"/>
              <w:rPr>
                <w:color w:val="000000"/>
                <w:szCs w:val="26"/>
              </w:rPr>
            </w:pPr>
            <w:r w:rsidRPr="002056E5">
              <w:rPr>
                <w:color w:val="000000"/>
                <w:szCs w:val="26"/>
              </w:rPr>
              <w:t>Việt Nam/châu Á</w:t>
            </w:r>
          </w:p>
        </w:tc>
        <w:tc>
          <w:tcPr>
            <w:tcW w:w="974" w:type="dxa"/>
            <w:shd w:val="clear" w:color="auto" w:fill="auto"/>
            <w:vAlign w:val="center"/>
          </w:tcPr>
          <w:p w14:paraId="2964FBD0" w14:textId="77777777" w:rsidR="002056E5" w:rsidRPr="002056E5" w:rsidRDefault="002056E5" w:rsidP="002056E5">
            <w:pPr>
              <w:spacing w:line="240" w:lineRule="auto"/>
              <w:jc w:val="center"/>
              <w:rPr>
                <w:color w:val="000000"/>
                <w:szCs w:val="26"/>
              </w:rPr>
            </w:pPr>
            <w:r w:rsidRPr="002056E5">
              <w:rPr>
                <w:color w:val="000000"/>
                <w:szCs w:val="26"/>
              </w:rPr>
              <w:t>Bộ</w:t>
            </w:r>
          </w:p>
        </w:tc>
        <w:tc>
          <w:tcPr>
            <w:tcW w:w="1296" w:type="dxa"/>
            <w:shd w:val="clear" w:color="auto" w:fill="auto"/>
            <w:vAlign w:val="center"/>
          </w:tcPr>
          <w:p w14:paraId="221D2DAA" w14:textId="77777777" w:rsidR="002056E5" w:rsidRPr="002056E5" w:rsidRDefault="002056E5" w:rsidP="002056E5">
            <w:pPr>
              <w:spacing w:line="240" w:lineRule="auto"/>
              <w:jc w:val="center"/>
              <w:rPr>
                <w:color w:val="000000"/>
                <w:szCs w:val="26"/>
              </w:rPr>
            </w:pPr>
            <w:r w:rsidRPr="002056E5">
              <w:rPr>
                <w:color w:val="000000"/>
                <w:szCs w:val="26"/>
              </w:rPr>
              <w:t>1</w:t>
            </w:r>
          </w:p>
        </w:tc>
      </w:tr>
      <w:tr w:rsidR="002056E5" w:rsidRPr="002056E5" w14:paraId="1260E732" w14:textId="77777777" w:rsidTr="002056E5">
        <w:trPr>
          <w:trHeight w:val="437"/>
        </w:trPr>
        <w:tc>
          <w:tcPr>
            <w:tcW w:w="852" w:type="dxa"/>
            <w:shd w:val="clear" w:color="auto" w:fill="auto"/>
            <w:vAlign w:val="center"/>
          </w:tcPr>
          <w:p w14:paraId="08FCFAE3" w14:textId="77777777" w:rsidR="002056E5" w:rsidRPr="002056E5" w:rsidRDefault="002056E5" w:rsidP="002056E5">
            <w:pPr>
              <w:spacing w:line="240" w:lineRule="auto"/>
              <w:jc w:val="center"/>
              <w:rPr>
                <w:color w:val="000000"/>
                <w:szCs w:val="26"/>
              </w:rPr>
            </w:pPr>
            <w:r w:rsidRPr="002056E5">
              <w:rPr>
                <w:color w:val="000000"/>
                <w:szCs w:val="26"/>
              </w:rPr>
              <w:t>3</w:t>
            </w:r>
          </w:p>
        </w:tc>
        <w:tc>
          <w:tcPr>
            <w:tcW w:w="4388" w:type="dxa"/>
            <w:shd w:val="clear" w:color="auto" w:fill="auto"/>
            <w:vAlign w:val="center"/>
          </w:tcPr>
          <w:p w14:paraId="6C3183CB" w14:textId="77777777" w:rsidR="002056E5" w:rsidRPr="002056E5" w:rsidRDefault="002056E5" w:rsidP="002056E5">
            <w:pPr>
              <w:spacing w:line="240" w:lineRule="auto"/>
              <w:jc w:val="left"/>
              <w:rPr>
                <w:color w:val="000000"/>
                <w:szCs w:val="26"/>
              </w:rPr>
            </w:pPr>
            <w:r w:rsidRPr="002056E5">
              <w:rPr>
                <w:color w:val="000000"/>
                <w:szCs w:val="26"/>
              </w:rPr>
              <w:t>Hệ thống Camera giám sát</w:t>
            </w:r>
          </w:p>
        </w:tc>
        <w:tc>
          <w:tcPr>
            <w:tcW w:w="2096" w:type="dxa"/>
            <w:shd w:val="clear" w:color="auto" w:fill="auto"/>
            <w:vAlign w:val="center"/>
          </w:tcPr>
          <w:p w14:paraId="4299FED4" w14:textId="77777777" w:rsidR="002056E5" w:rsidRPr="002056E5" w:rsidRDefault="002056E5" w:rsidP="002056E5">
            <w:pPr>
              <w:spacing w:line="240" w:lineRule="auto"/>
              <w:jc w:val="center"/>
              <w:rPr>
                <w:color w:val="000000"/>
                <w:szCs w:val="26"/>
              </w:rPr>
            </w:pPr>
            <w:r w:rsidRPr="002056E5">
              <w:rPr>
                <w:color w:val="000000"/>
                <w:szCs w:val="26"/>
              </w:rPr>
              <w:t>Châu Á</w:t>
            </w:r>
          </w:p>
        </w:tc>
        <w:tc>
          <w:tcPr>
            <w:tcW w:w="974" w:type="dxa"/>
            <w:shd w:val="clear" w:color="auto" w:fill="auto"/>
            <w:vAlign w:val="center"/>
          </w:tcPr>
          <w:p w14:paraId="28D1DD10" w14:textId="77777777" w:rsidR="002056E5" w:rsidRPr="002056E5" w:rsidRDefault="002056E5" w:rsidP="002056E5">
            <w:pPr>
              <w:spacing w:line="240" w:lineRule="auto"/>
              <w:jc w:val="center"/>
              <w:rPr>
                <w:color w:val="000000"/>
                <w:szCs w:val="26"/>
              </w:rPr>
            </w:pPr>
            <w:r w:rsidRPr="002056E5">
              <w:rPr>
                <w:color w:val="000000"/>
                <w:szCs w:val="26"/>
              </w:rPr>
              <w:t>Bộ</w:t>
            </w:r>
          </w:p>
        </w:tc>
        <w:tc>
          <w:tcPr>
            <w:tcW w:w="1296" w:type="dxa"/>
            <w:shd w:val="clear" w:color="auto" w:fill="auto"/>
            <w:vAlign w:val="center"/>
          </w:tcPr>
          <w:p w14:paraId="161A84AF" w14:textId="77777777" w:rsidR="002056E5" w:rsidRPr="002056E5" w:rsidRDefault="002056E5" w:rsidP="002056E5">
            <w:pPr>
              <w:spacing w:line="240" w:lineRule="auto"/>
              <w:jc w:val="center"/>
              <w:rPr>
                <w:color w:val="000000"/>
                <w:szCs w:val="26"/>
              </w:rPr>
            </w:pPr>
            <w:r w:rsidRPr="002056E5">
              <w:rPr>
                <w:color w:val="000000"/>
                <w:szCs w:val="26"/>
              </w:rPr>
              <w:t>1</w:t>
            </w:r>
          </w:p>
        </w:tc>
      </w:tr>
      <w:tr w:rsidR="002056E5" w:rsidRPr="002056E5" w14:paraId="628A1F2E" w14:textId="77777777" w:rsidTr="002056E5">
        <w:trPr>
          <w:trHeight w:val="330"/>
        </w:trPr>
        <w:tc>
          <w:tcPr>
            <w:tcW w:w="852" w:type="dxa"/>
            <w:shd w:val="clear" w:color="auto" w:fill="auto"/>
            <w:vAlign w:val="center"/>
          </w:tcPr>
          <w:p w14:paraId="2A9236CB" w14:textId="77777777" w:rsidR="002056E5" w:rsidRPr="002056E5" w:rsidRDefault="002056E5" w:rsidP="002056E5">
            <w:pPr>
              <w:spacing w:line="240" w:lineRule="auto"/>
              <w:jc w:val="center"/>
              <w:rPr>
                <w:color w:val="000000"/>
                <w:szCs w:val="26"/>
              </w:rPr>
            </w:pPr>
            <w:r w:rsidRPr="002056E5">
              <w:rPr>
                <w:color w:val="000000"/>
                <w:szCs w:val="26"/>
              </w:rPr>
              <w:t>4</w:t>
            </w:r>
          </w:p>
        </w:tc>
        <w:tc>
          <w:tcPr>
            <w:tcW w:w="4388" w:type="dxa"/>
            <w:shd w:val="clear" w:color="auto" w:fill="auto"/>
            <w:vAlign w:val="center"/>
          </w:tcPr>
          <w:p w14:paraId="464CC41D" w14:textId="77777777" w:rsidR="002056E5" w:rsidRPr="002056E5" w:rsidRDefault="002056E5" w:rsidP="002056E5">
            <w:pPr>
              <w:spacing w:line="240" w:lineRule="auto"/>
              <w:jc w:val="left"/>
              <w:rPr>
                <w:color w:val="000000"/>
                <w:szCs w:val="26"/>
              </w:rPr>
            </w:pPr>
            <w:r w:rsidRPr="002056E5">
              <w:rPr>
                <w:color w:val="000000"/>
                <w:szCs w:val="26"/>
              </w:rPr>
              <w:t>Hệ thống báo cháy, báo khói</w:t>
            </w:r>
          </w:p>
        </w:tc>
        <w:tc>
          <w:tcPr>
            <w:tcW w:w="2096" w:type="dxa"/>
            <w:shd w:val="clear" w:color="auto" w:fill="auto"/>
            <w:vAlign w:val="center"/>
          </w:tcPr>
          <w:p w14:paraId="0A0C797C" w14:textId="77777777" w:rsidR="002056E5" w:rsidRPr="002056E5" w:rsidRDefault="002056E5" w:rsidP="002056E5">
            <w:pPr>
              <w:spacing w:line="240" w:lineRule="auto"/>
              <w:jc w:val="center"/>
              <w:rPr>
                <w:color w:val="000000"/>
                <w:szCs w:val="26"/>
              </w:rPr>
            </w:pPr>
            <w:r w:rsidRPr="002056E5">
              <w:rPr>
                <w:color w:val="000000"/>
                <w:szCs w:val="26"/>
              </w:rPr>
              <w:t>Châu Á</w:t>
            </w:r>
          </w:p>
        </w:tc>
        <w:tc>
          <w:tcPr>
            <w:tcW w:w="974" w:type="dxa"/>
            <w:shd w:val="clear" w:color="auto" w:fill="auto"/>
            <w:vAlign w:val="center"/>
          </w:tcPr>
          <w:p w14:paraId="1B9D4192" w14:textId="77777777" w:rsidR="002056E5" w:rsidRPr="002056E5" w:rsidRDefault="002056E5" w:rsidP="002056E5">
            <w:pPr>
              <w:spacing w:line="240" w:lineRule="auto"/>
              <w:jc w:val="center"/>
              <w:rPr>
                <w:color w:val="000000"/>
                <w:szCs w:val="26"/>
              </w:rPr>
            </w:pPr>
            <w:r w:rsidRPr="002056E5">
              <w:rPr>
                <w:color w:val="000000"/>
                <w:szCs w:val="26"/>
              </w:rPr>
              <w:t>Bộ</w:t>
            </w:r>
          </w:p>
        </w:tc>
        <w:tc>
          <w:tcPr>
            <w:tcW w:w="1296" w:type="dxa"/>
            <w:shd w:val="clear" w:color="auto" w:fill="auto"/>
            <w:vAlign w:val="center"/>
          </w:tcPr>
          <w:p w14:paraId="7AE9485D" w14:textId="77777777" w:rsidR="002056E5" w:rsidRPr="002056E5" w:rsidRDefault="002056E5" w:rsidP="002056E5">
            <w:pPr>
              <w:spacing w:line="240" w:lineRule="auto"/>
              <w:jc w:val="center"/>
              <w:rPr>
                <w:color w:val="000000"/>
                <w:szCs w:val="26"/>
              </w:rPr>
            </w:pPr>
            <w:r w:rsidRPr="002056E5">
              <w:rPr>
                <w:color w:val="000000"/>
                <w:szCs w:val="26"/>
              </w:rPr>
              <w:t>1</w:t>
            </w:r>
          </w:p>
        </w:tc>
      </w:tr>
      <w:tr w:rsidR="002056E5" w:rsidRPr="002056E5" w14:paraId="016C41B1" w14:textId="77777777" w:rsidTr="002056E5">
        <w:trPr>
          <w:trHeight w:val="330"/>
        </w:trPr>
        <w:tc>
          <w:tcPr>
            <w:tcW w:w="852" w:type="dxa"/>
            <w:shd w:val="clear" w:color="auto" w:fill="auto"/>
            <w:vAlign w:val="center"/>
          </w:tcPr>
          <w:p w14:paraId="67DB0A3D" w14:textId="77777777" w:rsidR="002056E5" w:rsidRPr="002056E5" w:rsidRDefault="002056E5" w:rsidP="002056E5">
            <w:pPr>
              <w:spacing w:line="240" w:lineRule="auto"/>
              <w:jc w:val="center"/>
              <w:rPr>
                <w:color w:val="000000"/>
                <w:szCs w:val="26"/>
              </w:rPr>
            </w:pPr>
            <w:r w:rsidRPr="002056E5">
              <w:rPr>
                <w:color w:val="000000"/>
                <w:szCs w:val="26"/>
              </w:rPr>
              <w:t>5</w:t>
            </w:r>
          </w:p>
        </w:tc>
        <w:tc>
          <w:tcPr>
            <w:tcW w:w="4388" w:type="dxa"/>
            <w:shd w:val="clear" w:color="auto" w:fill="auto"/>
            <w:vAlign w:val="center"/>
          </w:tcPr>
          <w:p w14:paraId="5924C0E4" w14:textId="77777777" w:rsidR="002056E5" w:rsidRPr="002056E5" w:rsidRDefault="002056E5" w:rsidP="002056E5">
            <w:pPr>
              <w:spacing w:line="240" w:lineRule="auto"/>
              <w:jc w:val="left"/>
              <w:rPr>
                <w:color w:val="000000"/>
                <w:szCs w:val="26"/>
              </w:rPr>
            </w:pPr>
            <w:r w:rsidRPr="002056E5">
              <w:rPr>
                <w:color w:val="000000"/>
                <w:szCs w:val="26"/>
              </w:rPr>
              <w:t>Bộ lưu điện UPS</w:t>
            </w:r>
          </w:p>
        </w:tc>
        <w:tc>
          <w:tcPr>
            <w:tcW w:w="2096" w:type="dxa"/>
            <w:shd w:val="clear" w:color="auto" w:fill="auto"/>
            <w:vAlign w:val="center"/>
          </w:tcPr>
          <w:p w14:paraId="7208D8E5" w14:textId="77777777" w:rsidR="002056E5" w:rsidRPr="002056E5" w:rsidRDefault="002056E5" w:rsidP="002056E5">
            <w:pPr>
              <w:spacing w:line="240" w:lineRule="auto"/>
              <w:jc w:val="center"/>
              <w:rPr>
                <w:color w:val="000000"/>
                <w:szCs w:val="26"/>
              </w:rPr>
            </w:pPr>
            <w:r w:rsidRPr="002056E5">
              <w:rPr>
                <w:color w:val="000000"/>
                <w:szCs w:val="26"/>
              </w:rPr>
              <w:t>Châu Á</w:t>
            </w:r>
          </w:p>
        </w:tc>
        <w:tc>
          <w:tcPr>
            <w:tcW w:w="974" w:type="dxa"/>
            <w:shd w:val="clear" w:color="auto" w:fill="auto"/>
            <w:vAlign w:val="center"/>
          </w:tcPr>
          <w:p w14:paraId="5875C2E0" w14:textId="77777777" w:rsidR="002056E5" w:rsidRPr="002056E5" w:rsidRDefault="002056E5" w:rsidP="002056E5">
            <w:pPr>
              <w:spacing w:line="240" w:lineRule="auto"/>
              <w:jc w:val="center"/>
              <w:rPr>
                <w:color w:val="000000"/>
                <w:szCs w:val="26"/>
              </w:rPr>
            </w:pPr>
            <w:r w:rsidRPr="002056E5">
              <w:rPr>
                <w:color w:val="000000"/>
                <w:szCs w:val="26"/>
              </w:rPr>
              <w:t>Bộ</w:t>
            </w:r>
          </w:p>
        </w:tc>
        <w:tc>
          <w:tcPr>
            <w:tcW w:w="1296" w:type="dxa"/>
            <w:shd w:val="clear" w:color="auto" w:fill="auto"/>
            <w:vAlign w:val="center"/>
          </w:tcPr>
          <w:p w14:paraId="38C1E49E" w14:textId="77777777" w:rsidR="002056E5" w:rsidRPr="002056E5" w:rsidRDefault="002056E5" w:rsidP="002056E5">
            <w:pPr>
              <w:spacing w:line="240" w:lineRule="auto"/>
              <w:jc w:val="center"/>
              <w:rPr>
                <w:color w:val="000000"/>
                <w:szCs w:val="26"/>
              </w:rPr>
            </w:pPr>
            <w:r w:rsidRPr="002056E5">
              <w:rPr>
                <w:color w:val="000000"/>
                <w:szCs w:val="26"/>
              </w:rPr>
              <w:t>1</w:t>
            </w:r>
          </w:p>
        </w:tc>
      </w:tr>
    </w:tbl>
    <w:p w14:paraId="3C58DCB3" w14:textId="77777777" w:rsidR="00772079" w:rsidRDefault="00772079" w:rsidP="00384CEE">
      <w:pPr>
        <w:pStyle w:val="Tablecaption0"/>
        <w:spacing w:before="120" w:line="288" w:lineRule="auto"/>
        <w:jc w:val="center"/>
        <w:rPr>
          <w:b/>
          <w:sz w:val="28"/>
          <w:szCs w:val="28"/>
          <w:lang w:val="en-US"/>
        </w:rPr>
      </w:pPr>
    </w:p>
    <w:p w14:paraId="612643FA" w14:textId="77777777" w:rsidR="001C1D6E" w:rsidRDefault="001C1D6E" w:rsidP="00384CEE">
      <w:pPr>
        <w:pStyle w:val="Tablecaption0"/>
        <w:spacing w:before="120" w:line="288" w:lineRule="auto"/>
        <w:jc w:val="center"/>
        <w:rPr>
          <w:b/>
          <w:sz w:val="28"/>
          <w:szCs w:val="28"/>
          <w:lang w:val="en-US"/>
        </w:rPr>
      </w:pPr>
    </w:p>
    <w:p w14:paraId="7CA3AA91" w14:textId="77777777" w:rsidR="00772079" w:rsidRDefault="00772079" w:rsidP="00384CEE">
      <w:pPr>
        <w:pStyle w:val="Tablecaption0"/>
        <w:spacing w:before="120" w:line="288" w:lineRule="auto"/>
        <w:jc w:val="center"/>
        <w:rPr>
          <w:b/>
          <w:sz w:val="28"/>
          <w:szCs w:val="28"/>
          <w:lang w:val="en-US"/>
        </w:rPr>
      </w:pPr>
    </w:p>
    <w:p w14:paraId="24AFBDF8" w14:textId="77777777" w:rsidR="00772079" w:rsidRDefault="00772079" w:rsidP="00384CEE">
      <w:pPr>
        <w:pStyle w:val="Tablecaption0"/>
        <w:spacing w:before="120" w:line="288" w:lineRule="auto"/>
        <w:jc w:val="center"/>
        <w:rPr>
          <w:b/>
          <w:sz w:val="28"/>
          <w:szCs w:val="28"/>
          <w:lang w:val="en-US"/>
        </w:rPr>
      </w:pPr>
    </w:p>
    <w:p w14:paraId="4C0FE93A" w14:textId="72C30E1C" w:rsidR="00384CEE" w:rsidRPr="00772079" w:rsidRDefault="00772079" w:rsidP="00384CEE">
      <w:pPr>
        <w:pStyle w:val="Tablecaption0"/>
        <w:spacing w:before="120" w:line="288" w:lineRule="auto"/>
        <w:jc w:val="center"/>
        <w:rPr>
          <w:b/>
          <w:bCs/>
          <w:i w:val="0"/>
          <w:iCs w:val="0"/>
          <w:sz w:val="28"/>
          <w:szCs w:val="28"/>
        </w:rPr>
      </w:pPr>
      <w:bookmarkStart w:id="300" w:name="_Toc232349114"/>
      <w:r w:rsidRPr="00772079">
        <w:rPr>
          <w:b/>
          <w:sz w:val="28"/>
          <w:szCs w:val="28"/>
        </w:rPr>
        <w:lastRenderedPageBreak/>
        <w:t xml:space="preserve">Bảng </w:t>
      </w:r>
      <w:r w:rsidRPr="00772079">
        <w:rPr>
          <w:b/>
          <w:sz w:val="28"/>
          <w:szCs w:val="28"/>
        </w:rPr>
        <w:fldChar w:fldCharType="begin"/>
      </w:r>
      <w:r w:rsidRPr="00772079">
        <w:rPr>
          <w:b/>
          <w:sz w:val="28"/>
          <w:szCs w:val="28"/>
        </w:rPr>
        <w:instrText xml:space="preserve"> SEQ Bảng \* ARABIC </w:instrText>
      </w:r>
      <w:r w:rsidRPr="00772079">
        <w:rPr>
          <w:b/>
          <w:sz w:val="28"/>
          <w:szCs w:val="28"/>
        </w:rPr>
        <w:fldChar w:fldCharType="separate"/>
      </w:r>
      <w:r w:rsidR="00831DF1">
        <w:rPr>
          <w:b/>
          <w:noProof/>
          <w:sz w:val="28"/>
          <w:szCs w:val="28"/>
        </w:rPr>
        <w:t>17</w:t>
      </w:r>
      <w:r w:rsidRPr="00772079">
        <w:rPr>
          <w:b/>
          <w:sz w:val="28"/>
          <w:szCs w:val="28"/>
        </w:rPr>
        <w:fldChar w:fldCharType="end"/>
      </w:r>
      <w:r w:rsidRPr="00772079">
        <w:rPr>
          <w:b/>
          <w:sz w:val="28"/>
          <w:szCs w:val="28"/>
          <w:lang w:val="sv-SE"/>
        </w:rPr>
        <w:t>.</w:t>
      </w:r>
      <w:r w:rsidRPr="00772079">
        <w:rPr>
          <w:b/>
          <w:i w:val="0"/>
          <w:iCs w:val="0"/>
          <w:sz w:val="28"/>
          <w:szCs w:val="28"/>
          <w:lang w:val="sv-SE"/>
        </w:rPr>
        <w:t xml:space="preserve"> </w:t>
      </w:r>
      <w:r w:rsidR="00384CEE" w:rsidRPr="00772079">
        <w:rPr>
          <w:rStyle w:val="Tablecaption"/>
          <w:b/>
          <w:bCs/>
          <w:i/>
          <w:iCs/>
          <w:sz w:val="28"/>
          <w:szCs w:val="28"/>
        </w:rPr>
        <w:t xml:space="preserve">Tổng hợp </w:t>
      </w:r>
      <w:r w:rsidR="00384CEE" w:rsidRPr="00772079">
        <w:rPr>
          <w:rStyle w:val="Tablecaption"/>
          <w:b/>
          <w:bCs/>
          <w:i/>
          <w:iCs/>
          <w:sz w:val="28"/>
          <w:szCs w:val="28"/>
          <w:lang w:val="fr-FR" w:eastAsia="fr-FR"/>
        </w:rPr>
        <w:t xml:space="preserve">nguyên, </w:t>
      </w:r>
      <w:r w:rsidR="00384CEE" w:rsidRPr="00772079">
        <w:rPr>
          <w:rStyle w:val="Tablecaption"/>
          <w:b/>
          <w:bCs/>
          <w:i/>
          <w:iCs/>
          <w:sz w:val="28"/>
          <w:szCs w:val="28"/>
        </w:rPr>
        <w:t xml:space="preserve">vật liệu, hóa chất cho quá trình vận </w:t>
      </w:r>
      <w:r w:rsidR="00384CEE" w:rsidRPr="00772079">
        <w:rPr>
          <w:rStyle w:val="Tablecaption"/>
          <w:b/>
          <w:bCs/>
          <w:i/>
          <w:iCs/>
          <w:sz w:val="28"/>
          <w:szCs w:val="28"/>
          <w:lang w:val="fr-FR" w:eastAsia="fr-FR"/>
        </w:rPr>
        <w:t>hành</w:t>
      </w:r>
      <w:bookmarkEnd w:id="300"/>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91"/>
        <w:gridCol w:w="4158"/>
        <w:gridCol w:w="1790"/>
        <w:gridCol w:w="1737"/>
      </w:tblGrid>
      <w:tr w:rsidR="00384CEE" w14:paraId="5CF22B45" w14:textId="77777777" w:rsidTr="00772079">
        <w:trPr>
          <w:trHeight w:hRule="exact" w:val="382"/>
          <w:jc w:val="center"/>
        </w:trPr>
        <w:tc>
          <w:tcPr>
            <w:tcW w:w="791" w:type="dxa"/>
            <w:shd w:val="clear" w:color="auto" w:fill="auto"/>
            <w:vAlign w:val="center"/>
          </w:tcPr>
          <w:p w14:paraId="19732DF7" w14:textId="77777777" w:rsidR="00384CEE" w:rsidRPr="00141099" w:rsidRDefault="00384CEE" w:rsidP="0018358D">
            <w:pPr>
              <w:pStyle w:val="Other0"/>
              <w:spacing w:line="240" w:lineRule="auto"/>
              <w:ind w:firstLine="0"/>
              <w:jc w:val="center"/>
            </w:pPr>
            <w:r w:rsidRPr="00141099">
              <w:rPr>
                <w:rStyle w:val="Other"/>
              </w:rPr>
              <w:t>STT</w:t>
            </w:r>
          </w:p>
        </w:tc>
        <w:tc>
          <w:tcPr>
            <w:tcW w:w="4158" w:type="dxa"/>
            <w:shd w:val="clear" w:color="auto" w:fill="auto"/>
            <w:vAlign w:val="center"/>
          </w:tcPr>
          <w:p w14:paraId="72B712AD" w14:textId="77777777" w:rsidR="00384CEE" w:rsidRPr="00141099" w:rsidRDefault="00384CEE" w:rsidP="0018358D">
            <w:pPr>
              <w:pStyle w:val="Other0"/>
              <w:spacing w:line="240" w:lineRule="auto"/>
              <w:ind w:firstLine="0"/>
              <w:jc w:val="center"/>
            </w:pPr>
            <w:r w:rsidRPr="00141099">
              <w:rPr>
                <w:rStyle w:val="Other"/>
                <w:lang w:val="fr-FR" w:eastAsia="fr-FR"/>
              </w:rPr>
              <w:t xml:space="preserve">Nguyên, </w:t>
            </w:r>
            <w:r w:rsidRPr="00141099">
              <w:rPr>
                <w:rStyle w:val="Other"/>
              </w:rPr>
              <w:t>vật liệu, hóa chất</w:t>
            </w:r>
          </w:p>
        </w:tc>
        <w:tc>
          <w:tcPr>
            <w:tcW w:w="1790" w:type="dxa"/>
            <w:shd w:val="clear" w:color="auto" w:fill="auto"/>
            <w:vAlign w:val="center"/>
          </w:tcPr>
          <w:p w14:paraId="74546EA8" w14:textId="77777777" w:rsidR="00384CEE" w:rsidRPr="00141099" w:rsidRDefault="00384CEE" w:rsidP="0018358D">
            <w:pPr>
              <w:pStyle w:val="Other0"/>
              <w:spacing w:line="240" w:lineRule="auto"/>
              <w:ind w:firstLine="0"/>
              <w:jc w:val="center"/>
            </w:pPr>
            <w:r w:rsidRPr="00141099">
              <w:rPr>
                <w:rStyle w:val="Other"/>
              </w:rPr>
              <w:t>Đơn vị</w:t>
            </w:r>
          </w:p>
        </w:tc>
        <w:tc>
          <w:tcPr>
            <w:tcW w:w="1737" w:type="dxa"/>
            <w:shd w:val="clear" w:color="auto" w:fill="auto"/>
            <w:vAlign w:val="center"/>
          </w:tcPr>
          <w:p w14:paraId="66260DF4" w14:textId="77777777" w:rsidR="00384CEE" w:rsidRPr="00141099" w:rsidRDefault="00384CEE" w:rsidP="0018358D">
            <w:pPr>
              <w:pStyle w:val="Other0"/>
              <w:spacing w:line="240" w:lineRule="auto"/>
              <w:ind w:firstLine="0"/>
              <w:jc w:val="center"/>
            </w:pPr>
            <w:r w:rsidRPr="00141099">
              <w:rPr>
                <w:rStyle w:val="Other"/>
              </w:rPr>
              <w:t>Khối lượng</w:t>
            </w:r>
          </w:p>
        </w:tc>
      </w:tr>
      <w:tr w:rsidR="00384CEE" w14:paraId="7DBA5024" w14:textId="77777777" w:rsidTr="00772079">
        <w:trPr>
          <w:trHeight w:hRule="exact" w:val="382"/>
          <w:jc w:val="center"/>
        </w:trPr>
        <w:tc>
          <w:tcPr>
            <w:tcW w:w="791" w:type="dxa"/>
            <w:shd w:val="clear" w:color="auto" w:fill="auto"/>
            <w:vAlign w:val="center"/>
          </w:tcPr>
          <w:p w14:paraId="5172E9E8" w14:textId="77777777" w:rsidR="00384CEE" w:rsidRPr="00141099" w:rsidRDefault="00384CEE" w:rsidP="0018358D">
            <w:pPr>
              <w:pStyle w:val="Other0"/>
              <w:spacing w:line="240" w:lineRule="auto"/>
              <w:ind w:firstLine="0"/>
              <w:jc w:val="center"/>
            </w:pPr>
            <w:r w:rsidRPr="00141099">
              <w:rPr>
                <w:rStyle w:val="Other"/>
              </w:rPr>
              <w:t>1</w:t>
            </w:r>
          </w:p>
        </w:tc>
        <w:tc>
          <w:tcPr>
            <w:tcW w:w="4158" w:type="dxa"/>
            <w:shd w:val="clear" w:color="auto" w:fill="auto"/>
            <w:vAlign w:val="center"/>
          </w:tcPr>
          <w:p w14:paraId="40843C14" w14:textId="77777777" w:rsidR="00384CEE" w:rsidRPr="00141099" w:rsidRDefault="00384CEE" w:rsidP="0018358D">
            <w:pPr>
              <w:pStyle w:val="Other0"/>
              <w:spacing w:line="240" w:lineRule="auto"/>
              <w:ind w:firstLine="0"/>
              <w:jc w:val="center"/>
            </w:pPr>
            <w:r w:rsidRPr="00141099">
              <w:rPr>
                <w:rStyle w:val="Other"/>
              </w:rPr>
              <w:t>Javen 10%</w:t>
            </w:r>
          </w:p>
        </w:tc>
        <w:tc>
          <w:tcPr>
            <w:tcW w:w="1790" w:type="dxa"/>
            <w:shd w:val="clear" w:color="auto" w:fill="auto"/>
            <w:vAlign w:val="center"/>
          </w:tcPr>
          <w:p w14:paraId="2C019A17" w14:textId="77777777" w:rsidR="00384CEE" w:rsidRPr="00141099" w:rsidRDefault="00384CEE" w:rsidP="0018358D">
            <w:pPr>
              <w:pStyle w:val="Other0"/>
              <w:spacing w:line="240" w:lineRule="auto"/>
              <w:ind w:firstLine="0"/>
              <w:jc w:val="center"/>
            </w:pPr>
            <w:r w:rsidRPr="00141099">
              <w:rPr>
                <w:rStyle w:val="Other"/>
                <w:lang w:val="fr-FR" w:eastAsia="fr-FR"/>
              </w:rPr>
              <w:t>Kg/ngày</w:t>
            </w:r>
          </w:p>
        </w:tc>
        <w:tc>
          <w:tcPr>
            <w:tcW w:w="1737" w:type="dxa"/>
            <w:shd w:val="clear" w:color="auto" w:fill="auto"/>
            <w:vAlign w:val="center"/>
          </w:tcPr>
          <w:p w14:paraId="5481417E" w14:textId="77777777" w:rsidR="00384CEE" w:rsidRPr="00141099" w:rsidRDefault="00384CEE" w:rsidP="0018358D">
            <w:pPr>
              <w:pStyle w:val="Other0"/>
              <w:spacing w:line="240" w:lineRule="auto"/>
              <w:ind w:firstLine="0"/>
              <w:jc w:val="center"/>
            </w:pPr>
            <w:r w:rsidRPr="00141099">
              <w:rPr>
                <w:rStyle w:val="Other"/>
              </w:rPr>
              <w:t>27,3</w:t>
            </w:r>
          </w:p>
        </w:tc>
      </w:tr>
      <w:tr w:rsidR="00384CEE" w14:paraId="30187C05" w14:textId="77777777" w:rsidTr="00772079">
        <w:trPr>
          <w:trHeight w:hRule="exact" w:val="372"/>
          <w:jc w:val="center"/>
        </w:trPr>
        <w:tc>
          <w:tcPr>
            <w:tcW w:w="791" w:type="dxa"/>
            <w:shd w:val="clear" w:color="auto" w:fill="auto"/>
            <w:vAlign w:val="center"/>
          </w:tcPr>
          <w:p w14:paraId="6FA17F51" w14:textId="77777777" w:rsidR="00384CEE" w:rsidRPr="00141099" w:rsidRDefault="00384CEE" w:rsidP="0018358D">
            <w:pPr>
              <w:pStyle w:val="Other0"/>
              <w:spacing w:line="240" w:lineRule="auto"/>
              <w:ind w:firstLine="0"/>
              <w:jc w:val="center"/>
            </w:pPr>
            <w:r w:rsidRPr="00141099">
              <w:rPr>
                <w:rStyle w:val="Other"/>
              </w:rPr>
              <w:t>2</w:t>
            </w:r>
          </w:p>
        </w:tc>
        <w:tc>
          <w:tcPr>
            <w:tcW w:w="4158" w:type="dxa"/>
            <w:shd w:val="clear" w:color="auto" w:fill="auto"/>
            <w:vAlign w:val="center"/>
          </w:tcPr>
          <w:p w14:paraId="219E4B93" w14:textId="77777777" w:rsidR="00384CEE" w:rsidRPr="00141099" w:rsidRDefault="00384CEE" w:rsidP="0018358D">
            <w:pPr>
              <w:pStyle w:val="Other0"/>
              <w:spacing w:line="240" w:lineRule="auto"/>
              <w:ind w:firstLine="0"/>
              <w:jc w:val="center"/>
            </w:pPr>
            <w:r w:rsidRPr="00141099">
              <w:rPr>
                <w:rStyle w:val="Other"/>
              </w:rPr>
              <w:t>Bazo (NaOH 50%) xử lý nước thải</w:t>
            </w:r>
          </w:p>
        </w:tc>
        <w:tc>
          <w:tcPr>
            <w:tcW w:w="1790" w:type="dxa"/>
            <w:shd w:val="clear" w:color="auto" w:fill="auto"/>
            <w:vAlign w:val="center"/>
          </w:tcPr>
          <w:p w14:paraId="50C617B3" w14:textId="77777777" w:rsidR="00384CEE" w:rsidRPr="00141099" w:rsidRDefault="00384CEE" w:rsidP="0018358D">
            <w:pPr>
              <w:pStyle w:val="Other0"/>
              <w:spacing w:line="240" w:lineRule="auto"/>
              <w:ind w:firstLine="0"/>
              <w:jc w:val="center"/>
            </w:pPr>
            <w:r w:rsidRPr="00141099">
              <w:rPr>
                <w:rStyle w:val="Other"/>
                <w:lang w:val="fr-FR" w:eastAsia="fr-FR"/>
              </w:rPr>
              <w:t>Kg/ngày</w:t>
            </w:r>
          </w:p>
        </w:tc>
        <w:tc>
          <w:tcPr>
            <w:tcW w:w="1737" w:type="dxa"/>
            <w:shd w:val="clear" w:color="auto" w:fill="auto"/>
            <w:vAlign w:val="center"/>
          </w:tcPr>
          <w:p w14:paraId="5A880AF0" w14:textId="77777777" w:rsidR="00384CEE" w:rsidRPr="00141099" w:rsidRDefault="00384CEE" w:rsidP="0018358D">
            <w:pPr>
              <w:pStyle w:val="Other0"/>
              <w:spacing w:line="240" w:lineRule="auto"/>
              <w:ind w:firstLine="0"/>
              <w:jc w:val="center"/>
            </w:pPr>
            <w:r w:rsidRPr="00141099">
              <w:rPr>
                <w:rStyle w:val="Other"/>
              </w:rPr>
              <w:t>2</w:t>
            </w:r>
          </w:p>
        </w:tc>
      </w:tr>
      <w:tr w:rsidR="00384CEE" w14:paraId="3E28F342" w14:textId="77777777" w:rsidTr="00772079">
        <w:trPr>
          <w:trHeight w:hRule="exact" w:val="378"/>
          <w:jc w:val="center"/>
        </w:trPr>
        <w:tc>
          <w:tcPr>
            <w:tcW w:w="791" w:type="dxa"/>
            <w:shd w:val="clear" w:color="auto" w:fill="auto"/>
            <w:vAlign w:val="center"/>
          </w:tcPr>
          <w:p w14:paraId="365A95B2" w14:textId="77777777" w:rsidR="00384CEE" w:rsidRPr="00141099" w:rsidRDefault="00384CEE" w:rsidP="0018358D">
            <w:pPr>
              <w:pStyle w:val="Other0"/>
              <w:spacing w:line="240" w:lineRule="auto"/>
              <w:ind w:firstLine="0"/>
              <w:jc w:val="center"/>
            </w:pPr>
            <w:r w:rsidRPr="00141099">
              <w:rPr>
                <w:rStyle w:val="Other"/>
              </w:rPr>
              <w:t>3</w:t>
            </w:r>
          </w:p>
        </w:tc>
        <w:tc>
          <w:tcPr>
            <w:tcW w:w="4158" w:type="dxa"/>
            <w:shd w:val="clear" w:color="auto" w:fill="auto"/>
            <w:vAlign w:val="center"/>
          </w:tcPr>
          <w:p w14:paraId="4C2DAB40" w14:textId="77777777" w:rsidR="00384CEE" w:rsidRPr="00141099" w:rsidRDefault="00384CEE" w:rsidP="0018358D">
            <w:pPr>
              <w:pStyle w:val="Other0"/>
              <w:spacing w:line="240" w:lineRule="auto"/>
              <w:ind w:firstLine="0"/>
              <w:jc w:val="center"/>
            </w:pPr>
            <w:r w:rsidRPr="00141099">
              <w:rPr>
                <w:rStyle w:val="Other"/>
              </w:rPr>
              <w:t>Axit (H</w:t>
            </w:r>
            <w:r w:rsidRPr="00141099">
              <w:rPr>
                <w:rStyle w:val="Other"/>
                <w:vertAlign w:val="subscript"/>
              </w:rPr>
              <w:t>2</w:t>
            </w:r>
            <w:r w:rsidRPr="00141099">
              <w:rPr>
                <w:rStyle w:val="Other"/>
              </w:rPr>
              <w:t>SO</w:t>
            </w:r>
            <w:r w:rsidRPr="00141099">
              <w:rPr>
                <w:rStyle w:val="Other"/>
                <w:vertAlign w:val="subscript"/>
              </w:rPr>
              <w:t>4</w:t>
            </w:r>
            <w:r w:rsidRPr="00141099">
              <w:rPr>
                <w:rStyle w:val="Other"/>
              </w:rPr>
              <w:t>) 10%</w:t>
            </w:r>
          </w:p>
        </w:tc>
        <w:tc>
          <w:tcPr>
            <w:tcW w:w="1790" w:type="dxa"/>
            <w:shd w:val="clear" w:color="auto" w:fill="auto"/>
            <w:vAlign w:val="center"/>
          </w:tcPr>
          <w:p w14:paraId="0F0F8B12" w14:textId="77777777" w:rsidR="00384CEE" w:rsidRPr="00141099" w:rsidRDefault="00384CEE" w:rsidP="0018358D">
            <w:pPr>
              <w:pStyle w:val="Other0"/>
              <w:spacing w:line="240" w:lineRule="auto"/>
              <w:ind w:firstLine="0"/>
              <w:jc w:val="center"/>
            </w:pPr>
            <w:r w:rsidRPr="00141099">
              <w:rPr>
                <w:rStyle w:val="Other"/>
                <w:lang w:val="fr-FR" w:eastAsia="fr-FR"/>
              </w:rPr>
              <w:t>Kg/ngày</w:t>
            </w:r>
          </w:p>
        </w:tc>
        <w:tc>
          <w:tcPr>
            <w:tcW w:w="1737" w:type="dxa"/>
            <w:shd w:val="clear" w:color="auto" w:fill="auto"/>
            <w:vAlign w:val="center"/>
          </w:tcPr>
          <w:p w14:paraId="6256FCB1" w14:textId="77777777" w:rsidR="00384CEE" w:rsidRPr="00141099" w:rsidRDefault="00384CEE" w:rsidP="0018358D">
            <w:pPr>
              <w:pStyle w:val="Other0"/>
              <w:spacing w:line="240" w:lineRule="auto"/>
              <w:ind w:firstLine="0"/>
              <w:jc w:val="center"/>
            </w:pPr>
            <w:r w:rsidRPr="00141099">
              <w:rPr>
                <w:rStyle w:val="Other"/>
              </w:rPr>
              <w:t>2</w:t>
            </w:r>
          </w:p>
        </w:tc>
      </w:tr>
      <w:tr w:rsidR="00384CEE" w14:paraId="7913D671" w14:textId="77777777" w:rsidTr="00772079">
        <w:trPr>
          <w:trHeight w:hRule="exact" w:val="378"/>
          <w:jc w:val="center"/>
        </w:trPr>
        <w:tc>
          <w:tcPr>
            <w:tcW w:w="791" w:type="dxa"/>
            <w:shd w:val="clear" w:color="auto" w:fill="auto"/>
            <w:vAlign w:val="center"/>
          </w:tcPr>
          <w:p w14:paraId="44090677" w14:textId="77777777" w:rsidR="00384CEE" w:rsidRPr="00141099" w:rsidRDefault="00384CEE" w:rsidP="0018358D">
            <w:pPr>
              <w:pStyle w:val="Other0"/>
              <w:spacing w:line="240" w:lineRule="auto"/>
              <w:ind w:firstLine="0"/>
              <w:jc w:val="center"/>
            </w:pPr>
            <w:r w:rsidRPr="00141099">
              <w:rPr>
                <w:rStyle w:val="Other"/>
              </w:rPr>
              <w:t>4</w:t>
            </w:r>
          </w:p>
        </w:tc>
        <w:tc>
          <w:tcPr>
            <w:tcW w:w="4158" w:type="dxa"/>
            <w:shd w:val="clear" w:color="auto" w:fill="auto"/>
            <w:vAlign w:val="center"/>
          </w:tcPr>
          <w:p w14:paraId="2949D4C1" w14:textId="77777777" w:rsidR="00384CEE" w:rsidRPr="00141099" w:rsidRDefault="00384CEE" w:rsidP="0018358D">
            <w:pPr>
              <w:pStyle w:val="Other0"/>
              <w:spacing w:line="240" w:lineRule="auto"/>
              <w:ind w:firstLine="0"/>
              <w:jc w:val="center"/>
            </w:pPr>
            <w:r w:rsidRPr="00141099">
              <w:rPr>
                <w:rStyle w:val="Other"/>
              </w:rPr>
              <w:t>PAC 31%</w:t>
            </w:r>
          </w:p>
        </w:tc>
        <w:tc>
          <w:tcPr>
            <w:tcW w:w="1790" w:type="dxa"/>
            <w:shd w:val="clear" w:color="auto" w:fill="auto"/>
            <w:vAlign w:val="center"/>
          </w:tcPr>
          <w:p w14:paraId="1073BB92" w14:textId="77777777" w:rsidR="00384CEE" w:rsidRPr="00141099" w:rsidRDefault="00384CEE" w:rsidP="0018358D">
            <w:pPr>
              <w:pStyle w:val="Other0"/>
              <w:spacing w:line="240" w:lineRule="auto"/>
              <w:ind w:firstLine="0"/>
              <w:jc w:val="center"/>
            </w:pPr>
            <w:r w:rsidRPr="00141099">
              <w:rPr>
                <w:rStyle w:val="Other"/>
                <w:lang w:val="fr-FR" w:eastAsia="fr-FR"/>
              </w:rPr>
              <w:t>Kg/ngày</w:t>
            </w:r>
          </w:p>
        </w:tc>
        <w:tc>
          <w:tcPr>
            <w:tcW w:w="1737" w:type="dxa"/>
            <w:shd w:val="clear" w:color="auto" w:fill="auto"/>
            <w:vAlign w:val="center"/>
          </w:tcPr>
          <w:p w14:paraId="42EF8025" w14:textId="77777777" w:rsidR="00384CEE" w:rsidRPr="00141099" w:rsidRDefault="00384CEE" w:rsidP="0018358D">
            <w:pPr>
              <w:pStyle w:val="Other0"/>
              <w:spacing w:line="240" w:lineRule="auto"/>
              <w:ind w:firstLine="0"/>
              <w:jc w:val="center"/>
            </w:pPr>
            <w:r w:rsidRPr="00141099">
              <w:rPr>
                <w:rStyle w:val="Other"/>
              </w:rPr>
              <w:t>15,7</w:t>
            </w:r>
          </w:p>
        </w:tc>
      </w:tr>
      <w:tr w:rsidR="00384CEE" w14:paraId="31005930" w14:textId="77777777" w:rsidTr="00772079">
        <w:trPr>
          <w:trHeight w:hRule="exact" w:val="378"/>
          <w:jc w:val="center"/>
        </w:trPr>
        <w:tc>
          <w:tcPr>
            <w:tcW w:w="791" w:type="dxa"/>
            <w:shd w:val="clear" w:color="auto" w:fill="auto"/>
            <w:vAlign w:val="center"/>
          </w:tcPr>
          <w:p w14:paraId="0916A670" w14:textId="77777777" w:rsidR="00384CEE" w:rsidRPr="00141099" w:rsidRDefault="00384CEE" w:rsidP="0018358D">
            <w:pPr>
              <w:pStyle w:val="Other0"/>
              <w:spacing w:line="240" w:lineRule="auto"/>
              <w:ind w:firstLine="0"/>
              <w:jc w:val="center"/>
            </w:pPr>
            <w:r w:rsidRPr="00141099">
              <w:rPr>
                <w:rStyle w:val="Other"/>
              </w:rPr>
              <w:t>5</w:t>
            </w:r>
          </w:p>
        </w:tc>
        <w:tc>
          <w:tcPr>
            <w:tcW w:w="4158" w:type="dxa"/>
            <w:shd w:val="clear" w:color="auto" w:fill="auto"/>
            <w:vAlign w:val="center"/>
          </w:tcPr>
          <w:p w14:paraId="44FBD40E" w14:textId="77777777" w:rsidR="00384CEE" w:rsidRPr="00141099" w:rsidRDefault="00384CEE" w:rsidP="0018358D">
            <w:pPr>
              <w:pStyle w:val="Other0"/>
              <w:spacing w:line="240" w:lineRule="auto"/>
              <w:ind w:firstLine="0"/>
              <w:jc w:val="center"/>
            </w:pPr>
            <w:r w:rsidRPr="00141099">
              <w:rPr>
                <w:rStyle w:val="Other"/>
              </w:rPr>
              <w:t>Polime</w:t>
            </w:r>
          </w:p>
        </w:tc>
        <w:tc>
          <w:tcPr>
            <w:tcW w:w="1790" w:type="dxa"/>
            <w:shd w:val="clear" w:color="auto" w:fill="auto"/>
            <w:vAlign w:val="center"/>
          </w:tcPr>
          <w:p w14:paraId="0C02EDDD" w14:textId="77777777" w:rsidR="00384CEE" w:rsidRPr="00141099" w:rsidRDefault="00384CEE" w:rsidP="0018358D">
            <w:pPr>
              <w:pStyle w:val="Other0"/>
              <w:spacing w:line="240" w:lineRule="auto"/>
              <w:ind w:firstLine="0"/>
              <w:jc w:val="center"/>
            </w:pPr>
            <w:r w:rsidRPr="00141099">
              <w:rPr>
                <w:rStyle w:val="Other"/>
                <w:lang w:val="fr-FR" w:eastAsia="fr-FR"/>
              </w:rPr>
              <w:t>Kg/ngày</w:t>
            </w:r>
          </w:p>
        </w:tc>
        <w:tc>
          <w:tcPr>
            <w:tcW w:w="1737" w:type="dxa"/>
            <w:shd w:val="clear" w:color="auto" w:fill="auto"/>
            <w:vAlign w:val="center"/>
          </w:tcPr>
          <w:p w14:paraId="676BE36A" w14:textId="77777777" w:rsidR="00384CEE" w:rsidRPr="00141099" w:rsidRDefault="00384CEE" w:rsidP="0018358D">
            <w:pPr>
              <w:pStyle w:val="Other0"/>
              <w:spacing w:line="240" w:lineRule="auto"/>
              <w:ind w:firstLine="0"/>
              <w:jc w:val="center"/>
            </w:pPr>
            <w:r w:rsidRPr="00141099">
              <w:rPr>
                <w:rStyle w:val="Other"/>
              </w:rPr>
              <w:t>2,4</w:t>
            </w:r>
          </w:p>
        </w:tc>
      </w:tr>
      <w:tr w:rsidR="00384CEE" w14:paraId="0E05AA16" w14:textId="77777777" w:rsidTr="00772079">
        <w:trPr>
          <w:trHeight w:hRule="exact" w:val="378"/>
          <w:jc w:val="center"/>
        </w:trPr>
        <w:tc>
          <w:tcPr>
            <w:tcW w:w="791" w:type="dxa"/>
            <w:shd w:val="clear" w:color="auto" w:fill="auto"/>
            <w:vAlign w:val="center"/>
          </w:tcPr>
          <w:p w14:paraId="756A4DB1" w14:textId="77777777" w:rsidR="00384CEE" w:rsidRPr="00141099" w:rsidRDefault="00384CEE" w:rsidP="0018358D">
            <w:pPr>
              <w:pStyle w:val="Other0"/>
              <w:spacing w:line="240" w:lineRule="auto"/>
              <w:ind w:firstLine="0"/>
              <w:jc w:val="center"/>
            </w:pPr>
            <w:r w:rsidRPr="00141099">
              <w:rPr>
                <w:rStyle w:val="Other"/>
              </w:rPr>
              <w:t>6</w:t>
            </w:r>
          </w:p>
        </w:tc>
        <w:tc>
          <w:tcPr>
            <w:tcW w:w="4158" w:type="dxa"/>
            <w:shd w:val="clear" w:color="auto" w:fill="auto"/>
            <w:vAlign w:val="center"/>
          </w:tcPr>
          <w:p w14:paraId="0A33758B" w14:textId="77777777" w:rsidR="00384CEE" w:rsidRPr="00141099" w:rsidRDefault="00384CEE" w:rsidP="0018358D">
            <w:pPr>
              <w:pStyle w:val="Other0"/>
              <w:spacing w:line="240" w:lineRule="auto"/>
              <w:ind w:firstLine="0"/>
              <w:jc w:val="center"/>
            </w:pPr>
            <w:r w:rsidRPr="00141099">
              <w:rPr>
                <w:rStyle w:val="Other"/>
              </w:rPr>
              <w:t>Chất dinh dưỡng (men vi sinh)</w:t>
            </w:r>
          </w:p>
        </w:tc>
        <w:tc>
          <w:tcPr>
            <w:tcW w:w="1790" w:type="dxa"/>
            <w:shd w:val="clear" w:color="auto" w:fill="auto"/>
            <w:vAlign w:val="center"/>
          </w:tcPr>
          <w:p w14:paraId="7330FAE2" w14:textId="77777777" w:rsidR="00384CEE" w:rsidRPr="00141099" w:rsidRDefault="00384CEE" w:rsidP="0018358D">
            <w:pPr>
              <w:pStyle w:val="Other0"/>
              <w:spacing w:line="240" w:lineRule="auto"/>
              <w:ind w:firstLine="0"/>
              <w:jc w:val="center"/>
            </w:pPr>
            <w:r w:rsidRPr="00141099">
              <w:rPr>
                <w:rStyle w:val="Other"/>
                <w:lang w:val="fr-FR" w:eastAsia="fr-FR"/>
              </w:rPr>
              <w:t>Kg/ngày</w:t>
            </w:r>
          </w:p>
        </w:tc>
        <w:tc>
          <w:tcPr>
            <w:tcW w:w="1737" w:type="dxa"/>
            <w:shd w:val="clear" w:color="auto" w:fill="auto"/>
            <w:vAlign w:val="center"/>
          </w:tcPr>
          <w:p w14:paraId="3915A271" w14:textId="77777777" w:rsidR="00384CEE" w:rsidRPr="00141099" w:rsidRDefault="00384CEE" w:rsidP="0018358D">
            <w:pPr>
              <w:pStyle w:val="Other0"/>
              <w:spacing w:line="240" w:lineRule="auto"/>
              <w:ind w:firstLine="0"/>
              <w:jc w:val="center"/>
            </w:pPr>
            <w:r w:rsidRPr="00141099">
              <w:rPr>
                <w:rStyle w:val="Other"/>
              </w:rPr>
              <w:t>4</w:t>
            </w:r>
          </w:p>
        </w:tc>
      </w:tr>
      <w:tr w:rsidR="00384CEE" w14:paraId="3D84491A" w14:textId="77777777" w:rsidTr="00772079">
        <w:trPr>
          <w:trHeight w:hRule="exact" w:val="372"/>
          <w:jc w:val="center"/>
        </w:trPr>
        <w:tc>
          <w:tcPr>
            <w:tcW w:w="791" w:type="dxa"/>
            <w:shd w:val="clear" w:color="auto" w:fill="auto"/>
            <w:vAlign w:val="center"/>
          </w:tcPr>
          <w:p w14:paraId="0A5ACA17" w14:textId="77777777" w:rsidR="00384CEE" w:rsidRPr="00141099" w:rsidRDefault="00384CEE" w:rsidP="0018358D">
            <w:pPr>
              <w:pStyle w:val="Other0"/>
              <w:spacing w:line="240" w:lineRule="auto"/>
              <w:ind w:firstLine="0"/>
              <w:jc w:val="center"/>
            </w:pPr>
            <w:r w:rsidRPr="00141099">
              <w:rPr>
                <w:rStyle w:val="Other"/>
              </w:rPr>
              <w:t>7</w:t>
            </w:r>
          </w:p>
        </w:tc>
        <w:tc>
          <w:tcPr>
            <w:tcW w:w="4158" w:type="dxa"/>
            <w:shd w:val="clear" w:color="auto" w:fill="auto"/>
            <w:vAlign w:val="center"/>
          </w:tcPr>
          <w:p w14:paraId="58077B64" w14:textId="77777777" w:rsidR="00384CEE" w:rsidRPr="00141099" w:rsidRDefault="00384CEE" w:rsidP="0018358D">
            <w:pPr>
              <w:pStyle w:val="Other0"/>
              <w:spacing w:line="240" w:lineRule="auto"/>
              <w:ind w:firstLine="0"/>
              <w:jc w:val="center"/>
            </w:pPr>
            <w:r w:rsidRPr="00141099">
              <w:rPr>
                <w:rStyle w:val="Other"/>
              </w:rPr>
              <w:t xml:space="preserve">NaOH xử lý </w:t>
            </w:r>
            <w:r w:rsidRPr="00141099">
              <w:rPr>
                <w:rStyle w:val="Other"/>
                <w:lang w:val="fr-FR" w:eastAsia="fr-FR"/>
              </w:rPr>
              <w:t xml:space="preserve">mùi </w:t>
            </w:r>
            <w:r w:rsidRPr="00141099">
              <w:rPr>
                <w:rStyle w:val="Other"/>
              </w:rPr>
              <w:t>tháp hấp thụ</w:t>
            </w:r>
          </w:p>
        </w:tc>
        <w:tc>
          <w:tcPr>
            <w:tcW w:w="1790" w:type="dxa"/>
            <w:shd w:val="clear" w:color="auto" w:fill="auto"/>
            <w:vAlign w:val="center"/>
          </w:tcPr>
          <w:p w14:paraId="32159D85" w14:textId="77777777" w:rsidR="00384CEE" w:rsidRPr="00141099" w:rsidRDefault="00384CEE" w:rsidP="0018358D">
            <w:pPr>
              <w:pStyle w:val="Other0"/>
              <w:spacing w:line="240" w:lineRule="auto"/>
              <w:ind w:firstLine="0"/>
              <w:jc w:val="center"/>
            </w:pPr>
            <w:r w:rsidRPr="00141099">
              <w:rPr>
                <w:rStyle w:val="Other"/>
                <w:lang w:val="fr-FR" w:eastAsia="fr-FR"/>
              </w:rPr>
              <w:t>Kg/ngày</w:t>
            </w:r>
          </w:p>
        </w:tc>
        <w:tc>
          <w:tcPr>
            <w:tcW w:w="1737" w:type="dxa"/>
            <w:shd w:val="clear" w:color="auto" w:fill="auto"/>
            <w:vAlign w:val="center"/>
          </w:tcPr>
          <w:p w14:paraId="0248CA44" w14:textId="77777777" w:rsidR="00384CEE" w:rsidRPr="00141099" w:rsidRDefault="00384CEE" w:rsidP="0018358D">
            <w:pPr>
              <w:pStyle w:val="Other0"/>
              <w:spacing w:line="240" w:lineRule="auto"/>
              <w:ind w:firstLine="0"/>
              <w:jc w:val="center"/>
            </w:pPr>
            <w:r w:rsidRPr="00141099">
              <w:rPr>
                <w:rStyle w:val="Other"/>
              </w:rPr>
              <w:t>5</w:t>
            </w:r>
          </w:p>
        </w:tc>
      </w:tr>
    </w:tbl>
    <w:p w14:paraId="0CEB9DB8" w14:textId="7473BD49" w:rsidR="006A6098" w:rsidRDefault="006A6098">
      <w:pPr>
        <w:spacing w:line="240" w:lineRule="auto"/>
        <w:jc w:val="left"/>
        <w:rPr>
          <w:rFonts w:eastAsia="Times New Roman"/>
          <w:b/>
          <w:bCs/>
          <w:color w:val="000000" w:themeColor="text1"/>
          <w:kern w:val="32"/>
          <w:sz w:val="28"/>
          <w:szCs w:val="28"/>
        </w:rPr>
      </w:pPr>
    </w:p>
    <w:p w14:paraId="6598F00B" w14:textId="074E2BC6" w:rsidR="00E776D5" w:rsidRPr="00772079" w:rsidRDefault="00E776D5" w:rsidP="00772079">
      <w:pPr>
        <w:pStyle w:val="Heading2"/>
        <w:spacing w:before="120" w:line="288" w:lineRule="auto"/>
        <w:ind w:firstLine="720"/>
        <w:rPr>
          <w:sz w:val="28"/>
          <w:szCs w:val="28"/>
        </w:rPr>
      </w:pPr>
      <w:bookmarkStart w:id="301" w:name="_Toc232352458"/>
      <w:r w:rsidRPr="00772079">
        <w:rPr>
          <w:sz w:val="28"/>
          <w:szCs w:val="28"/>
        </w:rPr>
        <w:t>2. Công trình, biện pháp xử lý bụi, khí thải:</w:t>
      </w:r>
      <w:bookmarkEnd w:id="301"/>
      <w:r w:rsidRPr="00772079">
        <w:rPr>
          <w:sz w:val="28"/>
          <w:szCs w:val="28"/>
        </w:rPr>
        <w:t xml:space="preserve"> </w:t>
      </w:r>
    </w:p>
    <w:p w14:paraId="76C2531D" w14:textId="77777777" w:rsidR="00D217AA" w:rsidRPr="00772079" w:rsidRDefault="00D217AA" w:rsidP="00772079">
      <w:pPr>
        <w:pStyle w:val="Heading3"/>
        <w:spacing w:before="120" w:line="288" w:lineRule="auto"/>
        <w:ind w:firstLine="720"/>
        <w:rPr>
          <w:b w:val="0"/>
          <w:i w:val="0"/>
          <w:sz w:val="28"/>
          <w:szCs w:val="28"/>
        </w:rPr>
      </w:pPr>
      <w:bookmarkStart w:id="302" w:name="_Toc202703096"/>
      <w:bookmarkStart w:id="303" w:name="_Toc232352459"/>
      <w:r w:rsidRPr="00772079">
        <w:rPr>
          <w:iCs/>
          <w:sz w:val="28"/>
          <w:szCs w:val="28"/>
        </w:rPr>
        <w:t>2.1</w:t>
      </w:r>
      <w:bookmarkStart w:id="304" w:name="_Toc142896925"/>
      <w:r w:rsidRPr="00772079">
        <w:rPr>
          <w:iCs/>
          <w:sz w:val="28"/>
          <w:szCs w:val="28"/>
        </w:rPr>
        <w:t xml:space="preserve">. </w:t>
      </w:r>
      <w:r w:rsidRPr="00772079">
        <w:rPr>
          <w:sz w:val="28"/>
          <w:szCs w:val="28"/>
        </w:rPr>
        <w:t xml:space="preserve"> Nguồn phát sinh khí thải</w:t>
      </w:r>
      <w:bookmarkEnd w:id="304"/>
      <w:r w:rsidRPr="00772079">
        <w:rPr>
          <w:sz w:val="28"/>
          <w:szCs w:val="28"/>
        </w:rPr>
        <w:t>.</w:t>
      </w:r>
      <w:bookmarkEnd w:id="302"/>
      <w:bookmarkEnd w:id="303"/>
    </w:p>
    <w:p w14:paraId="17FB6D75" w14:textId="77777777" w:rsidR="00D217AA" w:rsidRPr="00772079" w:rsidRDefault="00D217AA" w:rsidP="00772079">
      <w:pPr>
        <w:pStyle w:val="BodyText"/>
        <w:tabs>
          <w:tab w:val="left" w:pos="362"/>
        </w:tabs>
        <w:spacing w:before="120" w:after="0" w:line="288" w:lineRule="auto"/>
        <w:ind w:firstLine="720"/>
        <w:outlineLvl w:val="2"/>
        <w:rPr>
          <w:sz w:val="28"/>
          <w:szCs w:val="28"/>
        </w:rPr>
      </w:pPr>
      <w:bookmarkStart w:id="305" w:name="_Toc202703097"/>
      <w:bookmarkStart w:id="306" w:name="_Toc232352460"/>
      <w:r w:rsidRPr="00772079">
        <w:rPr>
          <w:i/>
          <w:iCs/>
          <w:sz w:val="28"/>
          <w:szCs w:val="28"/>
        </w:rPr>
        <w:t>2.1.1. Đối với bụi và khí thải từ phương tiện giao thông.</w:t>
      </w:r>
      <w:bookmarkEnd w:id="305"/>
      <w:bookmarkEnd w:id="306"/>
    </w:p>
    <w:p w14:paraId="58463657" w14:textId="77777777" w:rsidR="00D217AA" w:rsidRPr="00720B0A" w:rsidRDefault="00D217AA" w:rsidP="00772079">
      <w:pPr>
        <w:tabs>
          <w:tab w:val="left" w:pos="567"/>
        </w:tabs>
        <w:spacing w:before="120" w:line="288" w:lineRule="auto"/>
        <w:ind w:firstLine="720"/>
        <w:rPr>
          <w:color w:val="000000" w:themeColor="text1"/>
          <w:sz w:val="28"/>
          <w:szCs w:val="28"/>
          <w:lang w:val="vi-VN"/>
        </w:rPr>
      </w:pPr>
      <w:r w:rsidRPr="00772079">
        <w:rPr>
          <w:i/>
          <w:color w:val="000000" w:themeColor="text1"/>
          <w:sz w:val="28"/>
          <w:szCs w:val="28"/>
          <w:lang w:val="vi-VN"/>
        </w:rPr>
        <w:t xml:space="preserve">- </w:t>
      </w:r>
      <w:r w:rsidRPr="00772079">
        <w:rPr>
          <w:i/>
          <w:color w:val="000000" w:themeColor="text1"/>
          <w:sz w:val="28"/>
          <w:szCs w:val="28"/>
          <w:lang w:val="de-DE"/>
        </w:rPr>
        <w:t>Bụi và k</w:t>
      </w:r>
      <w:r w:rsidRPr="00772079">
        <w:rPr>
          <w:i/>
          <w:color w:val="000000" w:themeColor="text1"/>
          <w:sz w:val="28"/>
          <w:szCs w:val="28"/>
          <w:lang w:val="vi-VN"/>
        </w:rPr>
        <w:t>hí thải từ các hoạt động giao thông vận tải:</w:t>
      </w:r>
      <w:r w:rsidRPr="00772079">
        <w:rPr>
          <w:color w:val="000000" w:themeColor="text1"/>
          <w:sz w:val="28"/>
          <w:szCs w:val="28"/>
          <w:lang w:val="vi-VN"/>
        </w:rPr>
        <w:t xml:space="preserve"> Để đảm bảo cho việc</w:t>
      </w:r>
      <w:r w:rsidRPr="00720B0A">
        <w:rPr>
          <w:color w:val="000000" w:themeColor="text1"/>
          <w:sz w:val="28"/>
          <w:szCs w:val="28"/>
          <w:lang w:val="vi-VN"/>
        </w:rPr>
        <w:t xml:space="preserve"> đi lại của công nhân và vận chuyển hàng hóa sẽ có một lượng lớn các phương tiện giao thông đi lại trên các tuyến đường trong khu vực dự án. Thành phần khí thải của các phương tiện giao thông vận tải bao gồm bụi, SO</w:t>
      </w:r>
      <w:r w:rsidRPr="00720B0A">
        <w:rPr>
          <w:color w:val="000000" w:themeColor="text1"/>
          <w:sz w:val="28"/>
          <w:szCs w:val="28"/>
          <w:vertAlign w:val="subscript"/>
          <w:lang w:val="vi-VN"/>
        </w:rPr>
        <w:t>2</w:t>
      </w:r>
      <w:r w:rsidRPr="00720B0A">
        <w:rPr>
          <w:color w:val="000000" w:themeColor="text1"/>
          <w:sz w:val="28"/>
          <w:szCs w:val="28"/>
          <w:lang w:val="vi-VN"/>
        </w:rPr>
        <w:t>, NO</w:t>
      </w:r>
      <w:r w:rsidRPr="00720B0A">
        <w:rPr>
          <w:color w:val="000000" w:themeColor="text1"/>
          <w:sz w:val="28"/>
          <w:szCs w:val="28"/>
          <w:vertAlign w:val="subscript"/>
          <w:lang w:val="vi-VN"/>
        </w:rPr>
        <w:t>2</w:t>
      </w:r>
      <w:r w:rsidRPr="00720B0A">
        <w:rPr>
          <w:color w:val="000000" w:themeColor="text1"/>
          <w:sz w:val="28"/>
          <w:szCs w:val="28"/>
          <w:lang w:val="vi-VN"/>
        </w:rPr>
        <w:t>, CO, THC. Tải lượng các chất ô nhiễm phụ thuộc vào lưu lượng, tình trạng kỹ thuật xe và tình trạng đường giao thông. Đây là nguồn ô nhiễm không thể tránh khỏi, không gian dự án lớn vì vậy tác động này dễ dàng phân tán nhanh.</w:t>
      </w:r>
    </w:p>
    <w:p w14:paraId="0811A73F" w14:textId="77777777" w:rsidR="008A7AE6" w:rsidRPr="008A7AE6" w:rsidRDefault="00D217AA" w:rsidP="008A7AE6">
      <w:pPr>
        <w:tabs>
          <w:tab w:val="left" w:pos="567"/>
        </w:tabs>
        <w:spacing w:before="120" w:line="288" w:lineRule="auto"/>
        <w:ind w:firstLine="720"/>
        <w:rPr>
          <w:color w:val="000000" w:themeColor="text1"/>
          <w:sz w:val="28"/>
          <w:szCs w:val="28"/>
        </w:rPr>
      </w:pPr>
      <w:r w:rsidRPr="00720B0A">
        <w:rPr>
          <w:i/>
          <w:color w:val="000000" w:themeColor="text1"/>
          <w:sz w:val="28"/>
          <w:szCs w:val="28"/>
          <w:lang w:val="vi-VN"/>
        </w:rPr>
        <w:t>- Bụi khí thải phát sinh từ hoạt động sản xuất của các nhà máy trong CCN:</w:t>
      </w:r>
      <w:r w:rsidRPr="00720B0A">
        <w:rPr>
          <w:color w:val="000000" w:themeColor="text1"/>
          <w:sz w:val="28"/>
          <w:szCs w:val="28"/>
          <w:lang w:val="vi-VN"/>
        </w:rPr>
        <w:t xml:space="preserve"> </w:t>
      </w:r>
      <w:r w:rsidR="008A7AE6" w:rsidRPr="008A7AE6">
        <w:rPr>
          <w:color w:val="000000" w:themeColor="text1"/>
          <w:sz w:val="28"/>
          <w:szCs w:val="28"/>
        </w:rPr>
        <w:t>Đề ra quy định quản lý chung đối với các nhà máy bên trong dự án:</w:t>
      </w:r>
    </w:p>
    <w:p w14:paraId="2849CF84" w14:textId="77777777" w:rsidR="008A7AE6" w:rsidRPr="008A7AE6" w:rsidRDefault="008A7AE6" w:rsidP="008A7AE6">
      <w:pPr>
        <w:tabs>
          <w:tab w:val="left" w:pos="567"/>
        </w:tabs>
        <w:spacing w:before="120" w:line="288" w:lineRule="auto"/>
        <w:ind w:firstLine="720"/>
        <w:rPr>
          <w:color w:val="000000" w:themeColor="text1"/>
          <w:sz w:val="28"/>
          <w:szCs w:val="28"/>
        </w:rPr>
      </w:pPr>
      <w:r w:rsidRPr="008A7AE6">
        <w:rPr>
          <w:color w:val="000000" w:themeColor="text1"/>
          <w:sz w:val="28"/>
          <w:szCs w:val="28"/>
        </w:rPr>
        <w:t>+ Phải có hồ sơ về môi trường và được các cấp có thẩm quyền phê duyệt tương ứng với quy mô của nhà máy.</w:t>
      </w:r>
    </w:p>
    <w:p w14:paraId="32AAB433" w14:textId="77777777" w:rsidR="008A7AE6" w:rsidRPr="008A7AE6" w:rsidRDefault="008A7AE6" w:rsidP="008A7AE6">
      <w:pPr>
        <w:tabs>
          <w:tab w:val="left" w:pos="567"/>
        </w:tabs>
        <w:spacing w:before="120" w:line="288" w:lineRule="auto"/>
        <w:ind w:firstLine="720"/>
        <w:rPr>
          <w:color w:val="000000" w:themeColor="text1"/>
          <w:sz w:val="28"/>
          <w:szCs w:val="28"/>
        </w:rPr>
      </w:pPr>
      <w:r w:rsidRPr="008A7AE6">
        <w:rPr>
          <w:color w:val="000000" w:themeColor="text1"/>
          <w:sz w:val="28"/>
          <w:szCs w:val="28"/>
        </w:rPr>
        <w:t>+ Phải có biện pháp xử lý bụi, khí thải theo đúng quy định đảm bảo quy chuẩn kỹ thuật về môi trường.</w:t>
      </w:r>
    </w:p>
    <w:p w14:paraId="59CFD9AC" w14:textId="77777777" w:rsidR="008A7AE6" w:rsidRPr="008A7AE6" w:rsidRDefault="008A7AE6" w:rsidP="008A7AE6">
      <w:pPr>
        <w:tabs>
          <w:tab w:val="left" w:pos="567"/>
        </w:tabs>
        <w:spacing w:before="120" w:line="288" w:lineRule="auto"/>
        <w:ind w:firstLine="720"/>
        <w:rPr>
          <w:color w:val="000000" w:themeColor="text1"/>
          <w:sz w:val="28"/>
          <w:szCs w:val="28"/>
        </w:rPr>
      </w:pPr>
      <w:r w:rsidRPr="008A7AE6">
        <w:rPr>
          <w:color w:val="000000" w:themeColor="text1"/>
          <w:sz w:val="28"/>
          <w:szCs w:val="28"/>
        </w:rPr>
        <w:t>+ Nên sử dụng các vật liệu sạch và quy trình sản xuất hiện đại để hạn chế phát sinh bụi, khí thải.</w:t>
      </w:r>
    </w:p>
    <w:p w14:paraId="189F81D2" w14:textId="15DE90D3" w:rsidR="00D217AA" w:rsidRDefault="008A7AE6" w:rsidP="008A7AE6">
      <w:pPr>
        <w:tabs>
          <w:tab w:val="left" w:pos="567"/>
        </w:tabs>
        <w:spacing w:before="120" w:line="288" w:lineRule="auto"/>
        <w:ind w:firstLine="720"/>
        <w:rPr>
          <w:color w:val="000000" w:themeColor="text1"/>
          <w:sz w:val="28"/>
          <w:szCs w:val="28"/>
        </w:rPr>
      </w:pPr>
      <w:r w:rsidRPr="008A7AE6">
        <w:rPr>
          <w:color w:val="000000" w:themeColor="text1"/>
          <w:sz w:val="28"/>
          <w:szCs w:val="28"/>
        </w:rPr>
        <w:t xml:space="preserve">+ Trong trường hợp phát sinh sự cố gây ô nhiễm phải có biện pháp </w:t>
      </w:r>
      <w:r w:rsidR="00D217AA" w:rsidRPr="00720B0A">
        <w:rPr>
          <w:color w:val="000000" w:themeColor="text1"/>
          <w:sz w:val="28"/>
          <w:szCs w:val="28"/>
        </w:rPr>
        <w:t xml:space="preserve">Thành phần các chất ô nhiễm gồm </w:t>
      </w:r>
      <w:r w:rsidR="00D217AA" w:rsidRPr="00720B0A">
        <w:rPr>
          <w:color w:val="000000" w:themeColor="text1"/>
          <w:sz w:val="28"/>
          <w:szCs w:val="28"/>
          <w:lang w:val="vi-VN"/>
        </w:rPr>
        <w:t>bụi, SO</w:t>
      </w:r>
      <w:r w:rsidR="00D217AA" w:rsidRPr="00720B0A">
        <w:rPr>
          <w:color w:val="000000" w:themeColor="text1"/>
          <w:sz w:val="28"/>
          <w:szCs w:val="28"/>
          <w:vertAlign w:val="subscript"/>
          <w:lang w:val="vi-VN"/>
        </w:rPr>
        <w:t>2</w:t>
      </w:r>
      <w:r w:rsidR="00D217AA" w:rsidRPr="00720B0A">
        <w:rPr>
          <w:color w:val="000000" w:themeColor="text1"/>
          <w:sz w:val="28"/>
          <w:szCs w:val="28"/>
          <w:lang w:val="vi-VN"/>
        </w:rPr>
        <w:t>, NO</w:t>
      </w:r>
      <w:r w:rsidR="00D217AA" w:rsidRPr="00720B0A">
        <w:rPr>
          <w:color w:val="000000" w:themeColor="text1"/>
          <w:sz w:val="28"/>
          <w:szCs w:val="28"/>
          <w:vertAlign w:val="subscript"/>
          <w:lang w:val="vi-VN"/>
        </w:rPr>
        <w:t>2</w:t>
      </w:r>
      <w:r w:rsidR="00D217AA" w:rsidRPr="00720B0A">
        <w:rPr>
          <w:color w:val="000000" w:themeColor="text1"/>
          <w:sz w:val="28"/>
          <w:szCs w:val="28"/>
          <w:lang w:val="vi-VN"/>
        </w:rPr>
        <w:t>, CO, THC</w:t>
      </w:r>
      <w:r w:rsidR="00D217AA" w:rsidRPr="00720B0A">
        <w:rPr>
          <w:color w:val="000000" w:themeColor="text1"/>
          <w:sz w:val="28"/>
          <w:szCs w:val="28"/>
        </w:rPr>
        <w:t>.</w:t>
      </w:r>
    </w:p>
    <w:p w14:paraId="47533068" w14:textId="200AA5CD" w:rsidR="003777FB" w:rsidRPr="003D41CB" w:rsidRDefault="003777FB" w:rsidP="003D41CB">
      <w:pPr>
        <w:tabs>
          <w:tab w:val="left" w:pos="567"/>
        </w:tabs>
        <w:spacing w:before="120" w:line="288" w:lineRule="auto"/>
        <w:ind w:firstLine="720"/>
        <w:rPr>
          <w:color w:val="000000" w:themeColor="text1"/>
          <w:sz w:val="28"/>
          <w:szCs w:val="28"/>
        </w:rPr>
      </w:pPr>
      <w:r w:rsidRPr="003D41CB">
        <w:rPr>
          <w:color w:val="000000" w:themeColor="text1"/>
          <w:sz w:val="28"/>
          <w:szCs w:val="28"/>
        </w:rPr>
        <w:t>- Khí thải phát sinh từ hệ thống xử lý nước thải tập trung.</w:t>
      </w:r>
    </w:p>
    <w:p w14:paraId="4E8C6BF5" w14:textId="4DDEB832" w:rsidR="00D217AA" w:rsidRPr="00684D10" w:rsidRDefault="00D217AA" w:rsidP="00D217AA">
      <w:pPr>
        <w:spacing w:before="120"/>
        <w:ind w:firstLine="720"/>
        <w:rPr>
          <w:i/>
          <w:sz w:val="28"/>
          <w:szCs w:val="28"/>
        </w:rPr>
      </w:pPr>
      <w:r w:rsidRPr="00684D10">
        <w:rPr>
          <w:i/>
          <w:sz w:val="28"/>
          <w:szCs w:val="28"/>
        </w:rPr>
        <w:t xml:space="preserve">* Biện pháp giảm thiểu bụi, khí thải của </w:t>
      </w:r>
      <w:r w:rsidRPr="00684D10">
        <w:rPr>
          <w:bCs/>
          <w:i/>
          <w:sz w:val="28"/>
          <w:szCs w:val="28"/>
        </w:rPr>
        <w:t>cơ sở</w:t>
      </w:r>
      <w:r w:rsidRPr="00684D10">
        <w:rPr>
          <w:bCs/>
          <w:sz w:val="28"/>
          <w:szCs w:val="28"/>
        </w:rPr>
        <w:t xml:space="preserve"> </w:t>
      </w:r>
    </w:p>
    <w:p w14:paraId="7C167CCD" w14:textId="77777777" w:rsidR="00D217AA" w:rsidRPr="00684D10" w:rsidRDefault="00D217AA" w:rsidP="00D217AA">
      <w:pPr>
        <w:spacing w:before="120"/>
        <w:ind w:firstLine="720"/>
        <w:rPr>
          <w:sz w:val="28"/>
          <w:szCs w:val="28"/>
        </w:rPr>
      </w:pPr>
      <w:r w:rsidRPr="00684D10">
        <w:rPr>
          <w:sz w:val="28"/>
          <w:szCs w:val="28"/>
        </w:rPr>
        <w:lastRenderedPageBreak/>
        <w:t>- Phun nước đường giao thông nội bộ để giảm thiểu bụi, đặc biệt là những ngày nắng nóng, khô hanh;</w:t>
      </w:r>
    </w:p>
    <w:p w14:paraId="05BECCC5" w14:textId="413403CC" w:rsidR="00D217AA" w:rsidRPr="00684D10" w:rsidRDefault="00D217AA" w:rsidP="00D217AA">
      <w:pPr>
        <w:spacing w:before="120"/>
        <w:ind w:firstLine="720"/>
        <w:rPr>
          <w:sz w:val="28"/>
          <w:szCs w:val="28"/>
        </w:rPr>
      </w:pPr>
      <w:r w:rsidRPr="00684D10">
        <w:rPr>
          <w:sz w:val="28"/>
          <w:szCs w:val="28"/>
        </w:rPr>
        <w:t>+ Thường xuyên dọn dẹp vệ sinh hành lang, sân đường nội bộ</w:t>
      </w:r>
      <w:r w:rsidRPr="00684D10">
        <w:rPr>
          <w:spacing w:val="-4"/>
          <w:sz w:val="28"/>
          <w:szCs w:val="28"/>
        </w:rPr>
        <w:t>.</w:t>
      </w:r>
    </w:p>
    <w:p w14:paraId="03C264A2" w14:textId="521734F2" w:rsidR="00D217AA" w:rsidRPr="00684D10" w:rsidRDefault="00D217AA" w:rsidP="00D217AA">
      <w:pPr>
        <w:spacing w:before="120"/>
        <w:ind w:firstLine="720"/>
        <w:rPr>
          <w:spacing w:val="-4"/>
          <w:sz w:val="28"/>
          <w:szCs w:val="28"/>
        </w:rPr>
      </w:pPr>
      <w:r w:rsidRPr="00684D10">
        <w:rPr>
          <w:spacing w:val="-4"/>
          <w:sz w:val="28"/>
          <w:szCs w:val="28"/>
        </w:rPr>
        <w:t xml:space="preserve">- Hạn chế tốc độ xe chạy trong khu vực </w:t>
      </w:r>
      <w:r>
        <w:rPr>
          <w:spacing w:val="-4"/>
          <w:sz w:val="28"/>
          <w:szCs w:val="28"/>
        </w:rPr>
        <w:t>CCN</w:t>
      </w:r>
      <w:r w:rsidRPr="00684D10">
        <w:rPr>
          <w:spacing w:val="-4"/>
          <w:sz w:val="28"/>
          <w:szCs w:val="28"/>
        </w:rPr>
        <w:t>.</w:t>
      </w:r>
    </w:p>
    <w:p w14:paraId="539B3DC4" w14:textId="4DF946B1" w:rsidR="00D217AA" w:rsidRPr="00684D10" w:rsidRDefault="00D217AA" w:rsidP="00D217AA">
      <w:pPr>
        <w:spacing w:before="120"/>
        <w:ind w:firstLine="720"/>
        <w:rPr>
          <w:sz w:val="28"/>
          <w:szCs w:val="28"/>
        </w:rPr>
      </w:pPr>
      <w:bookmarkStart w:id="307" w:name="_Toc127606008"/>
      <w:r w:rsidRPr="00684D10">
        <w:rPr>
          <w:sz w:val="28"/>
          <w:szCs w:val="28"/>
        </w:rPr>
        <w:t xml:space="preserve">- Có chế độ điều tiết xe vận tải chở nguyên nhiên liệu, sản phẩm, hợp lý để tránh hiện tượng tắc nghẽn giao thông tại tuyến đường ra vào </w:t>
      </w:r>
      <w:bookmarkEnd w:id="307"/>
      <w:r>
        <w:rPr>
          <w:spacing w:val="-4"/>
          <w:sz w:val="28"/>
          <w:szCs w:val="28"/>
        </w:rPr>
        <w:t>CCN</w:t>
      </w:r>
      <w:r w:rsidRPr="00684D10">
        <w:rPr>
          <w:spacing w:val="-4"/>
          <w:sz w:val="28"/>
          <w:szCs w:val="28"/>
        </w:rPr>
        <w:t>.</w:t>
      </w:r>
    </w:p>
    <w:p w14:paraId="059D7AC6" w14:textId="77777777" w:rsidR="00D217AA" w:rsidRPr="00684D10" w:rsidRDefault="00D217AA" w:rsidP="00D217AA">
      <w:pPr>
        <w:spacing w:before="120"/>
        <w:ind w:firstLine="720"/>
        <w:rPr>
          <w:sz w:val="28"/>
          <w:szCs w:val="28"/>
        </w:rPr>
      </w:pPr>
      <w:r w:rsidRPr="00684D10">
        <w:rPr>
          <w:sz w:val="28"/>
          <w:szCs w:val="28"/>
        </w:rPr>
        <w:t>- Không cho xe nổ máy trong khi chờ xuống nguyên nhiên liệu và nhận sản phẩm.</w:t>
      </w:r>
    </w:p>
    <w:p w14:paraId="5926B5F2" w14:textId="77777777" w:rsidR="008804DD" w:rsidRDefault="00D217AA" w:rsidP="008804DD">
      <w:pPr>
        <w:spacing w:before="120"/>
        <w:ind w:firstLine="720"/>
        <w:rPr>
          <w:sz w:val="28"/>
          <w:szCs w:val="28"/>
        </w:rPr>
      </w:pPr>
      <w:r w:rsidRPr="00684D10">
        <w:rPr>
          <w:sz w:val="28"/>
          <w:szCs w:val="28"/>
        </w:rPr>
        <w:t>- Sử dụng đúng nhiên liệu với thiết kế của động cơ và chấp hành nghiêm chỉnh các quy định về lưu thông.</w:t>
      </w:r>
    </w:p>
    <w:p w14:paraId="35C24D5F" w14:textId="78D687DA" w:rsidR="00BB30B8" w:rsidRPr="008804DD" w:rsidRDefault="00BB30B8" w:rsidP="008804DD">
      <w:pPr>
        <w:pStyle w:val="Heading2"/>
        <w:spacing w:before="120" w:line="288" w:lineRule="auto"/>
        <w:ind w:firstLine="720"/>
        <w:rPr>
          <w:sz w:val="28"/>
          <w:szCs w:val="28"/>
        </w:rPr>
      </w:pPr>
      <w:bookmarkStart w:id="308" w:name="_Toc232352461"/>
      <w:r w:rsidRPr="008804DD">
        <w:rPr>
          <w:sz w:val="28"/>
          <w:szCs w:val="28"/>
        </w:rPr>
        <w:t>3. Công trình, biện pháp lưu giữ, xử lý chất thải rắn thông thường</w:t>
      </w:r>
      <w:bookmarkEnd w:id="308"/>
    </w:p>
    <w:p w14:paraId="49AB5875" w14:textId="6313260A" w:rsidR="00946B80" w:rsidRPr="008804DD" w:rsidRDefault="00946B80" w:rsidP="008804DD">
      <w:pPr>
        <w:pStyle w:val="Heading3"/>
        <w:spacing w:before="120" w:line="288" w:lineRule="auto"/>
        <w:ind w:firstLine="720"/>
        <w:rPr>
          <w:rFonts w:asciiTheme="majorHAnsi" w:hAnsiTheme="majorHAnsi" w:cstheme="majorHAnsi"/>
          <w:bCs w:val="0"/>
          <w:color w:val="000000" w:themeColor="text1"/>
          <w:sz w:val="28"/>
          <w:szCs w:val="28"/>
          <w:lang w:val="af-ZA" w:eastAsia="vi-VN"/>
        </w:rPr>
      </w:pPr>
      <w:bookmarkStart w:id="309" w:name="_Toc232352462"/>
      <w:r w:rsidRPr="008804DD">
        <w:rPr>
          <w:rFonts w:asciiTheme="majorHAnsi" w:hAnsiTheme="majorHAnsi" w:cstheme="majorHAnsi"/>
          <w:bCs w:val="0"/>
          <w:color w:val="000000" w:themeColor="text1"/>
          <w:sz w:val="28"/>
          <w:szCs w:val="28"/>
          <w:lang w:val="af-ZA" w:eastAsia="vi-VN"/>
        </w:rPr>
        <w:t>3.1. Nguồn phát sinh</w:t>
      </w:r>
      <w:r w:rsidR="00610894" w:rsidRPr="008804DD">
        <w:rPr>
          <w:rFonts w:asciiTheme="majorHAnsi" w:hAnsiTheme="majorHAnsi" w:cstheme="majorHAnsi"/>
          <w:bCs w:val="0"/>
          <w:color w:val="000000" w:themeColor="text1"/>
          <w:sz w:val="28"/>
          <w:szCs w:val="28"/>
          <w:lang w:val="af-ZA" w:eastAsia="vi-VN"/>
        </w:rPr>
        <w:t>.</w:t>
      </w:r>
      <w:bookmarkEnd w:id="309"/>
    </w:p>
    <w:p w14:paraId="758EFD65" w14:textId="77777777" w:rsidR="00946B80" w:rsidRPr="004308D7" w:rsidRDefault="00946B80" w:rsidP="0018430B">
      <w:pPr>
        <w:tabs>
          <w:tab w:val="left" w:pos="567"/>
        </w:tabs>
        <w:spacing w:before="120" w:line="288" w:lineRule="auto"/>
        <w:ind w:firstLine="720"/>
        <w:rPr>
          <w:color w:val="000000" w:themeColor="text1"/>
          <w:sz w:val="28"/>
          <w:szCs w:val="28"/>
          <w:lang w:val="nl-NL"/>
        </w:rPr>
      </w:pPr>
      <w:r w:rsidRPr="004308D7">
        <w:rPr>
          <w:color w:val="000000" w:themeColor="text1"/>
          <w:sz w:val="28"/>
          <w:szCs w:val="28"/>
          <w:lang w:val="nl-NL"/>
        </w:rPr>
        <w:t>- Chất thải rắn sinh hoạt của cán bộ, công nhân viên làm việc trong CCN.</w:t>
      </w:r>
    </w:p>
    <w:p w14:paraId="099BF21F" w14:textId="3113E3B3" w:rsidR="00946B80" w:rsidRPr="008804DD" w:rsidRDefault="002D518D" w:rsidP="008804DD">
      <w:pPr>
        <w:pStyle w:val="Heading3"/>
        <w:spacing w:before="120" w:line="288" w:lineRule="auto"/>
        <w:ind w:firstLine="720"/>
        <w:rPr>
          <w:bCs w:val="0"/>
          <w:color w:val="000000" w:themeColor="text1"/>
          <w:sz w:val="28"/>
          <w:szCs w:val="28"/>
          <w:lang w:val="da-DK" w:eastAsia="vi-VN"/>
        </w:rPr>
      </w:pPr>
      <w:bookmarkStart w:id="310" w:name="_Toc232352463"/>
      <w:r w:rsidRPr="008804DD">
        <w:rPr>
          <w:bCs w:val="0"/>
          <w:color w:val="000000" w:themeColor="text1"/>
          <w:sz w:val="28"/>
          <w:szCs w:val="28"/>
          <w:lang w:val="da-DK" w:eastAsia="vi-VN"/>
        </w:rPr>
        <w:t xml:space="preserve">3.2. </w:t>
      </w:r>
      <w:r w:rsidR="00946B80" w:rsidRPr="008804DD">
        <w:rPr>
          <w:bCs w:val="0"/>
          <w:color w:val="000000" w:themeColor="text1"/>
          <w:sz w:val="28"/>
          <w:szCs w:val="28"/>
          <w:lang w:val="da-DK" w:eastAsia="vi-VN"/>
        </w:rPr>
        <w:t>Thành phần và tải lượng</w:t>
      </w:r>
      <w:bookmarkEnd w:id="310"/>
    </w:p>
    <w:p w14:paraId="4B65A779" w14:textId="31610E62" w:rsidR="0078667B" w:rsidRPr="00F76087" w:rsidRDefault="00656A14" w:rsidP="0018430B">
      <w:pPr>
        <w:pStyle w:val="Normal0"/>
        <w:spacing w:before="120" w:line="288" w:lineRule="auto"/>
        <w:ind w:firstLine="720"/>
        <w:rPr>
          <w:rStyle w:val="BodyTextChar"/>
          <w:rFonts w:eastAsia="Calibri"/>
          <w:iCs/>
          <w:sz w:val="28"/>
          <w:szCs w:val="28"/>
          <w:lang w:val="de-DE" w:eastAsia="de-DE"/>
        </w:rPr>
      </w:pPr>
      <w:r w:rsidRPr="00F76087">
        <w:rPr>
          <w:rStyle w:val="BodyTextChar"/>
          <w:rFonts w:eastAsia="Calibri"/>
          <w:iCs/>
          <w:sz w:val="28"/>
          <w:szCs w:val="28"/>
          <w:lang w:val="de-DE" w:eastAsia="de-DE"/>
        </w:rPr>
        <w:t xml:space="preserve">- </w:t>
      </w:r>
      <w:r w:rsidR="0078667B" w:rsidRPr="00F76087">
        <w:rPr>
          <w:rStyle w:val="BodyTextChar"/>
          <w:rFonts w:eastAsia="Calibri"/>
          <w:iCs/>
          <w:sz w:val="28"/>
          <w:szCs w:val="28"/>
          <w:lang w:val="de-DE" w:eastAsia="de-DE"/>
        </w:rPr>
        <w:t>Chất thải rắn sinh hoạt</w:t>
      </w:r>
      <w:r w:rsidR="002D518D" w:rsidRPr="00F76087">
        <w:rPr>
          <w:rStyle w:val="BodyTextChar"/>
          <w:rFonts w:eastAsia="Calibri"/>
          <w:iCs/>
          <w:sz w:val="28"/>
          <w:szCs w:val="28"/>
          <w:lang w:val="de-DE" w:eastAsia="de-DE"/>
        </w:rPr>
        <w:t>.</w:t>
      </w:r>
    </w:p>
    <w:p w14:paraId="75B62239" w14:textId="7B95D401" w:rsidR="00F76087" w:rsidRPr="00F76087" w:rsidRDefault="00F76087" w:rsidP="0018430B">
      <w:pPr>
        <w:numPr>
          <w:ilvl w:val="12"/>
          <w:numId w:val="0"/>
        </w:numPr>
        <w:tabs>
          <w:tab w:val="left" w:pos="567"/>
        </w:tabs>
        <w:spacing w:before="120" w:line="288" w:lineRule="auto"/>
        <w:ind w:firstLine="720"/>
        <w:rPr>
          <w:color w:val="000000" w:themeColor="text1"/>
          <w:sz w:val="28"/>
          <w:szCs w:val="28"/>
          <w:lang w:val="de-DE"/>
        </w:rPr>
      </w:pPr>
      <w:r w:rsidRPr="00F76087">
        <w:rPr>
          <w:color w:val="000000" w:themeColor="text1"/>
          <w:sz w:val="28"/>
          <w:szCs w:val="28"/>
        </w:rPr>
        <w:t xml:space="preserve">+ </w:t>
      </w:r>
      <w:r w:rsidRPr="00F76087">
        <w:rPr>
          <w:color w:val="000000" w:themeColor="text1"/>
          <w:sz w:val="28"/>
          <w:szCs w:val="28"/>
          <w:lang w:val="vi-VN"/>
        </w:rPr>
        <w:t xml:space="preserve">Chất thải rắn sinh hoạt của nhân viên làm việc trong ban quản lý trong Cụm công nghiệp bao gồm: thức ăn thừa, </w:t>
      </w:r>
      <w:r w:rsidRPr="00F76087">
        <w:rPr>
          <w:color w:val="000000" w:themeColor="text1"/>
          <w:sz w:val="28"/>
          <w:szCs w:val="28"/>
          <w:lang w:val="de-DE"/>
        </w:rPr>
        <w:t xml:space="preserve">vỏ </w:t>
      </w:r>
      <w:r w:rsidRPr="00F76087">
        <w:rPr>
          <w:color w:val="000000" w:themeColor="text1"/>
          <w:sz w:val="28"/>
          <w:szCs w:val="28"/>
          <w:lang w:val="vi-VN"/>
        </w:rPr>
        <w:t>bao n</w:t>
      </w:r>
      <w:r w:rsidRPr="00F76087">
        <w:rPr>
          <w:color w:val="000000" w:themeColor="text1"/>
          <w:sz w:val="28"/>
          <w:szCs w:val="28"/>
          <w:lang w:val="de-DE"/>
        </w:rPr>
        <w:t>i</w:t>
      </w:r>
      <w:r w:rsidRPr="00F76087">
        <w:rPr>
          <w:color w:val="000000" w:themeColor="text1"/>
          <w:sz w:val="28"/>
          <w:szCs w:val="28"/>
          <w:lang w:val="vi-VN"/>
        </w:rPr>
        <w:t>lon, giấy vụn, thủy tinh, vỏ lon, chất hữu cơ…</w:t>
      </w:r>
      <w:r w:rsidRPr="00F76087">
        <w:rPr>
          <w:color w:val="000000" w:themeColor="text1"/>
          <w:sz w:val="28"/>
          <w:szCs w:val="28"/>
          <w:lang w:val="de-DE"/>
        </w:rPr>
        <w:t xml:space="preserve">với số cán bộ làm việc trong ban quản lý CCN khoảng 20 người </w:t>
      </w:r>
      <w:r w:rsidRPr="00F76087">
        <w:rPr>
          <w:color w:val="000000" w:themeColor="text1"/>
          <w:sz w:val="28"/>
          <w:szCs w:val="28"/>
          <w:lang w:val="nl-NL"/>
        </w:rPr>
        <w:t xml:space="preserve">với hệ số phát thải là 0,5 kg/ người/ngày, </w:t>
      </w:r>
      <w:r w:rsidRPr="00F76087">
        <w:rPr>
          <w:color w:val="000000" w:themeColor="text1"/>
          <w:sz w:val="28"/>
          <w:szCs w:val="28"/>
          <w:lang w:val="de-DE"/>
        </w:rPr>
        <w:t>dự báo chất thải rắn sinh hoạt trong giai đoạn này của dự án khoảng 10 kg/ngày tương đương khoảng 3,1 tấn/năm.</w:t>
      </w:r>
    </w:p>
    <w:p w14:paraId="15D6B21D" w14:textId="34C60DA6" w:rsidR="0078667B" w:rsidRPr="00F76087" w:rsidRDefault="00F76087" w:rsidP="0018430B">
      <w:pPr>
        <w:pStyle w:val="BodyText"/>
        <w:spacing w:before="120" w:after="0" w:line="288" w:lineRule="auto"/>
        <w:ind w:firstLine="720"/>
        <w:rPr>
          <w:sz w:val="28"/>
          <w:szCs w:val="28"/>
        </w:rPr>
      </w:pPr>
      <w:r w:rsidRPr="00F76087">
        <w:rPr>
          <w:rStyle w:val="BodyTextChar"/>
          <w:sz w:val="28"/>
          <w:szCs w:val="28"/>
          <w:lang w:val="de-DE" w:eastAsia="de-DE"/>
        </w:rPr>
        <w:t xml:space="preserve">+ </w:t>
      </w:r>
      <w:r w:rsidR="0078667B" w:rsidRPr="00F76087">
        <w:rPr>
          <w:rStyle w:val="BodyTextChar"/>
          <w:sz w:val="28"/>
          <w:szCs w:val="28"/>
          <w:lang w:val="de-DE" w:eastAsia="de-DE"/>
        </w:rPr>
        <w:t>Chất thải rắn sinh hoạt của cán bộ, công nhân làm việc tại các nhà máy. Với số lượng cán bộ công nhân làm việc tại dự án khoảng 2.020 người và tiêu chuẩn thải rác 0,5kg/người.ngày thì khối lượng rác thải sinh hoạt phát sinh là:</w:t>
      </w:r>
    </w:p>
    <w:p w14:paraId="687BBE40" w14:textId="611727B9" w:rsidR="0078667B" w:rsidRPr="00656A14" w:rsidRDefault="0078667B" w:rsidP="0018430B">
      <w:pPr>
        <w:pStyle w:val="BodyText"/>
        <w:spacing w:before="120" w:after="0" w:line="288" w:lineRule="auto"/>
        <w:ind w:firstLine="720"/>
        <w:rPr>
          <w:sz w:val="28"/>
          <w:szCs w:val="28"/>
        </w:rPr>
      </w:pPr>
      <w:r w:rsidRPr="00656A14">
        <w:rPr>
          <w:rStyle w:val="BodyTextChar"/>
          <w:sz w:val="28"/>
          <w:szCs w:val="28"/>
          <w:lang w:val="de-DE" w:eastAsia="de-DE"/>
        </w:rPr>
        <w:t>2.020 người×0,5kg/người.ngày = 1.010kg/ngày = 1,01 tấn/ngày</w:t>
      </w:r>
      <w:r w:rsidR="00797514" w:rsidRPr="00656A14">
        <w:rPr>
          <w:rStyle w:val="BodyTextChar"/>
          <w:sz w:val="28"/>
          <w:szCs w:val="28"/>
          <w:lang w:val="de-DE" w:eastAsia="de-DE"/>
        </w:rPr>
        <w:t xml:space="preserve"> tương đương 368</w:t>
      </w:r>
      <w:r w:rsidR="006D1E36">
        <w:rPr>
          <w:rStyle w:val="BodyTextChar"/>
          <w:sz w:val="28"/>
          <w:szCs w:val="28"/>
          <w:lang w:val="de-DE" w:eastAsia="de-DE"/>
        </w:rPr>
        <w:t>,</w:t>
      </w:r>
      <w:r w:rsidR="00797514" w:rsidRPr="00656A14">
        <w:rPr>
          <w:rStyle w:val="BodyTextChar"/>
          <w:sz w:val="28"/>
          <w:szCs w:val="28"/>
          <w:lang w:val="de-DE" w:eastAsia="de-DE"/>
        </w:rPr>
        <w:t>65 tấn/năm</w:t>
      </w:r>
    </w:p>
    <w:p w14:paraId="2E3FE5D3" w14:textId="77777777" w:rsidR="00656A14" w:rsidRPr="00656A14" w:rsidRDefault="0078667B" w:rsidP="0018430B">
      <w:pPr>
        <w:pStyle w:val="BodyText"/>
        <w:spacing w:before="120" w:after="0" w:line="288" w:lineRule="auto"/>
        <w:ind w:firstLine="720"/>
        <w:rPr>
          <w:sz w:val="28"/>
          <w:szCs w:val="28"/>
        </w:rPr>
      </w:pPr>
      <w:r w:rsidRPr="00656A14">
        <w:rPr>
          <w:rStyle w:val="BodyTextChar"/>
          <w:sz w:val="28"/>
          <w:szCs w:val="28"/>
          <w:lang w:val="de-DE" w:eastAsia="de-DE"/>
        </w:rPr>
        <w:t>Chất thải rắn sinh hoạt phần lớn là chất hữu cơ dễ phân hủy, 1 phần là túi nilon, đồ hộp và giấy, nếu không thu dọn, xử lý kịp thời sẽ tạo mùi khó chịu và gây ô nhiễm đất, nguồn nước và mất mỹ quan có thể phát sinh dịch bệnh và ảnh hướng sức khỏe con người.</w:t>
      </w:r>
    </w:p>
    <w:p w14:paraId="71D52C33" w14:textId="252F9A51" w:rsidR="0078667B" w:rsidRPr="00656A14" w:rsidRDefault="00656A14" w:rsidP="0018430B">
      <w:pPr>
        <w:pStyle w:val="BodyText"/>
        <w:spacing w:before="120" w:after="0" w:line="288" w:lineRule="auto"/>
        <w:ind w:firstLine="720"/>
        <w:rPr>
          <w:sz w:val="28"/>
          <w:szCs w:val="28"/>
        </w:rPr>
      </w:pPr>
      <w:r w:rsidRPr="00656A14">
        <w:rPr>
          <w:rStyle w:val="BodyTextChar"/>
          <w:sz w:val="28"/>
          <w:szCs w:val="28"/>
          <w:lang w:val="de-DE" w:eastAsia="de-DE"/>
        </w:rPr>
        <w:t xml:space="preserve">- </w:t>
      </w:r>
      <w:r w:rsidR="0078667B" w:rsidRPr="00656A14">
        <w:rPr>
          <w:rStyle w:val="BodyTextChar"/>
          <w:sz w:val="28"/>
          <w:szCs w:val="28"/>
          <w:lang w:val="de-DE" w:eastAsia="de-DE"/>
        </w:rPr>
        <w:t xml:space="preserve">Chất thải rắn công nghiệp: Theo ENTEC, 2000 hệ số ô nhiễm của CTR công nghiệp phát sinh đối với nhóm ngành công nghiệp nhẹ là 211,9 tấn/ha/năm. </w:t>
      </w:r>
      <w:r w:rsidR="0078667B" w:rsidRPr="00656A14">
        <w:rPr>
          <w:rStyle w:val="BodyTextChar"/>
          <w:sz w:val="28"/>
          <w:szCs w:val="28"/>
          <w:lang w:val="de-DE" w:eastAsia="de-DE"/>
        </w:rPr>
        <w:lastRenderedPageBreak/>
        <w:t>Như vậy, với diện tích của CCN Đông Khoái Châu là 30ha thì khối lượng CTR công nghiệp phát sinh là:</w:t>
      </w:r>
    </w:p>
    <w:p w14:paraId="1A0D980A" w14:textId="309886A3" w:rsidR="0078667B" w:rsidRPr="00656A14" w:rsidRDefault="0078667B" w:rsidP="0018430B">
      <w:pPr>
        <w:pStyle w:val="BodyText"/>
        <w:spacing w:before="120" w:after="0" w:line="288" w:lineRule="auto"/>
        <w:ind w:firstLine="720"/>
        <w:rPr>
          <w:sz w:val="28"/>
          <w:szCs w:val="28"/>
        </w:rPr>
      </w:pPr>
      <w:r w:rsidRPr="00656A14">
        <w:rPr>
          <w:rStyle w:val="BodyTextChar"/>
          <w:sz w:val="28"/>
          <w:szCs w:val="28"/>
          <w:lang w:val="de-DE" w:eastAsia="de-DE"/>
        </w:rPr>
        <w:t xml:space="preserve">211,9 tấn/ha/năm×30ha = </w:t>
      </w:r>
      <w:r w:rsidR="00CE2ECA">
        <w:rPr>
          <w:rStyle w:val="BodyTextChar"/>
          <w:sz w:val="28"/>
          <w:szCs w:val="28"/>
          <w:lang w:val="de-DE" w:eastAsia="de-DE"/>
        </w:rPr>
        <w:t>3.962</w:t>
      </w:r>
      <w:r w:rsidRPr="00656A14">
        <w:rPr>
          <w:rStyle w:val="BodyTextChar"/>
          <w:sz w:val="28"/>
          <w:szCs w:val="28"/>
          <w:lang w:val="de-DE" w:eastAsia="de-DE"/>
        </w:rPr>
        <w:t xml:space="preserve"> tấn/năm tương đương = 1</w:t>
      </w:r>
      <w:r w:rsidR="00E0149A">
        <w:rPr>
          <w:rStyle w:val="BodyTextChar"/>
          <w:sz w:val="28"/>
          <w:szCs w:val="28"/>
          <w:lang w:val="de-DE" w:eastAsia="de-DE"/>
        </w:rPr>
        <w:t>0</w:t>
      </w:r>
      <w:r w:rsidRPr="00656A14">
        <w:rPr>
          <w:rStyle w:val="BodyTextChar"/>
          <w:sz w:val="28"/>
          <w:szCs w:val="28"/>
          <w:lang w:val="de-DE" w:eastAsia="de-DE"/>
        </w:rPr>
        <w:t>,</w:t>
      </w:r>
      <w:r w:rsidR="00E0149A">
        <w:rPr>
          <w:rStyle w:val="BodyTextChar"/>
          <w:sz w:val="28"/>
          <w:szCs w:val="28"/>
          <w:lang w:val="de-DE" w:eastAsia="de-DE"/>
        </w:rPr>
        <w:t>85</w:t>
      </w:r>
      <w:r w:rsidRPr="00656A14">
        <w:rPr>
          <w:rStyle w:val="BodyTextChar"/>
          <w:sz w:val="28"/>
          <w:szCs w:val="28"/>
          <w:lang w:val="de-DE" w:eastAsia="de-DE"/>
        </w:rPr>
        <w:t xml:space="preserve"> tấn/ngày</w:t>
      </w:r>
      <w:r w:rsidR="00797514" w:rsidRPr="00656A14">
        <w:rPr>
          <w:rStyle w:val="BodyTextChar"/>
          <w:sz w:val="28"/>
          <w:szCs w:val="28"/>
          <w:lang w:val="de-DE" w:eastAsia="de-DE"/>
        </w:rPr>
        <w:t xml:space="preserve"> </w:t>
      </w:r>
    </w:p>
    <w:p w14:paraId="168E86AF" w14:textId="5766EDF1" w:rsidR="0078667B" w:rsidRPr="00656A14" w:rsidRDefault="0078667B" w:rsidP="0018430B">
      <w:pPr>
        <w:pStyle w:val="BodyText"/>
        <w:tabs>
          <w:tab w:val="left" w:leader="dot" w:pos="8802"/>
        </w:tabs>
        <w:spacing w:before="120" w:after="0" w:line="288" w:lineRule="auto"/>
        <w:ind w:firstLine="720"/>
        <w:rPr>
          <w:sz w:val="28"/>
          <w:szCs w:val="28"/>
        </w:rPr>
      </w:pPr>
      <w:r w:rsidRPr="00656A14">
        <w:rPr>
          <w:rStyle w:val="BodyTextChar"/>
          <w:sz w:val="28"/>
          <w:szCs w:val="28"/>
          <w:lang w:val="de-DE" w:eastAsia="de-DE"/>
        </w:rPr>
        <w:t>Thành phần của CTR công nghiệp bao gồm: bìa carton, vải thừa, nilon, giấy</w:t>
      </w:r>
      <w:r w:rsidR="00797514" w:rsidRPr="00656A14">
        <w:rPr>
          <w:rStyle w:val="BodyTextChar"/>
          <w:sz w:val="28"/>
          <w:szCs w:val="28"/>
          <w:lang w:val="de-DE" w:eastAsia="de-DE"/>
        </w:rPr>
        <w:t>.</w:t>
      </w:r>
    </w:p>
    <w:p w14:paraId="74D1B340" w14:textId="221EF5ED" w:rsidR="0078667B" w:rsidRPr="00656A14" w:rsidRDefault="0078667B" w:rsidP="0018430B">
      <w:pPr>
        <w:pStyle w:val="BodyText"/>
        <w:spacing w:before="120" w:after="0" w:line="288" w:lineRule="auto"/>
        <w:ind w:firstLine="720"/>
        <w:rPr>
          <w:sz w:val="28"/>
          <w:szCs w:val="28"/>
        </w:rPr>
      </w:pPr>
      <w:r w:rsidRPr="00656A14">
        <w:rPr>
          <w:rStyle w:val="BodyTextChar"/>
          <w:sz w:val="28"/>
          <w:szCs w:val="28"/>
          <w:lang w:val="de-DE" w:eastAsia="de-DE"/>
        </w:rPr>
        <w:t>Ngoài ra, tại dự án còn có CTR là sinh khối thực vật: lá cây, bụi đất, bùn từ quá trình vệ sinh, nạo vét hệ thống thu gom nước mưa, nước thải. Khối lượng lá cây, bụi đất phát sinh từ quá trình vệ sinh sân đường nội bộ khoảng 30kg/ngày</w:t>
      </w:r>
      <w:r w:rsidR="00A30483">
        <w:rPr>
          <w:rStyle w:val="BodyTextChar"/>
          <w:sz w:val="28"/>
          <w:szCs w:val="28"/>
          <w:lang w:val="de-DE" w:eastAsia="de-DE"/>
        </w:rPr>
        <w:t xml:space="preserve"> tương đương 10,95 tấn/năm</w:t>
      </w:r>
      <w:r w:rsidRPr="00656A14">
        <w:rPr>
          <w:rStyle w:val="BodyTextChar"/>
          <w:sz w:val="28"/>
          <w:szCs w:val="28"/>
          <w:lang w:val="de-DE" w:eastAsia="de-DE"/>
        </w:rPr>
        <w:t>. Khối lượng bùn nạo vét từ hệ thống thu gom và thoát nước mưa, nước thải là khoảng 200kg/lần</w:t>
      </w:r>
      <w:r w:rsidR="006D1E36">
        <w:rPr>
          <w:rStyle w:val="BodyTextChar"/>
          <w:sz w:val="28"/>
          <w:szCs w:val="28"/>
          <w:lang w:val="de-DE" w:eastAsia="de-DE"/>
        </w:rPr>
        <w:t>/ tháng</w:t>
      </w:r>
      <w:r w:rsidR="00A30483">
        <w:rPr>
          <w:rStyle w:val="BodyTextChar"/>
          <w:sz w:val="28"/>
          <w:szCs w:val="28"/>
          <w:lang w:val="de-DE" w:eastAsia="de-DE"/>
        </w:rPr>
        <w:t xml:space="preserve"> tương đương 2</w:t>
      </w:r>
      <w:r w:rsidR="006D1E36">
        <w:rPr>
          <w:rStyle w:val="BodyTextChar"/>
          <w:sz w:val="28"/>
          <w:szCs w:val="28"/>
          <w:lang w:val="de-DE" w:eastAsia="de-DE"/>
        </w:rPr>
        <w:t>,4</w:t>
      </w:r>
      <w:r w:rsidR="00A30483">
        <w:rPr>
          <w:rStyle w:val="BodyTextChar"/>
          <w:sz w:val="28"/>
          <w:szCs w:val="28"/>
          <w:lang w:val="de-DE" w:eastAsia="de-DE"/>
        </w:rPr>
        <w:t xml:space="preserve"> tấn/năm</w:t>
      </w:r>
    </w:p>
    <w:p w14:paraId="5AFC1D9E" w14:textId="6460A5AB" w:rsidR="00946B80" w:rsidRPr="00656A14" w:rsidRDefault="00946B80" w:rsidP="0018430B">
      <w:pPr>
        <w:tabs>
          <w:tab w:val="left" w:pos="567"/>
        </w:tabs>
        <w:spacing w:before="120" w:line="288" w:lineRule="auto"/>
        <w:ind w:firstLine="720"/>
        <w:rPr>
          <w:color w:val="000000" w:themeColor="text1"/>
          <w:sz w:val="28"/>
          <w:szCs w:val="28"/>
          <w:lang w:val="nl-NL"/>
        </w:rPr>
      </w:pPr>
      <w:r w:rsidRPr="00656A14">
        <w:rPr>
          <w:color w:val="000000" w:themeColor="text1"/>
          <w:sz w:val="28"/>
          <w:szCs w:val="28"/>
          <w:lang w:val="nl-NL"/>
        </w:rPr>
        <w:t xml:space="preserve">Thành phần và khối lượng chất thải rắn thông thường phát sinh </w:t>
      </w:r>
      <w:bookmarkStart w:id="311" w:name="_Toc530218305"/>
      <w:r w:rsidRPr="00656A14">
        <w:rPr>
          <w:color w:val="000000" w:themeColor="text1"/>
          <w:sz w:val="28"/>
          <w:szCs w:val="28"/>
          <w:lang w:val="nl-NL"/>
        </w:rPr>
        <w:t>được tổng hợp trong bảng sau:</w:t>
      </w:r>
    </w:p>
    <w:p w14:paraId="15092705" w14:textId="26F81771" w:rsidR="00946B80" w:rsidRPr="002D518D" w:rsidRDefault="008804DD" w:rsidP="0018430B">
      <w:pPr>
        <w:pStyle w:val="bngvevolt"/>
        <w:spacing w:before="120"/>
        <w:rPr>
          <w:i/>
          <w:iCs/>
          <w:color w:val="000000" w:themeColor="text1"/>
          <w:sz w:val="28"/>
          <w:lang w:eastAsia="vi-VN"/>
        </w:rPr>
      </w:pPr>
      <w:bookmarkStart w:id="312" w:name="_Toc205367120"/>
      <w:bookmarkStart w:id="313" w:name="_Toc232324445"/>
      <w:bookmarkStart w:id="314" w:name="_Toc232349115"/>
      <w:bookmarkEnd w:id="311"/>
      <w:r w:rsidRPr="008804DD">
        <w:rPr>
          <w:bCs/>
          <w:i/>
          <w:iCs/>
          <w:sz w:val="28"/>
        </w:rPr>
        <w:t xml:space="preserve">Bảng </w:t>
      </w:r>
      <w:r w:rsidRPr="008804DD">
        <w:rPr>
          <w:bCs/>
          <w:i/>
          <w:iCs/>
          <w:sz w:val="28"/>
        </w:rPr>
        <w:fldChar w:fldCharType="begin"/>
      </w:r>
      <w:r w:rsidRPr="008804DD">
        <w:rPr>
          <w:bCs/>
          <w:i/>
          <w:iCs/>
          <w:sz w:val="28"/>
        </w:rPr>
        <w:instrText xml:space="preserve"> SEQ Bảng \* ARABIC </w:instrText>
      </w:r>
      <w:r w:rsidRPr="008804DD">
        <w:rPr>
          <w:bCs/>
          <w:i/>
          <w:iCs/>
          <w:sz w:val="28"/>
        </w:rPr>
        <w:fldChar w:fldCharType="separate"/>
      </w:r>
      <w:r w:rsidR="00831DF1">
        <w:rPr>
          <w:bCs/>
          <w:i/>
          <w:iCs/>
          <w:noProof/>
          <w:sz w:val="28"/>
        </w:rPr>
        <w:t>18</w:t>
      </w:r>
      <w:r w:rsidRPr="008804DD">
        <w:rPr>
          <w:bCs/>
          <w:i/>
          <w:iCs/>
          <w:sz w:val="28"/>
        </w:rPr>
        <w:fldChar w:fldCharType="end"/>
      </w:r>
      <w:r w:rsidRPr="008804DD">
        <w:rPr>
          <w:bCs/>
          <w:i/>
          <w:iCs/>
          <w:sz w:val="28"/>
          <w:lang w:val="sv-SE"/>
        </w:rPr>
        <w:t>.</w:t>
      </w:r>
      <w:r w:rsidRPr="00772079">
        <w:rPr>
          <w:b w:val="0"/>
          <w:i/>
          <w:iCs/>
          <w:sz w:val="28"/>
          <w:lang w:val="sv-SE"/>
        </w:rPr>
        <w:t xml:space="preserve"> </w:t>
      </w:r>
      <w:r w:rsidR="00946B80" w:rsidRPr="002D518D">
        <w:rPr>
          <w:i/>
          <w:iCs/>
          <w:color w:val="000000" w:themeColor="text1"/>
          <w:sz w:val="28"/>
        </w:rPr>
        <w:t>Khối lượng, chủng loại chất thải rắn công nghiệp thông thường dự kiến phát sinh</w:t>
      </w:r>
      <w:bookmarkEnd w:id="312"/>
      <w:bookmarkEnd w:id="313"/>
      <w:bookmarkEnd w:id="314"/>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102"/>
        <w:gridCol w:w="1276"/>
        <w:gridCol w:w="2693"/>
      </w:tblGrid>
      <w:tr w:rsidR="00946B80" w:rsidRPr="00496683" w14:paraId="7E923D1B" w14:textId="77777777" w:rsidTr="0018358D">
        <w:trPr>
          <w:tblHeader/>
        </w:trPr>
        <w:tc>
          <w:tcPr>
            <w:tcW w:w="563" w:type="dxa"/>
            <w:shd w:val="clear" w:color="auto" w:fill="auto"/>
            <w:vAlign w:val="center"/>
          </w:tcPr>
          <w:p w14:paraId="1B2A9E85" w14:textId="77777777" w:rsidR="00946B80" w:rsidRPr="00496683" w:rsidRDefault="00946B80" w:rsidP="00656A14">
            <w:pPr>
              <w:spacing w:line="240" w:lineRule="auto"/>
              <w:jc w:val="center"/>
              <w:rPr>
                <w:b/>
                <w:bCs/>
                <w:color w:val="000000" w:themeColor="text1"/>
                <w:szCs w:val="26"/>
              </w:rPr>
            </w:pPr>
            <w:r w:rsidRPr="00496683">
              <w:rPr>
                <w:b/>
                <w:bCs/>
                <w:color w:val="000000" w:themeColor="text1"/>
                <w:szCs w:val="26"/>
              </w:rPr>
              <w:t>TT</w:t>
            </w:r>
          </w:p>
        </w:tc>
        <w:tc>
          <w:tcPr>
            <w:tcW w:w="5102" w:type="dxa"/>
            <w:shd w:val="clear" w:color="auto" w:fill="auto"/>
            <w:vAlign w:val="center"/>
          </w:tcPr>
          <w:p w14:paraId="4D101488" w14:textId="77777777" w:rsidR="00946B80" w:rsidRPr="00496683" w:rsidRDefault="00946B80" w:rsidP="00656A14">
            <w:pPr>
              <w:spacing w:line="240" w:lineRule="auto"/>
              <w:jc w:val="center"/>
              <w:rPr>
                <w:b/>
                <w:bCs/>
                <w:color w:val="000000" w:themeColor="text1"/>
                <w:szCs w:val="26"/>
              </w:rPr>
            </w:pPr>
            <w:r w:rsidRPr="00496683">
              <w:rPr>
                <w:b/>
                <w:bCs/>
                <w:color w:val="000000" w:themeColor="text1"/>
                <w:szCs w:val="26"/>
              </w:rPr>
              <w:t>Tên chất thải</w:t>
            </w:r>
          </w:p>
        </w:tc>
        <w:tc>
          <w:tcPr>
            <w:tcW w:w="1276" w:type="dxa"/>
          </w:tcPr>
          <w:p w14:paraId="7CF0726E" w14:textId="77777777" w:rsidR="00946B80" w:rsidRPr="00496683" w:rsidRDefault="00946B80" w:rsidP="00656A14">
            <w:pPr>
              <w:spacing w:line="240" w:lineRule="auto"/>
              <w:jc w:val="center"/>
              <w:rPr>
                <w:b/>
                <w:bCs/>
                <w:color w:val="000000" w:themeColor="text1"/>
                <w:szCs w:val="26"/>
              </w:rPr>
            </w:pPr>
            <w:r w:rsidRPr="00496683">
              <w:rPr>
                <w:b/>
                <w:bCs/>
                <w:color w:val="000000" w:themeColor="text1"/>
                <w:szCs w:val="26"/>
              </w:rPr>
              <w:t>Đơn vị</w:t>
            </w:r>
          </w:p>
        </w:tc>
        <w:tc>
          <w:tcPr>
            <w:tcW w:w="2693" w:type="dxa"/>
            <w:shd w:val="clear" w:color="auto" w:fill="auto"/>
            <w:vAlign w:val="center"/>
          </w:tcPr>
          <w:p w14:paraId="2F62DBAD" w14:textId="77777777" w:rsidR="00946B80" w:rsidRPr="00496683" w:rsidRDefault="00946B80" w:rsidP="00656A14">
            <w:pPr>
              <w:spacing w:line="240" w:lineRule="auto"/>
              <w:jc w:val="center"/>
              <w:rPr>
                <w:b/>
                <w:bCs/>
                <w:color w:val="000000" w:themeColor="text1"/>
                <w:szCs w:val="26"/>
              </w:rPr>
            </w:pPr>
            <w:r w:rsidRPr="00496683">
              <w:rPr>
                <w:b/>
                <w:bCs/>
                <w:color w:val="000000" w:themeColor="text1"/>
                <w:szCs w:val="26"/>
              </w:rPr>
              <w:t xml:space="preserve">Khối lượng phát sinh </w:t>
            </w:r>
          </w:p>
        </w:tc>
      </w:tr>
      <w:tr w:rsidR="00946B80" w:rsidRPr="00496683" w14:paraId="32F57009" w14:textId="77777777" w:rsidTr="00496683">
        <w:tc>
          <w:tcPr>
            <w:tcW w:w="563" w:type="dxa"/>
            <w:shd w:val="clear" w:color="auto" w:fill="auto"/>
            <w:vAlign w:val="center"/>
          </w:tcPr>
          <w:p w14:paraId="4B3F3D07" w14:textId="77777777" w:rsidR="00946B80" w:rsidRPr="00496683" w:rsidRDefault="00946B80" w:rsidP="00656A14">
            <w:pPr>
              <w:spacing w:line="240" w:lineRule="auto"/>
              <w:jc w:val="center"/>
              <w:rPr>
                <w:color w:val="000000" w:themeColor="text1"/>
                <w:szCs w:val="26"/>
              </w:rPr>
            </w:pPr>
            <w:r w:rsidRPr="00496683">
              <w:rPr>
                <w:color w:val="000000" w:themeColor="text1"/>
                <w:szCs w:val="26"/>
              </w:rPr>
              <w:t>I</w:t>
            </w:r>
          </w:p>
        </w:tc>
        <w:tc>
          <w:tcPr>
            <w:tcW w:w="5102" w:type="dxa"/>
            <w:shd w:val="clear" w:color="auto" w:fill="auto"/>
            <w:vAlign w:val="center"/>
          </w:tcPr>
          <w:p w14:paraId="54151813" w14:textId="77777777" w:rsidR="00946B80" w:rsidRPr="00496683" w:rsidRDefault="00946B80" w:rsidP="00656A14">
            <w:pPr>
              <w:spacing w:line="240" w:lineRule="auto"/>
              <w:rPr>
                <w:color w:val="000000" w:themeColor="text1"/>
                <w:szCs w:val="26"/>
              </w:rPr>
            </w:pPr>
            <w:r w:rsidRPr="00496683">
              <w:rPr>
                <w:color w:val="000000" w:themeColor="text1"/>
                <w:szCs w:val="26"/>
              </w:rPr>
              <w:t>Chất thải rắn sinh hoạt</w:t>
            </w:r>
          </w:p>
        </w:tc>
        <w:tc>
          <w:tcPr>
            <w:tcW w:w="1276" w:type="dxa"/>
            <w:vAlign w:val="center"/>
          </w:tcPr>
          <w:p w14:paraId="48496545" w14:textId="77777777" w:rsidR="00946B80" w:rsidRPr="00496683" w:rsidRDefault="00946B80" w:rsidP="00656A14">
            <w:pPr>
              <w:spacing w:line="240" w:lineRule="auto"/>
              <w:jc w:val="center"/>
              <w:rPr>
                <w:color w:val="000000" w:themeColor="text1"/>
                <w:szCs w:val="26"/>
              </w:rPr>
            </w:pPr>
            <w:r w:rsidRPr="00496683">
              <w:rPr>
                <w:color w:val="000000" w:themeColor="text1"/>
                <w:szCs w:val="26"/>
              </w:rPr>
              <w:t>Tấn/năm</w:t>
            </w:r>
          </w:p>
        </w:tc>
        <w:tc>
          <w:tcPr>
            <w:tcW w:w="2693" w:type="dxa"/>
            <w:shd w:val="clear" w:color="auto" w:fill="auto"/>
            <w:vAlign w:val="center"/>
          </w:tcPr>
          <w:p w14:paraId="42BEF623" w14:textId="68FF375F" w:rsidR="00946B80" w:rsidRPr="00496683" w:rsidRDefault="006D1E36" w:rsidP="00656A14">
            <w:pPr>
              <w:spacing w:line="240" w:lineRule="auto"/>
              <w:jc w:val="center"/>
              <w:rPr>
                <w:color w:val="000000" w:themeColor="text1"/>
                <w:szCs w:val="26"/>
              </w:rPr>
            </w:pPr>
            <w:r>
              <w:rPr>
                <w:color w:val="000000" w:themeColor="text1"/>
                <w:szCs w:val="26"/>
              </w:rPr>
              <w:t>371,75</w:t>
            </w:r>
          </w:p>
        </w:tc>
      </w:tr>
      <w:tr w:rsidR="00946B80" w:rsidRPr="00496683" w14:paraId="556E419B" w14:textId="77777777" w:rsidTr="00496683">
        <w:tc>
          <w:tcPr>
            <w:tcW w:w="563" w:type="dxa"/>
            <w:shd w:val="clear" w:color="auto" w:fill="auto"/>
            <w:vAlign w:val="center"/>
          </w:tcPr>
          <w:p w14:paraId="0CD7E283" w14:textId="77777777" w:rsidR="00946B80" w:rsidRPr="00496683" w:rsidRDefault="00946B80" w:rsidP="00656A14">
            <w:pPr>
              <w:spacing w:line="240" w:lineRule="auto"/>
              <w:jc w:val="center"/>
              <w:rPr>
                <w:color w:val="000000" w:themeColor="text1"/>
                <w:szCs w:val="26"/>
              </w:rPr>
            </w:pPr>
            <w:r w:rsidRPr="00496683">
              <w:rPr>
                <w:color w:val="000000" w:themeColor="text1"/>
                <w:szCs w:val="26"/>
              </w:rPr>
              <w:t>II</w:t>
            </w:r>
          </w:p>
        </w:tc>
        <w:tc>
          <w:tcPr>
            <w:tcW w:w="5102" w:type="dxa"/>
            <w:shd w:val="clear" w:color="auto" w:fill="auto"/>
            <w:vAlign w:val="center"/>
          </w:tcPr>
          <w:p w14:paraId="51197BE1" w14:textId="77777777" w:rsidR="00946B80" w:rsidRPr="00496683" w:rsidRDefault="00946B80" w:rsidP="00656A14">
            <w:pPr>
              <w:spacing w:line="240" w:lineRule="auto"/>
              <w:rPr>
                <w:color w:val="000000" w:themeColor="text1"/>
                <w:szCs w:val="26"/>
              </w:rPr>
            </w:pPr>
            <w:r w:rsidRPr="00496683">
              <w:rPr>
                <w:color w:val="000000" w:themeColor="text1"/>
                <w:szCs w:val="26"/>
              </w:rPr>
              <w:t>Chất thải rắn thông thường khác</w:t>
            </w:r>
          </w:p>
        </w:tc>
        <w:tc>
          <w:tcPr>
            <w:tcW w:w="1276" w:type="dxa"/>
            <w:vAlign w:val="center"/>
          </w:tcPr>
          <w:p w14:paraId="59B23ABB" w14:textId="172299E9" w:rsidR="00946B80" w:rsidRPr="00496683" w:rsidRDefault="00F111B4" w:rsidP="00656A14">
            <w:pPr>
              <w:spacing w:line="240" w:lineRule="auto"/>
              <w:jc w:val="center"/>
              <w:rPr>
                <w:color w:val="000000" w:themeColor="text1"/>
                <w:szCs w:val="26"/>
              </w:rPr>
            </w:pPr>
            <w:r w:rsidRPr="00496683">
              <w:rPr>
                <w:color w:val="000000" w:themeColor="text1"/>
                <w:szCs w:val="26"/>
              </w:rPr>
              <w:t>Tấn</w:t>
            </w:r>
            <w:r w:rsidR="00946B80" w:rsidRPr="00496683">
              <w:rPr>
                <w:color w:val="000000" w:themeColor="text1"/>
                <w:szCs w:val="26"/>
              </w:rPr>
              <w:t>/năm</w:t>
            </w:r>
          </w:p>
        </w:tc>
        <w:tc>
          <w:tcPr>
            <w:tcW w:w="2693" w:type="dxa"/>
            <w:shd w:val="clear" w:color="auto" w:fill="auto"/>
            <w:vAlign w:val="center"/>
          </w:tcPr>
          <w:p w14:paraId="25840987" w14:textId="4D9083D5" w:rsidR="00946B80" w:rsidRPr="00496683" w:rsidRDefault="00E0149A" w:rsidP="00656A14">
            <w:pPr>
              <w:spacing w:line="240" w:lineRule="auto"/>
              <w:jc w:val="center"/>
              <w:rPr>
                <w:color w:val="000000" w:themeColor="text1"/>
                <w:szCs w:val="26"/>
              </w:rPr>
            </w:pPr>
            <w:r>
              <w:rPr>
                <w:color w:val="000000" w:themeColor="text1"/>
                <w:szCs w:val="26"/>
              </w:rPr>
              <w:t>3.962</w:t>
            </w:r>
          </w:p>
        </w:tc>
      </w:tr>
      <w:tr w:rsidR="00946B80" w:rsidRPr="00496683" w14:paraId="5A28EDD7" w14:textId="77777777" w:rsidTr="00496683">
        <w:tc>
          <w:tcPr>
            <w:tcW w:w="563" w:type="dxa"/>
            <w:shd w:val="clear" w:color="auto" w:fill="auto"/>
            <w:vAlign w:val="center"/>
          </w:tcPr>
          <w:p w14:paraId="01D7AEAE" w14:textId="77777777" w:rsidR="00946B80" w:rsidRPr="00496683" w:rsidRDefault="00946B80" w:rsidP="00656A14">
            <w:pPr>
              <w:spacing w:line="240" w:lineRule="auto"/>
              <w:jc w:val="center"/>
              <w:rPr>
                <w:color w:val="000000" w:themeColor="text1"/>
                <w:szCs w:val="26"/>
              </w:rPr>
            </w:pPr>
            <w:r w:rsidRPr="00496683">
              <w:rPr>
                <w:color w:val="000000" w:themeColor="text1"/>
                <w:szCs w:val="26"/>
              </w:rPr>
              <w:t>1</w:t>
            </w:r>
          </w:p>
        </w:tc>
        <w:tc>
          <w:tcPr>
            <w:tcW w:w="5102" w:type="dxa"/>
            <w:shd w:val="clear" w:color="auto" w:fill="auto"/>
            <w:vAlign w:val="center"/>
          </w:tcPr>
          <w:p w14:paraId="4A54F4BE" w14:textId="64EFC297" w:rsidR="00946B80" w:rsidRPr="00496683" w:rsidRDefault="00946B80" w:rsidP="00656A14">
            <w:pPr>
              <w:spacing w:line="240" w:lineRule="auto"/>
              <w:rPr>
                <w:color w:val="000000" w:themeColor="text1"/>
                <w:szCs w:val="26"/>
              </w:rPr>
            </w:pPr>
            <w:r w:rsidRPr="00496683">
              <w:rPr>
                <w:color w:val="000000" w:themeColor="text1"/>
                <w:szCs w:val="26"/>
              </w:rPr>
              <w:t>Bùn thải, cặn lắng trong hệ thống đường ống thu gom nước mưa</w:t>
            </w:r>
            <w:r w:rsidR="00496683">
              <w:rPr>
                <w:color w:val="000000" w:themeColor="text1"/>
                <w:szCs w:val="26"/>
              </w:rPr>
              <w:t>.</w:t>
            </w:r>
          </w:p>
        </w:tc>
        <w:tc>
          <w:tcPr>
            <w:tcW w:w="1276" w:type="dxa"/>
            <w:vAlign w:val="center"/>
          </w:tcPr>
          <w:p w14:paraId="383E0B52" w14:textId="1C5E613E" w:rsidR="00946B80" w:rsidRPr="00496683" w:rsidRDefault="00F111B4" w:rsidP="00656A14">
            <w:pPr>
              <w:spacing w:line="240" w:lineRule="auto"/>
              <w:jc w:val="center"/>
              <w:rPr>
                <w:color w:val="000000" w:themeColor="text1"/>
              </w:rPr>
            </w:pPr>
            <w:r w:rsidRPr="00496683">
              <w:rPr>
                <w:color w:val="000000" w:themeColor="text1"/>
                <w:szCs w:val="26"/>
              </w:rPr>
              <w:t>Tấn</w:t>
            </w:r>
            <w:r w:rsidR="00946B80" w:rsidRPr="00496683">
              <w:rPr>
                <w:color w:val="000000" w:themeColor="text1"/>
                <w:szCs w:val="26"/>
              </w:rPr>
              <w:t>/năm</w:t>
            </w:r>
          </w:p>
        </w:tc>
        <w:tc>
          <w:tcPr>
            <w:tcW w:w="2693" w:type="dxa"/>
            <w:shd w:val="clear" w:color="auto" w:fill="auto"/>
            <w:vAlign w:val="center"/>
          </w:tcPr>
          <w:p w14:paraId="3F4521A8" w14:textId="171FC406" w:rsidR="00946B80" w:rsidRPr="00496683" w:rsidRDefault="00F111B4" w:rsidP="00656A14">
            <w:pPr>
              <w:spacing w:line="240" w:lineRule="auto"/>
              <w:jc w:val="center"/>
              <w:rPr>
                <w:color w:val="000000" w:themeColor="text1"/>
                <w:szCs w:val="26"/>
              </w:rPr>
            </w:pPr>
            <w:r w:rsidRPr="00496683">
              <w:rPr>
                <w:color w:val="000000" w:themeColor="text1"/>
                <w:szCs w:val="26"/>
              </w:rPr>
              <w:t>10,95</w:t>
            </w:r>
          </w:p>
        </w:tc>
      </w:tr>
      <w:tr w:rsidR="00946B80" w:rsidRPr="00496683" w14:paraId="7D93ED63" w14:textId="77777777" w:rsidTr="00A30483">
        <w:tc>
          <w:tcPr>
            <w:tcW w:w="563" w:type="dxa"/>
            <w:shd w:val="clear" w:color="auto" w:fill="auto"/>
            <w:vAlign w:val="center"/>
          </w:tcPr>
          <w:p w14:paraId="6F3939B4" w14:textId="77777777" w:rsidR="00946B80" w:rsidRPr="00496683" w:rsidRDefault="00946B80" w:rsidP="00656A14">
            <w:pPr>
              <w:spacing w:line="240" w:lineRule="auto"/>
              <w:jc w:val="center"/>
              <w:rPr>
                <w:color w:val="000000" w:themeColor="text1"/>
                <w:szCs w:val="26"/>
              </w:rPr>
            </w:pPr>
            <w:r w:rsidRPr="00496683">
              <w:rPr>
                <w:color w:val="000000" w:themeColor="text1"/>
                <w:szCs w:val="26"/>
              </w:rPr>
              <w:t>2</w:t>
            </w:r>
          </w:p>
        </w:tc>
        <w:tc>
          <w:tcPr>
            <w:tcW w:w="5102" w:type="dxa"/>
            <w:shd w:val="clear" w:color="auto" w:fill="auto"/>
            <w:vAlign w:val="center"/>
          </w:tcPr>
          <w:p w14:paraId="01679E1D" w14:textId="0B35CB05" w:rsidR="00946B80" w:rsidRPr="00496683" w:rsidRDefault="00A30483" w:rsidP="00656A14">
            <w:pPr>
              <w:pStyle w:val="Normal0"/>
              <w:spacing w:line="240" w:lineRule="auto"/>
              <w:rPr>
                <w:color w:val="000000" w:themeColor="text1"/>
                <w:szCs w:val="26"/>
              </w:rPr>
            </w:pPr>
            <w:r w:rsidRPr="00656A14">
              <w:rPr>
                <w:rStyle w:val="BodyTextChar"/>
                <w:rFonts w:eastAsia="Calibri"/>
                <w:sz w:val="28"/>
                <w:szCs w:val="28"/>
                <w:lang w:val="de-DE" w:eastAsia="de-DE"/>
              </w:rPr>
              <w:t>Khối lượng lá cây, bụi đất phát sinh từ quá trình vệ sinh sân đường nội bộ</w:t>
            </w:r>
          </w:p>
        </w:tc>
        <w:tc>
          <w:tcPr>
            <w:tcW w:w="1276" w:type="dxa"/>
            <w:vAlign w:val="center"/>
          </w:tcPr>
          <w:p w14:paraId="7F296B6A" w14:textId="61279FEF" w:rsidR="00946B80" w:rsidRPr="00496683" w:rsidRDefault="0039504C" w:rsidP="00656A14">
            <w:pPr>
              <w:spacing w:line="240" w:lineRule="auto"/>
              <w:jc w:val="center"/>
              <w:rPr>
                <w:color w:val="000000" w:themeColor="text1"/>
              </w:rPr>
            </w:pPr>
            <w:r w:rsidRPr="00496683">
              <w:rPr>
                <w:color w:val="000000" w:themeColor="text1"/>
                <w:szCs w:val="26"/>
              </w:rPr>
              <w:t>Tấn/năm</w:t>
            </w:r>
          </w:p>
        </w:tc>
        <w:tc>
          <w:tcPr>
            <w:tcW w:w="2693" w:type="dxa"/>
            <w:shd w:val="clear" w:color="auto" w:fill="auto"/>
            <w:vAlign w:val="center"/>
          </w:tcPr>
          <w:p w14:paraId="730ABA24" w14:textId="1478EBA5" w:rsidR="00946B80" w:rsidRPr="00496683" w:rsidRDefault="0039504C" w:rsidP="00656A14">
            <w:pPr>
              <w:spacing w:line="240" w:lineRule="auto"/>
              <w:jc w:val="center"/>
              <w:rPr>
                <w:color w:val="000000" w:themeColor="text1"/>
                <w:szCs w:val="26"/>
              </w:rPr>
            </w:pPr>
            <w:r>
              <w:rPr>
                <w:color w:val="000000" w:themeColor="text1"/>
                <w:szCs w:val="26"/>
              </w:rPr>
              <w:t>2</w:t>
            </w:r>
            <w:r w:rsidR="006D1E36">
              <w:rPr>
                <w:color w:val="000000" w:themeColor="text1"/>
                <w:szCs w:val="26"/>
              </w:rPr>
              <w:t>,4</w:t>
            </w:r>
          </w:p>
        </w:tc>
      </w:tr>
    </w:tbl>
    <w:p w14:paraId="60C412C4" w14:textId="1D6247A8" w:rsidR="009E3BDC" w:rsidRPr="00DB2234" w:rsidRDefault="009E3BDC" w:rsidP="00DB2234">
      <w:pPr>
        <w:pStyle w:val="Normal0"/>
        <w:spacing w:before="120" w:line="288" w:lineRule="auto"/>
        <w:ind w:firstLine="720"/>
        <w:rPr>
          <w:color w:val="000000" w:themeColor="text1"/>
          <w:sz w:val="28"/>
          <w:szCs w:val="22"/>
        </w:rPr>
      </w:pPr>
      <w:r w:rsidRPr="00DB2234">
        <w:rPr>
          <w:color w:val="000000" w:themeColor="text1"/>
          <w:sz w:val="28"/>
          <w:szCs w:val="22"/>
        </w:rPr>
        <w:t>- Đối với CTR thông thường phát sinh từ các doanh nghiệp</w:t>
      </w:r>
      <w:r w:rsidRPr="00DB2234">
        <w:rPr>
          <w:color w:val="000000" w:themeColor="text1"/>
          <w:sz w:val="28"/>
          <w:szCs w:val="22"/>
          <w:lang w:val="pl-PL"/>
        </w:rPr>
        <w:t xml:space="preserve"> thứ cấp trong CCN</w:t>
      </w:r>
      <w:r w:rsidRPr="00DB2234">
        <w:rPr>
          <w:color w:val="000000" w:themeColor="text1"/>
          <w:sz w:val="28"/>
          <w:szCs w:val="22"/>
        </w:rPr>
        <w:t xml:space="preserve"> thì các nhà máy này có trách nhiệm tự phân loại tại nguồn, thu gom, lưu trữ và thuê đơn vị có chức năng xử lý theo quy định.</w:t>
      </w:r>
    </w:p>
    <w:p w14:paraId="5D10D4CC" w14:textId="77777777" w:rsidR="009E3BDC" w:rsidRPr="00DB2234" w:rsidRDefault="009E3BDC" w:rsidP="00DB2234">
      <w:pPr>
        <w:pStyle w:val="Normal0"/>
        <w:spacing w:before="120" w:line="288" w:lineRule="auto"/>
        <w:ind w:firstLine="720"/>
        <w:rPr>
          <w:color w:val="000000" w:themeColor="text1"/>
          <w:spacing w:val="-2"/>
          <w:sz w:val="28"/>
          <w:szCs w:val="22"/>
        </w:rPr>
      </w:pPr>
      <w:r w:rsidRPr="00DB2234">
        <w:rPr>
          <w:color w:val="000000" w:themeColor="text1"/>
          <w:sz w:val="28"/>
          <w:szCs w:val="22"/>
        </w:rPr>
        <w:t xml:space="preserve">- </w:t>
      </w:r>
      <w:r w:rsidRPr="00DB2234">
        <w:rPr>
          <w:color w:val="000000" w:themeColor="text1"/>
          <w:spacing w:val="-2"/>
          <w:sz w:val="28"/>
          <w:szCs w:val="22"/>
        </w:rPr>
        <w:t xml:space="preserve">Đối với chất thải sinh hoạt phát sinh của cán bộ làm việc tại nhà điều hành, dịch vụ và cán bộ vận hành </w:t>
      </w:r>
      <w:r w:rsidRPr="00DB2234">
        <w:rPr>
          <w:color w:val="000000" w:themeColor="text1"/>
          <w:sz w:val="28"/>
          <w:szCs w:val="22"/>
        </w:rPr>
        <w:t>HTXL NTTT</w:t>
      </w:r>
      <w:r w:rsidRPr="00DB2234">
        <w:rPr>
          <w:color w:val="000000" w:themeColor="text1"/>
          <w:spacing w:val="-2"/>
          <w:sz w:val="28"/>
          <w:szCs w:val="22"/>
        </w:rPr>
        <w:t xml:space="preserve">, chủ yếu là chất thải hữu cơ, giấy loại, túi nilon, chai nhựa thải: Bố trí 03 thùng đựng rác bằng nhựa PP, có nắp đậy, dung tích 240 lít, được dán nhãn để lưu chứa tạm thời chất thải sinh hoạt phát sinh trong quá trình hoạt động của các bộ, công nhân viên tại khuôn viên Nhà điều hành, dịch vụ </w:t>
      </w:r>
      <w:r w:rsidRPr="00DB2234">
        <w:rPr>
          <w:color w:val="000000" w:themeColor="text1"/>
          <w:sz w:val="28"/>
          <w:szCs w:val="22"/>
          <w:lang w:val="pl-PL"/>
        </w:rPr>
        <w:t>CCN</w:t>
      </w:r>
      <w:r w:rsidRPr="00DB2234">
        <w:rPr>
          <w:color w:val="000000" w:themeColor="text1"/>
          <w:spacing w:val="-2"/>
          <w:sz w:val="28"/>
          <w:szCs w:val="22"/>
        </w:rPr>
        <w:t xml:space="preserve"> và Nhà điều hành </w:t>
      </w:r>
      <w:r w:rsidRPr="00DB2234">
        <w:rPr>
          <w:color w:val="000000" w:themeColor="text1"/>
          <w:sz w:val="28"/>
          <w:szCs w:val="22"/>
        </w:rPr>
        <w:t>HTXL NTTT</w:t>
      </w:r>
      <w:r w:rsidRPr="00DB2234">
        <w:rPr>
          <w:color w:val="000000" w:themeColor="text1"/>
          <w:spacing w:val="-2"/>
          <w:sz w:val="28"/>
          <w:szCs w:val="22"/>
        </w:rPr>
        <w:t xml:space="preserve">. Trên mỗi thùng có dán nhãn phân loại: 01 thùng chứa chất thải hữu cơ, 01 thùng chứa chất thải có thể tái chế, 01 thùng chứa chất thải không tái chế. </w:t>
      </w:r>
    </w:p>
    <w:p w14:paraId="69C09004" w14:textId="77777777" w:rsidR="009E3BDC" w:rsidRPr="00DB2234" w:rsidRDefault="009E3BDC" w:rsidP="00DB2234">
      <w:pPr>
        <w:pStyle w:val="Normal0"/>
        <w:spacing w:before="120" w:line="288" w:lineRule="auto"/>
        <w:ind w:firstLine="720"/>
        <w:rPr>
          <w:color w:val="000000" w:themeColor="text1"/>
          <w:sz w:val="28"/>
          <w:szCs w:val="22"/>
        </w:rPr>
      </w:pPr>
      <w:r w:rsidRPr="00DB2234">
        <w:rPr>
          <w:color w:val="000000" w:themeColor="text1"/>
          <w:sz w:val="28"/>
          <w:szCs w:val="22"/>
        </w:rPr>
        <w:t xml:space="preserve">- Đối với rác thải quanh khu vực hạ tầng: Bố trí các thùng đựng rác bằng nhựa PP, có nắp đậy, dung tích 240 lít trên các trục đường giao thông trong </w:t>
      </w:r>
      <w:r w:rsidRPr="00DB2234">
        <w:rPr>
          <w:color w:val="000000" w:themeColor="text1"/>
          <w:sz w:val="28"/>
          <w:szCs w:val="22"/>
          <w:lang w:val="pl-PL"/>
        </w:rPr>
        <w:t>CCN</w:t>
      </w:r>
      <w:r w:rsidRPr="00DB2234">
        <w:rPr>
          <w:color w:val="000000" w:themeColor="text1"/>
          <w:sz w:val="28"/>
          <w:szCs w:val="22"/>
        </w:rPr>
        <w:t xml:space="preserve"> với khoảng cách 500 m/thùng.</w:t>
      </w:r>
    </w:p>
    <w:p w14:paraId="1B61D79A" w14:textId="77777777" w:rsidR="009E3BDC" w:rsidRPr="00DB2234" w:rsidRDefault="009E3BDC" w:rsidP="00DB2234">
      <w:pPr>
        <w:pStyle w:val="Normal0"/>
        <w:spacing w:before="120" w:line="288" w:lineRule="auto"/>
        <w:ind w:firstLine="720"/>
        <w:rPr>
          <w:color w:val="000000" w:themeColor="text1"/>
          <w:sz w:val="28"/>
          <w:szCs w:val="22"/>
        </w:rPr>
      </w:pPr>
      <w:r w:rsidRPr="00DB2234">
        <w:rPr>
          <w:color w:val="000000" w:themeColor="text1"/>
          <w:sz w:val="28"/>
          <w:szCs w:val="22"/>
        </w:rPr>
        <w:lastRenderedPageBreak/>
        <w:t xml:space="preserve">- Đối với chất thải công nghiệp thông thường chủ yếu là cát, rác thải thu hồi từ song chắn rác thô và tinh ở HTXL NTTT, bao bì thải không chứa thành phần nguy hại: Bố trí 01 thùng đựng rác bằng nhựa PP, có nắp đậy tại khu vực đặt máy tách rác, dung tích 240 lít để lưu chứa tạm thời rác thải thu hồi từ quá trình lược rác. </w:t>
      </w:r>
    </w:p>
    <w:p w14:paraId="1398E2E0" w14:textId="54F958DD" w:rsidR="009E3BDC" w:rsidRPr="00DB2234" w:rsidRDefault="009E3BDC" w:rsidP="00DB2234">
      <w:pPr>
        <w:pStyle w:val="Normal0"/>
        <w:spacing w:before="120" w:line="288" w:lineRule="auto"/>
        <w:ind w:firstLine="720"/>
        <w:rPr>
          <w:color w:val="000000" w:themeColor="text1"/>
          <w:sz w:val="28"/>
          <w:szCs w:val="22"/>
        </w:rPr>
      </w:pPr>
      <w:r w:rsidRPr="00DB2234">
        <w:rPr>
          <w:color w:val="000000" w:themeColor="text1"/>
          <w:sz w:val="28"/>
          <w:szCs w:val="22"/>
        </w:rPr>
        <w:t xml:space="preserve">- Kho chứa chất thải rắn thông thường: Công ty sẽ xây dựng hoàn thiện kho chứa chất thải rắn </w:t>
      </w:r>
      <w:r w:rsidRPr="00DB2234">
        <w:rPr>
          <w:color w:val="000000" w:themeColor="text1"/>
          <w:sz w:val="28"/>
          <w:szCs w:val="22"/>
          <w:highlight w:val="green"/>
        </w:rPr>
        <w:t>thông thường diện tích</w:t>
      </w:r>
      <w:r w:rsidR="00610894" w:rsidRPr="00DB2234">
        <w:rPr>
          <w:color w:val="000000" w:themeColor="text1"/>
          <w:sz w:val="28"/>
          <w:szCs w:val="22"/>
          <w:highlight w:val="green"/>
        </w:rPr>
        <w:t xml:space="preserve"> khoảng</w:t>
      </w:r>
      <w:r w:rsidRPr="00DB2234">
        <w:rPr>
          <w:color w:val="000000" w:themeColor="text1"/>
          <w:sz w:val="28"/>
          <w:szCs w:val="22"/>
          <w:highlight w:val="green"/>
        </w:rPr>
        <w:t xml:space="preserve"> </w:t>
      </w:r>
      <w:r w:rsidR="00610894" w:rsidRPr="00DB2234">
        <w:rPr>
          <w:color w:val="000000" w:themeColor="text1"/>
          <w:sz w:val="28"/>
          <w:szCs w:val="22"/>
          <w:highlight w:val="green"/>
        </w:rPr>
        <w:t>5</w:t>
      </w:r>
      <w:r w:rsidRPr="00DB2234">
        <w:rPr>
          <w:color w:val="000000" w:themeColor="text1"/>
          <w:sz w:val="28"/>
          <w:szCs w:val="22"/>
          <w:highlight w:val="green"/>
        </w:rPr>
        <w:t>m</w:t>
      </w:r>
      <w:r w:rsidRPr="00DB2234">
        <w:rPr>
          <w:color w:val="000000" w:themeColor="text1"/>
          <w:sz w:val="28"/>
          <w:szCs w:val="22"/>
          <w:highlight w:val="green"/>
          <w:vertAlign w:val="superscript"/>
        </w:rPr>
        <w:t>2</w:t>
      </w:r>
      <w:r w:rsidRPr="00DB2234">
        <w:rPr>
          <w:color w:val="000000" w:themeColor="text1"/>
          <w:sz w:val="28"/>
          <w:szCs w:val="22"/>
          <w:highlight w:val="green"/>
        </w:rPr>
        <w:t>.</w:t>
      </w:r>
      <w:r w:rsidRPr="00DB2234">
        <w:rPr>
          <w:color w:val="000000" w:themeColor="text1"/>
          <w:sz w:val="28"/>
          <w:szCs w:val="22"/>
        </w:rPr>
        <w:t xml:space="preserve"> Kho lợp mái tôn, nền xi măng, bên trong chứa các thùng đựng được dán nhãn để chứa các loại chất thải thông thường khác nhau.</w:t>
      </w:r>
    </w:p>
    <w:p w14:paraId="6B445A21" w14:textId="77777777" w:rsidR="009E3BDC" w:rsidRPr="00DB2234" w:rsidRDefault="009E3BDC" w:rsidP="0018430B">
      <w:pPr>
        <w:pStyle w:val="Normal0"/>
        <w:spacing w:before="120" w:line="288" w:lineRule="auto"/>
        <w:ind w:firstLine="720"/>
        <w:rPr>
          <w:color w:val="000000" w:themeColor="text1"/>
          <w:sz w:val="28"/>
          <w:szCs w:val="22"/>
        </w:rPr>
      </w:pPr>
      <w:r w:rsidRPr="00DB2234">
        <w:rPr>
          <w:color w:val="000000" w:themeColor="text1"/>
          <w:sz w:val="28"/>
          <w:szCs w:val="22"/>
        </w:rPr>
        <w:t xml:space="preserve">- Giải pháp thu gom, xử lý: </w:t>
      </w:r>
    </w:p>
    <w:p w14:paraId="38428B04" w14:textId="0C866A6F" w:rsidR="009E3BDC" w:rsidRPr="00DB2234" w:rsidRDefault="009E3BDC" w:rsidP="0018430B">
      <w:pPr>
        <w:pStyle w:val="Normal0"/>
        <w:spacing w:before="120" w:line="288" w:lineRule="auto"/>
        <w:ind w:firstLine="720"/>
        <w:rPr>
          <w:color w:val="000000" w:themeColor="text1"/>
          <w:sz w:val="28"/>
          <w:szCs w:val="22"/>
          <w:lang w:val="vi-VN"/>
        </w:rPr>
      </w:pPr>
      <w:r w:rsidRPr="00DB2234">
        <w:rPr>
          <w:color w:val="000000" w:themeColor="text1"/>
          <w:sz w:val="28"/>
          <w:szCs w:val="22"/>
        </w:rPr>
        <w:t xml:space="preserve">Công ty sẽ ký hợp đồng thu gom, vận chuyển và xử lý chất </w:t>
      </w:r>
      <w:r w:rsidRPr="00DB2234">
        <w:rPr>
          <w:color w:val="000000" w:themeColor="text1"/>
          <w:sz w:val="28"/>
          <w:szCs w:val="22"/>
          <w:lang w:val="vi-VN"/>
        </w:rPr>
        <w:t xml:space="preserve">thải </w:t>
      </w:r>
      <w:r w:rsidRPr="00DB2234">
        <w:rPr>
          <w:color w:val="000000" w:themeColor="text1"/>
          <w:sz w:val="28"/>
          <w:szCs w:val="22"/>
        </w:rPr>
        <w:t>rắn thông thường với đơn vị có chức năng.</w:t>
      </w:r>
    </w:p>
    <w:p w14:paraId="6BDBE900" w14:textId="77777777" w:rsidR="009E3BDC" w:rsidRPr="00DB2234" w:rsidRDefault="009E3BDC" w:rsidP="0018430B">
      <w:pPr>
        <w:pStyle w:val="Normal0"/>
        <w:spacing w:before="120" w:line="288" w:lineRule="auto"/>
        <w:ind w:firstLine="720"/>
        <w:rPr>
          <w:color w:val="000000" w:themeColor="text1"/>
          <w:sz w:val="28"/>
          <w:szCs w:val="22"/>
        </w:rPr>
      </w:pPr>
      <w:r w:rsidRPr="00DB2234">
        <w:rPr>
          <w:color w:val="000000" w:themeColor="text1"/>
          <w:sz w:val="28"/>
          <w:szCs w:val="22"/>
        </w:rPr>
        <w:t>- Tần suất thu gom: theo nhu cầu thực tế phát sinh.</w:t>
      </w:r>
    </w:p>
    <w:p w14:paraId="4087E7A7" w14:textId="4AB0953D" w:rsidR="00E20547" w:rsidRPr="008804DD" w:rsidRDefault="00E20547" w:rsidP="009D0644">
      <w:pPr>
        <w:pStyle w:val="Heading2"/>
        <w:spacing w:before="120" w:line="288" w:lineRule="auto"/>
        <w:ind w:firstLine="720"/>
        <w:rPr>
          <w:sz w:val="28"/>
          <w:szCs w:val="28"/>
        </w:rPr>
      </w:pPr>
      <w:bookmarkStart w:id="315" w:name="_Toc232352464"/>
      <w:r w:rsidRPr="008804DD">
        <w:rPr>
          <w:sz w:val="28"/>
          <w:szCs w:val="28"/>
        </w:rPr>
        <w:t>4. Công trình, biện pháp lưu giữ, xử lý chất thải nguy hại</w:t>
      </w:r>
      <w:r w:rsidR="001148AB" w:rsidRPr="008804DD">
        <w:rPr>
          <w:sz w:val="28"/>
          <w:szCs w:val="28"/>
        </w:rPr>
        <w:t>.</w:t>
      </w:r>
      <w:bookmarkEnd w:id="315"/>
    </w:p>
    <w:p w14:paraId="3AC0D977" w14:textId="361056FD" w:rsidR="001148AB" w:rsidRPr="009D0644" w:rsidRDefault="006D1E36" w:rsidP="009D0644">
      <w:pPr>
        <w:pStyle w:val="Heading3"/>
        <w:spacing w:before="120" w:line="288" w:lineRule="auto"/>
        <w:ind w:firstLine="720"/>
        <w:rPr>
          <w:rFonts w:asciiTheme="majorHAnsi" w:hAnsiTheme="majorHAnsi" w:cstheme="majorHAnsi"/>
          <w:bCs w:val="0"/>
          <w:color w:val="000000" w:themeColor="text1"/>
          <w:sz w:val="28"/>
          <w:szCs w:val="28"/>
          <w:lang w:val="af-ZA" w:eastAsia="vi-VN"/>
        </w:rPr>
      </w:pPr>
      <w:bookmarkStart w:id="316" w:name="_Toc232352465"/>
      <w:r w:rsidRPr="009D0644">
        <w:rPr>
          <w:rFonts w:asciiTheme="majorHAnsi" w:hAnsiTheme="majorHAnsi" w:cstheme="majorHAnsi"/>
          <w:bCs w:val="0"/>
          <w:color w:val="000000" w:themeColor="text1"/>
          <w:sz w:val="28"/>
          <w:szCs w:val="28"/>
          <w:lang w:val="af-ZA" w:eastAsia="vi-VN"/>
        </w:rPr>
        <w:t>4</w:t>
      </w:r>
      <w:r w:rsidR="001148AB" w:rsidRPr="009D0644">
        <w:rPr>
          <w:rFonts w:asciiTheme="majorHAnsi" w:hAnsiTheme="majorHAnsi" w:cstheme="majorHAnsi"/>
          <w:bCs w:val="0"/>
          <w:color w:val="000000" w:themeColor="text1"/>
          <w:sz w:val="28"/>
          <w:szCs w:val="28"/>
          <w:lang w:val="af-ZA" w:eastAsia="vi-VN"/>
        </w:rPr>
        <w:t>.1. Nguồn phát sinh.</w:t>
      </w:r>
      <w:bookmarkEnd w:id="316"/>
    </w:p>
    <w:p w14:paraId="13638ECA" w14:textId="45E97ADB" w:rsidR="001148AB" w:rsidRPr="00A30D8F" w:rsidRDefault="001148AB" w:rsidP="009D0644">
      <w:pPr>
        <w:tabs>
          <w:tab w:val="left" w:pos="567"/>
        </w:tabs>
        <w:spacing w:before="120" w:line="288" w:lineRule="auto"/>
        <w:ind w:firstLine="720"/>
        <w:rPr>
          <w:color w:val="000000" w:themeColor="text1"/>
          <w:sz w:val="28"/>
          <w:szCs w:val="28"/>
          <w:lang w:val="nl-NL"/>
        </w:rPr>
      </w:pPr>
      <w:r w:rsidRPr="00A30D8F">
        <w:rPr>
          <w:color w:val="000000" w:themeColor="text1"/>
          <w:sz w:val="28"/>
          <w:szCs w:val="28"/>
          <w:lang w:val="nl-NL"/>
        </w:rPr>
        <w:t xml:space="preserve">- Chất thải rắn </w:t>
      </w:r>
      <w:r w:rsidR="00F9374A" w:rsidRPr="00A30D8F">
        <w:rPr>
          <w:color w:val="000000" w:themeColor="text1"/>
          <w:sz w:val="28"/>
          <w:szCs w:val="28"/>
          <w:lang w:val="nl-NL"/>
        </w:rPr>
        <w:t xml:space="preserve">Nguy hại </w:t>
      </w:r>
      <w:r w:rsidRPr="00A30D8F">
        <w:rPr>
          <w:color w:val="000000" w:themeColor="text1"/>
          <w:sz w:val="28"/>
          <w:szCs w:val="28"/>
          <w:lang w:val="nl-NL"/>
        </w:rPr>
        <w:t>phát sinh từ hoạt động của các nhà máy.</w:t>
      </w:r>
    </w:p>
    <w:p w14:paraId="043BAF60" w14:textId="330A7121" w:rsidR="001148AB" w:rsidRPr="009D0644" w:rsidRDefault="006D1E36" w:rsidP="009D0644">
      <w:pPr>
        <w:pStyle w:val="Heading3"/>
        <w:spacing w:before="120" w:line="288" w:lineRule="auto"/>
        <w:ind w:firstLine="720"/>
        <w:rPr>
          <w:bCs w:val="0"/>
          <w:color w:val="000000" w:themeColor="text1"/>
          <w:sz w:val="28"/>
          <w:szCs w:val="28"/>
          <w:lang w:val="da-DK" w:eastAsia="vi-VN"/>
        </w:rPr>
      </w:pPr>
      <w:bookmarkStart w:id="317" w:name="_Toc232352466"/>
      <w:r w:rsidRPr="009D0644">
        <w:rPr>
          <w:bCs w:val="0"/>
          <w:color w:val="000000" w:themeColor="text1"/>
          <w:sz w:val="28"/>
          <w:szCs w:val="28"/>
          <w:lang w:val="da-DK" w:eastAsia="vi-VN"/>
        </w:rPr>
        <w:t>4</w:t>
      </w:r>
      <w:r w:rsidR="001148AB" w:rsidRPr="009D0644">
        <w:rPr>
          <w:bCs w:val="0"/>
          <w:color w:val="000000" w:themeColor="text1"/>
          <w:sz w:val="28"/>
          <w:szCs w:val="28"/>
          <w:lang w:val="da-DK" w:eastAsia="vi-VN"/>
        </w:rPr>
        <w:t>.2. Thành phần và tải lượng</w:t>
      </w:r>
      <w:bookmarkEnd w:id="317"/>
    </w:p>
    <w:p w14:paraId="55F40FC2" w14:textId="77777777" w:rsidR="00F30253" w:rsidRPr="00A30D8F" w:rsidRDefault="00F30253" w:rsidP="009D0644">
      <w:pPr>
        <w:pStyle w:val="Normal0"/>
        <w:spacing w:before="120" w:line="288" w:lineRule="auto"/>
        <w:ind w:firstLine="720"/>
        <w:rPr>
          <w:color w:val="000000" w:themeColor="text1"/>
          <w:sz w:val="28"/>
          <w:szCs w:val="28"/>
        </w:rPr>
      </w:pPr>
      <w:r w:rsidRPr="00A30D8F">
        <w:rPr>
          <w:color w:val="000000" w:themeColor="text1"/>
          <w:sz w:val="28"/>
          <w:szCs w:val="28"/>
        </w:rPr>
        <w:t>- Đối chất thải nguy hại phát sinh trong các hoạt động của các nhà máy (nhà đầu tư thứ cấp) trong cụm công nghiệp: Nhà máy sẽ phải tiến hành lập hồ sơ và báo cáo xin phép các Cơ quan chức năng liên quan theo đúng các quy định về thu gom, vận chuyển và xử lý chất thải nguy hại phát sinh trong quá trình sản xuất.</w:t>
      </w:r>
    </w:p>
    <w:p w14:paraId="0F0D5BCC" w14:textId="77777777" w:rsidR="00F30253" w:rsidRPr="00A30D8F" w:rsidRDefault="00F30253" w:rsidP="0018430B">
      <w:pPr>
        <w:pStyle w:val="Normal0"/>
        <w:spacing w:before="120" w:line="288" w:lineRule="auto"/>
        <w:ind w:firstLine="720"/>
        <w:rPr>
          <w:color w:val="000000" w:themeColor="text1"/>
          <w:sz w:val="28"/>
          <w:szCs w:val="28"/>
        </w:rPr>
      </w:pPr>
      <w:r w:rsidRPr="00A30D8F">
        <w:rPr>
          <w:color w:val="000000" w:themeColor="text1"/>
          <w:sz w:val="28"/>
          <w:szCs w:val="28"/>
        </w:rPr>
        <w:t xml:space="preserve">- Đối với chất thải nguy hại phát sinh trong các hoạt động của Nhà điều hành CCN: </w:t>
      </w:r>
    </w:p>
    <w:p w14:paraId="0E875E2E" w14:textId="6CC4E9BE" w:rsidR="00F30253" w:rsidRPr="00A30D8F" w:rsidRDefault="00F30253" w:rsidP="0018430B">
      <w:pPr>
        <w:pStyle w:val="Normal0"/>
        <w:spacing w:before="120" w:line="288" w:lineRule="auto"/>
        <w:ind w:firstLine="720"/>
        <w:rPr>
          <w:color w:val="000000" w:themeColor="text1"/>
          <w:spacing w:val="-2"/>
          <w:sz w:val="28"/>
          <w:szCs w:val="28"/>
        </w:rPr>
      </w:pPr>
      <w:r w:rsidRPr="00A30D8F">
        <w:rPr>
          <w:color w:val="000000" w:themeColor="text1"/>
          <w:spacing w:val="-2"/>
          <w:sz w:val="28"/>
          <w:szCs w:val="28"/>
        </w:rPr>
        <w:t>+ Hoạt động hành chính của nhà điều hành CCN: chủ yếu là hoạt động của văn phòng và bóng đèn</w:t>
      </w:r>
      <w:r w:rsidR="00193E48" w:rsidRPr="00A30D8F">
        <w:rPr>
          <w:color w:val="000000" w:themeColor="text1"/>
          <w:spacing w:val="-2"/>
          <w:sz w:val="28"/>
          <w:szCs w:val="28"/>
        </w:rPr>
        <w:t>, pin, hộp mực in thải</w:t>
      </w:r>
      <w:r w:rsidR="006343B9">
        <w:rPr>
          <w:color w:val="000000" w:themeColor="text1"/>
          <w:spacing w:val="-2"/>
          <w:sz w:val="28"/>
          <w:szCs w:val="28"/>
        </w:rPr>
        <w:t>,</w:t>
      </w:r>
      <w:r w:rsidR="00193E48" w:rsidRPr="00A30D8F">
        <w:rPr>
          <w:color w:val="000000" w:themeColor="text1"/>
          <w:spacing w:val="-2"/>
          <w:sz w:val="28"/>
          <w:szCs w:val="28"/>
        </w:rPr>
        <w:t>...</w:t>
      </w:r>
      <w:r w:rsidRPr="00A30D8F">
        <w:rPr>
          <w:color w:val="000000" w:themeColor="text1"/>
          <w:spacing w:val="-2"/>
          <w:sz w:val="28"/>
          <w:szCs w:val="28"/>
        </w:rPr>
        <w:t>. Lượng chất thải này tương đối ít, tuy nhiên cũng sẽ được tiến hành thu gom và lưu trữ riêng sau đó hợp đồng với đơn vị có chức năng thu gom và xử lý theo quy định.</w:t>
      </w:r>
    </w:p>
    <w:p w14:paraId="7A34BF9B" w14:textId="77777777" w:rsidR="00F30253" w:rsidRPr="00A30D8F" w:rsidRDefault="00F30253" w:rsidP="0018430B">
      <w:pPr>
        <w:pStyle w:val="Normal0"/>
        <w:spacing w:before="120" w:line="288" w:lineRule="auto"/>
        <w:ind w:firstLine="720"/>
        <w:rPr>
          <w:color w:val="000000" w:themeColor="text1"/>
          <w:sz w:val="28"/>
          <w:szCs w:val="28"/>
        </w:rPr>
      </w:pPr>
      <w:r w:rsidRPr="00A30D8F">
        <w:rPr>
          <w:color w:val="000000" w:themeColor="text1"/>
          <w:sz w:val="28"/>
          <w:szCs w:val="28"/>
        </w:rPr>
        <w:t xml:space="preserve">+ Hoạt động của HTXL NTTT: Chủ yếu là giẻ lau dầu nhớt, bao bì hóa chất có chứa thành phần chất thải nguy hại, bùn thải từ quá trính xử lý nước thải. </w:t>
      </w:r>
    </w:p>
    <w:p w14:paraId="54A7A6A7" w14:textId="23E967A7" w:rsidR="00F30253" w:rsidRPr="00A30D8F" w:rsidRDefault="00F30253" w:rsidP="0018430B">
      <w:pPr>
        <w:pStyle w:val="Normal0"/>
        <w:spacing w:before="120" w:line="288" w:lineRule="auto"/>
        <w:ind w:firstLine="720"/>
        <w:rPr>
          <w:color w:val="000000" w:themeColor="text1"/>
          <w:sz w:val="28"/>
          <w:szCs w:val="28"/>
        </w:rPr>
      </w:pPr>
      <w:r w:rsidRPr="00A30D8F">
        <w:rPr>
          <w:color w:val="000000" w:themeColor="text1"/>
          <w:sz w:val="28"/>
          <w:szCs w:val="28"/>
        </w:rPr>
        <w:t xml:space="preserve">- </w:t>
      </w:r>
      <w:r w:rsidRPr="00A30D8F">
        <w:rPr>
          <w:color w:val="000000" w:themeColor="text1"/>
          <w:spacing w:val="-2"/>
          <w:sz w:val="28"/>
          <w:szCs w:val="28"/>
        </w:rPr>
        <w:t>Thiết bị lưu chứa:</w:t>
      </w:r>
      <w:r w:rsidRPr="00A30D8F">
        <w:rPr>
          <w:rStyle w:val="Vnbnnidung2"/>
          <w:color w:val="000000" w:themeColor="text1"/>
          <w:spacing w:val="-2"/>
          <w:sz w:val="28"/>
          <w:szCs w:val="28"/>
        </w:rPr>
        <w:t xml:space="preserve"> B</w:t>
      </w:r>
      <w:r w:rsidRPr="00A30D8F">
        <w:rPr>
          <w:color w:val="000000" w:themeColor="text1"/>
          <w:spacing w:val="-2"/>
          <w:sz w:val="28"/>
          <w:szCs w:val="28"/>
        </w:rPr>
        <w:t>ố trí 0</w:t>
      </w:r>
      <w:r w:rsidR="006343B9">
        <w:rPr>
          <w:color w:val="000000" w:themeColor="text1"/>
          <w:spacing w:val="-2"/>
          <w:sz w:val="28"/>
          <w:szCs w:val="28"/>
        </w:rPr>
        <w:t>8</w:t>
      </w:r>
      <w:r w:rsidRPr="00A30D8F">
        <w:rPr>
          <w:color w:val="000000" w:themeColor="text1"/>
          <w:spacing w:val="-2"/>
          <w:sz w:val="28"/>
          <w:szCs w:val="28"/>
        </w:rPr>
        <w:t xml:space="preserve"> thùng nhựa PP, có nắp đậy, dung tích 240 lít, được dán nhãn cảnh báo nguy hại; </w:t>
      </w:r>
      <w:r w:rsidRPr="00A30D8F">
        <w:rPr>
          <w:rStyle w:val="Vnbnnidung2"/>
          <w:color w:val="000000" w:themeColor="text1"/>
          <w:spacing w:val="-2"/>
          <w:sz w:val="28"/>
          <w:szCs w:val="28"/>
        </w:rPr>
        <w:t>Bao bì</w:t>
      </w:r>
      <w:r w:rsidRPr="00A30D8F">
        <w:rPr>
          <w:color w:val="000000" w:themeColor="text1"/>
          <w:spacing w:val="-2"/>
          <w:sz w:val="28"/>
          <w:szCs w:val="28"/>
        </w:rPr>
        <w:t xml:space="preserve"> được dán nhãn cảnh báo nguy hại, được để tại kho lưu chứa.</w:t>
      </w:r>
    </w:p>
    <w:p w14:paraId="3EB12C8F" w14:textId="77777777" w:rsidR="00F30253" w:rsidRPr="00A30D8F" w:rsidRDefault="00F30253" w:rsidP="0018430B">
      <w:pPr>
        <w:spacing w:before="120" w:line="288" w:lineRule="auto"/>
        <w:ind w:firstLine="720"/>
        <w:rPr>
          <w:color w:val="000000" w:themeColor="text1"/>
          <w:sz w:val="28"/>
          <w:szCs w:val="28"/>
          <w:lang w:val="de-DE"/>
        </w:rPr>
      </w:pPr>
      <w:r w:rsidRPr="00A30D8F">
        <w:rPr>
          <w:rFonts w:eastAsia="Times New Roman"/>
          <w:color w:val="000000" w:themeColor="text1"/>
          <w:sz w:val="28"/>
          <w:szCs w:val="28"/>
          <w:lang w:val="nl-NL" w:eastAsia="vi-VN"/>
        </w:rPr>
        <w:lastRenderedPageBreak/>
        <w:t xml:space="preserve">- Khu lưu giữ: 01 </w:t>
      </w:r>
      <w:r w:rsidRPr="00A30D8F">
        <w:rPr>
          <w:rFonts w:eastAsia="Times New Roman"/>
          <w:color w:val="000000" w:themeColor="text1"/>
          <w:sz w:val="28"/>
          <w:szCs w:val="28"/>
          <w:lang w:val="vi-VN" w:eastAsia="vi-VN"/>
        </w:rPr>
        <w:t xml:space="preserve">kho chứa chất thải </w:t>
      </w:r>
      <w:r w:rsidRPr="00A30D8F">
        <w:rPr>
          <w:rFonts w:eastAsia="Times New Roman"/>
          <w:color w:val="000000" w:themeColor="text1"/>
          <w:sz w:val="28"/>
          <w:szCs w:val="28"/>
          <w:lang w:val="nl-NL" w:eastAsia="vi-VN"/>
        </w:rPr>
        <w:t xml:space="preserve">nguy hại có diện tích khoảng 5 </w:t>
      </w:r>
      <w:r w:rsidRPr="00A30D8F">
        <w:rPr>
          <w:rFonts w:eastAsia="Times New Roman"/>
          <w:color w:val="000000" w:themeColor="text1"/>
          <w:sz w:val="28"/>
          <w:szCs w:val="28"/>
          <w:lang w:val="vi-VN" w:eastAsia="vi-VN"/>
        </w:rPr>
        <w:t>m</w:t>
      </w:r>
      <w:r w:rsidRPr="00A30D8F">
        <w:rPr>
          <w:rFonts w:eastAsia="Times New Roman"/>
          <w:color w:val="000000" w:themeColor="text1"/>
          <w:sz w:val="28"/>
          <w:szCs w:val="28"/>
          <w:vertAlign w:val="superscript"/>
          <w:lang w:val="vi-VN" w:eastAsia="vi-VN"/>
        </w:rPr>
        <w:t>2</w:t>
      </w:r>
      <w:r w:rsidRPr="00A30D8F">
        <w:rPr>
          <w:rFonts w:eastAsia="Times New Roman"/>
          <w:color w:val="000000" w:themeColor="text1"/>
          <w:sz w:val="28"/>
          <w:szCs w:val="28"/>
          <w:lang w:val="de-DE" w:eastAsia="vi-VN"/>
        </w:rPr>
        <w:t xml:space="preserve">. Kết cấu của khu lưu giữ như sau: </w:t>
      </w:r>
      <w:r w:rsidRPr="00A30D8F">
        <w:rPr>
          <w:color w:val="000000" w:themeColor="text1"/>
          <w:sz w:val="28"/>
          <w:szCs w:val="28"/>
          <w:lang w:val="de-DE"/>
        </w:rPr>
        <w:t>Kho chứa được lợp mái tôn mạ dày 0,45 mm, có vách bao quanh kín, nền BTCT, có bố trí xẻng, cát, thùng trong trường hợp thu gom dầu tràn.</w:t>
      </w:r>
    </w:p>
    <w:p w14:paraId="2E074643" w14:textId="77777777" w:rsidR="00F30253" w:rsidRPr="00A30D8F" w:rsidRDefault="00F30253" w:rsidP="0018430B">
      <w:pPr>
        <w:pStyle w:val="Normal0"/>
        <w:tabs>
          <w:tab w:val="clear" w:pos="720"/>
          <w:tab w:val="left" w:pos="567"/>
        </w:tabs>
        <w:spacing w:before="120" w:line="288" w:lineRule="auto"/>
        <w:ind w:firstLine="720"/>
        <w:rPr>
          <w:color w:val="000000" w:themeColor="text1"/>
          <w:sz w:val="28"/>
          <w:szCs w:val="28"/>
        </w:rPr>
      </w:pPr>
      <w:r w:rsidRPr="00A30D8F">
        <w:rPr>
          <w:color w:val="000000" w:themeColor="text1"/>
          <w:sz w:val="28"/>
          <w:szCs w:val="28"/>
          <w:lang w:val="es-CL"/>
        </w:rPr>
        <w:t xml:space="preserve">- Đối với bùn thải phát sinh từ quá trình xử lý nước thải </w:t>
      </w:r>
      <w:r w:rsidRPr="00A30D8F">
        <w:rPr>
          <w:color w:val="000000" w:themeColor="text1"/>
          <w:sz w:val="28"/>
          <w:szCs w:val="28"/>
        </w:rPr>
        <w:t xml:space="preserve">được máy ép bùn ép thành bánh bùn và thuê đơn vị có chức năng đến thu gom, vận chuyển và xử lý theo đúng quy định. </w:t>
      </w:r>
    </w:p>
    <w:p w14:paraId="681F49C9" w14:textId="77777777" w:rsidR="00F30253" w:rsidRPr="00A30D8F" w:rsidRDefault="00F30253" w:rsidP="0018430B">
      <w:pPr>
        <w:pStyle w:val="Normal0"/>
        <w:spacing w:before="120" w:line="288" w:lineRule="auto"/>
        <w:ind w:firstLine="720"/>
        <w:rPr>
          <w:color w:val="000000" w:themeColor="text1"/>
          <w:sz w:val="28"/>
          <w:szCs w:val="28"/>
          <w:lang w:val="vi-VN"/>
        </w:rPr>
      </w:pPr>
      <w:r w:rsidRPr="00A30D8F">
        <w:rPr>
          <w:color w:val="000000" w:themeColor="text1"/>
          <w:sz w:val="28"/>
          <w:szCs w:val="28"/>
        </w:rPr>
        <w:t xml:space="preserve">- Công ty sẽ ký hợp đồng thu gom, vận chuyển và xử lý chất </w:t>
      </w:r>
      <w:r w:rsidRPr="00A30D8F">
        <w:rPr>
          <w:color w:val="000000" w:themeColor="text1"/>
          <w:sz w:val="28"/>
          <w:szCs w:val="28"/>
          <w:lang w:val="vi-VN"/>
        </w:rPr>
        <w:t xml:space="preserve">thải </w:t>
      </w:r>
      <w:r w:rsidRPr="00A30D8F">
        <w:rPr>
          <w:color w:val="000000" w:themeColor="text1"/>
          <w:sz w:val="28"/>
          <w:szCs w:val="28"/>
        </w:rPr>
        <w:t>nguy hại với đơn vị có chức năng</w:t>
      </w:r>
    </w:p>
    <w:p w14:paraId="135E8EDF" w14:textId="77777777" w:rsidR="00F30253" w:rsidRPr="00A30D8F" w:rsidRDefault="00F30253" w:rsidP="0018430B">
      <w:pPr>
        <w:pStyle w:val="Normal0"/>
        <w:spacing w:before="120" w:line="288" w:lineRule="auto"/>
        <w:ind w:firstLine="720"/>
        <w:rPr>
          <w:color w:val="000000" w:themeColor="text1"/>
          <w:sz w:val="28"/>
          <w:szCs w:val="28"/>
        </w:rPr>
      </w:pPr>
      <w:r w:rsidRPr="00A30D8F">
        <w:rPr>
          <w:color w:val="000000" w:themeColor="text1"/>
          <w:sz w:val="28"/>
          <w:szCs w:val="28"/>
        </w:rPr>
        <w:t>- Tần suất thu gom: theo nhu cầu thực tế phát sinh.</w:t>
      </w:r>
    </w:p>
    <w:p w14:paraId="6556AD26" w14:textId="77777777" w:rsidR="00A83796" w:rsidRPr="00A30D8F" w:rsidRDefault="00A83796" w:rsidP="0018430B">
      <w:pPr>
        <w:pStyle w:val="bngvevolt"/>
        <w:spacing w:before="120" w:line="288" w:lineRule="auto"/>
        <w:ind w:firstLine="720"/>
        <w:jc w:val="both"/>
        <w:rPr>
          <w:b w:val="0"/>
          <w:color w:val="000000" w:themeColor="text1"/>
          <w:sz w:val="28"/>
        </w:rPr>
      </w:pPr>
      <w:bookmarkStart w:id="318" w:name="_Toc232324446"/>
      <w:r w:rsidRPr="00A30D8F">
        <w:rPr>
          <w:b w:val="0"/>
          <w:color w:val="000000" w:themeColor="text1"/>
          <w:sz w:val="28"/>
        </w:rPr>
        <w:t>Chất thải nguy hại phát sinh từ hoạt động của Ban quản lý CCN và hệ thống xử lý nước thải tập trung của CCN cụ thể như sau:</w:t>
      </w:r>
      <w:bookmarkEnd w:id="318"/>
    </w:p>
    <w:p w14:paraId="493D6C23" w14:textId="21FA9A44" w:rsidR="00A83796" w:rsidRPr="009D0644" w:rsidRDefault="009D0644" w:rsidP="00F25DA4">
      <w:pPr>
        <w:pStyle w:val="Heading22"/>
        <w:keepNext/>
        <w:keepLines/>
        <w:spacing w:before="120" w:line="288" w:lineRule="auto"/>
        <w:jc w:val="center"/>
        <w:outlineLvl w:val="9"/>
        <w:rPr>
          <w:i/>
          <w:iCs/>
          <w:color w:val="000000" w:themeColor="text1"/>
          <w:sz w:val="28"/>
          <w:szCs w:val="28"/>
          <w:lang w:val="en-US"/>
        </w:rPr>
      </w:pPr>
      <w:bookmarkStart w:id="319" w:name="_Toc232349116"/>
      <w:r w:rsidRPr="009D0644">
        <w:rPr>
          <w:bCs w:val="0"/>
          <w:i/>
          <w:iCs/>
          <w:sz w:val="28"/>
          <w:szCs w:val="28"/>
        </w:rPr>
        <w:t xml:space="preserve">Bảng </w:t>
      </w:r>
      <w:r w:rsidRPr="009D0644">
        <w:rPr>
          <w:bCs w:val="0"/>
          <w:i/>
          <w:iCs/>
          <w:sz w:val="28"/>
          <w:szCs w:val="28"/>
        </w:rPr>
        <w:fldChar w:fldCharType="begin"/>
      </w:r>
      <w:r w:rsidRPr="009D0644">
        <w:rPr>
          <w:bCs w:val="0"/>
          <w:i/>
          <w:iCs/>
          <w:sz w:val="28"/>
          <w:szCs w:val="28"/>
        </w:rPr>
        <w:instrText xml:space="preserve"> SEQ Bảng \* ARABIC </w:instrText>
      </w:r>
      <w:r w:rsidRPr="009D0644">
        <w:rPr>
          <w:bCs w:val="0"/>
          <w:i/>
          <w:iCs/>
          <w:sz w:val="28"/>
          <w:szCs w:val="28"/>
        </w:rPr>
        <w:fldChar w:fldCharType="separate"/>
      </w:r>
      <w:r w:rsidR="00273D4F">
        <w:rPr>
          <w:bCs w:val="0"/>
          <w:i/>
          <w:iCs/>
          <w:noProof/>
          <w:sz w:val="28"/>
          <w:szCs w:val="28"/>
        </w:rPr>
        <w:t>16</w:t>
      </w:r>
      <w:r w:rsidRPr="009D0644">
        <w:rPr>
          <w:bCs w:val="0"/>
          <w:i/>
          <w:iCs/>
          <w:sz w:val="28"/>
          <w:szCs w:val="28"/>
        </w:rPr>
        <w:fldChar w:fldCharType="end"/>
      </w:r>
      <w:r w:rsidR="00A83796" w:rsidRPr="009D0644">
        <w:rPr>
          <w:rStyle w:val="Heading21"/>
          <w:bCs/>
          <w:i/>
          <w:iCs/>
          <w:sz w:val="28"/>
          <w:szCs w:val="28"/>
        </w:rPr>
        <w:t>.</w:t>
      </w:r>
      <w:r w:rsidR="00A83796" w:rsidRPr="009D0644">
        <w:rPr>
          <w:rStyle w:val="Heading21"/>
          <w:b/>
          <w:bCs/>
          <w:i/>
          <w:iCs/>
          <w:sz w:val="28"/>
          <w:szCs w:val="28"/>
        </w:rPr>
        <w:t xml:space="preserve"> </w:t>
      </w:r>
      <w:r w:rsidR="00A83796" w:rsidRPr="009D0644">
        <w:rPr>
          <w:rFonts w:asciiTheme="majorHAnsi" w:hAnsiTheme="majorHAnsi" w:cstheme="majorHAnsi"/>
          <w:i/>
          <w:iCs/>
          <w:color w:val="000000" w:themeColor="text1"/>
          <w:sz w:val="28"/>
          <w:szCs w:val="28"/>
          <w:lang w:val="pl-PL"/>
        </w:rPr>
        <w:t>Khối</w:t>
      </w:r>
      <w:r w:rsidR="00A83796" w:rsidRPr="009D0644">
        <w:rPr>
          <w:rFonts w:asciiTheme="majorHAnsi" w:hAnsiTheme="majorHAnsi" w:cstheme="majorHAnsi"/>
          <w:i/>
          <w:iCs/>
          <w:color w:val="000000" w:themeColor="text1"/>
          <w:sz w:val="28"/>
          <w:szCs w:val="28"/>
        </w:rPr>
        <w:t xml:space="preserve"> l</w:t>
      </w:r>
      <w:r w:rsidR="00A83796" w:rsidRPr="009D0644">
        <w:rPr>
          <w:rFonts w:asciiTheme="majorHAnsi" w:hAnsiTheme="majorHAnsi" w:cstheme="majorHAnsi"/>
          <w:i/>
          <w:iCs/>
          <w:color w:val="000000" w:themeColor="text1"/>
          <w:sz w:val="28"/>
          <w:szCs w:val="28"/>
          <w:lang w:val="pl-PL"/>
        </w:rPr>
        <w:t>ượng chất thải nguy hại phát sinh</w:t>
      </w:r>
      <w:r w:rsidR="00A83796" w:rsidRPr="009D0644">
        <w:rPr>
          <w:rFonts w:asciiTheme="majorHAnsi" w:hAnsiTheme="majorHAnsi" w:cstheme="majorHAnsi"/>
          <w:i/>
          <w:iCs/>
          <w:color w:val="000000" w:themeColor="text1"/>
          <w:sz w:val="28"/>
          <w:szCs w:val="28"/>
        </w:rPr>
        <w:t xml:space="preserve"> </w:t>
      </w:r>
      <w:r w:rsidR="00A83796" w:rsidRPr="009D0644">
        <w:rPr>
          <w:i/>
          <w:iCs/>
          <w:color w:val="000000" w:themeColor="text1"/>
          <w:sz w:val="28"/>
          <w:szCs w:val="28"/>
        </w:rPr>
        <w:t>từ Ban quản lý CCN và quá trình vận hành hệ thống XLNTTT</w:t>
      </w:r>
      <w:bookmarkEnd w:id="319"/>
    </w:p>
    <w:tbl>
      <w:tblPr>
        <w:tblW w:w="935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3831"/>
        <w:gridCol w:w="1276"/>
        <w:gridCol w:w="992"/>
        <w:gridCol w:w="1561"/>
        <w:gridCol w:w="1132"/>
      </w:tblGrid>
      <w:tr w:rsidR="00A83796" w:rsidRPr="003B0A97" w14:paraId="5FA7E640" w14:textId="77777777" w:rsidTr="0018358D">
        <w:trPr>
          <w:tblHeader/>
        </w:trPr>
        <w:tc>
          <w:tcPr>
            <w:tcW w:w="563" w:type="dxa"/>
            <w:vAlign w:val="center"/>
          </w:tcPr>
          <w:p w14:paraId="546A52AE" w14:textId="77777777" w:rsidR="00A83796" w:rsidRPr="003B0A97" w:rsidRDefault="00A83796" w:rsidP="0018430B">
            <w:pPr>
              <w:spacing w:line="240" w:lineRule="auto"/>
              <w:contextualSpacing/>
              <w:jc w:val="center"/>
              <w:rPr>
                <w:rFonts w:asciiTheme="majorHAnsi" w:hAnsiTheme="majorHAnsi" w:cstheme="majorHAnsi"/>
                <w:b/>
                <w:bCs/>
                <w:iCs/>
                <w:color w:val="000000" w:themeColor="text1"/>
                <w:szCs w:val="26"/>
              </w:rPr>
            </w:pPr>
            <w:r w:rsidRPr="003B0A97">
              <w:rPr>
                <w:rFonts w:asciiTheme="majorHAnsi" w:hAnsiTheme="majorHAnsi" w:cstheme="majorHAnsi"/>
                <w:b/>
                <w:bCs/>
                <w:iCs/>
                <w:color w:val="000000" w:themeColor="text1"/>
                <w:szCs w:val="26"/>
              </w:rPr>
              <w:t>TT</w:t>
            </w:r>
          </w:p>
        </w:tc>
        <w:tc>
          <w:tcPr>
            <w:tcW w:w="3831" w:type="dxa"/>
            <w:vAlign w:val="center"/>
          </w:tcPr>
          <w:p w14:paraId="0DF2C07F" w14:textId="77777777" w:rsidR="00A83796" w:rsidRPr="003B0A97" w:rsidRDefault="00A83796" w:rsidP="0018430B">
            <w:pPr>
              <w:spacing w:line="240" w:lineRule="auto"/>
              <w:contextualSpacing/>
              <w:jc w:val="center"/>
              <w:rPr>
                <w:rFonts w:asciiTheme="majorHAnsi" w:hAnsiTheme="majorHAnsi" w:cstheme="majorHAnsi"/>
                <w:b/>
                <w:bCs/>
                <w:iCs/>
                <w:color w:val="000000" w:themeColor="text1"/>
                <w:szCs w:val="26"/>
              </w:rPr>
            </w:pPr>
            <w:r w:rsidRPr="003B0A97">
              <w:rPr>
                <w:rFonts w:asciiTheme="majorHAnsi" w:hAnsiTheme="majorHAnsi" w:cstheme="majorHAnsi"/>
                <w:b/>
                <w:bCs/>
                <w:iCs/>
                <w:color w:val="000000" w:themeColor="text1"/>
                <w:szCs w:val="26"/>
              </w:rPr>
              <w:t>Tên chất thải</w:t>
            </w:r>
          </w:p>
        </w:tc>
        <w:tc>
          <w:tcPr>
            <w:tcW w:w="1276" w:type="dxa"/>
            <w:vAlign w:val="center"/>
          </w:tcPr>
          <w:p w14:paraId="34CF6F1A" w14:textId="77777777" w:rsidR="00A83796" w:rsidRPr="003B0A97" w:rsidRDefault="00A83796" w:rsidP="0018430B">
            <w:pPr>
              <w:spacing w:line="240" w:lineRule="auto"/>
              <w:contextualSpacing/>
              <w:jc w:val="center"/>
              <w:rPr>
                <w:rFonts w:asciiTheme="majorHAnsi" w:hAnsiTheme="majorHAnsi" w:cstheme="majorHAnsi"/>
                <w:b/>
                <w:bCs/>
                <w:iCs/>
                <w:color w:val="000000" w:themeColor="text1"/>
                <w:szCs w:val="26"/>
              </w:rPr>
            </w:pPr>
            <w:r w:rsidRPr="003B0A97">
              <w:rPr>
                <w:rFonts w:asciiTheme="majorHAnsi" w:hAnsiTheme="majorHAnsi" w:cstheme="majorHAnsi"/>
                <w:b/>
                <w:bCs/>
                <w:iCs/>
                <w:color w:val="000000" w:themeColor="text1"/>
                <w:szCs w:val="26"/>
              </w:rPr>
              <w:t>Mã CTNH</w:t>
            </w:r>
          </w:p>
        </w:tc>
        <w:tc>
          <w:tcPr>
            <w:tcW w:w="992" w:type="dxa"/>
          </w:tcPr>
          <w:p w14:paraId="14E5FD4F" w14:textId="77777777" w:rsidR="00A83796" w:rsidRPr="003B0A97" w:rsidRDefault="00A83796" w:rsidP="0018430B">
            <w:pPr>
              <w:spacing w:line="240" w:lineRule="auto"/>
              <w:contextualSpacing/>
              <w:jc w:val="center"/>
              <w:rPr>
                <w:rFonts w:asciiTheme="majorHAnsi" w:hAnsiTheme="majorHAnsi" w:cstheme="majorHAnsi"/>
                <w:b/>
                <w:bCs/>
                <w:iCs/>
                <w:color w:val="000000" w:themeColor="text1"/>
                <w:szCs w:val="26"/>
              </w:rPr>
            </w:pPr>
            <w:r w:rsidRPr="003B0A97">
              <w:rPr>
                <w:rFonts w:asciiTheme="majorHAnsi" w:hAnsiTheme="majorHAnsi" w:cstheme="majorHAnsi"/>
                <w:b/>
                <w:bCs/>
                <w:iCs/>
                <w:color w:val="000000" w:themeColor="text1"/>
                <w:szCs w:val="26"/>
              </w:rPr>
              <w:t>Trạng thái tồn tại</w:t>
            </w:r>
          </w:p>
        </w:tc>
        <w:tc>
          <w:tcPr>
            <w:tcW w:w="1561" w:type="dxa"/>
            <w:vAlign w:val="center"/>
          </w:tcPr>
          <w:p w14:paraId="56337067" w14:textId="77777777" w:rsidR="00A83796" w:rsidRPr="003B0A97" w:rsidRDefault="00A83796" w:rsidP="0018430B">
            <w:pPr>
              <w:spacing w:line="240" w:lineRule="auto"/>
              <w:contextualSpacing/>
              <w:jc w:val="center"/>
              <w:rPr>
                <w:rFonts w:asciiTheme="majorHAnsi" w:hAnsiTheme="majorHAnsi" w:cstheme="majorHAnsi"/>
                <w:b/>
                <w:bCs/>
                <w:iCs/>
                <w:color w:val="000000" w:themeColor="text1"/>
                <w:szCs w:val="26"/>
              </w:rPr>
            </w:pPr>
            <w:r w:rsidRPr="003B0A97">
              <w:rPr>
                <w:b/>
                <w:bCs/>
                <w:color w:val="000000" w:themeColor="text1"/>
                <w:szCs w:val="26"/>
              </w:rPr>
              <w:t>Khối lượng phát sinh</w:t>
            </w:r>
            <w:r w:rsidRPr="003B0A97">
              <w:rPr>
                <w:b/>
                <w:bCs/>
                <w:color w:val="000000" w:themeColor="text1"/>
                <w:szCs w:val="26"/>
              </w:rPr>
              <w:br/>
              <w:t>(kg/năm)</w:t>
            </w:r>
          </w:p>
        </w:tc>
        <w:tc>
          <w:tcPr>
            <w:tcW w:w="1132" w:type="dxa"/>
          </w:tcPr>
          <w:p w14:paraId="0E6BFBCF" w14:textId="77777777" w:rsidR="00A83796" w:rsidRPr="003B0A97" w:rsidRDefault="00A83796" w:rsidP="0018430B">
            <w:pPr>
              <w:spacing w:line="240" w:lineRule="auto"/>
              <w:contextualSpacing/>
              <w:jc w:val="center"/>
              <w:rPr>
                <w:rFonts w:asciiTheme="majorHAnsi" w:hAnsiTheme="majorHAnsi" w:cstheme="majorHAnsi"/>
                <w:b/>
                <w:bCs/>
                <w:iCs/>
                <w:color w:val="000000" w:themeColor="text1"/>
                <w:szCs w:val="26"/>
              </w:rPr>
            </w:pPr>
            <w:r w:rsidRPr="003B0A97">
              <w:rPr>
                <w:b/>
                <w:bCs/>
                <w:color w:val="000000" w:themeColor="text1"/>
                <w:szCs w:val="26"/>
                <w:lang w:val="fr-FR"/>
              </w:rPr>
              <w:t>Ký hiệu phân loại</w:t>
            </w:r>
          </w:p>
        </w:tc>
      </w:tr>
      <w:tr w:rsidR="00A83796" w:rsidRPr="003B0A97" w14:paraId="7FD70C42" w14:textId="77777777" w:rsidTr="0018358D">
        <w:tc>
          <w:tcPr>
            <w:tcW w:w="563" w:type="dxa"/>
            <w:vAlign w:val="center"/>
          </w:tcPr>
          <w:p w14:paraId="47390BFA" w14:textId="77777777" w:rsidR="00A83796" w:rsidRPr="003B0A97" w:rsidRDefault="00A83796" w:rsidP="0018430B">
            <w:pPr>
              <w:spacing w:line="240" w:lineRule="auto"/>
              <w:contextualSpacing/>
              <w:jc w:val="center"/>
              <w:rPr>
                <w:rFonts w:asciiTheme="majorHAnsi" w:hAnsiTheme="majorHAnsi" w:cstheme="majorHAnsi"/>
                <w:bCs/>
                <w:iCs/>
                <w:color w:val="000000" w:themeColor="text1"/>
                <w:szCs w:val="26"/>
              </w:rPr>
            </w:pPr>
            <w:r w:rsidRPr="003B0A97">
              <w:rPr>
                <w:rFonts w:asciiTheme="majorHAnsi" w:hAnsiTheme="majorHAnsi" w:cstheme="majorHAnsi"/>
                <w:bCs/>
                <w:iCs/>
                <w:color w:val="000000" w:themeColor="text1"/>
                <w:szCs w:val="26"/>
              </w:rPr>
              <w:t>1</w:t>
            </w:r>
          </w:p>
        </w:tc>
        <w:tc>
          <w:tcPr>
            <w:tcW w:w="3831" w:type="dxa"/>
            <w:vAlign w:val="center"/>
          </w:tcPr>
          <w:p w14:paraId="728D50C8" w14:textId="77777777" w:rsidR="00A83796" w:rsidRPr="003B0A97" w:rsidRDefault="00A83796" w:rsidP="0018430B">
            <w:pPr>
              <w:spacing w:line="240" w:lineRule="auto"/>
              <w:contextualSpacing/>
              <w:rPr>
                <w:rFonts w:asciiTheme="majorHAnsi" w:hAnsiTheme="majorHAnsi" w:cstheme="majorHAnsi"/>
                <w:bCs/>
                <w:iCs/>
                <w:color w:val="000000" w:themeColor="text1"/>
                <w:szCs w:val="26"/>
              </w:rPr>
            </w:pPr>
            <w:r w:rsidRPr="003B0A97">
              <w:rPr>
                <w:rFonts w:asciiTheme="majorHAnsi" w:hAnsiTheme="majorHAnsi" w:cstheme="majorHAnsi"/>
                <w:bCs/>
                <w:iCs/>
                <w:color w:val="000000" w:themeColor="text1"/>
                <w:szCs w:val="26"/>
              </w:rPr>
              <w:t xml:space="preserve">Bóng đèn huỳnh quang và các loại thủy tinh hoạt tính thải </w:t>
            </w:r>
          </w:p>
        </w:tc>
        <w:tc>
          <w:tcPr>
            <w:tcW w:w="1276" w:type="dxa"/>
            <w:vAlign w:val="center"/>
          </w:tcPr>
          <w:p w14:paraId="3260F621" w14:textId="77777777" w:rsidR="00A83796" w:rsidRPr="003B0A97" w:rsidRDefault="00A83796" w:rsidP="0018430B">
            <w:pPr>
              <w:spacing w:line="240" w:lineRule="auto"/>
              <w:contextualSpacing/>
              <w:jc w:val="center"/>
              <w:rPr>
                <w:rFonts w:asciiTheme="majorHAnsi" w:hAnsiTheme="majorHAnsi" w:cstheme="majorHAnsi"/>
                <w:bCs/>
                <w:iCs/>
                <w:color w:val="000000" w:themeColor="text1"/>
                <w:szCs w:val="26"/>
              </w:rPr>
            </w:pPr>
            <w:r w:rsidRPr="003B0A97">
              <w:rPr>
                <w:rFonts w:asciiTheme="majorHAnsi" w:hAnsiTheme="majorHAnsi" w:cstheme="majorHAnsi"/>
                <w:bCs/>
                <w:iCs/>
                <w:color w:val="000000" w:themeColor="text1"/>
                <w:szCs w:val="26"/>
              </w:rPr>
              <w:t>16 01 06</w:t>
            </w:r>
          </w:p>
        </w:tc>
        <w:tc>
          <w:tcPr>
            <w:tcW w:w="992" w:type="dxa"/>
            <w:vAlign w:val="center"/>
          </w:tcPr>
          <w:p w14:paraId="4CCF1200" w14:textId="77777777" w:rsidR="00A83796" w:rsidRPr="003B0A97" w:rsidRDefault="00A83796" w:rsidP="0018430B">
            <w:pPr>
              <w:spacing w:line="240" w:lineRule="auto"/>
              <w:contextualSpacing/>
              <w:jc w:val="center"/>
              <w:rPr>
                <w:rFonts w:asciiTheme="majorHAnsi" w:hAnsiTheme="majorHAnsi" w:cstheme="majorHAnsi"/>
                <w:bCs/>
                <w:iCs/>
                <w:color w:val="000000" w:themeColor="text1"/>
                <w:szCs w:val="26"/>
                <w:lang w:val="vi-VN"/>
              </w:rPr>
            </w:pPr>
            <w:r w:rsidRPr="003B0A97">
              <w:rPr>
                <w:rFonts w:asciiTheme="majorHAnsi" w:hAnsiTheme="majorHAnsi" w:cstheme="majorHAnsi"/>
                <w:bCs/>
                <w:iCs/>
                <w:color w:val="000000" w:themeColor="text1"/>
                <w:szCs w:val="26"/>
              </w:rPr>
              <w:t>Rắn</w:t>
            </w:r>
          </w:p>
        </w:tc>
        <w:tc>
          <w:tcPr>
            <w:tcW w:w="1561" w:type="dxa"/>
            <w:vAlign w:val="center"/>
          </w:tcPr>
          <w:p w14:paraId="3EF264D0" w14:textId="77777777" w:rsidR="00A83796" w:rsidRPr="005C59A4" w:rsidRDefault="00A83796" w:rsidP="0018430B">
            <w:pPr>
              <w:spacing w:line="240" w:lineRule="auto"/>
              <w:contextualSpacing/>
              <w:jc w:val="center"/>
              <w:rPr>
                <w:rFonts w:asciiTheme="majorHAnsi" w:hAnsiTheme="majorHAnsi" w:cstheme="majorHAnsi"/>
                <w:bCs/>
                <w:iCs/>
                <w:color w:val="000000" w:themeColor="text1"/>
                <w:szCs w:val="26"/>
              </w:rPr>
            </w:pPr>
            <w:r>
              <w:rPr>
                <w:rFonts w:asciiTheme="majorHAnsi" w:hAnsiTheme="majorHAnsi" w:cstheme="majorHAnsi"/>
                <w:bCs/>
                <w:iCs/>
                <w:color w:val="000000" w:themeColor="text1"/>
                <w:szCs w:val="26"/>
              </w:rPr>
              <w:t>5</w:t>
            </w:r>
          </w:p>
        </w:tc>
        <w:tc>
          <w:tcPr>
            <w:tcW w:w="1132" w:type="dxa"/>
            <w:vAlign w:val="center"/>
          </w:tcPr>
          <w:p w14:paraId="74125F18" w14:textId="77777777" w:rsidR="00A83796" w:rsidRPr="003B0A97" w:rsidRDefault="00A83796" w:rsidP="0018430B">
            <w:pPr>
              <w:spacing w:line="240" w:lineRule="auto"/>
              <w:contextualSpacing/>
              <w:jc w:val="center"/>
              <w:rPr>
                <w:rFonts w:asciiTheme="majorHAnsi" w:hAnsiTheme="majorHAnsi" w:cstheme="majorHAnsi"/>
                <w:bCs/>
                <w:iCs/>
                <w:color w:val="000000" w:themeColor="text1"/>
                <w:szCs w:val="26"/>
              </w:rPr>
            </w:pPr>
            <w:r w:rsidRPr="003B0A97">
              <w:rPr>
                <w:rFonts w:asciiTheme="majorHAnsi" w:hAnsiTheme="majorHAnsi" w:cstheme="majorHAnsi"/>
                <w:bCs/>
                <w:iCs/>
                <w:color w:val="000000" w:themeColor="text1"/>
                <w:szCs w:val="26"/>
              </w:rPr>
              <w:t>NH</w:t>
            </w:r>
          </w:p>
        </w:tc>
      </w:tr>
      <w:tr w:rsidR="00A83796" w:rsidRPr="003B0A97" w14:paraId="7AE409B2" w14:textId="77777777" w:rsidTr="0018358D">
        <w:tc>
          <w:tcPr>
            <w:tcW w:w="563" w:type="dxa"/>
            <w:vAlign w:val="center"/>
          </w:tcPr>
          <w:p w14:paraId="77FE3995" w14:textId="77777777" w:rsidR="00A83796" w:rsidRPr="003B0A97" w:rsidRDefault="00A83796" w:rsidP="0018430B">
            <w:pPr>
              <w:spacing w:line="240" w:lineRule="auto"/>
              <w:contextualSpacing/>
              <w:jc w:val="center"/>
              <w:rPr>
                <w:rFonts w:asciiTheme="majorHAnsi" w:hAnsiTheme="majorHAnsi" w:cstheme="majorHAnsi"/>
                <w:bCs/>
                <w:iCs/>
                <w:color w:val="000000" w:themeColor="text1"/>
                <w:szCs w:val="26"/>
              </w:rPr>
            </w:pPr>
            <w:r w:rsidRPr="003B0A97">
              <w:rPr>
                <w:rFonts w:asciiTheme="majorHAnsi" w:hAnsiTheme="majorHAnsi" w:cstheme="majorHAnsi"/>
                <w:bCs/>
                <w:iCs/>
                <w:color w:val="000000" w:themeColor="text1"/>
                <w:szCs w:val="26"/>
              </w:rPr>
              <w:t>2</w:t>
            </w:r>
          </w:p>
        </w:tc>
        <w:tc>
          <w:tcPr>
            <w:tcW w:w="3831" w:type="dxa"/>
            <w:vAlign w:val="center"/>
          </w:tcPr>
          <w:p w14:paraId="6EF401D6" w14:textId="77777777" w:rsidR="00A83796" w:rsidRPr="003B0A97" w:rsidRDefault="00A83796" w:rsidP="0018430B">
            <w:pPr>
              <w:spacing w:line="240" w:lineRule="auto"/>
              <w:contextualSpacing/>
              <w:rPr>
                <w:rFonts w:asciiTheme="majorHAnsi" w:hAnsiTheme="majorHAnsi" w:cstheme="majorHAnsi"/>
                <w:bCs/>
                <w:iCs/>
                <w:color w:val="000000" w:themeColor="text1"/>
                <w:szCs w:val="26"/>
              </w:rPr>
            </w:pPr>
            <w:r w:rsidRPr="003B0A97">
              <w:rPr>
                <w:rFonts w:asciiTheme="majorHAnsi" w:hAnsiTheme="majorHAnsi" w:cstheme="majorHAnsi"/>
                <w:color w:val="000000" w:themeColor="text1"/>
                <w:szCs w:val="26"/>
                <w:lang w:val="pt-BR"/>
              </w:rPr>
              <w:t>Hộp chứa mực in (loại có thành phần nguy hại) thải</w:t>
            </w:r>
          </w:p>
        </w:tc>
        <w:tc>
          <w:tcPr>
            <w:tcW w:w="1276" w:type="dxa"/>
            <w:vAlign w:val="center"/>
          </w:tcPr>
          <w:p w14:paraId="21F7608F" w14:textId="77777777" w:rsidR="00A83796" w:rsidRPr="003B0A97" w:rsidRDefault="00A83796" w:rsidP="0018430B">
            <w:pPr>
              <w:spacing w:line="240" w:lineRule="auto"/>
              <w:contextualSpacing/>
              <w:jc w:val="center"/>
              <w:rPr>
                <w:rFonts w:asciiTheme="majorHAnsi" w:hAnsiTheme="majorHAnsi" w:cstheme="majorHAnsi"/>
                <w:bCs/>
                <w:iCs/>
                <w:color w:val="000000" w:themeColor="text1"/>
                <w:szCs w:val="26"/>
              </w:rPr>
            </w:pPr>
            <w:r w:rsidRPr="003B0A97">
              <w:rPr>
                <w:rFonts w:asciiTheme="majorHAnsi" w:hAnsiTheme="majorHAnsi" w:cstheme="majorHAnsi"/>
                <w:bCs/>
                <w:iCs/>
                <w:color w:val="000000" w:themeColor="text1"/>
                <w:szCs w:val="26"/>
              </w:rPr>
              <w:t>08 02 04</w:t>
            </w:r>
          </w:p>
        </w:tc>
        <w:tc>
          <w:tcPr>
            <w:tcW w:w="992" w:type="dxa"/>
            <w:vAlign w:val="center"/>
          </w:tcPr>
          <w:p w14:paraId="2A40247E" w14:textId="77777777" w:rsidR="00A83796" w:rsidRPr="003B0A97" w:rsidRDefault="00A83796" w:rsidP="0018430B">
            <w:pPr>
              <w:spacing w:line="240" w:lineRule="auto"/>
              <w:contextualSpacing/>
              <w:jc w:val="center"/>
              <w:rPr>
                <w:rFonts w:asciiTheme="majorHAnsi" w:hAnsiTheme="majorHAnsi" w:cstheme="majorHAnsi"/>
                <w:bCs/>
                <w:iCs/>
                <w:color w:val="000000" w:themeColor="text1"/>
                <w:szCs w:val="26"/>
              </w:rPr>
            </w:pPr>
            <w:r w:rsidRPr="003B0A97">
              <w:rPr>
                <w:rFonts w:asciiTheme="majorHAnsi" w:hAnsiTheme="majorHAnsi" w:cstheme="majorHAnsi"/>
                <w:bCs/>
                <w:iCs/>
                <w:color w:val="000000" w:themeColor="text1"/>
                <w:szCs w:val="26"/>
              </w:rPr>
              <w:t>Rắn</w:t>
            </w:r>
          </w:p>
        </w:tc>
        <w:tc>
          <w:tcPr>
            <w:tcW w:w="1561" w:type="dxa"/>
            <w:vAlign w:val="center"/>
          </w:tcPr>
          <w:p w14:paraId="79C4C7BE" w14:textId="77777777" w:rsidR="00A83796" w:rsidRPr="003B0A97" w:rsidRDefault="00A83796" w:rsidP="0018430B">
            <w:pPr>
              <w:spacing w:line="240" w:lineRule="auto"/>
              <w:contextualSpacing/>
              <w:jc w:val="center"/>
              <w:rPr>
                <w:rFonts w:asciiTheme="majorHAnsi" w:hAnsiTheme="majorHAnsi" w:cstheme="majorHAnsi"/>
                <w:bCs/>
                <w:iCs/>
                <w:color w:val="000000" w:themeColor="text1"/>
                <w:szCs w:val="26"/>
                <w:lang w:val="vi-VN"/>
              </w:rPr>
            </w:pPr>
            <w:r>
              <w:rPr>
                <w:rFonts w:asciiTheme="majorHAnsi" w:hAnsiTheme="majorHAnsi" w:cstheme="majorHAnsi"/>
                <w:bCs/>
                <w:iCs/>
                <w:color w:val="000000" w:themeColor="text1"/>
                <w:szCs w:val="26"/>
              </w:rPr>
              <w:t>1</w:t>
            </w:r>
          </w:p>
        </w:tc>
        <w:tc>
          <w:tcPr>
            <w:tcW w:w="1132" w:type="dxa"/>
            <w:vAlign w:val="center"/>
          </w:tcPr>
          <w:p w14:paraId="0D2FB94A" w14:textId="77777777" w:rsidR="00A83796" w:rsidRPr="003B0A97" w:rsidRDefault="00A83796" w:rsidP="0018430B">
            <w:pPr>
              <w:spacing w:line="240" w:lineRule="auto"/>
              <w:contextualSpacing/>
              <w:jc w:val="center"/>
              <w:rPr>
                <w:rFonts w:asciiTheme="majorHAnsi" w:hAnsiTheme="majorHAnsi" w:cstheme="majorHAnsi"/>
                <w:bCs/>
                <w:iCs/>
                <w:color w:val="000000" w:themeColor="text1"/>
                <w:szCs w:val="26"/>
              </w:rPr>
            </w:pPr>
            <w:r w:rsidRPr="003B0A97">
              <w:rPr>
                <w:color w:val="000000" w:themeColor="text1"/>
                <w:szCs w:val="26"/>
              </w:rPr>
              <w:t>KS</w:t>
            </w:r>
          </w:p>
        </w:tc>
      </w:tr>
      <w:tr w:rsidR="00A83796" w:rsidRPr="003B0A97" w14:paraId="192E051B" w14:textId="77777777" w:rsidTr="0018358D">
        <w:tc>
          <w:tcPr>
            <w:tcW w:w="563" w:type="dxa"/>
            <w:vAlign w:val="center"/>
          </w:tcPr>
          <w:p w14:paraId="1954EC40" w14:textId="77777777" w:rsidR="00A83796" w:rsidRPr="003B0A97" w:rsidRDefault="00A83796" w:rsidP="0018430B">
            <w:pPr>
              <w:spacing w:line="240" w:lineRule="auto"/>
              <w:contextualSpacing/>
              <w:jc w:val="center"/>
              <w:rPr>
                <w:rFonts w:asciiTheme="majorHAnsi" w:hAnsiTheme="majorHAnsi" w:cstheme="majorHAnsi"/>
                <w:bCs/>
                <w:iCs/>
                <w:color w:val="000000" w:themeColor="text1"/>
                <w:szCs w:val="26"/>
              </w:rPr>
            </w:pPr>
            <w:r w:rsidRPr="003B0A97">
              <w:rPr>
                <w:rFonts w:asciiTheme="majorHAnsi" w:hAnsiTheme="majorHAnsi" w:cstheme="majorHAnsi"/>
                <w:bCs/>
                <w:iCs/>
                <w:color w:val="000000" w:themeColor="text1"/>
                <w:szCs w:val="26"/>
              </w:rPr>
              <w:t>3</w:t>
            </w:r>
          </w:p>
        </w:tc>
        <w:tc>
          <w:tcPr>
            <w:tcW w:w="3831" w:type="dxa"/>
            <w:vAlign w:val="center"/>
          </w:tcPr>
          <w:p w14:paraId="69F80D04" w14:textId="77777777" w:rsidR="00A83796" w:rsidRPr="003B0A97" w:rsidRDefault="00A83796" w:rsidP="0018430B">
            <w:pPr>
              <w:spacing w:line="240" w:lineRule="auto"/>
              <w:contextualSpacing/>
              <w:rPr>
                <w:rFonts w:asciiTheme="majorHAnsi" w:hAnsiTheme="majorHAnsi" w:cstheme="majorHAnsi"/>
                <w:bCs/>
                <w:iCs/>
                <w:color w:val="000000" w:themeColor="text1"/>
                <w:szCs w:val="26"/>
              </w:rPr>
            </w:pPr>
            <w:r w:rsidRPr="003B0A97">
              <w:rPr>
                <w:bCs/>
                <w:color w:val="000000" w:themeColor="text1"/>
                <w:szCs w:val="26"/>
                <w:lang w:val="nl-NL"/>
              </w:rPr>
              <w:t>Chất hấp thụ, vật liệu lọc (bao gồm cả vật liệu lọc dầu chưa nêu tại các mã khác), giẻ lau, vải bảo vệ thải bị nhiễm các thành phần nguy hại</w:t>
            </w:r>
          </w:p>
        </w:tc>
        <w:tc>
          <w:tcPr>
            <w:tcW w:w="1276" w:type="dxa"/>
            <w:vAlign w:val="center"/>
          </w:tcPr>
          <w:p w14:paraId="6C185460" w14:textId="77777777" w:rsidR="00A83796" w:rsidRPr="003B0A97" w:rsidRDefault="00A83796" w:rsidP="0018430B">
            <w:pPr>
              <w:spacing w:line="240" w:lineRule="auto"/>
              <w:contextualSpacing/>
              <w:jc w:val="center"/>
              <w:rPr>
                <w:rFonts w:asciiTheme="majorHAnsi" w:hAnsiTheme="majorHAnsi" w:cstheme="majorHAnsi"/>
                <w:bCs/>
                <w:iCs/>
                <w:color w:val="000000" w:themeColor="text1"/>
                <w:szCs w:val="26"/>
              </w:rPr>
            </w:pPr>
            <w:r w:rsidRPr="003B0A97">
              <w:rPr>
                <w:rFonts w:asciiTheme="majorHAnsi" w:hAnsiTheme="majorHAnsi" w:cstheme="majorHAnsi"/>
                <w:bCs/>
                <w:iCs/>
                <w:color w:val="000000" w:themeColor="text1"/>
                <w:szCs w:val="26"/>
              </w:rPr>
              <w:t>18 02 01</w:t>
            </w:r>
          </w:p>
        </w:tc>
        <w:tc>
          <w:tcPr>
            <w:tcW w:w="992" w:type="dxa"/>
            <w:vAlign w:val="center"/>
          </w:tcPr>
          <w:p w14:paraId="7C69E5BA" w14:textId="77777777" w:rsidR="00A83796" w:rsidRPr="003B0A97" w:rsidRDefault="00A83796" w:rsidP="0018430B">
            <w:pPr>
              <w:spacing w:line="240" w:lineRule="auto"/>
              <w:contextualSpacing/>
              <w:jc w:val="center"/>
              <w:rPr>
                <w:rFonts w:asciiTheme="majorHAnsi" w:hAnsiTheme="majorHAnsi" w:cstheme="majorHAnsi"/>
                <w:bCs/>
                <w:iCs/>
                <w:color w:val="000000" w:themeColor="text1"/>
                <w:szCs w:val="26"/>
                <w:lang w:val="vi-VN"/>
              </w:rPr>
            </w:pPr>
            <w:r w:rsidRPr="003B0A97">
              <w:rPr>
                <w:rFonts w:asciiTheme="majorHAnsi" w:hAnsiTheme="majorHAnsi" w:cstheme="majorHAnsi"/>
                <w:bCs/>
                <w:iCs/>
                <w:color w:val="000000" w:themeColor="text1"/>
                <w:szCs w:val="26"/>
              </w:rPr>
              <w:t>Rắn</w:t>
            </w:r>
          </w:p>
        </w:tc>
        <w:tc>
          <w:tcPr>
            <w:tcW w:w="1561" w:type="dxa"/>
            <w:vAlign w:val="center"/>
          </w:tcPr>
          <w:p w14:paraId="059EFE58" w14:textId="77777777" w:rsidR="00A83796" w:rsidRPr="005C59A4" w:rsidRDefault="00A83796" w:rsidP="0018430B">
            <w:pPr>
              <w:spacing w:line="240" w:lineRule="auto"/>
              <w:contextualSpacing/>
              <w:jc w:val="center"/>
              <w:rPr>
                <w:rFonts w:asciiTheme="majorHAnsi" w:hAnsiTheme="majorHAnsi" w:cstheme="majorHAnsi"/>
                <w:bCs/>
                <w:iCs/>
                <w:color w:val="000000" w:themeColor="text1"/>
                <w:szCs w:val="26"/>
              </w:rPr>
            </w:pPr>
            <w:r>
              <w:rPr>
                <w:rFonts w:asciiTheme="majorHAnsi" w:hAnsiTheme="majorHAnsi" w:cstheme="majorHAnsi"/>
                <w:bCs/>
                <w:iCs/>
                <w:color w:val="000000" w:themeColor="text1"/>
                <w:szCs w:val="26"/>
              </w:rPr>
              <w:t>150</w:t>
            </w:r>
          </w:p>
        </w:tc>
        <w:tc>
          <w:tcPr>
            <w:tcW w:w="1132" w:type="dxa"/>
            <w:vAlign w:val="center"/>
          </w:tcPr>
          <w:p w14:paraId="3F902D7E" w14:textId="77777777" w:rsidR="00A83796" w:rsidRPr="003B0A97" w:rsidRDefault="00A83796" w:rsidP="0018430B">
            <w:pPr>
              <w:spacing w:line="240" w:lineRule="auto"/>
              <w:contextualSpacing/>
              <w:jc w:val="center"/>
              <w:rPr>
                <w:rFonts w:asciiTheme="majorHAnsi" w:hAnsiTheme="majorHAnsi" w:cstheme="majorHAnsi"/>
                <w:bCs/>
                <w:iCs/>
                <w:color w:val="000000" w:themeColor="text1"/>
                <w:szCs w:val="26"/>
                <w:lang w:val="vi-VN"/>
              </w:rPr>
            </w:pPr>
            <w:r w:rsidRPr="003B0A97">
              <w:rPr>
                <w:color w:val="000000" w:themeColor="text1"/>
                <w:szCs w:val="26"/>
              </w:rPr>
              <w:t>KS</w:t>
            </w:r>
          </w:p>
        </w:tc>
      </w:tr>
      <w:tr w:rsidR="00A83796" w:rsidRPr="003B0A97" w14:paraId="6859F67F" w14:textId="77777777" w:rsidTr="0018358D">
        <w:tc>
          <w:tcPr>
            <w:tcW w:w="563" w:type="dxa"/>
            <w:vAlign w:val="center"/>
          </w:tcPr>
          <w:p w14:paraId="1586977B" w14:textId="77777777" w:rsidR="00A83796" w:rsidRPr="003B0A97" w:rsidRDefault="00A83796" w:rsidP="0018430B">
            <w:pPr>
              <w:spacing w:line="240" w:lineRule="auto"/>
              <w:contextualSpacing/>
              <w:jc w:val="center"/>
              <w:rPr>
                <w:rFonts w:asciiTheme="majorHAnsi" w:hAnsiTheme="majorHAnsi" w:cstheme="majorHAnsi"/>
                <w:bCs/>
                <w:iCs/>
                <w:color w:val="000000" w:themeColor="text1"/>
                <w:szCs w:val="26"/>
              </w:rPr>
            </w:pPr>
            <w:r w:rsidRPr="003B0A97">
              <w:rPr>
                <w:rFonts w:asciiTheme="majorHAnsi" w:hAnsiTheme="majorHAnsi" w:cstheme="majorHAnsi"/>
                <w:bCs/>
                <w:iCs/>
                <w:color w:val="000000" w:themeColor="text1"/>
                <w:szCs w:val="26"/>
              </w:rPr>
              <w:t>4</w:t>
            </w:r>
          </w:p>
        </w:tc>
        <w:tc>
          <w:tcPr>
            <w:tcW w:w="3831" w:type="dxa"/>
            <w:vAlign w:val="center"/>
          </w:tcPr>
          <w:p w14:paraId="676E05C6" w14:textId="77777777" w:rsidR="00A83796" w:rsidRPr="003B0A97" w:rsidRDefault="00A83796" w:rsidP="0018430B">
            <w:pPr>
              <w:spacing w:line="240" w:lineRule="auto"/>
              <w:contextualSpacing/>
              <w:rPr>
                <w:rFonts w:asciiTheme="majorHAnsi" w:eastAsia="Times New Roman" w:hAnsiTheme="majorHAnsi" w:cstheme="majorHAnsi"/>
                <w:color w:val="000000" w:themeColor="text1"/>
                <w:szCs w:val="26"/>
              </w:rPr>
            </w:pPr>
            <w:r w:rsidRPr="003B0A97">
              <w:rPr>
                <w:rFonts w:asciiTheme="majorHAnsi" w:eastAsia="Times New Roman" w:hAnsiTheme="majorHAnsi" w:cstheme="majorHAnsi"/>
                <w:color w:val="000000" w:themeColor="text1"/>
                <w:szCs w:val="26"/>
                <w:lang w:val="pt-BR"/>
              </w:rPr>
              <w:t>Dầu động cơ, hộp số và bôi trơn thải</w:t>
            </w:r>
          </w:p>
        </w:tc>
        <w:tc>
          <w:tcPr>
            <w:tcW w:w="1276" w:type="dxa"/>
            <w:vAlign w:val="center"/>
          </w:tcPr>
          <w:p w14:paraId="02E070B3" w14:textId="77777777" w:rsidR="00A83796" w:rsidRPr="003B0A97" w:rsidRDefault="00A83796" w:rsidP="0018430B">
            <w:pPr>
              <w:spacing w:line="240" w:lineRule="auto"/>
              <w:contextualSpacing/>
              <w:jc w:val="center"/>
              <w:rPr>
                <w:rFonts w:asciiTheme="majorHAnsi" w:eastAsia="Times New Roman" w:hAnsiTheme="majorHAnsi" w:cstheme="majorHAnsi"/>
                <w:color w:val="000000" w:themeColor="text1"/>
                <w:szCs w:val="26"/>
              </w:rPr>
            </w:pPr>
            <w:r w:rsidRPr="003B0A97">
              <w:rPr>
                <w:rFonts w:asciiTheme="majorHAnsi" w:eastAsia="Times New Roman" w:hAnsiTheme="majorHAnsi" w:cstheme="majorHAnsi"/>
                <w:color w:val="000000" w:themeColor="text1"/>
                <w:szCs w:val="26"/>
                <w:lang w:val="pt-BR"/>
              </w:rPr>
              <w:t>17 02 03</w:t>
            </w:r>
          </w:p>
        </w:tc>
        <w:tc>
          <w:tcPr>
            <w:tcW w:w="992" w:type="dxa"/>
            <w:vAlign w:val="center"/>
          </w:tcPr>
          <w:p w14:paraId="7750287D" w14:textId="77777777" w:rsidR="00A83796" w:rsidRPr="003B0A97" w:rsidRDefault="00A83796" w:rsidP="0018430B">
            <w:pPr>
              <w:spacing w:line="240" w:lineRule="auto"/>
              <w:contextualSpacing/>
              <w:jc w:val="center"/>
              <w:rPr>
                <w:rFonts w:asciiTheme="majorHAnsi" w:hAnsiTheme="majorHAnsi" w:cstheme="majorHAnsi"/>
                <w:color w:val="000000" w:themeColor="text1"/>
                <w:szCs w:val="26"/>
                <w:lang w:val="vi-VN"/>
              </w:rPr>
            </w:pPr>
            <w:r w:rsidRPr="003B0A97">
              <w:rPr>
                <w:rFonts w:asciiTheme="majorHAnsi" w:eastAsia="Times New Roman" w:hAnsiTheme="majorHAnsi" w:cstheme="majorHAnsi"/>
                <w:color w:val="000000" w:themeColor="text1"/>
                <w:szCs w:val="26"/>
              </w:rPr>
              <w:t>Lỏng</w:t>
            </w:r>
          </w:p>
        </w:tc>
        <w:tc>
          <w:tcPr>
            <w:tcW w:w="1561" w:type="dxa"/>
            <w:vAlign w:val="center"/>
          </w:tcPr>
          <w:p w14:paraId="592E3CB8" w14:textId="77777777" w:rsidR="00A83796" w:rsidRPr="003B0A97" w:rsidRDefault="00A83796" w:rsidP="0018430B">
            <w:pPr>
              <w:spacing w:line="240" w:lineRule="auto"/>
              <w:contextualSpacing/>
              <w:jc w:val="center"/>
              <w:rPr>
                <w:rFonts w:asciiTheme="majorHAnsi" w:hAnsiTheme="majorHAnsi" w:cstheme="majorHAnsi"/>
                <w:color w:val="000000" w:themeColor="text1"/>
                <w:szCs w:val="26"/>
              </w:rPr>
            </w:pPr>
            <w:r>
              <w:rPr>
                <w:rFonts w:asciiTheme="majorHAnsi" w:hAnsiTheme="majorHAnsi" w:cstheme="majorHAnsi"/>
                <w:color w:val="000000" w:themeColor="text1"/>
                <w:szCs w:val="26"/>
              </w:rPr>
              <w:t>10</w:t>
            </w:r>
          </w:p>
        </w:tc>
        <w:tc>
          <w:tcPr>
            <w:tcW w:w="1132" w:type="dxa"/>
            <w:vAlign w:val="center"/>
          </w:tcPr>
          <w:p w14:paraId="5DDC529B" w14:textId="77777777" w:rsidR="00A83796" w:rsidRPr="003B0A97" w:rsidRDefault="00A83796" w:rsidP="0018430B">
            <w:pPr>
              <w:spacing w:line="240" w:lineRule="auto"/>
              <w:contextualSpacing/>
              <w:jc w:val="center"/>
              <w:rPr>
                <w:rFonts w:asciiTheme="majorHAnsi" w:hAnsiTheme="majorHAnsi" w:cstheme="majorHAnsi"/>
                <w:color w:val="000000" w:themeColor="text1"/>
                <w:szCs w:val="26"/>
              </w:rPr>
            </w:pPr>
            <w:r w:rsidRPr="003B0A97">
              <w:rPr>
                <w:rFonts w:asciiTheme="majorHAnsi" w:hAnsiTheme="majorHAnsi" w:cstheme="majorHAnsi"/>
                <w:color w:val="000000" w:themeColor="text1"/>
                <w:szCs w:val="26"/>
              </w:rPr>
              <w:t>NH</w:t>
            </w:r>
          </w:p>
        </w:tc>
      </w:tr>
      <w:tr w:rsidR="00A83796" w:rsidRPr="003B0A97" w14:paraId="18C3A889" w14:textId="77777777" w:rsidTr="0018358D">
        <w:tc>
          <w:tcPr>
            <w:tcW w:w="563" w:type="dxa"/>
            <w:vAlign w:val="center"/>
          </w:tcPr>
          <w:p w14:paraId="5E525F72" w14:textId="77777777" w:rsidR="00A83796" w:rsidRPr="003B0A97" w:rsidRDefault="00A83796" w:rsidP="0018430B">
            <w:pPr>
              <w:spacing w:line="240" w:lineRule="auto"/>
              <w:contextualSpacing/>
              <w:jc w:val="center"/>
              <w:rPr>
                <w:rFonts w:asciiTheme="majorHAnsi" w:hAnsiTheme="majorHAnsi" w:cstheme="majorHAnsi"/>
                <w:bCs/>
                <w:iCs/>
                <w:color w:val="000000" w:themeColor="text1"/>
                <w:szCs w:val="26"/>
              </w:rPr>
            </w:pPr>
            <w:r w:rsidRPr="003B0A97">
              <w:rPr>
                <w:rFonts w:asciiTheme="majorHAnsi" w:hAnsiTheme="majorHAnsi" w:cstheme="majorHAnsi"/>
                <w:bCs/>
                <w:iCs/>
                <w:color w:val="000000" w:themeColor="text1"/>
                <w:szCs w:val="26"/>
              </w:rPr>
              <w:t>5</w:t>
            </w:r>
          </w:p>
        </w:tc>
        <w:tc>
          <w:tcPr>
            <w:tcW w:w="3831" w:type="dxa"/>
            <w:vAlign w:val="center"/>
          </w:tcPr>
          <w:p w14:paraId="1924752E" w14:textId="77777777" w:rsidR="00A83796" w:rsidRPr="003B0A97" w:rsidRDefault="00A83796" w:rsidP="0018430B">
            <w:pPr>
              <w:spacing w:line="240" w:lineRule="auto"/>
              <w:contextualSpacing/>
              <w:rPr>
                <w:rFonts w:asciiTheme="majorHAnsi" w:eastAsia="Times New Roman" w:hAnsiTheme="majorHAnsi" w:cstheme="majorHAnsi"/>
                <w:color w:val="000000" w:themeColor="text1"/>
                <w:szCs w:val="26"/>
                <w:lang w:val="pt-BR"/>
              </w:rPr>
            </w:pPr>
            <w:r w:rsidRPr="003B0A97">
              <w:rPr>
                <w:rFonts w:eastAsia="Times New Roman"/>
                <w:color w:val="000000" w:themeColor="text1"/>
                <w:szCs w:val="26"/>
              </w:rPr>
              <w:t>Bao bì cứng bằng kim loại chứa thành phần nguy hại (vỏ đựng hóa chất xử lý nước thải, dầu mỡ)</w:t>
            </w:r>
          </w:p>
        </w:tc>
        <w:tc>
          <w:tcPr>
            <w:tcW w:w="1276" w:type="dxa"/>
            <w:vAlign w:val="center"/>
          </w:tcPr>
          <w:p w14:paraId="26B0143E" w14:textId="77777777" w:rsidR="00A83796" w:rsidRPr="003B0A97" w:rsidRDefault="00A83796" w:rsidP="0018430B">
            <w:pPr>
              <w:spacing w:line="240" w:lineRule="auto"/>
              <w:contextualSpacing/>
              <w:jc w:val="center"/>
              <w:rPr>
                <w:rFonts w:asciiTheme="majorHAnsi" w:eastAsia="Times New Roman" w:hAnsiTheme="majorHAnsi" w:cstheme="majorHAnsi"/>
                <w:color w:val="000000" w:themeColor="text1"/>
                <w:szCs w:val="26"/>
                <w:lang w:val="pt-BR"/>
              </w:rPr>
            </w:pPr>
            <w:r w:rsidRPr="003B0A97">
              <w:rPr>
                <w:rFonts w:asciiTheme="majorHAnsi" w:eastAsia="Times New Roman" w:hAnsiTheme="majorHAnsi" w:cstheme="majorHAnsi"/>
                <w:color w:val="000000" w:themeColor="text1"/>
                <w:szCs w:val="26"/>
                <w:lang w:val="pt-BR"/>
              </w:rPr>
              <w:t>18 01 02</w:t>
            </w:r>
          </w:p>
        </w:tc>
        <w:tc>
          <w:tcPr>
            <w:tcW w:w="992" w:type="dxa"/>
            <w:vAlign w:val="center"/>
          </w:tcPr>
          <w:p w14:paraId="4C0560A5" w14:textId="77777777" w:rsidR="00A83796" w:rsidRPr="003B0A97" w:rsidRDefault="00A83796" w:rsidP="0018430B">
            <w:pPr>
              <w:spacing w:line="240" w:lineRule="auto"/>
              <w:contextualSpacing/>
              <w:jc w:val="center"/>
              <w:rPr>
                <w:rFonts w:asciiTheme="majorHAnsi" w:hAnsiTheme="majorHAnsi" w:cstheme="majorHAnsi"/>
                <w:color w:val="000000" w:themeColor="text1"/>
                <w:szCs w:val="26"/>
                <w:lang w:val="vi-VN"/>
              </w:rPr>
            </w:pPr>
            <w:r w:rsidRPr="003B0A97">
              <w:rPr>
                <w:rFonts w:asciiTheme="majorHAnsi" w:eastAsia="Times New Roman" w:hAnsiTheme="majorHAnsi" w:cstheme="majorHAnsi"/>
                <w:color w:val="000000" w:themeColor="text1"/>
                <w:szCs w:val="26"/>
              </w:rPr>
              <w:t>Rắn</w:t>
            </w:r>
          </w:p>
        </w:tc>
        <w:tc>
          <w:tcPr>
            <w:tcW w:w="1561" w:type="dxa"/>
            <w:vAlign w:val="center"/>
          </w:tcPr>
          <w:p w14:paraId="055976C8" w14:textId="77777777" w:rsidR="00A83796" w:rsidRPr="005C59A4" w:rsidRDefault="00A83796" w:rsidP="0018430B">
            <w:pPr>
              <w:spacing w:line="240" w:lineRule="auto"/>
              <w:contextualSpacing/>
              <w:jc w:val="center"/>
              <w:rPr>
                <w:rFonts w:asciiTheme="majorHAnsi" w:hAnsiTheme="majorHAnsi" w:cstheme="majorHAnsi"/>
                <w:color w:val="000000" w:themeColor="text1"/>
                <w:szCs w:val="26"/>
              </w:rPr>
            </w:pPr>
            <w:r>
              <w:rPr>
                <w:rFonts w:asciiTheme="majorHAnsi" w:hAnsiTheme="majorHAnsi" w:cstheme="majorHAnsi"/>
                <w:color w:val="000000" w:themeColor="text1"/>
                <w:szCs w:val="26"/>
              </w:rPr>
              <w:t>50</w:t>
            </w:r>
          </w:p>
        </w:tc>
        <w:tc>
          <w:tcPr>
            <w:tcW w:w="1132" w:type="dxa"/>
            <w:vAlign w:val="center"/>
          </w:tcPr>
          <w:p w14:paraId="542E8C27" w14:textId="77777777" w:rsidR="00A83796" w:rsidRPr="003B0A97" w:rsidRDefault="00A83796" w:rsidP="0018430B">
            <w:pPr>
              <w:spacing w:line="240" w:lineRule="auto"/>
              <w:contextualSpacing/>
              <w:jc w:val="center"/>
              <w:rPr>
                <w:rFonts w:asciiTheme="majorHAnsi" w:hAnsiTheme="majorHAnsi" w:cstheme="majorHAnsi"/>
                <w:color w:val="000000" w:themeColor="text1"/>
                <w:szCs w:val="26"/>
                <w:lang w:val="vi-VN"/>
              </w:rPr>
            </w:pPr>
            <w:r w:rsidRPr="003B0A97">
              <w:rPr>
                <w:color w:val="000000" w:themeColor="text1"/>
                <w:szCs w:val="26"/>
              </w:rPr>
              <w:t>KS</w:t>
            </w:r>
          </w:p>
        </w:tc>
      </w:tr>
      <w:tr w:rsidR="00A83796" w:rsidRPr="003B0A97" w14:paraId="597A9059" w14:textId="77777777" w:rsidTr="0018358D">
        <w:tc>
          <w:tcPr>
            <w:tcW w:w="563" w:type="dxa"/>
            <w:vAlign w:val="center"/>
          </w:tcPr>
          <w:p w14:paraId="2525469E" w14:textId="77777777" w:rsidR="00A83796" w:rsidRPr="003B0A97" w:rsidRDefault="00A83796" w:rsidP="0018430B">
            <w:pPr>
              <w:spacing w:line="240" w:lineRule="auto"/>
              <w:contextualSpacing/>
              <w:jc w:val="center"/>
              <w:rPr>
                <w:rFonts w:asciiTheme="majorHAnsi" w:hAnsiTheme="majorHAnsi" w:cstheme="majorHAnsi"/>
                <w:bCs/>
                <w:iCs/>
                <w:color w:val="000000" w:themeColor="text1"/>
                <w:szCs w:val="26"/>
              </w:rPr>
            </w:pPr>
            <w:r w:rsidRPr="003B0A97">
              <w:rPr>
                <w:rFonts w:asciiTheme="majorHAnsi" w:hAnsiTheme="majorHAnsi" w:cstheme="majorHAnsi"/>
                <w:bCs/>
                <w:iCs/>
                <w:color w:val="000000" w:themeColor="text1"/>
                <w:szCs w:val="26"/>
              </w:rPr>
              <w:t>6</w:t>
            </w:r>
          </w:p>
        </w:tc>
        <w:tc>
          <w:tcPr>
            <w:tcW w:w="3831" w:type="dxa"/>
            <w:vAlign w:val="center"/>
          </w:tcPr>
          <w:p w14:paraId="2212F3BE" w14:textId="77777777" w:rsidR="00A83796" w:rsidRPr="003B0A97" w:rsidRDefault="00A83796" w:rsidP="0018430B">
            <w:pPr>
              <w:spacing w:line="240" w:lineRule="auto"/>
              <w:contextualSpacing/>
              <w:rPr>
                <w:bCs/>
                <w:iCs/>
                <w:color w:val="000000" w:themeColor="text1"/>
                <w:szCs w:val="26"/>
                <w:lang w:val="vi-VN"/>
              </w:rPr>
            </w:pPr>
            <w:r w:rsidRPr="003B0A97">
              <w:rPr>
                <w:color w:val="000000" w:themeColor="text1"/>
                <w:szCs w:val="26"/>
                <w:lang w:val="pt-BR"/>
              </w:rPr>
              <w:t>Mực in thải có các thành phần nguy hại</w:t>
            </w:r>
          </w:p>
        </w:tc>
        <w:tc>
          <w:tcPr>
            <w:tcW w:w="1276" w:type="dxa"/>
            <w:vAlign w:val="center"/>
          </w:tcPr>
          <w:p w14:paraId="4C1D796B" w14:textId="77777777" w:rsidR="00A83796" w:rsidRPr="003B0A97" w:rsidRDefault="00A83796" w:rsidP="0018430B">
            <w:pPr>
              <w:spacing w:line="240" w:lineRule="auto"/>
              <w:contextualSpacing/>
              <w:jc w:val="center"/>
              <w:rPr>
                <w:bCs/>
                <w:iCs/>
                <w:color w:val="000000" w:themeColor="text1"/>
                <w:szCs w:val="26"/>
              </w:rPr>
            </w:pPr>
            <w:r w:rsidRPr="003B0A97">
              <w:rPr>
                <w:color w:val="000000" w:themeColor="text1"/>
                <w:szCs w:val="26"/>
                <w:lang w:val="pt-BR"/>
              </w:rPr>
              <w:t>08 02 01</w:t>
            </w:r>
          </w:p>
        </w:tc>
        <w:tc>
          <w:tcPr>
            <w:tcW w:w="992" w:type="dxa"/>
            <w:vAlign w:val="center"/>
          </w:tcPr>
          <w:p w14:paraId="21C7DCF5" w14:textId="77777777" w:rsidR="00A83796" w:rsidRPr="003B0A97" w:rsidRDefault="00A83796" w:rsidP="0018430B">
            <w:pPr>
              <w:spacing w:line="240" w:lineRule="auto"/>
              <w:contextualSpacing/>
              <w:jc w:val="center"/>
              <w:rPr>
                <w:rFonts w:asciiTheme="majorHAnsi" w:hAnsiTheme="majorHAnsi" w:cstheme="majorHAnsi"/>
                <w:color w:val="000000" w:themeColor="text1"/>
                <w:szCs w:val="26"/>
                <w:lang w:val="vi-VN"/>
              </w:rPr>
            </w:pPr>
            <w:r w:rsidRPr="003B0A97">
              <w:rPr>
                <w:rFonts w:asciiTheme="majorHAnsi" w:eastAsia="Times New Roman" w:hAnsiTheme="majorHAnsi" w:cstheme="majorHAnsi"/>
                <w:color w:val="000000" w:themeColor="text1"/>
                <w:szCs w:val="26"/>
              </w:rPr>
              <w:t>Rắn</w:t>
            </w:r>
          </w:p>
        </w:tc>
        <w:tc>
          <w:tcPr>
            <w:tcW w:w="1561" w:type="dxa"/>
            <w:vAlign w:val="center"/>
          </w:tcPr>
          <w:p w14:paraId="0B7469BD" w14:textId="77777777" w:rsidR="00A83796" w:rsidRPr="003B0A97" w:rsidRDefault="00A83796" w:rsidP="0018430B">
            <w:pPr>
              <w:spacing w:line="240" w:lineRule="auto"/>
              <w:contextualSpacing/>
              <w:jc w:val="center"/>
              <w:rPr>
                <w:rFonts w:asciiTheme="majorHAnsi" w:hAnsiTheme="majorHAnsi" w:cstheme="majorHAnsi"/>
                <w:color w:val="000000" w:themeColor="text1"/>
                <w:szCs w:val="26"/>
              </w:rPr>
            </w:pPr>
            <w:r>
              <w:rPr>
                <w:rFonts w:asciiTheme="majorHAnsi" w:hAnsiTheme="majorHAnsi" w:cstheme="majorHAnsi"/>
                <w:color w:val="000000" w:themeColor="text1"/>
                <w:szCs w:val="26"/>
              </w:rPr>
              <w:t>3</w:t>
            </w:r>
          </w:p>
        </w:tc>
        <w:tc>
          <w:tcPr>
            <w:tcW w:w="1132" w:type="dxa"/>
            <w:vAlign w:val="center"/>
          </w:tcPr>
          <w:p w14:paraId="0C093D1F" w14:textId="77777777" w:rsidR="00A83796" w:rsidRPr="003B0A97" w:rsidRDefault="00A83796" w:rsidP="0018430B">
            <w:pPr>
              <w:spacing w:line="240" w:lineRule="auto"/>
              <w:contextualSpacing/>
              <w:jc w:val="center"/>
              <w:rPr>
                <w:rFonts w:asciiTheme="majorHAnsi" w:hAnsiTheme="majorHAnsi" w:cstheme="majorHAnsi"/>
                <w:color w:val="000000" w:themeColor="text1"/>
                <w:szCs w:val="26"/>
                <w:lang w:val="vi-VN"/>
              </w:rPr>
            </w:pPr>
            <w:r w:rsidRPr="003B0A97">
              <w:rPr>
                <w:color w:val="000000" w:themeColor="text1"/>
                <w:szCs w:val="26"/>
              </w:rPr>
              <w:t>KS</w:t>
            </w:r>
          </w:p>
        </w:tc>
      </w:tr>
      <w:tr w:rsidR="00A83796" w:rsidRPr="003B0A97" w14:paraId="4F76DCEA" w14:textId="77777777" w:rsidTr="0018358D">
        <w:tc>
          <w:tcPr>
            <w:tcW w:w="563" w:type="dxa"/>
            <w:vAlign w:val="center"/>
          </w:tcPr>
          <w:p w14:paraId="4E00881D" w14:textId="77777777" w:rsidR="00A83796" w:rsidRPr="003B0A97" w:rsidRDefault="00A83796" w:rsidP="0018430B">
            <w:pPr>
              <w:spacing w:line="240" w:lineRule="auto"/>
              <w:contextualSpacing/>
              <w:jc w:val="center"/>
              <w:rPr>
                <w:rFonts w:asciiTheme="majorHAnsi" w:hAnsiTheme="majorHAnsi" w:cstheme="majorHAnsi"/>
                <w:bCs/>
                <w:iCs/>
                <w:color w:val="000000" w:themeColor="text1"/>
                <w:szCs w:val="26"/>
              </w:rPr>
            </w:pPr>
            <w:r w:rsidRPr="003B0A97">
              <w:rPr>
                <w:rFonts w:asciiTheme="majorHAnsi" w:hAnsiTheme="majorHAnsi" w:cstheme="majorHAnsi"/>
                <w:bCs/>
                <w:iCs/>
                <w:color w:val="000000" w:themeColor="text1"/>
                <w:szCs w:val="26"/>
              </w:rPr>
              <w:t>7</w:t>
            </w:r>
          </w:p>
        </w:tc>
        <w:tc>
          <w:tcPr>
            <w:tcW w:w="3831" w:type="dxa"/>
            <w:vAlign w:val="center"/>
          </w:tcPr>
          <w:p w14:paraId="05729BF4" w14:textId="77777777" w:rsidR="00A83796" w:rsidRPr="003B0A97" w:rsidRDefault="00A83796" w:rsidP="0018430B">
            <w:pPr>
              <w:spacing w:line="240" w:lineRule="auto"/>
              <w:contextualSpacing/>
              <w:rPr>
                <w:bCs/>
                <w:iCs/>
                <w:color w:val="000000" w:themeColor="text1"/>
                <w:szCs w:val="26"/>
                <w:lang w:val="vi-VN"/>
              </w:rPr>
            </w:pPr>
            <w:r w:rsidRPr="003B0A97">
              <w:rPr>
                <w:color w:val="000000" w:themeColor="text1"/>
              </w:rPr>
              <w:t>Bùn thải có các thành phần nguy hại từ quá trình xử lý nước thải công nghiệp.</w:t>
            </w:r>
          </w:p>
        </w:tc>
        <w:tc>
          <w:tcPr>
            <w:tcW w:w="1276" w:type="dxa"/>
            <w:vAlign w:val="center"/>
          </w:tcPr>
          <w:p w14:paraId="18D583D5" w14:textId="77777777" w:rsidR="00A83796" w:rsidRPr="003B0A97" w:rsidRDefault="00A83796" w:rsidP="0018430B">
            <w:pPr>
              <w:spacing w:line="240" w:lineRule="auto"/>
              <w:contextualSpacing/>
              <w:jc w:val="center"/>
              <w:rPr>
                <w:bCs/>
                <w:iCs/>
                <w:color w:val="000000" w:themeColor="text1"/>
                <w:szCs w:val="26"/>
              </w:rPr>
            </w:pPr>
            <w:r w:rsidRPr="003B0A97">
              <w:rPr>
                <w:bCs/>
                <w:color w:val="000000" w:themeColor="text1"/>
                <w:szCs w:val="26"/>
                <w:lang w:val="pt-BR"/>
              </w:rPr>
              <w:t>12 06 06</w:t>
            </w:r>
          </w:p>
        </w:tc>
        <w:tc>
          <w:tcPr>
            <w:tcW w:w="992" w:type="dxa"/>
            <w:vAlign w:val="center"/>
          </w:tcPr>
          <w:p w14:paraId="522F51F4" w14:textId="77777777" w:rsidR="00A83796" w:rsidRPr="003B0A97" w:rsidRDefault="00A83796" w:rsidP="0018430B">
            <w:pPr>
              <w:spacing w:line="240" w:lineRule="auto"/>
              <w:contextualSpacing/>
              <w:jc w:val="center"/>
              <w:rPr>
                <w:rFonts w:asciiTheme="majorHAnsi" w:hAnsiTheme="majorHAnsi" w:cstheme="majorHAnsi"/>
                <w:color w:val="000000" w:themeColor="text1"/>
                <w:szCs w:val="26"/>
                <w:lang w:val="vi-VN"/>
              </w:rPr>
            </w:pPr>
            <w:r w:rsidRPr="003B0A97">
              <w:rPr>
                <w:rFonts w:asciiTheme="majorHAnsi" w:eastAsia="Times New Roman" w:hAnsiTheme="majorHAnsi" w:cstheme="majorHAnsi"/>
                <w:color w:val="000000" w:themeColor="text1"/>
                <w:szCs w:val="26"/>
              </w:rPr>
              <w:t>Bùn</w:t>
            </w:r>
          </w:p>
        </w:tc>
        <w:tc>
          <w:tcPr>
            <w:tcW w:w="1561" w:type="dxa"/>
            <w:vAlign w:val="center"/>
          </w:tcPr>
          <w:p w14:paraId="7C67D3BB" w14:textId="2C331E9C" w:rsidR="00A83796" w:rsidRPr="00AE4466" w:rsidRDefault="00334E2F" w:rsidP="0018430B">
            <w:pPr>
              <w:spacing w:line="240" w:lineRule="auto"/>
              <w:contextualSpacing/>
              <w:jc w:val="center"/>
              <w:rPr>
                <w:rFonts w:asciiTheme="majorHAnsi" w:hAnsiTheme="majorHAnsi" w:cstheme="majorHAnsi"/>
                <w:color w:val="000000" w:themeColor="text1"/>
                <w:szCs w:val="26"/>
              </w:rPr>
            </w:pPr>
            <w:r>
              <w:rPr>
                <w:rFonts w:asciiTheme="majorHAnsi" w:hAnsiTheme="majorHAnsi" w:cstheme="majorHAnsi"/>
                <w:color w:val="000000" w:themeColor="text1"/>
                <w:szCs w:val="26"/>
              </w:rPr>
              <w:t>32.214</w:t>
            </w:r>
          </w:p>
        </w:tc>
        <w:tc>
          <w:tcPr>
            <w:tcW w:w="1132" w:type="dxa"/>
            <w:vAlign w:val="center"/>
          </w:tcPr>
          <w:p w14:paraId="3632A1D3" w14:textId="77777777" w:rsidR="00A83796" w:rsidRPr="003B0A97" w:rsidRDefault="00A83796" w:rsidP="0018430B">
            <w:pPr>
              <w:spacing w:line="240" w:lineRule="auto"/>
              <w:contextualSpacing/>
              <w:jc w:val="center"/>
              <w:rPr>
                <w:rFonts w:asciiTheme="majorHAnsi" w:hAnsiTheme="majorHAnsi" w:cstheme="majorHAnsi"/>
                <w:color w:val="000000" w:themeColor="text1"/>
                <w:szCs w:val="26"/>
                <w:lang w:val="vi-VN"/>
              </w:rPr>
            </w:pPr>
            <w:r w:rsidRPr="003B0A97">
              <w:rPr>
                <w:color w:val="000000" w:themeColor="text1"/>
                <w:szCs w:val="26"/>
              </w:rPr>
              <w:t>KS</w:t>
            </w:r>
          </w:p>
        </w:tc>
      </w:tr>
      <w:tr w:rsidR="00A83796" w:rsidRPr="003B0A97" w14:paraId="1DE47B89" w14:textId="77777777" w:rsidTr="0018358D">
        <w:tc>
          <w:tcPr>
            <w:tcW w:w="6662" w:type="dxa"/>
            <w:gridSpan w:val="4"/>
            <w:vAlign w:val="center"/>
          </w:tcPr>
          <w:p w14:paraId="1E05DEDE" w14:textId="77777777" w:rsidR="00A83796" w:rsidRPr="003B0A97" w:rsidRDefault="00A83796" w:rsidP="0018430B">
            <w:pPr>
              <w:spacing w:line="240" w:lineRule="auto"/>
              <w:contextualSpacing/>
              <w:jc w:val="center"/>
              <w:rPr>
                <w:rFonts w:asciiTheme="majorHAnsi" w:hAnsiTheme="majorHAnsi" w:cstheme="majorHAnsi"/>
                <w:b/>
                <w:color w:val="000000" w:themeColor="text1"/>
                <w:szCs w:val="26"/>
              </w:rPr>
            </w:pPr>
            <w:r w:rsidRPr="003B0A97">
              <w:rPr>
                <w:rFonts w:asciiTheme="majorHAnsi" w:hAnsiTheme="majorHAnsi" w:cstheme="majorHAnsi"/>
                <w:b/>
                <w:color w:val="000000" w:themeColor="text1"/>
                <w:szCs w:val="26"/>
              </w:rPr>
              <w:t>Tổng</w:t>
            </w:r>
          </w:p>
        </w:tc>
        <w:tc>
          <w:tcPr>
            <w:tcW w:w="1561" w:type="dxa"/>
            <w:vAlign w:val="center"/>
          </w:tcPr>
          <w:p w14:paraId="6243A6AA" w14:textId="2636C5DA" w:rsidR="00A83796" w:rsidRPr="003B0A97" w:rsidRDefault="00334E2F" w:rsidP="0018430B">
            <w:pPr>
              <w:spacing w:line="240" w:lineRule="auto"/>
              <w:contextualSpacing/>
              <w:jc w:val="center"/>
              <w:rPr>
                <w:rFonts w:asciiTheme="majorHAnsi" w:hAnsiTheme="majorHAnsi" w:cstheme="majorHAnsi"/>
                <w:b/>
                <w:color w:val="000000" w:themeColor="text1"/>
                <w:szCs w:val="26"/>
              </w:rPr>
            </w:pPr>
            <w:r>
              <w:rPr>
                <w:rFonts w:asciiTheme="majorHAnsi" w:hAnsiTheme="majorHAnsi" w:cstheme="majorHAnsi"/>
                <w:b/>
                <w:color w:val="000000" w:themeColor="text1"/>
                <w:szCs w:val="26"/>
              </w:rPr>
              <w:t>32.443</w:t>
            </w:r>
          </w:p>
        </w:tc>
        <w:tc>
          <w:tcPr>
            <w:tcW w:w="1132" w:type="dxa"/>
            <w:vAlign w:val="center"/>
          </w:tcPr>
          <w:p w14:paraId="585DB48D" w14:textId="77777777" w:rsidR="00A83796" w:rsidRPr="003B0A97" w:rsidRDefault="00A83796" w:rsidP="0018430B">
            <w:pPr>
              <w:spacing w:line="240" w:lineRule="auto"/>
              <w:contextualSpacing/>
              <w:jc w:val="center"/>
              <w:rPr>
                <w:rFonts w:asciiTheme="majorHAnsi" w:hAnsiTheme="majorHAnsi" w:cstheme="majorHAnsi"/>
                <w:color w:val="000000" w:themeColor="text1"/>
                <w:szCs w:val="26"/>
                <w:lang w:val="vi-VN"/>
              </w:rPr>
            </w:pPr>
          </w:p>
        </w:tc>
      </w:tr>
    </w:tbl>
    <w:p w14:paraId="11A508E9" w14:textId="735BE3E9" w:rsidR="00A83796" w:rsidRPr="009D0644" w:rsidRDefault="00A83796" w:rsidP="009D0644">
      <w:pPr>
        <w:pStyle w:val="Heading2"/>
        <w:spacing w:before="120" w:line="288" w:lineRule="auto"/>
        <w:ind w:firstLine="720"/>
        <w:rPr>
          <w:sz w:val="28"/>
          <w:szCs w:val="28"/>
        </w:rPr>
      </w:pPr>
      <w:bookmarkStart w:id="320" w:name="_Toc232352467"/>
      <w:r w:rsidRPr="009D0644">
        <w:rPr>
          <w:sz w:val="28"/>
          <w:szCs w:val="28"/>
        </w:rPr>
        <w:t>5. Công trình, biện pháp giảm thiểu tiếng ồn, độ rung:</w:t>
      </w:r>
      <w:bookmarkEnd w:id="320"/>
    </w:p>
    <w:p w14:paraId="0E64BEC5" w14:textId="16FE0F4D" w:rsidR="006373F4" w:rsidRPr="0018430B" w:rsidRDefault="006373F4" w:rsidP="0018430B">
      <w:pPr>
        <w:spacing w:before="120" w:line="288" w:lineRule="auto"/>
        <w:ind w:firstLine="720"/>
        <w:rPr>
          <w:sz w:val="28"/>
          <w:szCs w:val="28"/>
        </w:rPr>
      </w:pPr>
      <w:r w:rsidRPr="0018430B">
        <w:rPr>
          <w:sz w:val="28"/>
          <w:szCs w:val="28"/>
        </w:rPr>
        <w:lastRenderedPageBreak/>
        <w:t xml:space="preserve">Quá trình hoạt động của dự án </w:t>
      </w:r>
      <w:r w:rsidRPr="0018430B">
        <w:rPr>
          <w:kern w:val="32"/>
          <w:sz w:val="28"/>
          <w:szCs w:val="28"/>
        </w:rPr>
        <w:t>tiếng ồn, độ rung</w:t>
      </w:r>
      <w:r w:rsidRPr="0018430B">
        <w:rPr>
          <w:sz w:val="28"/>
          <w:szCs w:val="28"/>
        </w:rPr>
        <w:t xml:space="preserve"> phát từ các hoạt động phương tiện giao thông, từ máy cấp khí và máy bơm của Hệ thống xử lý nước thải. Các công trình và biện pháp giảm thiểu như sau:</w:t>
      </w:r>
    </w:p>
    <w:p w14:paraId="49F75705" w14:textId="77777777" w:rsidR="006373F4" w:rsidRPr="0018430B" w:rsidRDefault="006373F4" w:rsidP="0018430B">
      <w:pPr>
        <w:spacing w:before="120" w:line="288" w:lineRule="auto"/>
        <w:ind w:firstLine="720"/>
        <w:rPr>
          <w:b/>
          <w:bCs/>
          <w:sz w:val="28"/>
          <w:szCs w:val="28"/>
        </w:rPr>
      </w:pPr>
      <w:r w:rsidRPr="0018430B">
        <w:rPr>
          <w:b/>
          <w:bCs/>
          <w:sz w:val="28"/>
          <w:szCs w:val="28"/>
        </w:rPr>
        <w:t>- Tiếng ồn, độ rung từ phương tiện giao thông:</w:t>
      </w:r>
    </w:p>
    <w:p w14:paraId="38188341" w14:textId="77777777" w:rsidR="0018430B" w:rsidRPr="0018430B" w:rsidRDefault="006373F4" w:rsidP="0018430B">
      <w:pPr>
        <w:spacing w:before="120" w:line="288" w:lineRule="auto"/>
        <w:ind w:firstLine="720"/>
        <w:rPr>
          <w:sz w:val="28"/>
          <w:szCs w:val="28"/>
        </w:rPr>
      </w:pPr>
      <w:r w:rsidRPr="0018430B">
        <w:rPr>
          <w:sz w:val="28"/>
          <w:szCs w:val="28"/>
        </w:rPr>
        <w:t>Hiện trạng hoạt động giao thông của dự án chủ yếu là xe ra vào CCN. Tiếng ồn từ các phương tiện giao thông chỉ diễn ra trong thời gian ngắn, thông thường chênh lệch mức ồn của các phương tiện từ 5-10 dBA.</w:t>
      </w:r>
    </w:p>
    <w:p w14:paraId="0AB98887" w14:textId="4CF6EE15" w:rsidR="006373F4" w:rsidRPr="0018430B" w:rsidRDefault="00FD49EF" w:rsidP="0018430B">
      <w:pPr>
        <w:spacing w:before="120" w:line="288" w:lineRule="auto"/>
        <w:ind w:firstLine="720"/>
        <w:rPr>
          <w:sz w:val="28"/>
          <w:szCs w:val="28"/>
        </w:rPr>
      </w:pPr>
      <w:r w:rsidRPr="0018430B">
        <w:rPr>
          <w:i/>
          <w:iCs/>
          <w:sz w:val="28"/>
          <w:szCs w:val="28"/>
        </w:rPr>
        <w:sym w:font="Wingdings" w:char="F0E8"/>
      </w:r>
      <w:r w:rsidRPr="0018430B">
        <w:rPr>
          <w:i/>
          <w:iCs/>
          <w:sz w:val="28"/>
          <w:szCs w:val="28"/>
        </w:rPr>
        <w:t xml:space="preserve"> </w:t>
      </w:r>
      <w:r w:rsidR="006373F4" w:rsidRPr="0018430B">
        <w:rPr>
          <w:i/>
          <w:iCs/>
          <w:sz w:val="28"/>
          <w:szCs w:val="28"/>
        </w:rPr>
        <w:t>Biện pháp giảm thiểu gồm:</w:t>
      </w:r>
      <w:r w:rsidR="006373F4" w:rsidRPr="0018430B">
        <w:rPr>
          <w:sz w:val="28"/>
          <w:szCs w:val="28"/>
        </w:rPr>
        <w:t xml:space="preserve"> </w:t>
      </w:r>
    </w:p>
    <w:p w14:paraId="0AB74FB4" w14:textId="77F2B253" w:rsidR="006373F4" w:rsidRPr="0018430B" w:rsidRDefault="006373F4" w:rsidP="0018430B">
      <w:pPr>
        <w:spacing w:before="120" w:line="288" w:lineRule="auto"/>
        <w:ind w:firstLine="720"/>
        <w:rPr>
          <w:sz w:val="28"/>
          <w:szCs w:val="28"/>
        </w:rPr>
      </w:pPr>
      <w:r w:rsidRPr="0018430B">
        <w:rPr>
          <w:sz w:val="28"/>
          <w:szCs w:val="28"/>
        </w:rPr>
        <w:t xml:space="preserve">Quy định tốc độ các loại xe được lưu thông trong dự án không được vượt quá </w:t>
      </w:r>
      <w:r w:rsidR="0018430B" w:rsidRPr="0018430B">
        <w:rPr>
          <w:sz w:val="28"/>
          <w:szCs w:val="28"/>
        </w:rPr>
        <w:t>10</w:t>
      </w:r>
      <w:r w:rsidRPr="0018430B">
        <w:rPr>
          <w:sz w:val="28"/>
          <w:szCs w:val="28"/>
        </w:rPr>
        <w:t xml:space="preserve"> km/h; không được bấm còi xe;</w:t>
      </w:r>
      <w:r w:rsidRPr="0018430B">
        <w:rPr>
          <w:sz w:val="28"/>
          <w:szCs w:val="28"/>
          <w:lang w:val="vi-VN"/>
        </w:rPr>
        <w:t xml:space="preserve"> không chở quá tải trọng quy định và khi dừng, đỗ chờ bốc xếp hàng phải tắt máy nhằm hạn chế tiếng ồn, độ rung</w:t>
      </w:r>
      <w:r w:rsidRPr="0018430B">
        <w:rPr>
          <w:rFonts w:eastAsia="Arial"/>
          <w:bCs/>
          <w:sz w:val="28"/>
          <w:szCs w:val="28"/>
          <w:lang w:val="es-GT"/>
        </w:rPr>
        <w:t>,</w:t>
      </w:r>
      <w:r w:rsidRPr="0018430B">
        <w:rPr>
          <w:sz w:val="28"/>
          <w:szCs w:val="28"/>
        </w:rPr>
        <w:t xml:space="preserve"> các phương tiện lưu thông phải đảm bảo tiêu chuẩn lưu thông theo quy định.</w:t>
      </w:r>
    </w:p>
    <w:p w14:paraId="357969C2" w14:textId="77777777" w:rsidR="006373F4" w:rsidRDefault="006373F4" w:rsidP="00130ACA">
      <w:pPr>
        <w:spacing w:before="120" w:line="288" w:lineRule="auto"/>
        <w:ind w:firstLine="720"/>
        <w:rPr>
          <w:spacing w:val="-2"/>
          <w:sz w:val="28"/>
          <w:szCs w:val="28"/>
        </w:rPr>
      </w:pPr>
      <w:r w:rsidRPr="00130ACA">
        <w:rPr>
          <w:spacing w:val="-2"/>
          <w:sz w:val="28"/>
          <w:szCs w:val="28"/>
          <w:lang w:val="vi-VN"/>
        </w:rPr>
        <w:t xml:space="preserve">Đối với hoạt động phương tiện cá nhân của người lao động: các doanh nghiệp được khuyến khích sử dụng phương tiện công cộng đưa đón </w:t>
      </w:r>
      <w:r w:rsidRPr="00130ACA">
        <w:rPr>
          <w:spacing w:val="-2"/>
          <w:sz w:val="28"/>
          <w:szCs w:val="28"/>
        </w:rPr>
        <w:t>cán bộ công nhân viên</w:t>
      </w:r>
      <w:r w:rsidRPr="00130ACA">
        <w:rPr>
          <w:spacing w:val="-2"/>
          <w:sz w:val="28"/>
          <w:szCs w:val="28"/>
          <w:lang w:val="vi-VN"/>
        </w:rPr>
        <w:t xml:space="preserve"> nhằm hạn chế phương tiện cá nhân ra vào </w:t>
      </w:r>
      <w:r w:rsidRPr="00130ACA">
        <w:rPr>
          <w:spacing w:val="-2"/>
          <w:sz w:val="28"/>
          <w:szCs w:val="28"/>
        </w:rPr>
        <w:t>cụm công nghiệp</w:t>
      </w:r>
      <w:r w:rsidRPr="00130ACA">
        <w:rPr>
          <w:spacing w:val="-2"/>
          <w:sz w:val="28"/>
          <w:szCs w:val="28"/>
          <w:lang w:val="vi-VN"/>
        </w:rPr>
        <w:t xml:space="preserve"> nhằm hạn chế tiếng ồn sinh ra</w:t>
      </w:r>
    </w:p>
    <w:p w14:paraId="0DDB0841" w14:textId="77777777" w:rsidR="006373F4" w:rsidRPr="00130ACA" w:rsidRDefault="006373F4" w:rsidP="00130ACA">
      <w:pPr>
        <w:spacing w:before="120" w:line="288" w:lineRule="auto"/>
        <w:ind w:firstLine="720"/>
        <w:rPr>
          <w:b/>
          <w:bCs/>
          <w:sz w:val="28"/>
          <w:szCs w:val="28"/>
        </w:rPr>
      </w:pPr>
      <w:r w:rsidRPr="00130ACA">
        <w:rPr>
          <w:b/>
          <w:bCs/>
          <w:sz w:val="28"/>
          <w:szCs w:val="28"/>
        </w:rPr>
        <w:t xml:space="preserve">- Tiếng ồn, độ rung từ </w:t>
      </w:r>
      <w:r w:rsidRPr="00130ACA">
        <w:rPr>
          <w:b/>
          <w:bCs/>
          <w:kern w:val="32"/>
          <w:sz w:val="28"/>
          <w:szCs w:val="28"/>
        </w:rPr>
        <w:t>máy thổi khí của Hệ thống xử lý nước thải</w:t>
      </w:r>
      <w:r w:rsidRPr="00130ACA">
        <w:rPr>
          <w:b/>
          <w:bCs/>
          <w:sz w:val="28"/>
          <w:szCs w:val="28"/>
        </w:rPr>
        <w:t>:</w:t>
      </w:r>
    </w:p>
    <w:p w14:paraId="26D851BF" w14:textId="77777777" w:rsidR="006373F4" w:rsidRPr="00130ACA" w:rsidRDefault="006373F4" w:rsidP="00130ACA">
      <w:pPr>
        <w:spacing w:before="120" w:line="288" w:lineRule="auto"/>
        <w:ind w:firstLine="720"/>
        <w:rPr>
          <w:sz w:val="28"/>
          <w:szCs w:val="28"/>
        </w:rPr>
      </w:pPr>
      <w:r w:rsidRPr="00130ACA">
        <w:rPr>
          <w:sz w:val="28"/>
          <w:szCs w:val="28"/>
        </w:rPr>
        <w:t>Hoạt động của máy thổi khí, máy bơm gây mức ồn trung bình từ 80-85 dBA.</w:t>
      </w:r>
    </w:p>
    <w:p w14:paraId="53C4E5B3" w14:textId="2F6FCA77" w:rsidR="006373F4" w:rsidRPr="00130ACA" w:rsidRDefault="00FD49EF" w:rsidP="00130ACA">
      <w:pPr>
        <w:pStyle w:val="chu"/>
        <w:tabs>
          <w:tab w:val="clear" w:pos="4320"/>
          <w:tab w:val="clear" w:pos="8640"/>
        </w:tabs>
        <w:spacing w:before="120" w:after="0" w:line="288" w:lineRule="auto"/>
        <w:ind w:firstLine="720"/>
        <w:rPr>
          <w:i/>
          <w:iCs/>
          <w:spacing w:val="-4"/>
          <w:szCs w:val="28"/>
          <w:lang w:val="it-IT"/>
        </w:rPr>
      </w:pPr>
      <w:r w:rsidRPr="00130ACA">
        <w:rPr>
          <w:i/>
          <w:iCs/>
          <w:szCs w:val="28"/>
          <w:lang w:val="it-IT"/>
        </w:rPr>
        <w:sym w:font="Wingdings" w:char="F0E8"/>
      </w:r>
      <w:r w:rsidRPr="00130ACA">
        <w:rPr>
          <w:i/>
          <w:iCs/>
          <w:szCs w:val="28"/>
          <w:lang w:val="it-IT"/>
        </w:rPr>
        <w:t xml:space="preserve"> </w:t>
      </w:r>
      <w:r w:rsidR="006373F4" w:rsidRPr="00130ACA">
        <w:rPr>
          <w:i/>
          <w:iCs/>
          <w:szCs w:val="28"/>
          <w:lang w:val="it-IT"/>
        </w:rPr>
        <w:t>Biện pháp để hạn chế giảm thiểu gồm:</w:t>
      </w:r>
    </w:p>
    <w:p w14:paraId="43ACF1A6" w14:textId="77777777" w:rsidR="006373F4" w:rsidRPr="00130ACA" w:rsidRDefault="006373F4" w:rsidP="00130ACA">
      <w:pPr>
        <w:pStyle w:val="chu"/>
        <w:tabs>
          <w:tab w:val="clear" w:pos="4320"/>
          <w:tab w:val="clear" w:pos="8640"/>
        </w:tabs>
        <w:spacing w:before="120" w:after="0" w:line="288" w:lineRule="auto"/>
        <w:ind w:firstLine="720"/>
        <w:rPr>
          <w:szCs w:val="28"/>
          <w:lang w:val="it-IT"/>
        </w:rPr>
      </w:pPr>
      <w:r w:rsidRPr="00130ACA">
        <w:rPr>
          <w:szCs w:val="28"/>
          <w:lang w:val="it-IT"/>
        </w:rPr>
        <w:t>+ Thường xuyên kiểm tra, bảo trì đảm bảo thiết bị vận hành tốt.</w:t>
      </w:r>
    </w:p>
    <w:p w14:paraId="5CBF3D2D" w14:textId="77777777" w:rsidR="006373F4" w:rsidRPr="00130ACA" w:rsidRDefault="006373F4" w:rsidP="00130ACA">
      <w:pPr>
        <w:pStyle w:val="chu"/>
        <w:tabs>
          <w:tab w:val="clear" w:pos="4320"/>
          <w:tab w:val="clear" w:pos="8640"/>
        </w:tabs>
        <w:spacing w:before="120" w:after="0" w:line="288" w:lineRule="auto"/>
        <w:ind w:firstLine="720"/>
        <w:rPr>
          <w:szCs w:val="28"/>
          <w:lang w:val="it-IT"/>
        </w:rPr>
      </w:pPr>
      <w:r w:rsidRPr="00130ACA">
        <w:rPr>
          <w:szCs w:val="28"/>
          <w:lang w:val="it-IT"/>
        </w:rPr>
        <w:t>+ Bố trí phòng đặt vị trí máy thổi khí khu vực riêng cách âm và vị trí xa dân cư đảm bảo độ khuếch tán âm thanh ra môi trường cao.</w:t>
      </w:r>
    </w:p>
    <w:p w14:paraId="55B53BB3" w14:textId="77777777" w:rsidR="006373F4" w:rsidRPr="00130ACA" w:rsidRDefault="006373F4" w:rsidP="00130ACA">
      <w:pPr>
        <w:pStyle w:val="aNormal"/>
        <w:spacing w:before="120" w:after="0" w:line="288" w:lineRule="auto"/>
        <w:rPr>
          <w:b/>
          <w:sz w:val="28"/>
          <w:szCs w:val="28"/>
          <w:lang w:val="vi-VN"/>
        </w:rPr>
      </w:pPr>
      <w:r w:rsidRPr="00130ACA">
        <w:rPr>
          <w:rFonts w:eastAsia="Calibri"/>
          <w:b/>
          <w:bCs/>
          <w:sz w:val="28"/>
          <w:szCs w:val="28"/>
        </w:rPr>
        <w:t xml:space="preserve">- Tiếng ồn, độ rung </w:t>
      </w:r>
      <w:r w:rsidRPr="00130ACA">
        <w:rPr>
          <w:b/>
          <w:sz w:val="28"/>
          <w:szCs w:val="28"/>
          <w:lang w:val="vi-VN"/>
        </w:rPr>
        <w:t>từ máy móc thiết bị của các nhà máy, xí nghiệp:</w:t>
      </w:r>
    </w:p>
    <w:p w14:paraId="24C03651" w14:textId="77777777" w:rsidR="006373F4" w:rsidRPr="00130ACA" w:rsidRDefault="006373F4" w:rsidP="00130ACA">
      <w:pPr>
        <w:pStyle w:val="aNormal"/>
        <w:spacing w:before="120" w:after="0" w:line="288" w:lineRule="auto"/>
        <w:rPr>
          <w:sz w:val="28"/>
          <w:szCs w:val="28"/>
          <w:lang w:val="vi-VN"/>
        </w:rPr>
      </w:pPr>
      <w:r w:rsidRPr="00130ACA">
        <w:rPr>
          <w:sz w:val="28"/>
          <w:szCs w:val="28"/>
          <w:lang w:val="vi-VN"/>
        </w:rPr>
        <w:t>+ Xây dựng phòng đặt máy hợp lý.</w:t>
      </w:r>
    </w:p>
    <w:p w14:paraId="7CF097AA" w14:textId="77777777" w:rsidR="006373F4" w:rsidRPr="00130ACA" w:rsidRDefault="006373F4" w:rsidP="00130ACA">
      <w:pPr>
        <w:pStyle w:val="aNormal"/>
        <w:spacing w:before="120" w:after="0" w:line="288" w:lineRule="auto"/>
        <w:rPr>
          <w:sz w:val="28"/>
          <w:szCs w:val="28"/>
          <w:lang w:val="vi-VN"/>
        </w:rPr>
      </w:pPr>
      <w:r w:rsidRPr="00130ACA">
        <w:rPr>
          <w:sz w:val="28"/>
          <w:szCs w:val="28"/>
          <w:lang w:val="vi-VN"/>
        </w:rPr>
        <w:t>+ Các chân đế, bệ máy cần được gia cố bằng bê tông chất lượng cao.</w:t>
      </w:r>
    </w:p>
    <w:p w14:paraId="34F75795" w14:textId="77777777" w:rsidR="006373F4" w:rsidRPr="00130ACA" w:rsidRDefault="006373F4" w:rsidP="00130ACA">
      <w:pPr>
        <w:pStyle w:val="aNormal"/>
        <w:spacing w:before="120" w:after="0" w:line="288" w:lineRule="auto"/>
        <w:rPr>
          <w:sz w:val="28"/>
          <w:szCs w:val="28"/>
          <w:lang w:val="vi-VN"/>
        </w:rPr>
      </w:pPr>
      <w:r w:rsidRPr="00130ACA">
        <w:rPr>
          <w:sz w:val="28"/>
          <w:szCs w:val="28"/>
          <w:lang w:val="vi-VN"/>
        </w:rPr>
        <w:t>+ Lắp đặt các đệm chống rung bằng cao su.</w:t>
      </w:r>
    </w:p>
    <w:p w14:paraId="0FE7CEAA" w14:textId="77777777" w:rsidR="006373F4" w:rsidRPr="00130ACA" w:rsidRDefault="006373F4" w:rsidP="00130ACA">
      <w:pPr>
        <w:pStyle w:val="aNormal"/>
        <w:spacing w:before="120" w:after="0" w:line="288" w:lineRule="auto"/>
        <w:rPr>
          <w:sz w:val="28"/>
          <w:szCs w:val="28"/>
          <w:lang w:val="vi-VN"/>
        </w:rPr>
      </w:pPr>
      <w:r w:rsidRPr="00130ACA">
        <w:rPr>
          <w:sz w:val="28"/>
          <w:szCs w:val="28"/>
          <w:lang w:val="vi-VN"/>
        </w:rPr>
        <w:t>+ Lắp đặt thiết bị cách âm.</w:t>
      </w:r>
    </w:p>
    <w:p w14:paraId="4AF019F0" w14:textId="77777777" w:rsidR="006373F4" w:rsidRPr="00130ACA" w:rsidRDefault="006373F4" w:rsidP="00130ACA">
      <w:pPr>
        <w:pStyle w:val="aNormal"/>
        <w:spacing w:before="120" w:after="0" w:line="288" w:lineRule="auto"/>
        <w:rPr>
          <w:sz w:val="28"/>
          <w:szCs w:val="28"/>
          <w:lang w:val="vi-VN"/>
        </w:rPr>
      </w:pPr>
      <w:r w:rsidRPr="00130ACA">
        <w:rPr>
          <w:sz w:val="28"/>
          <w:szCs w:val="28"/>
          <w:lang w:val="vi-VN"/>
        </w:rPr>
        <w:t>+ Kiểm tra độ cân bằng và hiệu chỉnh nếu cần thiết.</w:t>
      </w:r>
    </w:p>
    <w:p w14:paraId="781FDF48" w14:textId="77777777" w:rsidR="006373F4" w:rsidRPr="00130ACA" w:rsidRDefault="006373F4" w:rsidP="00130ACA">
      <w:pPr>
        <w:pStyle w:val="aNormal"/>
        <w:spacing w:before="120" w:after="0" w:line="288" w:lineRule="auto"/>
        <w:rPr>
          <w:sz w:val="28"/>
          <w:szCs w:val="28"/>
          <w:lang w:val="vi-VN"/>
        </w:rPr>
      </w:pPr>
      <w:r w:rsidRPr="00130ACA">
        <w:rPr>
          <w:sz w:val="28"/>
          <w:szCs w:val="28"/>
          <w:lang w:val="vi-VN"/>
        </w:rPr>
        <w:t>+ Tiến hành kiểm tra, bôi trơn và bảo dưỡng định kỳ.</w:t>
      </w:r>
    </w:p>
    <w:p w14:paraId="79C5B7DA" w14:textId="77777777" w:rsidR="006373F4" w:rsidRPr="00130ACA" w:rsidRDefault="006373F4" w:rsidP="00130ACA">
      <w:pPr>
        <w:pStyle w:val="aNormal"/>
        <w:spacing w:before="120" w:after="0" w:line="288" w:lineRule="auto"/>
        <w:rPr>
          <w:sz w:val="28"/>
          <w:szCs w:val="28"/>
        </w:rPr>
      </w:pPr>
      <w:r w:rsidRPr="00130ACA">
        <w:rPr>
          <w:sz w:val="28"/>
          <w:szCs w:val="28"/>
          <w:lang w:val="vi-VN"/>
        </w:rPr>
        <w:t xml:space="preserve">+ Trang bị các vật dụng cá nhân như nút bịt tai và chế độ ca kíp thích hợp </w:t>
      </w:r>
      <w:r w:rsidRPr="00130ACA">
        <w:rPr>
          <w:sz w:val="28"/>
          <w:szCs w:val="28"/>
          <w:lang w:val="vi-VN"/>
        </w:rPr>
        <w:lastRenderedPageBreak/>
        <w:t>để tránh làm việc quá lâu trong khu vực có tiếng ồn cao.</w:t>
      </w:r>
    </w:p>
    <w:p w14:paraId="312B1936" w14:textId="77777777" w:rsidR="006373F4" w:rsidRPr="00130ACA" w:rsidRDefault="006373F4" w:rsidP="00130ACA">
      <w:pPr>
        <w:pStyle w:val="aNormal"/>
        <w:spacing w:before="120" w:after="0" w:line="288" w:lineRule="auto"/>
        <w:rPr>
          <w:sz w:val="28"/>
          <w:szCs w:val="28"/>
          <w:lang w:val="vi-VN"/>
        </w:rPr>
      </w:pPr>
      <w:r w:rsidRPr="00130ACA">
        <w:rPr>
          <w:sz w:val="28"/>
          <w:szCs w:val="28"/>
          <w:lang w:val="vi-VN"/>
        </w:rPr>
        <w:t>Đối với các thiết bị gây ồn như máy bơm, máy nén khí, máy sục khí tại khu xử lý nước thải tập trung được kiểm tra, bảo dưỡng định kỳ và sử dụng các bơm chìm.</w:t>
      </w:r>
    </w:p>
    <w:p w14:paraId="5D72FF90" w14:textId="77777777" w:rsidR="006373F4" w:rsidRPr="00130ACA" w:rsidRDefault="006373F4" w:rsidP="00130ACA">
      <w:pPr>
        <w:pStyle w:val="NoSpacing"/>
        <w:spacing w:after="0" w:line="288" w:lineRule="auto"/>
        <w:ind w:left="0" w:firstLine="720"/>
        <w:rPr>
          <w:rFonts w:ascii="Times New Roman" w:hAnsi="Times New Roman"/>
          <w:sz w:val="28"/>
          <w:szCs w:val="28"/>
          <w:lang w:val="nl-NL"/>
        </w:rPr>
      </w:pPr>
      <w:r w:rsidRPr="00130ACA">
        <w:rPr>
          <w:rFonts w:ascii="Times New Roman" w:hAnsi="Times New Roman"/>
          <w:sz w:val="28"/>
          <w:szCs w:val="28"/>
        </w:rPr>
        <w:t>Đảm bảo diện tích trồng cây xanh theo quy hoạch tại cụm công nghiệp và các cơ sở hoạt động trong cụm công nghiệp</w:t>
      </w:r>
      <w:r w:rsidRPr="00130ACA">
        <w:rPr>
          <w:rFonts w:ascii="Times New Roman" w:hAnsi="Times New Roman"/>
          <w:sz w:val="28"/>
          <w:szCs w:val="28"/>
          <w:lang w:val="nl-NL"/>
        </w:rPr>
        <w:t>.</w:t>
      </w:r>
    </w:p>
    <w:p w14:paraId="4E6C82C7" w14:textId="77777777" w:rsidR="007E0940" w:rsidRPr="009D0644" w:rsidRDefault="007E0940" w:rsidP="009D0644">
      <w:pPr>
        <w:pStyle w:val="Heading2"/>
        <w:spacing w:before="120" w:line="288" w:lineRule="auto"/>
        <w:ind w:firstLine="720"/>
        <w:rPr>
          <w:sz w:val="28"/>
          <w:szCs w:val="28"/>
        </w:rPr>
      </w:pPr>
      <w:bookmarkStart w:id="321" w:name="_Toc232352468"/>
      <w:r w:rsidRPr="009D0644">
        <w:rPr>
          <w:sz w:val="28"/>
          <w:szCs w:val="28"/>
        </w:rPr>
        <w:t>6. Phương án phòng ngừa, ứng phó sự cố chất thải trong quá trình vận hành thử nghiệm, vận hành chính thức:</w:t>
      </w:r>
      <w:bookmarkEnd w:id="321"/>
    </w:p>
    <w:p w14:paraId="33F6017C" w14:textId="77777777" w:rsidR="00321C3E" w:rsidRPr="00130ACA" w:rsidRDefault="00321C3E" w:rsidP="00130ACA">
      <w:pPr>
        <w:tabs>
          <w:tab w:val="left" w:pos="851"/>
        </w:tabs>
        <w:spacing w:before="120" w:line="288" w:lineRule="auto"/>
        <w:ind w:firstLine="720"/>
        <w:rPr>
          <w:i/>
          <w:sz w:val="28"/>
          <w:szCs w:val="28"/>
        </w:rPr>
      </w:pPr>
      <w:r w:rsidRPr="00130ACA">
        <w:rPr>
          <w:b/>
          <w:bCs/>
          <w:i/>
          <w:sz w:val="28"/>
          <w:szCs w:val="28"/>
        </w:rPr>
        <w:t>- Phòng ngừa, ứng phố sự cố môi trường với hệ thống thoát nước mưa:</w:t>
      </w:r>
    </w:p>
    <w:p w14:paraId="7FA3CD75" w14:textId="77777777" w:rsidR="00321C3E" w:rsidRPr="00130ACA" w:rsidRDefault="00321C3E" w:rsidP="00130ACA">
      <w:pPr>
        <w:spacing w:before="120" w:line="288" w:lineRule="auto"/>
        <w:ind w:firstLine="720"/>
        <w:rPr>
          <w:spacing w:val="4"/>
          <w:sz w:val="28"/>
          <w:szCs w:val="28"/>
        </w:rPr>
      </w:pPr>
      <w:r w:rsidRPr="00130ACA">
        <w:rPr>
          <w:i/>
          <w:sz w:val="28"/>
          <w:szCs w:val="28"/>
        </w:rPr>
        <w:t>+</w:t>
      </w:r>
      <w:r w:rsidRPr="00130ACA">
        <w:rPr>
          <w:i/>
          <w:sz w:val="28"/>
          <w:szCs w:val="28"/>
          <w:lang w:val="vi-VN"/>
        </w:rPr>
        <w:t xml:space="preserve"> </w:t>
      </w:r>
      <w:r w:rsidRPr="00130ACA">
        <w:rPr>
          <w:spacing w:val="4"/>
          <w:sz w:val="28"/>
          <w:szCs w:val="28"/>
          <w:lang w:val="vi-VN"/>
        </w:rPr>
        <w:t>Dự án đã xây dựng hệ thống cống</w:t>
      </w:r>
      <w:r w:rsidRPr="00130ACA">
        <w:rPr>
          <w:spacing w:val="4"/>
          <w:sz w:val="28"/>
          <w:szCs w:val="28"/>
        </w:rPr>
        <w:t xml:space="preserve"> thu gom</w:t>
      </w:r>
      <w:r w:rsidRPr="00130ACA">
        <w:rPr>
          <w:spacing w:val="4"/>
          <w:sz w:val="28"/>
          <w:szCs w:val="28"/>
          <w:lang w:val="vi-VN"/>
        </w:rPr>
        <w:t xml:space="preserve">, hố ga có lưới chắn rác dọc theo nhà </w:t>
      </w:r>
      <w:r w:rsidRPr="00130ACA">
        <w:rPr>
          <w:spacing w:val="4"/>
          <w:sz w:val="28"/>
          <w:szCs w:val="28"/>
        </w:rPr>
        <w:t>điều hành</w:t>
      </w:r>
      <w:r w:rsidRPr="00130ACA">
        <w:rPr>
          <w:spacing w:val="4"/>
          <w:sz w:val="28"/>
          <w:szCs w:val="28"/>
          <w:lang w:val="vi-VN"/>
        </w:rPr>
        <w:t xml:space="preserve">, khu </w:t>
      </w:r>
      <w:r w:rsidRPr="00130ACA">
        <w:rPr>
          <w:spacing w:val="4"/>
          <w:sz w:val="28"/>
          <w:szCs w:val="28"/>
        </w:rPr>
        <w:t>bể xử lý nước thải</w:t>
      </w:r>
      <w:r w:rsidRPr="00130ACA">
        <w:rPr>
          <w:spacing w:val="4"/>
          <w:sz w:val="28"/>
          <w:szCs w:val="28"/>
          <w:lang w:val="vi-VN"/>
        </w:rPr>
        <w:t xml:space="preserve"> và thu gom nước mưa, chất rắn lơ lửng và định kỳ nạo vét, thu gom lượng chất rắn lơ lửng này.</w:t>
      </w:r>
      <w:r w:rsidRPr="00130ACA">
        <w:rPr>
          <w:spacing w:val="4"/>
          <w:sz w:val="28"/>
          <w:szCs w:val="28"/>
        </w:rPr>
        <w:t xml:space="preserve"> </w:t>
      </w:r>
    </w:p>
    <w:p w14:paraId="4A0DF26C" w14:textId="77777777" w:rsidR="00321C3E" w:rsidRPr="00130ACA" w:rsidRDefault="00321C3E" w:rsidP="00130ACA">
      <w:pPr>
        <w:spacing w:before="120" w:line="288" w:lineRule="auto"/>
        <w:ind w:firstLine="720"/>
        <w:rPr>
          <w:sz w:val="28"/>
          <w:szCs w:val="28"/>
        </w:rPr>
      </w:pPr>
      <w:r w:rsidRPr="00130ACA">
        <w:rPr>
          <w:sz w:val="28"/>
          <w:szCs w:val="28"/>
        </w:rPr>
        <w:t>+</w:t>
      </w:r>
      <w:r w:rsidRPr="00130ACA">
        <w:rPr>
          <w:sz w:val="28"/>
          <w:szCs w:val="28"/>
          <w:lang w:val="vi-VN"/>
        </w:rPr>
        <w:t xml:space="preserve"> Định kỳ kiểm tra, nạo vét hệ thống dẫn nước mưa, kiểm tra phát hiện hỏng hóc để sửa chữa kịp thời</w:t>
      </w:r>
      <w:r w:rsidRPr="00130ACA">
        <w:rPr>
          <w:sz w:val="28"/>
          <w:szCs w:val="28"/>
        </w:rPr>
        <w:t>, tần suất thực hiện 1 tháng/lần.</w:t>
      </w:r>
    </w:p>
    <w:p w14:paraId="1419E8E3" w14:textId="77777777" w:rsidR="00321C3E" w:rsidRPr="00130ACA" w:rsidRDefault="00321C3E" w:rsidP="00130ACA">
      <w:pPr>
        <w:spacing w:before="120" w:line="288" w:lineRule="auto"/>
        <w:ind w:firstLine="720"/>
        <w:rPr>
          <w:sz w:val="28"/>
          <w:szCs w:val="28"/>
          <w:lang w:val="vi-VN"/>
        </w:rPr>
      </w:pPr>
      <w:r w:rsidRPr="00130ACA">
        <w:rPr>
          <w:sz w:val="28"/>
          <w:szCs w:val="28"/>
        </w:rPr>
        <w:t>+</w:t>
      </w:r>
      <w:r w:rsidRPr="00130ACA">
        <w:rPr>
          <w:sz w:val="28"/>
          <w:szCs w:val="28"/>
          <w:lang w:val="vi-VN"/>
        </w:rPr>
        <w:t xml:space="preserve"> Đảm bảo duy trì các tuyến hành lang an toàn cho hệ thống thoát nước mưa. Không để các loại rác thải xâm nhập vào đường thoát nước.</w:t>
      </w:r>
    </w:p>
    <w:p w14:paraId="4108032A" w14:textId="77777777" w:rsidR="00321C3E" w:rsidRPr="00130ACA" w:rsidRDefault="00321C3E" w:rsidP="00130ACA">
      <w:pPr>
        <w:tabs>
          <w:tab w:val="left" w:pos="851"/>
        </w:tabs>
        <w:spacing w:before="120" w:line="288" w:lineRule="auto"/>
        <w:ind w:firstLine="720"/>
        <w:rPr>
          <w:i/>
          <w:sz w:val="28"/>
          <w:szCs w:val="28"/>
        </w:rPr>
      </w:pPr>
      <w:r w:rsidRPr="00130ACA">
        <w:rPr>
          <w:b/>
          <w:bCs/>
          <w:i/>
          <w:sz w:val="28"/>
          <w:szCs w:val="28"/>
        </w:rPr>
        <w:t>- Phòng ngừa, ứng phó sự cố môi trường với hệ thống thu gom nước thải:</w:t>
      </w:r>
    </w:p>
    <w:p w14:paraId="6B6E2CA9" w14:textId="77777777" w:rsidR="00321C3E" w:rsidRPr="00130ACA" w:rsidRDefault="00321C3E" w:rsidP="00130ACA">
      <w:pPr>
        <w:spacing w:before="120" w:line="288" w:lineRule="auto"/>
        <w:ind w:firstLine="720"/>
        <w:rPr>
          <w:noProof/>
          <w:sz w:val="28"/>
          <w:szCs w:val="28"/>
        </w:rPr>
      </w:pPr>
      <w:r w:rsidRPr="00130ACA">
        <w:rPr>
          <w:noProof/>
          <w:sz w:val="28"/>
          <w:szCs w:val="28"/>
        </w:rPr>
        <w:t>Đối với các dòng nước thải cần xử lý được giám sát nghiêm ngặt và xử lý thích hợp theo các biện pháp giảm thiểu sau:</w:t>
      </w:r>
    </w:p>
    <w:p w14:paraId="7CB43764" w14:textId="77777777" w:rsidR="00321C3E" w:rsidRPr="00130ACA" w:rsidRDefault="00321C3E" w:rsidP="00130ACA">
      <w:pPr>
        <w:spacing w:before="120" w:line="288" w:lineRule="auto"/>
        <w:ind w:firstLine="720"/>
        <w:rPr>
          <w:noProof/>
          <w:sz w:val="28"/>
          <w:szCs w:val="28"/>
          <w:lang w:val="fr-FR"/>
        </w:rPr>
      </w:pPr>
      <w:r w:rsidRPr="00130ACA">
        <w:rPr>
          <w:noProof/>
          <w:sz w:val="28"/>
          <w:szCs w:val="28"/>
          <w:lang w:val="fr-FR"/>
        </w:rPr>
        <w:t xml:space="preserve">+ Tăng cường thực hiện nạo vét định kỳ rác trước song chắn rác trước khi thu gom nước thải vào đường ống thoát, nạo vét và hút bùn tại các bể chứa nước trung gian và trong các bể thuộc Hệ thống xử lý nước thải theo định kỳ, </w:t>
      </w:r>
      <w:r w:rsidRPr="00130ACA">
        <w:rPr>
          <w:sz w:val="28"/>
          <w:szCs w:val="28"/>
        </w:rPr>
        <w:t>tần suất 1 tháng/lần.</w:t>
      </w:r>
    </w:p>
    <w:p w14:paraId="28BDFC07" w14:textId="77777777" w:rsidR="00321C3E" w:rsidRPr="00130ACA" w:rsidRDefault="00321C3E" w:rsidP="00130ACA">
      <w:pPr>
        <w:spacing w:before="120" w:line="288" w:lineRule="auto"/>
        <w:ind w:firstLine="720"/>
        <w:rPr>
          <w:noProof/>
          <w:sz w:val="28"/>
          <w:szCs w:val="28"/>
          <w:lang w:val="fr-FR"/>
        </w:rPr>
      </w:pPr>
      <w:r w:rsidRPr="00130ACA">
        <w:rPr>
          <w:noProof/>
          <w:sz w:val="28"/>
          <w:szCs w:val="28"/>
          <w:lang w:val="fr-FR"/>
        </w:rPr>
        <w:t xml:space="preserve">+ Vệ sinh các khu vực trong </w:t>
      </w:r>
      <w:r w:rsidRPr="00130ACA">
        <w:rPr>
          <w:sz w:val="28"/>
          <w:szCs w:val="28"/>
        </w:rPr>
        <w:t>Hệ thống xử lý nước thải</w:t>
      </w:r>
      <w:r w:rsidRPr="00130ACA">
        <w:rPr>
          <w:noProof/>
          <w:sz w:val="28"/>
          <w:szCs w:val="28"/>
          <w:lang w:val="fr-FR"/>
        </w:rPr>
        <w:t>, đảm bảo mặt sàn các khu vực này luôn luôn sạch sẽ, không để rác thải, bụi đất và cặn bẩn cuốn trôi vào trong hệ thống đường ống thu gom và thoát nước thải.</w:t>
      </w:r>
    </w:p>
    <w:p w14:paraId="1B7A6665" w14:textId="77777777" w:rsidR="00321C3E" w:rsidRPr="00130ACA" w:rsidRDefault="00321C3E" w:rsidP="00130ACA">
      <w:pPr>
        <w:spacing w:before="120" w:line="288" w:lineRule="auto"/>
        <w:ind w:firstLine="720"/>
        <w:rPr>
          <w:noProof/>
          <w:sz w:val="28"/>
          <w:szCs w:val="28"/>
          <w:lang w:val="fr-FR"/>
        </w:rPr>
      </w:pPr>
      <w:r w:rsidRPr="00130ACA">
        <w:rPr>
          <w:noProof/>
          <w:sz w:val="28"/>
          <w:szCs w:val="28"/>
          <w:lang w:val="fr-FR"/>
        </w:rPr>
        <w:t>+ Tăng cường giám sát việc vận hành hệ thống XLNT thường xuyên đảm bảo hệ thống vận hành theo đúng thiết kế ban đầu nhằm đạt được hiệu quả xử lý tốt nhất.</w:t>
      </w:r>
    </w:p>
    <w:p w14:paraId="41B6FFF7" w14:textId="77777777" w:rsidR="00321C3E" w:rsidRPr="00130ACA" w:rsidRDefault="00321C3E" w:rsidP="00130ACA">
      <w:pPr>
        <w:spacing w:before="120" w:line="288" w:lineRule="auto"/>
        <w:ind w:firstLine="720"/>
        <w:rPr>
          <w:noProof/>
          <w:sz w:val="28"/>
          <w:szCs w:val="28"/>
          <w:lang w:val="fr-FR"/>
        </w:rPr>
      </w:pPr>
      <w:r w:rsidRPr="00130ACA">
        <w:rPr>
          <w:noProof/>
          <w:sz w:val="28"/>
          <w:szCs w:val="28"/>
          <w:lang w:val="fr-FR"/>
        </w:rPr>
        <w:t>+ Tăng cường kiểm tra, giám sát nước thải sau Hệ thống xử lý nước thải theo định kỳ để kiểm soát chất lượng nguồn nước thải.</w:t>
      </w:r>
    </w:p>
    <w:p w14:paraId="24868751" w14:textId="77777777" w:rsidR="00321C3E" w:rsidRPr="00130ACA" w:rsidRDefault="00321C3E" w:rsidP="00130ACA">
      <w:pPr>
        <w:spacing w:before="120" w:line="288" w:lineRule="auto"/>
        <w:ind w:firstLine="720"/>
        <w:rPr>
          <w:noProof/>
          <w:sz w:val="28"/>
          <w:szCs w:val="28"/>
          <w:lang w:val="fr-FR"/>
        </w:rPr>
      </w:pPr>
      <w:r w:rsidRPr="00130ACA">
        <w:rPr>
          <w:noProof/>
          <w:sz w:val="28"/>
          <w:szCs w:val="28"/>
          <w:lang w:val="fr-FR"/>
        </w:rPr>
        <w:lastRenderedPageBreak/>
        <w:t>+ Tăng cường kiểm tra, giám sát nạo vét, thực hiện hút bùn định kỳ các bể chứa nước thải (</w:t>
      </w:r>
      <w:r w:rsidRPr="00130ACA">
        <w:rPr>
          <w:sz w:val="28"/>
          <w:szCs w:val="28"/>
        </w:rPr>
        <w:t>hồ điều hòa, hồ sự cố để đảm bảo dung tích chứa cần thiết khi gặp sự cố) tần suất thực hiện hàng ngày, 1 ngày/lần.</w:t>
      </w:r>
    </w:p>
    <w:p w14:paraId="5801E712" w14:textId="77777777" w:rsidR="00321C3E" w:rsidRPr="00130ACA" w:rsidRDefault="00321C3E" w:rsidP="00130ACA">
      <w:pPr>
        <w:spacing w:before="120" w:line="288" w:lineRule="auto"/>
        <w:ind w:firstLine="720"/>
        <w:rPr>
          <w:noProof/>
          <w:sz w:val="28"/>
          <w:szCs w:val="28"/>
          <w:lang w:val="fr-FR"/>
        </w:rPr>
      </w:pPr>
      <w:r w:rsidRPr="00130ACA">
        <w:rPr>
          <w:noProof/>
          <w:sz w:val="28"/>
          <w:szCs w:val="28"/>
          <w:lang w:val="fr-FR"/>
        </w:rPr>
        <w:t>Ngoài ra, cần tăng cường đội ngũ cán bộ chuyên trách về quản lý, tổ chức thực hiện công tác vệ sinh, bảo vệ môi trường kiểm tra việc xả nước thải vào nguồn nước đảm bảo đạt tiêu chuẩn, quy chuẩn theo quy định của pháp luật hiện hành.</w:t>
      </w:r>
    </w:p>
    <w:p w14:paraId="5C0A83AA" w14:textId="77777777" w:rsidR="00321C3E" w:rsidRPr="00130ACA" w:rsidRDefault="00321C3E" w:rsidP="00130ACA">
      <w:pPr>
        <w:spacing w:before="120" w:line="288" w:lineRule="auto"/>
        <w:ind w:firstLine="720"/>
        <w:rPr>
          <w:sz w:val="28"/>
          <w:szCs w:val="28"/>
        </w:rPr>
      </w:pPr>
      <w:r w:rsidRPr="00130ACA">
        <w:rPr>
          <w:noProof/>
          <w:sz w:val="28"/>
          <w:szCs w:val="28"/>
          <w:lang w:val="fr-FR"/>
        </w:rPr>
        <w:t xml:space="preserve">+ </w:t>
      </w:r>
      <w:r w:rsidRPr="00130ACA">
        <w:rPr>
          <w:sz w:val="28"/>
          <w:szCs w:val="28"/>
        </w:rPr>
        <w:t xml:space="preserve">Tổ chức tập huấn cho cán bộ công nhân viên trong hệ thống XLNT và nhân viên vệ sinh ứng phó sự cố đối với quá trình xử lý nước thải tần suất tháng 1/lần. </w:t>
      </w:r>
    </w:p>
    <w:p w14:paraId="1A6A00B4" w14:textId="77777777" w:rsidR="00321C3E" w:rsidRPr="00130ACA" w:rsidRDefault="00321C3E" w:rsidP="00130ACA">
      <w:pPr>
        <w:widowControl w:val="0"/>
        <w:autoSpaceDE w:val="0"/>
        <w:autoSpaceDN w:val="0"/>
        <w:spacing w:before="120" w:line="288" w:lineRule="auto"/>
        <w:ind w:firstLine="720"/>
        <w:rPr>
          <w:b/>
          <w:bCs/>
          <w:i/>
          <w:sz w:val="28"/>
          <w:szCs w:val="28"/>
          <w:lang w:val="vi-VN"/>
        </w:rPr>
      </w:pPr>
      <w:r w:rsidRPr="00130ACA">
        <w:rPr>
          <w:b/>
          <w:i/>
          <w:sz w:val="28"/>
          <w:szCs w:val="28"/>
          <w:lang w:val="sv-SE"/>
        </w:rPr>
        <w:t>- Phòng ngừa sự cố về công nghệ xử lý nước thải</w:t>
      </w:r>
      <w:r w:rsidRPr="00130ACA">
        <w:rPr>
          <w:b/>
          <w:i/>
          <w:sz w:val="28"/>
          <w:szCs w:val="28"/>
          <w:lang w:val="vi-VN"/>
        </w:rPr>
        <w:t>:</w:t>
      </w:r>
    </w:p>
    <w:p w14:paraId="6FA9BB1A" w14:textId="77777777" w:rsidR="00321C3E" w:rsidRPr="00130ACA" w:rsidRDefault="00321C3E" w:rsidP="00130ACA">
      <w:pPr>
        <w:pStyle w:val="BodyText"/>
        <w:spacing w:before="120" w:after="0" w:line="288" w:lineRule="auto"/>
        <w:ind w:firstLine="720"/>
        <w:rPr>
          <w:b/>
          <w:sz w:val="28"/>
          <w:szCs w:val="28"/>
        </w:rPr>
      </w:pPr>
      <w:bookmarkStart w:id="322" w:name="_Toc13649891"/>
      <w:r w:rsidRPr="00130ACA">
        <w:rPr>
          <w:sz w:val="28"/>
          <w:szCs w:val="28"/>
        </w:rPr>
        <w:t xml:space="preserve">Hệ thống XLNT </w:t>
      </w:r>
      <w:r w:rsidRPr="00130ACA">
        <w:rPr>
          <w:sz w:val="28"/>
          <w:szCs w:val="28"/>
          <w:lang w:eastAsia="x-none"/>
        </w:rPr>
        <w:t xml:space="preserve">đã cơ bản hoàn thiện do đó phạm vi của đề án chỉ thực hiện </w:t>
      </w:r>
      <w:r w:rsidRPr="00130ACA">
        <w:rPr>
          <w:sz w:val="28"/>
          <w:szCs w:val="28"/>
        </w:rPr>
        <w:t>các biện pháp giảm thiểu ô nhiễm nguồn nước tiếp nhận</w:t>
      </w:r>
      <w:r w:rsidRPr="00130ACA">
        <w:rPr>
          <w:sz w:val="28"/>
          <w:szCs w:val="28"/>
          <w:lang w:eastAsia="x-none"/>
        </w:rPr>
        <w:t xml:space="preserve"> và </w:t>
      </w:r>
      <w:r w:rsidRPr="00130ACA">
        <w:rPr>
          <w:sz w:val="28"/>
          <w:szCs w:val="28"/>
        </w:rPr>
        <w:t>biện pháp phòng ngừa, ứng phó sự cố</w:t>
      </w:r>
      <w:r w:rsidRPr="00130ACA">
        <w:rPr>
          <w:sz w:val="28"/>
          <w:szCs w:val="28"/>
          <w:lang w:eastAsia="x-none"/>
        </w:rPr>
        <w:t xml:space="preserve"> cho phần hiện trạng xin cấp phép.</w:t>
      </w:r>
      <w:bookmarkEnd w:id="322"/>
      <w:r w:rsidRPr="00130ACA">
        <w:rPr>
          <w:sz w:val="28"/>
          <w:szCs w:val="28"/>
          <w:lang w:eastAsia="x-none"/>
        </w:rPr>
        <w:t xml:space="preserve"> </w:t>
      </w:r>
    </w:p>
    <w:p w14:paraId="5D7BB9BF" w14:textId="77777777" w:rsidR="00321C3E" w:rsidRPr="00130ACA" w:rsidRDefault="00321C3E" w:rsidP="00130ACA">
      <w:pPr>
        <w:spacing w:before="120" w:line="288" w:lineRule="auto"/>
        <w:ind w:firstLine="720"/>
        <w:rPr>
          <w:sz w:val="28"/>
          <w:szCs w:val="28"/>
          <w:lang w:val="sv-SE"/>
        </w:rPr>
      </w:pPr>
      <w:r w:rsidRPr="00130ACA">
        <w:rPr>
          <w:sz w:val="28"/>
          <w:szCs w:val="28"/>
          <w:lang w:val="sv-SE"/>
        </w:rPr>
        <w:t xml:space="preserve">Để hoạt động vận hành hệ thống hiệu quả và tránh các sự cố ô nhiễm có thể sảy ra với môi trường, </w:t>
      </w:r>
      <w:r w:rsidRPr="00130ACA">
        <w:rPr>
          <w:sz w:val="28"/>
          <w:szCs w:val="28"/>
        </w:rPr>
        <w:t>C</w:t>
      </w:r>
      <w:r w:rsidRPr="00130ACA">
        <w:rPr>
          <w:sz w:val="28"/>
          <w:szCs w:val="28"/>
          <w:lang w:val="vi-VN"/>
        </w:rPr>
        <w:t xml:space="preserve">hủ </w:t>
      </w:r>
      <w:r w:rsidRPr="00130ACA">
        <w:rPr>
          <w:sz w:val="28"/>
          <w:szCs w:val="28"/>
          <w:lang w:val="pt-BR"/>
        </w:rPr>
        <w:t xml:space="preserve">dự án </w:t>
      </w:r>
      <w:r w:rsidRPr="00130ACA">
        <w:rPr>
          <w:sz w:val="28"/>
          <w:szCs w:val="28"/>
          <w:lang w:val="vi-VN"/>
        </w:rPr>
        <w:t xml:space="preserve">đầu tư </w:t>
      </w:r>
      <w:r w:rsidRPr="00130ACA">
        <w:rPr>
          <w:sz w:val="28"/>
          <w:szCs w:val="28"/>
          <w:lang w:val="sv-SE"/>
        </w:rPr>
        <w:t>đã đưa ra các phương án phòng ngừa, ứng phó sự cố như sau:</w:t>
      </w:r>
    </w:p>
    <w:tbl>
      <w:tblPr>
        <w:tblW w:w="909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7195"/>
      </w:tblGrid>
      <w:tr w:rsidR="00321C3E" w:rsidRPr="002A3273" w14:paraId="71336E7E" w14:textId="77777777" w:rsidTr="0018358D">
        <w:trPr>
          <w:trHeight w:val="384"/>
          <w:tblHeader/>
        </w:trPr>
        <w:tc>
          <w:tcPr>
            <w:tcW w:w="1895" w:type="dxa"/>
            <w:shd w:val="clear" w:color="auto" w:fill="auto"/>
            <w:vAlign w:val="center"/>
          </w:tcPr>
          <w:p w14:paraId="6E91C467" w14:textId="77777777" w:rsidR="00321C3E" w:rsidRPr="00130ACA" w:rsidRDefault="00321C3E" w:rsidP="00130ACA">
            <w:pPr>
              <w:spacing w:line="240" w:lineRule="auto"/>
              <w:jc w:val="center"/>
              <w:rPr>
                <w:b/>
                <w:szCs w:val="26"/>
                <w:lang w:val="sv-SE"/>
              </w:rPr>
            </w:pPr>
            <w:r w:rsidRPr="00130ACA">
              <w:rPr>
                <w:b/>
                <w:szCs w:val="26"/>
                <w:lang w:val="sv-SE"/>
              </w:rPr>
              <w:t xml:space="preserve">Sự cố có </w:t>
            </w:r>
          </w:p>
          <w:p w14:paraId="69289276" w14:textId="77777777" w:rsidR="00321C3E" w:rsidRPr="00130ACA" w:rsidRDefault="00321C3E" w:rsidP="00130ACA">
            <w:pPr>
              <w:spacing w:line="240" w:lineRule="auto"/>
              <w:jc w:val="center"/>
              <w:rPr>
                <w:b/>
                <w:szCs w:val="26"/>
                <w:lang w:val="sv-SE"/>
              </w:rPr>
            </w:pPr>
            <w:r w:rsidRPr="00130ACA">
              <w:rPr>
                <w:b/>
                <w:szCs w:val="26"/>
                <w:lang w:val="sv-SE"/>
              </w:rPr>
              <w:t>thể xảy ra</w:t>
            </w:r>
          </w:p>
        </w:tc>
        <w:tc>
          <w:tcPr>
            <w:tcW w:w="7195" w:type="dxa"/>
            <w:shd w:val="clear" w:color="auto" w:fill="auto"/>
            <w:vAlign w:val="center"/>
          </w:tcPr>
          <w:p w14:paraId="54879A33" w14:textId="77777777" w:rsidR="00321C3E" w:rsidRPr="00130ACA" w:rsidRDefault="00321C3E" w:rsidP="00130ACA">
            <w:pPr>
              <w:spacing w:line="240" w:lineRule="auto"/>
              <w:jc w:val="center"/>
              <w:rPr>
                <w:b/>
                <w:szCs w:val="26"/>
                <w:lang w:val="sv-SE"/>
              </w:rPr>
            </w:pPr>
            <w:r w:rsidRPr="00130ACA">
              <w:rPr>
                <w:b/>
                <w:szCs w:val="26"/>
                <w:lang w:val="sv-SE"/>
              </w:rPr>
              <w:t>Biện pháp phòng ngừa, khắc phục</w:t>
            </w:r>
          </w:p>
        </w:tc>
      </w:tr>
      <w:tr w:rsidR="00321C3E" w:rsidRPr="002A3273" w14:paraId="186ED57D" w14:textId="77777777" w:rsidTr="0018358D">
        <w:trPr>
          <w:trHeight w:val="384"/>
        </w:trPr>
        <w:tc>
          <w:tcPr>
            <w:tcW w:w="9090" w:type="dxa"/>
            <w:gridSpan w:val="2"/>
            <w:shd w:val="clear" w:color="auto" w:fill="auto"/>
            <w:vAlign w:val="center"/>
          </w:tcPr>
          <w:p w14:paraId="5D22BB0D" w14:textId="77777777" w:rsidR="00321C3E" w:rsidRPr="00130ACA" w:rsidRDefault="00321C3E" w:rsidP="00130ACA">
            <w:pPr>
              <w:widowControl w:val="0"/>
              <w:spacing w:line="240" w:lineRule="auto"/>
              <w:rPr>
                <w:b/>
                <w:szCs w:val="26"/>
                <w:lang w:val="sv-SE"/>
              </w:rPr>
            </w:pPr>
            <w:r w:rsidRPr="00130ACA">
              <w:rPr>
                <w:b/>
                <w:szCs w:val="26"/>
                <w:lang w:val="sv-SE"/>
              </w:rPr>
              <w:t>1 - Các sự cố về hệ thống thu gom dẫn nước thải về hệ thống XLNT:</w:t>
            </w:r>
          </w:p>
        </w:tc>
      </w:tr>
      <w:tr w:rsidR="00321C3E" w:rsidRPr="002A3273" w14:paraId="21FA30D7" w14:textId="77777777" w:rsidTr="0018358D">
        <w:trPr>
          <w:trHeight w:val="384"/>
        </w:trPr>
        <w:tc>
          <w:tcPr>
            <w:tcW w:w="1895" w:type="dxa"/>
            <w:shd w:val="clear" w:color="auto" w:fill="auto"/>
            <w:vAlign w:val="center"/>
          </w:tcPr>
          <w:p w14:paraId="6F00E83C" w14:textId="77777777" w:rsidR="00321C3E" w:rsidRPr="00130ACA" w:rsidRDefault="00321C3E" w:rsidP="00E80F9C">
            <w:pPr>
              <w:spacing w:line="240" w:lineRule="auto"/>
              <w:rPr>
                <w:b/>
                <w:szCs w:val="26"/>
                <w:lang w:val="sv-SE"/>
              </w:rPr>
            </w:pPr>
            <w:r w:rsidRPr="00130ACA">
              <w:rPr>
                <w:szCs w:val="26"/>
                <w:lang w:val="sv-SE"/>
              </w:rPr>
              <w:t>Sự cố đường ống bị rò rỉ nước thải do vỡ, nứt, điểm đấu nối không kín</w:t>
            </w:r>
          </w:p>
        </w:tc>
        <w:tc>
          <w:tcPr>
            <w:tcW w:w="7195" w:type="dxa"/>
            <w:shd w:val="clear" w:color="auto" w:fill="auto"/>
            <w:vAlign w:val="center"/>
          </w:tcPr>
          <w:p w14:paraId="10DA3F1C" w14:textId="77777777" w:rsidR="00321C3E" w:rsidRPr="00130ACA" w:rsidRDefault="00321C3E" w:rsidP="00E80F9C">
            <w:pPr>
              <w:widowControl w:val="0"/>
              <w:spacing w:line="240" w:lineRule="auto"/>
              <w:rPr>
                <w:szCs w:val="26"/>
                <w:lang w:val="sv-SE"/>
              </w:rPr>
            </w:pPr>
            <w:r w:rsidRPr="00130ACA">
              <w:rPr>
                <w:szCs w:val="26"/>
                <w:lang w:val="sv-SE"/>
              </w:rPr>
              <w:t>+ Thay thế đoạn ống dẫn nước thải bị hỏng bằng đoạn ống mới tương ứng.</w:t>
            </w:r>
          </w:p>
          <w:p w14:paraId="1FB3CBA6" w14:textId="7BB219D9" w:rsidR="00321C3E" w:rsidRPr="00130ACA" w:rsidRDefault="00321C3E" w:rsidP="00E80F9C">
            <w:pPr>
              <w:widowControl w:val="0"/>
              <w:spacing w:line="240" w:lineRule="auto"/>
              <w:rPr>
                <w:szCs w:val="26"/>
                <w:lang w:val="sv-SE"/>
              </w:rPr>
            </w:pPr>
            <w:r w:rsidRPr="00130ACA">
              <w:rPr>
                <w:szCs w:val="26"/>
                <w:lang w:val="sv-SE"/>
              </w:rPr>
              <w:t>+ Xây hệ thống ống dẫn nước thải bằng cống BTCT D</w:t>
            </w:r>
            <w:r w:rsidR="00074996" w:rsidRPr="00130ACA">
              <w:rPr>
                <w:szCs w:val="26"/>
                <w:lang w:val="sv-SE"/>
              </w:rPr>
              <w:t>3</w:t>
            </w:r>
            <w:r w:rsidRPr="00130ACA">
              <w:rPr>
                <w:szCs w:val="26"/>
                <w:lang w:val="sv-SE"/>
              </w:rPr>
              <w:t>00 để hạn chế tối đa trường hợp bị nứt, vỡ làm thất thoát nước thải vào môi trường đất, môi trường nước mặt, nước ngầm.</w:t>
            </w:r>
          </w:p>
          <w:p w14:paraId="4F9854CE" w14:textId="77777777" w:rsidR="00321C3E" w:rsidRPr="00130ACA" w:rsidRDefault="00321C3E" w:rsidP="00E80F9C">
            <w:pPr>
              <w:widowControl w:val="0"/>
              <w:spacing w:line="240" w:lineRule="auto"/>
              <w:rPr>
                <w:szCs w:val="26"/>
                <w:lang w:val="sv-SE"/>
              </w:rPr>
            </w:pPr>
            <w:r w:rsidRPr="00130ACA">
              <w:rPr>
                <w:szCs w:val="26"/>
                <w:lang w:val="sv-SE"/>
              </w:rPr>
              <w:t>+ Bố trí 02 nhân viên định kỳ giám sát hệ thống đường ống dẫn nước thải định kỳ 01 tuần/lần.</w:t>
            </w:r>
          </w:p>
        </w:tc>
      </w:tr>
      <w:tr w:rsidR="00321C3E" w:rsidRPr="002A3273" w14:paraId="18E486A3" w14:textId="77777777" w:rsidTr="0018358D">
        <w:trPr>
          <w:trHeight w:val="384"/>
        </w:trPr>
        <w:tc>
          <w:tcPr>
            <w:tcW w:w="1895" w:type="dxa"/>
            <w:shd w:val="clear" w:color="auto" w:fill="auto"/>
            <w:vAlign w:val="center"/>
          </w:tcPr>
          <w:p w14:paraId="16305EF5" w14:textId="77777777" w:rsidR="00321C3E" w:rsidRPr="00130ACA" w:rsidRDefault="00321C3E" w:rsidP="00E80F9C">
            <w:pPr>
              <w:spacing w:line="240" w:lineRule="auto"/>
              <w:rPr>
                <w:b/>
                <w:szCs w:val="26"/>
                <w:lang w:val="sv-SE"/>
              </w:rPr>
            </w:pPr>
            <w:r w:rsidRPr="00130ACA">
              <w:rPr>
                <w:szCs w:val="26"/>
                <w:lang w:val="sv-SE"/>
              </w:rPr>
              <w:t>Sự cố nước mưa lẫn vào hệ thống thu nước thải</w:t>
            </w:r>
          </w:p>
        </w:tc>
        <w:tc>
          <w:tcPr>
            <w:tcW w:w="7195" w:type="dxa"/>
            <w:shd w:val="clear" w:color="auto" w:fill="auto"/>
            <w:vAlign w:val="center"/>
          </w:tcPr>
          <w:p w14:paraId="58B78EFB" w14:textId="7E7ABEC5" w:rsidR="00321C3E" w:rsidRPr="00130ACA" w:rsidRDefault="00321C3E" w:rsidP="00E80F9C">
            <w:pPr>
              <w:widowControl w:val="0"/>
              <w:spacing w:line="240" w:lineRule="auto"/>
              <w:rPr>
                <w:szCs w:val="26"/>
                <w:lang w:val="sv-SE"/>
              </w:rPr>
            </w:pPr>
            <w:r w:rsidRPr="00130ACA">
              <w:rPr>
                <w:i/>
                <w:szCs w:val="26"/>
                <w:lang w:val="sv-SE"/>
              </w:rPr>
              <w:t xml:space="preserve">+ </w:t>
            </w:r>
            <w:r w:rsidRPr="00130ACA">
              <w:rPr>
                <w:szCs w:val="26"/>
                <w:lang w:val="sv-SE"/>
              </w:rPr>
              <w:t xml:space="preserve">Tách riêng hệ thoát nước mưa và nước thải: Chủ </w:t>
            </w:r>
            <w:r w:rsidRPr="00130ACA">
              <w:rPr>
                <w:szCs w:val="26"/>
                <w:lang w:val="pt-BR"/>
              </w:rPr>
              <w:t xml:space="preserve">dự án </w:t>
            </w:r>
            <w:r w:rsidRPr="00130ACA">
              <w:rPr>
                <w:szCs w:val="26"/>
                <w:lang w:val="sv-SE"/>
              </w:rPr>
              <w:t xml:space="preserve">đầu tư đã thiết kế, lắp đặt hệ thống thu gom nước thải tách riêng hoàn toàn với cống thoát nước mưa </w:t>
            </w:r>
          </w:p>
          <w:p w14:paraId="14F512F2" w14:textId="77777777" w:rsidR="00321C3E" w:rsidRPr="00130ACA" w:rsidRDefault="00321C3E" w:rsidP="00E80F9C">
            <w:pPr>
              <w:widowControl w:val="0"/>
              <w:spacing w:line="240" w:lineRule="auto"/>
              <w:rPr>
                <w:szCs w:val="26"/>
                <w:lang w:val="sv-SE"/>
              </w:rPr>
            </w:pPr>
            <w:r w:rsidRPr="00130ACA">
              <w:rPr>
                <w:szCs w:val="26"/>
                <w:lang w:val="sv-SE"/>
              </w:rPr>
              <w:t>+ Bố trí 02 nhân viên định kỳ giám sát hệ thống cống thoát nước mưa và hệ thống đường ống dẫn nước thải định kỳ 01 tuần/lần.</w:t>
            </w:r>
          </w:p>
        </w:tc>
      </w:tr>
      <w:tr w:rsidR="00321C3E" w:rsidRPr="002A3273" w14:paraId="59DB7A08" w14:textId="77777777" w:rsidTr="0018358D">
        <w:trPr>
          <w:trHeight w:val="384"/>
        </w:trPr>
        <w:tc>
          <w:tcPr>
            <w:tcW w:w="1895" w:type="dxa"/>
            <w:shd w:val="clear" w:color="auto" w:fill="auto"/>
            <w:vAlign w:val="center"/>
          </w:tcPr>
          <w:p w14:paraId="120DE1F3" w14:textId="77777777" w:rsidR="00321C3E" w:rsidRPr="00130ACA" w:rsidRDefault="00321C3E" w:rsidP="00E80F9C">
            <w:pPr>
              <w:spacing w:line="240" w:lineRule="auto"/>
              <w:rPr>
                <w:b/>
                <w:szCs w:val="26"/>
                <w:lang w:val="sv-SE"/>
              </w:rPr>
            </w:pPr>
            <w:r w:rsidRPr="00130ACA">
              <w:rPr>
                <w:szCs w:val="26"/>
                <w:lang w:val="sv-SE"/>
              </w:rPr>
              <w:t>Sự cố ngập úng, tắc cống dẫn nước thải về Nhà máy</w:t>
            </w:r>
          </w:p>
        </w:tc>
        <w:tc>
          <w:tcPr>
            <w:tcW w:w="7195" w:type="dxa"/>
            <w:shd w:val="clear" w:color="auto" w:fill="auto"/>
            <w:vAlign w:val="center"/>
          </w:tcPr>
          <w:p w14:paraId="39A1ECBD" w14:textId="77777777" w:rsidR="00321C3E" w:rsidRPr="00130ACA" w:rsidRDefault="00321C3E" w:rsidP="00E80F9C">
            <w:pPr>
              <w:widowControl w:val="0"/>
              <w:spacing w:line="240" w:lineRule="auto"/>
              <w:rPr>
                <w:szCs w:val="26"/>
                <w:lang w:val="sv-SE"/>
              </w:rPr>
            </w:pPr>
            <w:r w:rsidRPr="00130ACA">
              <w:rPr>
                <w:szCs w:val="26"/>
                <w:lang w:val="sv-SE"/>
              </w:rPr>
              <w:t>+ Xây dựng hệ thống hố ga bằng BTCT, mặt hố ga thu nước thải có cos cao hơn cos mặt đường thiết kế để tránh nước mặt chảy vào hệ thống thu nước thải.</w:t>
            </w:r>
          </w:p>
          <w:p w14:paraId="1403D0C0" w14:textId="77777777" w:rsidR="00321C3E" w:rsidRPr="00130ACA" w:rsidRDefault="00321C3E" w:rsidP="00E80F9C">
            <w:pPr>
              <w:widowControl w:val="0"/>
              <w:spacing w:line="240" w:lineRule="auto"/>
              <w:rPr>
                <w:szCs w:val="26"/>
                <w:lang w:val="sv-SE"/>
              </w:rPr>
            </w:pPr>
            <w:r w:rsidRPr="00130ACA">
              <w:rPr>
                <w:szCs w:val="26"/>
                <w:lang w:val="sv-SE"/>
              </w:rPr>
              <w:t>+ Bố trí máy bơm nước thải dự phòng khi có khu vực ngập úng và bơm nước thải sang khu vực không bị ngập úng để dẫn nước thải về hệ thống XLNT.</w:t>
            </w:r>
          </w:p>
          <w:p w14:paraId="716C112A" w14:textId="768FE6DD" w:rsidR="00321C3E" w:rsidRPr="00130ACA" w:rsidRDefault="00321C3E" w:rsidP="00E80F9C">
            <w:pPr>
              <w:widowControl w:val="0"/>
              <w:spacing w:line="240" w:lineRule="auto"/>
              <w:rPr>
                <w:szCs w:val="26"/>
                <w:lang w:val="sv-SE"/>
              </w:rPr>
            </w:pPr>
            <w:r w:rsidRPr="00130ACA">
              <w:rPr>
                <w:szCs w:val="26"/>
                <w:lang w:val="sv-SE"/>
              </w:rPr>
              <w:t>+ Bố trí 0</w:t>
            </w:r>
            <w:r w:rsidR="00074996" w:rsidRPr="00130ACA">
              <w:rPr>
                <w:szCs w:val="26"/>
                <w:lang w:val="sv-SE"/>
              </w:rPr>
              <w:t>2</w:t>
            </w:r>
            <w:r w:rsidRPr="00130ACA">
              <w:rPr>
                <w:szCs w:val="26"/>
                <w:lang w:val="sv-SE"/>
              </w:rPr>
              <w:t xml:space="preserve"> nhân viên vệ sinh môi trường thường xuyên tiến hành </w:t>
            </w:r>
            <w:r w:rsidRPr="00130ACA">
              <w:rPr>
                <w:szCs w:val="26"/>
                <w:lang w:val="sv-SE"/>
              </w:rPr>
              <w:lastRenderedPageBreak/>
              <w:t>nạo vét, khơi thông và kiểm tra toàn bộ hệ thống thu gom nước thải về hệ thống XLNT. Tần suất kiểm tra 01 lần/ngày, tần suất nạo vét bùn cặn là 1-3 tháng/lần.</w:t>
            </w:r>
          </w:p>
        </w:tc>
      </w:tr>
      <w:tr w:rsidR="00321C3E" w:rsidRPr="002A3273" w14:paraId="24E5EF3A" w14:textId="77777777" w:rsidTr="0018358D">
        <w:trPr>
          <w:trHeight w:val="384"/>
        </w:trPr>
        <w:tc>
          <w:tcPr>
            <w:tcW w:w="9090" w:type="dxa"/>
            <w:gridSpan w:val="2"/>
            <w:shd w:val="clear" w:color="auto" w:fill="auto"/>
            <w:vAlign w:val="center"/>
          </w:tcPr>
          <w:p w14:paraId="53E575D3" w14:textId="77777777" w:rsidR="00321C3E" w:rsidRPr="00130ACA" w:rsidRDefault="00321C3E" w:rsidP="00130ACA">
            <w:pPr>
              <w:widowControl w:val="0"/>
              <w:spacing w:line="240" w:lineRule="auto"/>
              <w:rPr>
                <w:szCs w:val="26"/>
                <w:lang w:val="sv-SE"/>
              </w:rPr>
            </w:pPr>
            <w:r w:rsidRPr="00130ACA">
              <w:rPr>
                <w:b/>
                <w:szCs w:val="26"/>
                <w:lang w:val="sv-SE"/>
              </w:rPr>
              <w:lastRenderedPageBreak/>
              <w:t>2 - Các sự cố khi vận hành thử nghiệm hệ thống XLNT</w:t>
            </w:r>
          </w:p>
        </w:tc>
      </w:tr>
      <w:tr w:rsidR="00321C3E" w:rsidRPr="002A3273" w14:paraId="66E81F6A" w14:textId="77777777" w:rsidTr="0018358D">
        <w:trPr>
          <w:trHeight w:val="384"/>
        </w:trPr>
        <w:tc>
          <w:tcPr>
            <w:tcW w:w="1895" w:type="dxa"/>
            <w:shd w:val="clear" w:color="auto" w:fill="auto"/>
          </w:tcPr>
          <w:p w14:paraId="24175A2A" w14:textId="77777777" w:rsidR="00321C3E" w:rsidRPr="00130ACA" w:rsidRDefault="00321C3E" w:rsidP="00E80F9C">
            <w:pPr>
              <w:spacing w:line="240" w:lineRule="auto"/>
              <w:rPr>
                <w:szCs w:val="26"/>
                <w:lang w:val="sv-SE"/>
              </w:rPr>
            </w:pPr>
            <w:r w:rsidRPr="00130ACA">
              <w:rPr>
                <w:szCs w:val="26"/>
                <w:lang w:val="sv-SE"/>
              </w:rPr>
              <w:t>Sự cố lượng nước thải về hệ thống quá ít không đủ công suất vận hành thử nghiệm</w:t>
            </w:r>
          </w:p>
        </w:tc>
        <w:tc>
          <w:tcPr>
            <w:tcW w:w="7195" w:type="dxa"/>
            <w:shd w:val="clear" w:color="auto" w:fill="auto"/>
          </w:tcPr>
          <w:p w14:paraId="2EEACBC9" w14:textId="77777777" w:rsidR="00321C3E" w:rsidRPr="00130ACA" w:rsidRDefault="00321C3E" w:rsidP="00E80F9C">
            <w:pPr>
              <w:spacing w:line="240" w:lineRule="auto"/>
              <w:rPr>
                <w:szCs w:val="26"/>
                <w:lang w:val="sv-SE"/>
              </w:rPr>
            </w:pPr>
            <w:r w:rsidRPr="00130ACA">
              <w:rPr>
                <w:szCs w:val="26"/>
                <w:lang w:val="sv-SE"/>
              </w:rPr>
              <w:t xml:space="preserve">- </w:t>
            </w:r>
            <w:r w:rsidRPr="00130ACA">
              <w:rPr>
                <w:i/>
                <w:szCs w:val="26"/>
                <w:lang w:val="sv-SE"/>
              </w:rPr>
              <w:t>Giải pháp công trình, thiết bị:</w:t>
            </w:r>
          </w:p>
          <w:p w14:paraId="00989F49" w14:textId="77777777" w:rsidR="00321C3E" w:rsidRPr="00130ACA" w:rsidRDefault="00321C3E" w:rsidP="00E80F9C">
            <w:pPr>
              <w:widowControl w:val="0"/>
              <w:spacing w:line="240" w:lineRule="auto"/>
              <w:rPr>
                <w:szCs w:val="26"/>
                <w:lang w:val="sv-SE"/>
              </w:rPr>
            </w:pPr>
            <w:r w:rsidRPr="00130ACA">
              <w:rPr>
                <w:szCs w:val="26"/>
                <w:lang w:val="sv-SE"/>
              </w:rPr>
              <w:t>+ Bố trí hệ thống máy bơm nước, hệ thống đường ống dẫn nước thải và xe vận chuyển nước thải (để chuyển nước thải từ CCN hoặc KCN khác sang hệ thống XLNT vận hành thử nghiệm).</w:t>
            </w:r>
          </w:p>
          <w:p w14:paraId="7A236F02" w14:textId="77777777" w:rsidR="00321C3E" w:rsidRPr="00130ACA" w:rsidRDefault="00321C3E" w:rsidP="00E80F9C">
            <w:pPr>
              <w:widowControl w:val="0"/>
              <w:spacing w:line="240" w:lineRule="auto"/>
              <w:rPr>
                <w:szCs w:val="26"/>
                <w:lang w:val="sv-SE"/>
              </w:rPr>
            </w:pPr>
            <w:r w:rsidRPr="00130ACA">
              <w:rPr>
                <w:szCs w:val="26"/>
                <w:lang w:val="sv-SE"/>
              </w:rPr>
              <w:t xml:space="preserve">- </w:t>
            </w:r>
            <w:r w:rsidRPr="00130ACA">
              <w:rPr>
                <w:i/>
                <w:szCs w:val="26"/>
                <w:lang w:val="sv-SE"/>
              </w:rPr>
              <w:t xml:space="preserve">Giải pháp </w:t>
            </w:r>
            <w:r w:rsidRPr="00130ACA">
              <w:rPr>
                <w:rStyle w:val="fontstyle01"/>
                <w:rFonts w:ascii="Times New Roman" w:hAnsi="Times New Roman"/>
              </w:rPr>
              <w:t>tổ chức</w:t>
            </w:r>
            <w:r w:rsidRPr="00130ACA">
              <w:rPr>
                <w:szCs w:val="26"/>
              </w:rPr>
              <w:t xml:space="preserve"> </w:t>
            </w:r>
            <w:r w:rsidRPr="00130ACA">
              <w:rPr>
                <w:rStyle w:val="fontstyle01"/>
                <w:rFonts w:ascii="Times New Roman" w:hAnsi="Times New Roman"/>
              </w:rPr>
              <w:t>nhân lực</w:t>
            </w:r>
            <w:r w:rsidRPr="00130ACA">
              <w:rPr>
                <w:i/>
                <w:szCs w:val="26"/>
                <w:lang w:val="sv-SE"/>
              </w:rPr>
              <w:t>:</w:t>
            </w:r>
          </w:p>
          <w:p w14:paraId="3C66A879" w14:textId="29453D83" w:rsidR="00321C3E" w:rsidRPr="00130ACA" w:rsidRDefault="00321C3E" w:rsidP="00E80F9C">
            <w:pPr>
              <w:spacing w:line="240" w:lineRule="auto"/>
              <w:rPr>
                <w:szCs w:val="26"/>
                <w:lang w:val="sv-SE"/>
              </w:rPr>
            </w:pPr>
            <w:r w:rsidRPr="00130ACA">
              <w:rPr>
                <w:i/>
                <w:szCs w:val="26"/>
                <w:lang w:val="sv-SE"/>
              </w:rPr>
              <w:t xml:space="preserve">+ </w:t>
            </w:r>
            <w:r w:rsidRPr="00130ACA">
              <w:rPr>
                <w:szCs w:val="26"/>
                <w:lang w:val="sv-SE"/>
              </w:rPr>
              <w:t>Bố trí 0</w:t>
            </w:r>
            <w:r w:rsidR="00074996" w:rsidRPr="00130ACA">
              <w:rPr>
                <w:szCs w:val="26"/>
                <w:lang w:val="sv-SE"/>
              </w:rPr>
              <w:t>3</w:t>
            </w:r>
            <w:r w:rsidRPr="00130ACA">
              <w:rPr>
                <w:szCs w:val="26"/>
                <w:lang w:val="sv-SE"/>
              </w:rPr>
              <w:t xml:space="preserve"> nhân viên điều tiết vận chuyển nước thải về hệ thống XLNT, 0</w:t>
            </w:r>
            <w:r w:rsidR="00074996" w:rsidRPr="00130ACA">
              <w:rPr>
                <w:szCs w:val="26"/>
                <w:lang w:val="sv-SE"/>
              </w:rPr>
              <w:t>3</w:t>
            </w:r>
            <w:r w:rsidRPr="00130ACA">
              <w:rPr>
                <w:szCs w:val="26"/>
                <w:lang w:val="sv-SE"/>
              </w:rPr>
              <w:t xml:space="preserve"> nhân viên vận hành thử nghiệm HTXLNT.</w:t>
            </w:r>
          </w:p>
          <w:p w14:paraId="4959FC01" w14:textId="77777777" w:rsidR="00321C3E" w:rsidRPr="00130ACA" w:rsidRDefault="00321C3E" w:rsidP="00E80F9C">
            <w:pPr>
              <w:widowControl w:val="0"/>
              <w:spacing w:line="240" w:lineRule="auto"/>
              <w:rPr>
                <w:rStyle w:val="fontstyle01"/>
                <w:rFonts w:ascii="Times New Roman" w:hAnsi="Times New Roman"/>
              </w:rPr>
            </w:pPr>
            <w:r w:rsidRPr="00130ACA">
              <w:rPr>
                <w:rStyle w:val="fontstyle01"/>
                <w:rFonts w:ascii="Times New Roman" w:hAnsi="Times New Roman"/>
              </w:rPr>
              <w:t>- Giải pháp khi có sự cố:</w:t>
            </w:r>
          </w:p>
          <w:p w14:paraId="1C25883C" w14:textId="2146DB53" w:rsidR="00321C3E" w:rsidRPr="00130ACA" w:rsidRDefault="00321C3E" w:rsidP="00E80F9C">
            <w:pPr>
              <w:widowControl w:val="0"/>
              <w:spacing w:line="240" w:lineRule="auto"/>
              <w:rPr>
                <w:szCs w:val="26"/>
                <w:lang w:val="sv-SE"/>
              </w:rPr>
            </w:pPr>
            <w:r w:rsidRPr="00130ACA">
              <w:rPr>
                <w:i/>
                <w:szCs w:val="26"/>
                <w:lang w:val="sv-SE"/>
              </w:rPr>
              <w:t xml:space="preserve">+ </w:t>
            </w:r>
            <w:r w:rsidRPr="00130ACA">
              <w:rPr>
                <w:szCs w:val="26"/>
                <w:lang w:val="sv-SE"/>
              </w:rPr>
              <w:t xml:space="preserve">Khi nước thải trong quá trình vận hành thử nghiệm quá ít để hoạt động các thiết bị, Chủ dự án </w:t>
            </w:r>
            <w:r w:rsidRPr="00130ACA">
              <w:rPr>
                <w:rFonts w:eastAsia="Times New Roman"/>
                <w:bCs/>
                <w:szCs w:val="26"/>
              </w:rPr>
              <w:t xml:space="preserve">đầu tư </w:t>
            </w:r>
            <w:r w:rsidRPr="00130ACA">
              <w:rPr>
                <w:szCs w:val="26"/>
                <w:lang w:val="sv-SE"/>
              </w:rPr>
              <w:t xml:space="preserve">liên hệ và vận chuyển nước thải từ CCN hoặc KCN khác về để hoạt động vận hành thử nghiệm HTXLNT (KCN hoặc CCN được chọn có vị trí gần CCN Đông </w:t>
            </w:r>
            <w:r w:rsidR="00074996" w:rsidRPr="00130ACA">
              <w:rPr>
                <w:szCs w:val="26"/>
                <w:lang w:val="sv-SE"/>
              </w:rPr>
              <w:t>Khoái Châu</w:t>
            </w:r>
            <w:r w:rsidRPr="00130ACA">
              <w:rPr>
                <w:szCs w:val="26"/>
                <w:lang w:val="sv-SE"/>
              </w:rPr>
              <w:t xml:space="preserve"> nhất và hiện nay đang vận hành ổn định với lưu lượng nước thải rất lớn và có hoạt động ngành nghề sản xuất tương đồng nên phù hợp tính chất nước thải để hoạt động vận hành thử nghiệm đánh giá đúng hiệu quả xử lý)</w:t>
            </w:r>
          </w:p>
        </w:tc>
      </w:tr>
      <w:tr w:rsidR="00321C3E" w:rsidRPr="002A3273" w14:paraId="27A1AC8E" w14:textId="77777777" w:rsidTr="0018358D">
        <w:trPr>
          <w:trHeight w:val="384"/>
        </w:trPr>
        <w:tc>
          <w:tcPr>
            <w:tcW w:w="1895" w:type="dxa"/>
            <w:shd w:val="clear" w:color="auto" w:fill="auto"/>
            <w:vAlign w:val="center"/>
          </w:tcPr>
          <w:p w14:paraId="720A197E" w14:textId="77777777" w:rsidR="00321C3E" w:rsidRPr="00130ACA" w:rsidRDefault="00321C3E" w:rsidP="00E80F9C">
            <w:pPr>
              <w:spacing w:line="240" w:lineRule="auto"/>
              <w:rPr>
                <w:szCs w:val="26"/>
                <w:lang w:val="sv-SE"/>
              </w:rPr>
            </w:pPr>
            <w:r w:rsidRPr="00130ACA">
              <w:rPr>
                <w:szCs w:val="26"/>
                <w:lang w:val="sv-SE"/>
              </w:rPr>
              <w:t>Sự cố chất lượng nước thải đầu ra không đạt khi vận hành thử nghiệm</w:t>
            </w:r>
          </w:p>
        </w:tc>
        <w:tc>
          <w:tcPr>
            <w:tcW w:w="7195" w:type="dxa"/>
            <w:shd w:val="clear" w:color="auto" w:fill="auto"/>
            <w:vAlign w:val="center"/>
          </w:tcPr>
          <w:p w14:paraId="0880FDDF" w14:textId="77777777" w:rsidR="00321C3E" w:rsidRPr="00130ACA" w:rsidRDefault="00321C3E" w:rsidP="00E80F9C">
            <w:pPr>
              <w:spacing w:line="240" w:lineRule="auto"/>
              <w:rPr>
                <w:szCs w:val="26"/>
                <w:lang w:val="sv-SE"/>
              </w:rPr>
            </w:pPr>
            <w:r w:rsidRPr="00130ACA">
              <w:rPr>
                <w:szCs w:val="26"/>
                <w:lang w:val="sv-SE"/>
              </w:rPr>
              <w:t xml:space="preserve">- </w:t>
            </w:r>
            <w:r w:rsidRPr="00130ACA">
              <w:rPr>
                <w:i/>
                <w:szCs w:val="26"/>
                <w:lang w:val="sv-SE"/>
              </w:rPr>
              <w:t>Giải pháp công trình, thiết bị:</w:t>
            </w:r>
          </w:p>
          <w:p w14:paraId="57981AAB" w14:textId="77777777" w:rsidR="00321C3E" w:rsidRPr="00130ACA" w:rsidRDefault="00321C3E" w:rsidP="00E80F9C">
            <w:pPr>
              <w:spacing w:line="240" w:lineRule="auto"/>
              <w:rPr>
                <w:szCs w:val="26"/>
              </w:rPr>
            </w:pPr>
            <w:r w:rsidRPr="00130ACA">
              <w:rPr>
                <w:szCs w:val="26"/>
                <w:lang w:val="sv-SE"/>
              </w:rPr>
              <w:t xml:space="preserve">+ Hệ thống XLNT đã lắp đặt hệ thống thiết bị quan trắc tự động </w:t>
            </w:r>
            <w:r w:rsidRPr="00130ACA">
              <w:rPr>
                <w:szCs w:val="26"/>
                <w:lang w:val="it-IT"/>
              </w:rPr>
              <w:t xml:space="preserve">liên tục nước thải sau xử lý </w:t>
            </w:r>
            <w:r w:rsidRPr="00130ACA">
              <w:rPr>
                <w:szCs w:val="26"/>
                <w:lang w:val="sv-SE"/>
              </w:rPr>
              <w:t xml:space="preserve">với các thông số: </w:t>
            </w:r>
            <w:r w:rsidRPr="00130ACA">
              <w:rPr>
                <w:rFonts w:eastAsia="Times New Roman"/>
                <w:bCs/>
                <w:szCs w:val="26"/>
              </w:rPr>
              <w:t>COD, pH, TSS, lưu lượng, amoni</w:t>
            </w:r>
            <w:r w:rsidRPr="00130ACA">
              <w:rPr>
                <w:szCs w:val="26"/>
                <w:lang w:val="sv-SE"/>
              </w:rPr>
              <w:t xml:space="preserve"> </w:t>
            </w:r>
            <w:r w:rsidRPr="00130ACA">
              <w:rPr>
                <w:szCs w:val="26"/>
              </w:rPr>
              <w:t>tại vị trí sau bể khử trùng để giám sát nước thải sau xử lý.</w:t>
            </w:r>
          </w:p>
          <w:p w14:paraId="0143F6FB" w14:textId="63C39549" w:rsidR="00321C3E" w:rsidRPr="00130ACA" w:rsidRDefault="00321C3E" w:rsidP="00E80F9C">
            <w:pPr>
              <w:spacing w:line="240" w:lineRule="auto"/>
              <w:rPr>
                <w:szCs w:val="26"/>
                <w:lang w:val="sv-SE"/>
              </w:rPr>
            </w:pPr>
            <w:r w:rsidRPr="00130ACA">
              <w:rPr>
                <w:szCs w:val="26"/>
                <w:lang w:val="sv-SE"/>
              </w:rPr>
              <w:t xml:space="preserve">+ Hệ thống XLNT có 01 hồ sự cố dung tích chứa </w:t>
            </w:r>
            <w:r w:rsidR="00074996" w:rsidRPr="00130ACA">
              <w:rPr>
                <w:szCs w:val="26"/>
                <w:lang w:val="sv-SE"/>
              </w:rPr>
              <w:t>2.4</w:t>
            </w:r>
            <w:r w:rsidRPr="00130ACA">
              <w:rPr>
                <w:szCs w:val="26"/>
                <w:lang w:val="sv-SE"/>
              </w:rPr>
              <w:t>000 m</w:t>
            </w:r>
            <w:r w:rsidRPr="00130ACA">
              <w:rPr>
                <w:szCs w:val="26"/>
                <w:vertAlign w:val="superscript"/>
                <w:lang w:val="sv-SE"/>
              </w:rPr>
              <w:t xml:space="preserve">3 </w:t>
            </w:r>
            <w:r w:rsidRPr="00130ACA">
              <w:rPr>
                <w:szCs w:val="26"/>
                <w:lang w:val="sv-SE"/>
              </w:rPr>
              <w:t xml:space="preserve">(chứa theo công suất lớn nhất là </w:t>
            </w:r>
            <w:r w:rsidR="00074996" w:rsidRPr="00130ACA">
              <w:rPr>
                <w:szCs w:val="26"/>
                <w:lang w:val="sv-SE"/>
              </w:rPr>
              <w:t>3</w:t>
            </w:r>
            <w:r w:rsidRPr="00130ACA">
              <w:rPr>
                <w:szCs w:val="26"/>
                <w:lang w:val="sv-SE"/>
              </w:rPr>
              <w:t xml:space="preserve"> ngày). </w:t>
            </w:r>
          </w:p>
          <w:p w14:paraId="27669B08" w14:textId="77777777" w:rsidR="00321C3E" w:rsidRPr="00130ACA" w:rsidRDefault="00321C3E" w:rsidP="00E80F9C">
            <w:pPr>
              <w:widowControl w:val="0"/>
              <w:spacing w:line="240" w:lineRule="auto"/>
              <w:rPr>
                <w:szCs w:val="26"/>
                <w:lang w:val="sv-SE"/>
              </w:rPr>
            </w:pPr>
            <w:r w:rsidRPr="00130ACA">
              <w:rPr>
                <w:szCs w:val="26"/>
                <w:lang w:val="sv-SE"/>
              </w:rPr>
              <w:t xml:space="preserve">- </w:t>
            </w:r>
            <w:r w:rsidRPr="00130ACA">
              <w:rPr>
                <w:i/>
                <w:szCs w:val="26"/>
                <w:lang w:val="sv-SE"/>
              </w:rPr>
              <w:t xml:space="preserve">Giải pháp </w:t>
            </w:r>
            <w:r w:rsidRPr="00130ACA">
              <w:rPr>
                <w:rStyle w:val="fontstyle01"/>
                <w:rFonts w:ascii="Times New Roman" w:hAnsi="Times New Roman"/>
              </w:rPr>
              <w:t>tổ chức</w:t>
            </w:r>
            <w:r w:rsidRPr="00130ACA">
              <w:rPr>
                <w:szCs w:val="26"/>
              </w:rPr>
              <w:t xml:space="preserve"> </w:t>
            </w:r>
            <w:r w:rsidRPr="00130ACA">
              <w:rPr>
                <w:rStyle w:val="fontstyle01"/>
                <w:rFonts w:ascii="Times New Roman" w:hAnsi="Times New Roman"/>
              </w:rPr>
              <w:t>nhân lực</w:t>
            </w:r>
            <w:r w:rsidRPr="00130ACA">
              <w:rPr>
                <w:szCs w:val="26"/>
                <w:lang w:val="sv-SE"/>
              </w:rPr>
              <w:t>:</w:t>
            </w:r>
          </w:p>
          <w:p w14:paraId="26563CF4" w14:textId="77777777" w:rsidR="00321C3E" w:rsidRPr="00130ACA" w:rsidRDefault="00321C3E" w:rsidP="00E80F9C">
            <w:pPr>
              <w:spacing w:line="240" w:lineRule="auto"/>
              <w:rPr>
                <w:szCs w:val="26"/>
                <w:lang w:val="sv-SE"/>
              </w:rPr>
            </w:pPr>
            <w:r w:rsidRPr="00130ACA">
              <w:rPr>
                <w:i/>
                <w:szCs w:val="26"/>
                <w:lang w:val="sv-SE"/>
              </w:rPr>
              <w:t xml:space="preserve">+ </w:t>
            </w:r>
            <w:r w:rsidRPr="00130ACA">
              <w:rPr>
                <w:szCs w:val="26"/>
                <w:lang w:val="sv-SE"/>
              </w:rPr>
              <w:t>Bố trí 3 nhân viên vận hành/3 ca làm việc mỗi ngày để vận hành thử nghiệm, kiểm tra toàn bộ hệ thống XLNT.</w:t>
            </w:r>
          </w:p>
          <w:p w14:paraId="556D20B6" w14:textId="77777777" w:rsidR="00321C3E" w:rsidRPr="00130ACA" w:rsidRDefault="00321C3E" w:rsidP="00E80F9C">
            <w:pPr>
              <w:widowControl w:val="0"/>
              <w:spacing w:line="240" w:lineRule="auto"/>
              <w:rPr>
                <w:rStyle w:val="fontstyle01"/>
                <w:rFonts w:ascii="Times New Roman" w:hAnsi="Times New Roman"/>
              </w:rPr>
            </w:pPr>
            <w:r w:rsidRPr="00130ACA">
              <w:rPr>
                <w:rStyle w:val="fontstyle01"/>
                <w:rFonts w:ascii="Times New Roman" w:hAnsi="Times New Roman"/>
              </w:rPr>
              <w:t>- Giải pháp khi có sự cố:</w:t>
            </w:r>
          </w:p>
          <w:p w14:paraId="568CD3EC" w14:textId="77777777" w:rsidR="00321C3E" w:rsidRPr="00130ACA" w:rsidRDefault="00321C3E" w:rsidP="00E80F9C">
            <w:pPr>
              <w:widowControl w:val="0"/>
              <w:spacing w:line="240" w:lineRule="auto"/>
              <w:rPr>
                <w:szCs w:val="26"/>
                <w:lang w:val="sv-SE"/>
              </w:rPr>
            </w:pPr>
            <w:r w:rsidRPr="00130ACA">
              <w:rPr>
                <w:szCs w:val="26"/>
                <w:lang w:val="sv-SE"/>
              </w:rPr>
              <w:t>+ Kiểm tra, sửa chữa, cải tạo Hệ thống xử lý nước thải.</w:t>
            </w:r>
          </w:p>
          <w:p w14:paraId="73AAF92C" w14:textId="77777777" w:rsidR="00321C3E" w:rsidRPr="00130ACA" w:rsidRDefault="00321C3E" w:rsidP="00E80F9C">
            <w:pPr>
              <w:widowControl w:val="0"/>
              <w:spacing w:line="240" w:lineRule="auto"/>
              <w:rPr>
                <w:szCs w:val="26"/>
              </w:rPr>
            </w:pPr>
            <w:r w:rsidRPr="00130ACA">
              <w:rPr>
                <w:szCs w:val="26"/>
                <w:lang w:val="sv-SE"/>
              </w:rPr>
              <w:t xml:space="preserve">+ </w:t>
            </w:r>
            <w:r w:rsidRPr="00130ACA">
              <w:rPr>
                <w:szCs w:val="26"/>
              </w:rPr>
              <w:t>Phương án xử lý.</w:t>
            </w:r>
          </w:p>
          <w:p w14:paraId="0125F12B" w14:textId="77777777" w:rsidR="00321C3E" w:rsidRPr="00130ACA" w:rsidRDefault="00321C3E" w:rsidP="00E16352">
            <w:pPr>
              <w:widowControl w:val="0"/>
              <w:numPr>
                <w:ilvl w:val="0"/>
                <w:numId w:val="23"/>
              </w:numPr>
              <w:spacing w:line="240" w:lineRule="auto"/>
              <w:ind w:left="0" w:firstLine="0"/>
              <w:rPr>
                <w:szCs w:val="26"/>
                <w:lang w:val="sv-SE"/>
              </w:rPr>
            </w:pPr>
            <w:r w:rsidRPr="00130ACA">
              <w:rPr>
                <w:szCs w:val="26"/>
                <w:lang w:val="sv-SE"/>
              </w:rPr>
              <w:t>Tiến hành sửa chữa và thay thế nếu phát hiện có thiết bị hỏng</w:t>
            </w:r>
          </w:p>
        </w:tc>
      </w:tr>
      <w:tr w:rsidR="00321C3E" w:rsidRPr="002A3273" w14:paraId="51924718" w14:textId="77777777" w:rsidTr="0018358D">
        <w:trPr>
          <w:trHeight w:val="384"/>
        </w:trPr>
        <w:tc>
          <w:tcPr>
            <w:tcW w:w="9090" w:type="dxa"/>
            <w:gridSpan w:val="2"/>
            <w:shd w:val="clear" w:color="auto" w:fill="auto"/>
            <w:vAlign w:val="center"/>
          </w:tcPr>
          <w:p w14:paraId="00658454" w14:textId="77777777" w:rsidR="00321C3E" w:rsidRPr="00130ACA" w:rsidRDefault="00321C3E" w:rsidP="00130ACA">
            <w:pPr>
              <w:spacing w:line="240" w:lineRule="auto"/>
              <w:rPr>
                <w:b/>
                <w:szCs w:val="26"/>
                <w:lang w:val="sv-SE"/>
              </w:rPr>
            </w:pPr>
            <w:r w:rsidRPr="00130ACA">
              <w:rPr>
                <w:b/>
                <w:szCs w:val="26"/>
                <w:lang w:val="sv-SE"/>
              </w:rPr>
              <w:t>3 - Các sự cố khi đi vào vận hành hệ thống XLNT</w:t>
            </w:r>
          </w:p>
        </w:tc>
      </w:tr>
      <w:tr w:rsidR="00321C3E" w:rsidRPr="002A3273" w14:paraId="41724A34" w14:textId="77777777" w:rsidTr="0018358D">
        <w:trPr>
          <w:trHeight w:val="384"/>
        </w:trPr>
        <w:tc>
          <w:tcPr>
            <w:tcW w:w="1895" w:type="dxa"/>
            <w:shd w:val="clear" w:color="auto" w:fill="auto"/>
            <w:vAlign w:val="center"/>
          </w:tcPr>
          <w:p w14:paraId="73BE4B3B" w14:textId="77777777" w:rsidR="00321C3E" w:rsidRPr="00130ACA" w:rsidRDefault="00321C3E" w:rsidP="00E80F9C">
            <w:pPr>
              <w:spacing w:line="240" w:lineRule="auto"/>
              <w:rPr>
                <w:b/>
                <w:szCs w:val="26"/>
                <w:lang w:val="vi-VN"/>
              </w:rPr>
            </w:pPr>
            <w:r w:rsidRPr="00130ACA">
              <w:rPr>
                <w:szCs w:val="26"/>
                <w:lang w:val="sv-SE"/>
              </w:rPr>
              <w:t>Sự cố lưu lượng nước thải về hệ thống</w:t>
            </w:r>
            <w:r w:rsidRPr="00130ACA">
              <w:rPr>
                <w:szCs w:val="26"/>
                <w:lang w:val="vi-VN"/>
              </w:rPr>
              <w:t xml:space="preserve"> ít hơn công suất</w:t>
            </w:r>
          </w:p>
        </w:tc>
        <w:tc>
          <w:tcPr>
            <w:tcW w:w="7195" w:type="dxa"/>
            <w:shd w:val="clear" w:color="auto" w:fill="auto"/>
            <w:vAlign w:val="center"/>
          </w:tcPr>
          <w:p w14:paraId="66590F5E" w14:textId="77777777" w:rsidR="00321C3E" w:rsidRPr="00130ACA" w:rsidRDefault="00321C3E" w:rsidP="00E80F9C">
            <w:pPr>
              <w:spacing w:line="240" w:lineRule="auto"/>
              <w:rPr>
                <w:szCs w:val="26"/>
                <w:lang w:val="vi-VN"/>
              </w:rPr>
            </w:pPr>
            <w:r w:rsidRPr="00130ACA">
              <w:rPr>
                <w:szCs w:val="26"/>
                <w:lang w:val="vi-VN"/>
              </w:rPr>
              <w:t xml:space="preserve">Lưu giữ lượng nước thải tại </w:t>
            </w:r>
            <w:r w:rsidRPr="00130ACA">
              <w:rPr>
                <w:szCs w:val="26"/>
              </w:rPr>
              <w:t xml:space="preserve">bể gom và </w:t>
            </w:r>
            <w:r w:rsidRPr="00130ACA">
              <w:rPr>
                <w:szCs w:val="26"/>
                <w:lang w:val="vi-VN"/>
              </w:rPr>
              <w:t xml:space="preserve">bể </w:t>
            </w:r>
            <w:r w:rsidRPr="00130ACA">
              <w:rPr>
                <w:szCs w:val="26"/>
              </w:rPr>
              <w:t xml:space="preserve">điều hòa </w:t>
            </w:r>
            <w:r w:rsidRPr="00130ACA">
              <w:rPr>
                <w:szCs w:val="26"/>
                <w:lang w:val="vi-VN"/>
              </w:rPr>
              <w:t xml:space="preserve">đảm bảo lượng nước thải đủ để hoạt động </w:t>
            </w:r>
            <w:r w:rsidRPr="00130ACA">
              <w:rPr>
                <w:szCs w:val="26"/>
                <w:lang w:val="en-GB"/>
              </w:rPr>
              <w:t xml:space="preserve">Hệ thống </w:t>
            </w:r>
            <w:r w:rsidRPr="00130ACA">
              <w:rPr>
                <w:szCs w:val="26"/>
                <w:lang w:val="vi-VN"/>
              </w:rPr>
              <w:t xml:space="preserve">XLNT thì vận hành. </w:t>
            </w:r>
          </w:p>
          <w:p w14:paraId="01AF6996" w14:textId="77777777" w:rsidR="00321C3E" w:rsidRPr="00130ACA" w:rsidRDefault="00321C3E" w:rsidP="00E80F9C">
            <w:pPr>
              <w:spacing w:line="240" w:lineRule="auto"/>
              <w:rPr>
                <w:szCs w:val="26"/>
                <w:lang w:val="vi-VN"/>
              </w:rPr>
            </w:pPr>
            <w:r w:rsidRPr="00130ACA">
              <w:rPr>
                <w:szCs w:val="26"/>
                <w:lang w:val="vi-VN"/>
              </w:rPr>
              <w:t>Bổ sung dinh dưỡng nuôi vi sinh đảm bảo duy trì hệ thống.</w:t>
            </w:r>
          </w:p>
        </w:tc>
      </w:tr>
      <w:tr w:rsidR="00321C3E" w:rsidRPr="002A3273" w14:paraId="6CF37EE5" w14:textId="77777777" w:rsidTr="0018358D">
        <w:trPr>
          <w:trHeight w:val="384"/>
        </w:trPr>
        <w:tc>
          <w:tcPr>
            <w:tcW w:w="1895" w:type="dxa"/>
            <w:shd w:val="clear" w:color="auto" w:fill="auto"/>
            <w:vAlign w:val="center"/>
          </w:tcPr>
          <w:p w14:paraId="589574E6" w14:textId="77777777" w:rsidR="00321C3E" w:rsidRPr="00130ACA" w:rsidRDefault="00321C3E" w:rsidP="00E80F9C">
            <w:pPr>
              <w:spacing w:line="240" w:lineRule="auto"/>
              <w:rPr>
                <w:b/>
                <w:szCs w:val="26"/>
                <w:lang w:val="sv-SE"/>
              </w:rPr>
            </w:pPr>
            <w:r w:rsidRPr="00130ACA">
              <w:rPr>
                <w:szCs w:val="26"/>
                <w:lang w:val="sv-SE"/>
              </w:rPr>
              <w:t>Sự cố lưu lượng nước thải về hệ thống nhiều vượt công suất</w:t>
            </w:r>
          </w:p>
        </w:tc>
        <w:tc>
          <w:tcPr>
            <w:tcW w:w="7195" w:type="dxa"/>
            <w:shd w:val="clear" w:color="auto" w:fill="auto"/>
            <w:vAlign w:val="center"/>
          </w:tcPr>
          <w:p w14:paraId="78B27B63" w14:textId="77777777" w:rsidR="00321C3E" w:rsidRPr="00130ACA" w:rsidRDefault="00321C3E" w:rsidP="00E80F9C">
            <w:pPr>
              <w:spacing w:line="240" w:lineRule="auto"/>
              <w:rPr>
                <w:i/>
                <w:szCs w:val="26"/>
                <w:lang w:val="sv-SE"/>
              </w:rPr>
            </w:pPr>
            <w:r w:rsidRPr="00130ACA">
              <w:rPr>
                <w:szCs w:val="26"/>
                <w:lang w:val="sv-SE"/>
              </w:rPr>
              <w:t xml:space="preserve">- </w:t>
            </w:r>
            <w:r w:rsidRPr="00130ACA">
              <w:rPr>
                <w:i/>
                <w:szCs w:val="26"/>
                <w:lang w:val="sv-SE"/>
              </w:rPr>
              <w:t>Giải pháp công trình, thiết bị:</w:t>
            </w:r>
          </w:p>
          <w:p w14:paraId="72346B04" w14:textId="77777777" w:rsidR="00321C3E" w:rsidRPr="00130ACA" w:rsidRDefault="00321C3E" w:rsidP="00E80F9C">
            <w:pPr>
              <w:widowControl w:val="0"/>
              <w:spacing w:line="240" w:lineRule="auto"/>
              <w:rPr>
                <w:szCs w:val="26"/>
                <w:lang w:val="sv-SE"/>
              </w:rPr>
            </w:pPr>
            <w:r w:rsidRPr="00130ACA">
              <w:rPr>
                <w:i/>
                <w:szCs w:val="26"/>
                <w:lang w:val="sv-SE"/>
              </w:rPr>
              <w:t xml:space="preserve">+ </w:t>
            </w:r>
            <w:r w:rsidRPr="00130ACA">
              <w:rPr>
                <w:szCs w:val="26"/>
                <w:lang w:val="sv-SE"/>
              </w:rPr>
              <w:t>Lắp đặt thiết bị đo lưu lượng nước thải đầu vào tại bể thu gom để kiểm soát và đảm bảo lưu lượng cho hoạt động các bể xử lý tiếp theo.</w:t>
            </w:r>
          </w:p>
          <w:p w14:paraId="5FFA6193" w14:textId="04CCAA1D" w:rsidR="00321C3E" w:rsidRPr="00130ACA" w:rsidRDefault="00321C3E" w:rsidP="00E80F9C">
            <w:pPr>
              <w:spacing w:line="240" w:lineRule="auto"/>
              <w:rPr>
                <w:szCs w:val="26"/>
                <w:lang w:val="vi-VN" w:eastAsia="ko-KR"/>
              </w:rPr>
            </w:pPr>
            <w:r w:rsidRPr="00130ACA">
              <w:rPr>
                <w:i/>
                <w:szCs w:val="26"/>
                <w:lang w:val="sv-SE"/>
              </w:rPr>
              <w:t xml:space="preserve">+ </w:t>
            </w:r>
            <w:r w:rsidRPr="00130ACA">
              <w:rPr>
                <w:szCs w:val="26"/>
                <w:lang w:val="sv-SE"/>
              </w:rPr>
              <w:t xml:space="preserve">Hiện tại, hệ thống XLNT có 01 hồ sự cố dung tích chứa </w:t>
            </w:r>
            <w:r w:rsidR="00693E87" w:rsidRPr="00130ACA">
              <w:rPr>
                <w:szCs w:val="26"/>
                <w:lang w:val="sv-SE"/>
              </w:rPr>
              <w:t>2.400</w:t>
            </w:r>
            <w:r w:rsidRPr="00130ACA">
              <w:rPr>
                <w:szCs w:val="26"/>
                <w:lang w:val="sv-SE"/>
              </w:rPr>
              <w:t xml:space="preserve"> m</w:t>
            </w:r>
            <w:r w:rsidRPr="00130ACA">
              <w:rPr>
                <w:szCs w:val="26"/>
                <w:vertAlign w:val="superscript"/>
                <w:lang w:val="sv-SE"/>
              </w:rPr>
              <w:t>3</w:t>
            </w:r>
            <w:r w:rsidRPr="00130ACA">
              <w:rPr>
                <w:szCs w:val="26"/>
                <w:lang w:eastAsia="ko-KR"/>
              </w:rPr>
              <w:t>. Vai t</w:t>
            </w:r>
            <w:r w:rsidRPr="00130ACA">
              <w:rPr>
                <w:szCs w:val="26"/>
                <w:lang w:val="vi-VN" w:eastAsia="ko-KR"/>
              </w:rPr>
              <w:t>rò của hồ sự cố</w:t>
            </w:r>
            <w:r w:rsidRPr="00130ACA">
              <w:rPr>
                <w:szCs w:val="26"/>
                <w:lang w:eastAsia="ko-KR"/>
              </w:rPr>
              <w:t>:</w:t>
            </w:r>
            <w:r w:rsidRPr="00130ACA">
              <w:rPr>
                <w:szCs w:val="26"/>
                <w:lang w:val="vi-VN" w:eastAsia="ko-KR"/>
              </w:rPr>
              <w:t xml:space="preserve"> đảm bảo </w:t>
            </w:r>
            <w:r w:rsidRPr="00130ACA">
              <w:rPr>
                <w:szCs w:val="26"/>
                <w:lang w:eastAsia="ko-KR"/>
              </w:rPr>
              <w:t xml:space="preserve">lưu </w:t>
            </w:r>
            <w:r w:rsidRPr="00130ACA">
              <w:rPr>
                <w:szCs w:val="26"/>
                <w:lang w:val="vi-VN" w:eastAsia="ko-KR"/>
              </w:rPr>
              <w:t xml:space="preserve">chứa nước </w:t>
            </w:r>
            <w:r w:rsidRPr="00130ACA">
              <w:rPr>
                <w:szCs w:val="26"/>
                <w:lang w:eastAsia="ko-KR"/>
              </w:rPr>
              <w:t xml:space="preserve">thải, ngăn ngừa nguy </w:t>
            </w:r>
            <w:r w:rsidRPr="00130ACA">
              <w:rPr>
                <w:szCs w:val="26"/>
                <w:lang w:eastAsia="ko-KR"/>
              </w:rPr>
              <w:lastRenderedPageBreak/>
              <w:t xml:space="preserve">cơ ô nhiễm môi trường trong trường hợp hệ thống XLNT gặp sự cố như bị quá tải, bị hư hỏng thiết bị hoặc mất điện </w:t>
            </w:r>
            <w:r w:rsidRPr="00130ACA">
              <w:rPr>
                <w:szCs w:val="26"/>
                <w:lang w:val="vi-VN" w:eastAsia="ko-KR"/>
              </w:rPr>
              <w:t>(</w:t>
            </w:r>
            <w:r w:rsidRPr="00130ACA">
              <w:rPr>
                <w:szCs w:val="26"/>
                <w:lang w:eastAsia="ko-KR"/>
              </w:rPr>
              <w:t xml:space="preserve">thời gian lưu </w:t>
            </w:r>
            <w:r w:rsidRPr="00130ACA">
              <w:rPr>
                <w:szCs w:val="26"/>
                <w:lang w:val="vi-VN" w:eastAsia="ko-KR"/>
              </w:rPr>
              <w:t xml:space="preserve">chứa nước </w:t>
            </w:r>
            <w:r w:rsidRPr="00130ACA">
              <w:rPr>
                <w:szCs w:val="26"/>
                <w:lang w:eastAsia="ko-KR"/>
              </w:rPr>
              <w:t xml:space="preserve">thải </w:t>
            </w:r>
            <w:r w:rsidRPr="00130ACA">
              <w:rPr>
                <w:szCs w:val="26"/>
                <w:lang w:val="vi-VN" w:eastAsia="ko-KR"/>
              </w:rPr>
              <w:t xml:space="preserve">tối đa </w:t>
            </w:r>
            <w:r w:rsidRPr="00130ACA">
              <w:rPr>
                <w:szCs w:val="26"/>
                <w:lang w:eastAsia="ko-KR"/>
              </w:rPr>
              <w:t xml:space="preserve">là </w:t>
            </w:r>
            <w:r w:rsidR="00693E87" w:rsidRPr="00130ACA">
              <w:rPr>
                <w:szCs w:val="26"/>
                <w:lang w:eastAsia="ko-KR"/>
              </w:rPr>
              <w:t>3</w:t>
            </w:r>
            <w:r w:rsidRPr="00130ACA">
              <w:rPr>
                <w:szCs w:val="26"/>
                <w:lang w:val="vi-VN" w:eastAsia="ko-KR"/>
              </w:rPr>
              <w:t xml:space="preserve"> ngày khi hệ thống </w:t>
            </w:r>
            <w:r w:rsidRPr="00130ACA">
              <w:rPr>
                <w:szCs w:val="26"/>
                <w:lang w:eastAsia="ko-KR"/>
              </w:rPr>
              <w:t>XLNT đạt</w:t>
            </w:r>
            <w:r w:rsidRPr="00130ACA">
              <w:rPr>
                <w:szCs w:val="26"/>
                <w:lang w:val="vi-VN" w:eastAsia="ko-KR"/>
              </w:rPr>
              <w:t xml:space="preserve"> công suất lớn nhất)</w:t>
            </w:r>
            <w:r w:rsidRPr="00130ACA">
              <w:rPr>
                <w:szCs w:val="26"/>
                <w:lang w:eastAsia="ko-KR"/>
              </w:rPr>
              <w:t>.</w:t>
            </w:r>
          </w:p>
          <w:p w14:paraId="237E3E9D" w14:textId="77777777" w:rsidR="00321C3E" w:rsidRPr="00130ACA" w:rsidRDefault="00321C3E" w:rsidP="00E80F9C">
            <w:pPr>
              <w:widowControl w:val="0"/>
              <w:spacing w:line="240" w:lineRule="auto"/>
              <w:rPr>
                <w:szCs w:val="26"/>
                <w:lang w:val="sv-SE"/>
              </w:rPr>
            </w:pPr>
            <w:r w:rsidRPr="00130ACA">
              <w:rPr>
                <w:szCs w:val="26"/>
                <w:lang w:val="sv-SE"/>
              </w:rPr>
              <w:t xml:space="preserve">- </w:t>
            </w:r>
            <w:r w:rsidRPr="00130ACA">
              <w:rPr>
                <w:i/>
                <w:szCs w:val="26"/>
                <w:lang w:val="sv-SE"/>
              </w:rPr>
              <w:t xml:space="preserve">Giải pháp </w:t>
            </w:r>
            <w:r w:rsidRPr="00130ACA">
              <w:rPr>
                <w:rStyle w:val="fontstyle01"/>
                <w:rFonts w:ascii="Times New Roman" w:hAnsi="Times New Roman"/>
              </w:rPr>
              <w:t>tổ chức</w:t>
            </w:r>
            <w:r w:rsidRPr="00130ACA">
              <w:rPr>
                <w:szCs w:val="26"/>
              </w:rPr>
              <w:t xml:space="preserve"> </w:t>
            </w:r>
            <w:r w:rsidRPr="00130ACA">
              <w:rPr>
                <w:rStyle w:val="fontstyle01"/>
                <w:rFonts w:ascii="Times New Roman" w:hAnsi="Times New Roman"/>
              </w:rPr>
              <w:t>nhân lực</w:t>
            </w:r>
            <w:r w:rsidRPr="00130ACA">
              <w:rPr>
                <w:i/>
                <w:szCs w:val="26"/>
                <w:lang w:val="sv-SE"/>
              </w:rPr>
              <w:t>:</w:t>
            </w:r>
          </w:p>
          <w:p w14:paraId="3D34CA54" w14:textId="77777777" w:rsidR="00321C3E" w:rsidRPr="00130ACA" w:rsidRDefault="00321C3E" w:rsidP="00E80F9C">
            <w:pPr>
              <w:spacing w:line="240" w:lineRule="auto"/>
              <w:rPr>
                <w:szCs w:val="26"/>
                <w:lang w:val="sv-SE"/>
              </w:rPr>
            </w:pPr>
            <w:r w:rsidRPr="00130ACA">
              <w:rPr>
                <w:i/>
                <w:szCs w:val="26"/>
                <w:lang w:val="sv-SE"/>
              </w:rPr>
              <w:t xml:space="preserve">+ </w:t>
            </w:r>
            <w:r w:rsidRPr="00130ACA">
              <w:rPr>
                <w:szCs w:val="26"/>
                <w:lang w:val="sv-SE"/>
              </w:rPr>
              <w:t>Bố trí 03 nhân viên vận hành/3 ca và 01 cán bộ quản lý làm việc mỗi ngày để vận hành, kiểm tra toàn bộ hệ thống XLNT.</w:t>
            </w:r>
          </w:p>
          <w:p w14:paraId="2D42C252" w14:textId="77777777" w:rsidR="00321C3E" w:rsidRPr="00130ACA" w:rsidRDefault="00321C3E" w:rsidP="00E80F9C">
            <w:pPr>
              <w:widowControl w:val="0"/>
              <w:spacing w:line="240" w:lineRule="auto"/>
              <w:rPr>
                <w:rStyle w:val="fontstyle01"/>
                <w:rFonts w:ascii="Times New Roman" w:hAnsi="Times New Roman"/>
              </w:rPr>
            </w:pPr>
            <w:r w:rsidRPr="00130ACA">
              <w:rPr>
                <w:rStyle w:val="fontstyle01"/>
                <w:rFonts w:ascii="Times New Roman" w:hAnsi="Times New Roman"/>
              </w:rPr>
              <w:t>- Giải pháp vận hành khi có sự cố:</w:t>
            </w:r>
          </w:p>
          <w:p w14:paraId="75259A67" w14:textId="07A97311" w:rsidR="00321C3E" w:rsidRPr="00130ACA" w:rsidRDefault="00321C3E" w:rsidP="00E80F9C">
            <w:pPr>
              <w:spacing w:line="240" w:lineRule="auto"/>
              <w:rPr>
                <w:szCs w:val="26"/>
                <w:lang w:val="sv-SE"/>
              </w:rPr>
            </w:pPr>
            <w:r w:rsidRPr="00130ACA">
              <w:rPr>
                <w:i/>
                <w:szCs w:val="26"/>
                <w:lang w:val="sv-SE"/>
              </w:rPr>
              <w:t xml:space="preserve">+ </w:t>
            </w:r>
            <w:r w:rsidRPr="00130ACA">
              <w:rPr>
                <w:szCs w:val="26"/>
                <w:lang w:val="sv-SE"/>
              </w:rPr>
              <w:t>Khi có xu hướng nước thải về nhiều so với công suất (đèn báo lưu lượng vào bể thu gom lớn) thì nhân viên vận hành sẽ tiến hành bật máy bơm bơm nước thải từ bể thu gom qua ống Inox SUS 304 vào hồ sự cố (</w:t>
            </w:r>
            <w:r w:rsidR="00693E87" w:rsidRPr="00130ACA">
              <w:rPr>
                <w:szCs w:val="26"/>
                <w:lang w:val="sv-SE"/>
              </w:rPr>
              <w:t>2.4</w:t>
            </w:r>
            <w:r w:rsidRPr="00130ACA">
              <w:rPr>
                <w:szCs w:val="26"/>
                <w:lang w:val="sv-SE"/>
              </w:rPr>
              <w:t>000 m</w:t>
            </w:r>
            <w:r w:rsidRPr="00130ACA">
              <w:rPr>
                <w:szCs w:val="26"/>
                <w:vertAlign w:val="superscript"/>
                <w:lang w:val="sv-SE"/>
              </w:rPr>
              <w:t xml:space="preserve">3 </w:t>
            </w:r>
            <w:r w:rsidRPr="00130ACA">
              <w:rPr>
                <w:szCs w:val="26"/>
                <w:lang w:val="sv-SE"/>
              </w:rPr>
              <w:t xml:space="preserve">khả năng chứa </w:t>
            </w:r>
            <w:r w:rsidR="00693E87" w:rsidRPr="00130ACA">
              <w:rPr>
                <w:szCs w:val="26"/>
                <w:lang w:val="sv-SE"/>
              </w:rPr>
              <w:t>3</w:t>
            </w:r>
            <w:r w:rsidRPr="00130ACA">
              <w:rPr>
                <w:szCs w:val="26"/>
                <w:lang w:val="sv-SE"/>
              </w:rPr>
              <w:t>ngày).</w:t>
            </w:r>
          </w:p>
          <w:p w14:paraId="3EA160B9" w14:textId="77777777" w:rsidR="00321C3E" w:rsidRPr="00130ACA" w:rsidRDefault="00321C3E" w:rsidP="00E80F9C">
            <w:pPr>
              <w:spacing w:line="240" w:lineRule="auto"/>
              <w:rPr>
                <w:szCs w:val="26"/>
                <w:lang w:val="sv-SE"/>
              </w:rPr>
            </w:pPr>
            <w:r w:rsidRPr="00130ACA">
              <w:rPr>
                <w:szCs w:val="26"/>
                <w:lang w:val="sv-SE"/>
              </w:rPr>
              <w:t>+ Sau khi giám sát 1-2 ngày mà lượng nước về bể vẫn lớn hơn so với công suất thiết kế, nhân viên kiểm tra rà soát lưu lượng xả thải của tất cả các doanh nghiệp hoạt động trong cụm. Nếu có doanh nghiệp xả thải lớn hơn lưu lượng đã đăng ký yêu cầu dừng hoạt động xả thải và 02 bên sẽ thỏa thuận sau. Nếu các doanh nghiệp xả thải đúng quy định sẽ tiến hành kiểm tra rà soát hệ thống thu gom nước thải (có bị tràn nước mưa vào không và khắc phục sự cố ngay lập tức).</w:t>
            </w:r>
          </w:p>
          <w:p w14:paraId="5008640F" w14:textId="77777777" w:rsidR="00321C3E" w:rsidRPr="00130ACA" w:rsidRDefault="00321C3E" w:rsidP="00E80F9C">
            <w:pPr>
              <w:spacing w:line="240" w:lineRule="auto"/>
              <w:rPr>
                <w:b/>
                <w:szCs w:val="26"/>
                <w:lang w:val="sv-SE"/>
              </w:rPr>
            </w:pPr>
            <w:r w:rsidRPr="00130ACA">
              <w:rPr>
                <w:szCs w:val="26"/>
                <w:lang w:val="sv-SE"/>
              </w:rPr>
              <w:t>+ Nước thải đầu vào sau khi đã ổn định đúng lưu lượng, công nhân vận hành HTXL tiến hành bơm nước từ hồ sự cố lại bể thu gom và bắt đầu quá trình xử lý bình thường.</w:t>
            </w:r>
          </w:p>
        </w:tc>
      </w:tr>
      <w:tr w:rsidR="00321C3E" w:rsidRPr="002A3273" w14:paraId="151409C7" w14:textId="77777777" w:rsidTr="0018358D">
        <w:trPr>
          <w:trHeight w:val="384"/>
        </w:trPr>
        <w:tc>
          <w:tcPr>
            <w:tcW w:w="1895" w:type="dxa"/>
            <w:shd w:val="clear" w:color="auto" w:fill="auto"/>
            <w:vAlign w:val="center"/>
          </w:tcPr>
          <w:p w14:paraId="5458032A" w14:textId="77777777" w:rsidR="00321C3E" w:rsidRPr="00130ACA" w:rsidRDefault="00321C3E" w:rsidP="00E80F9C">
            <w:pPr>
              <w:spacing w:line="240" w:lineRule="auto"/>
              <w:rPr>
                <w:b/>
                <w:szCs w:val="26"/>
                <w:lang w:val="vi-VN"/>
              </w:rPr>
            </w:pPr>
            <w:r w:rsidRPr="00130ACA">
              <w:rPr>
                <w:szCs w:val="26"/>
                <w:lang w:val="sv-SE"/>
              </w:rPr>
              <w:lastRenderedPageBreak/>
              <w:t xml:space="preserve">Sự cố chất lượng nước </w:t>
            </w:r>
            <w:bookmarkStart w:id="323" w:name="_Hlk119420602"/>
            <w:r w:rsidRPr="00130ACA">
              <w:rPr>
                <w:szCs w:val="26"/>
                <w:lang w:val="sv-SE"/>
              </w:rPr>
              <w:t>thải đầu vào không đạt</w:t>
            </w:r>
            <w:r w:rsidRPr="00130ACA">
              <w:rPr>
                <w:szCs w:val="26"/>
                <w:lang w:val="vi-VN"/>
              </w:rPr>
              <w:t xml:space="preserve"> </w:t>
            </w:r>
            <w:r w:rsidRPr="00130ACA">
              <w:rPr>
                <w:i/>
                <w:iCs/>
                <w:szCs w:val="26"/>
                <w:lang w:val="vi-VN"/>
              </w:rPr>
              <w:t>(thông số đầu vào cao hơn thông số quy định đầu vào thiết kế của HTXLNT)</w:t>
            </w:r>
            <w:bookmarkEnd w:id="323"/>
          </w:p>
        </w:tc>
        <w:tc>
          <w:tcPr>
            <w:tcW w:w="7195" w:type="dxa"/>
            <w:shd w:val="clear" w:color="auto" w:fill="auto"/>
            <w:vAlign w:val="center"/>
          </w:tcPr>
          <w:p w14:paraId="4F7E325B" w14:textId="77777777" w:rsidR="00321C3E" w:rsidRPr="00130ACA" w:rsidRDefault="00321C3E" w:rsidP="00E80F9C">
            <w:pPr>
              <w:spacing w:line="240" w:lineRule="auto"/>
              <w:rPr>
                <w:szCs w:val="26"/>
                <w:lang w:val="sv-SE"/>
              </w:rPr>
            </w:pPr>
            <w:r w:rsidRPr="00130ACA">
              <w:rPr>
                <w:szCs w:val="26"/>
                <w:lang w:val="sv-SE"/>
              </w:rPr>
              <w:t xml:space="preserve">- </w:t>
            </w:r>
            <w:r w:rsidRPr="00130ACA">
              <w:rPr>
                <w:i/>
                <w:szCs w:val="26"/>
                <w:lang w:val="sv-SE"/>
              </w:rPr>
              <w:t>Giải pháp công trình, thiết bị:</w:t>
            </w:r>
          </w:p>
          <w:p w14:paraId="375EAD91" w14:textId="79C44173" w:rsidR="00321C3E" w:rsidRPr="00130ACA" w:rsidRDefault="00321C3E" w:rsidP="00E80F9C">
            <w:pPr>
              <w:spacing w:line="240" w:lineRule="auto"/>
              <w:rPr>
                <w:szCs w:val="26"/>
                <w:vertAlign w:val="superscript"/>
              </w:rPr>
            </w:pPr>
            <w:r w:rsidRPr="00130ACA">
              <w:rPr>
                <w:i/>
                <w:szCs w:val="26"/>
                <w:lang w:val="sv-SE"/>
              </w:rPr>
              <w:t xml:space="preserve">+ </w:t>
            </w:r>
            <w:r w:rsidRPr="00130ACA">
              <w:rPr>
                <w:szCs w:val="26"/>
                <w:lang w:val="sv-SE"/>
              </w:rPr>
              <w:t xml:space="preserve">Hiện tại, hệ thống XLNT có 01 hồ sự cố dung tích chứa </w:t>
            </w:r>
            <w:r w:rsidR="00693E87" w:rsidRPr="00130ACA">
              <w:rPr>
                <w:szCs w:val="26"/>
                <w:lang w:val="sv-SE"/>
              </w:rPr>
              <w:t>2.400</w:t>
            </w:r>
            <w:r w:rsidRPr="00130ACA">
              <w:rPr>
                <w:szCs w:val="26"/>
                <w:lang w:val="sv-SE"/>
              </w:rPr>
              <w:t xml:space="preserve"> m</w:t>
            </w:r>
            <w:r w:rsidRPr="00130ACA">
              <w:rPr>
                <w:szCs w:val="26"/>
                <w:vertAlign w:val="superscript"/>
                <w:lang w:val="sv-SE"/>
              </w:rPr>
              <w:t>3</w:t>
            </w:r>
            <w:r w:rsidRPr="00130ACA">
              <w:rPr>
                <w:szCs w:val="26"/>
                <w:lang w:val="vi-VN"/>
              </w:rPr>
              <w:t>.</w:t>
            </w:r>
            <w:r w:rsidRPr="00130ACA">
              <w:rPr>
                <w:szCs w:val="26"/>
                <w:vertAlign w:val="superscript"/>
                <w:lang w:val="vi-VN"/>
              </w:rPr>
              <w:t xml:space="preserve"> </w:t>
            </w:r>
            <w:r w:rsidRPr="00130ACA">
              <w:rPr>
                <w:szCs w:val="26"/>
                <w:lang w:eastAsia="ko-KR"/>
              </w:rPr>
              <w:t>Vai t</w:t>
            </w:r>
            <w:r w:rsidRPr="00130ACA">
              <w:rPr>
                <w:szCs w:val="26"/>
                <w:lang w:val="vi-VN" w:eastAsia="ko-KR"/>
              </w:rPr>
              <w:t>rò của hồ sự cố</w:t>
            </w:r>
            <w:r w:rsidRPr="00130ACA">
              <w:rPr>
                <w:szCs w:val="26"/>
                <w:lang w:eastAsia="ko-KR"/>
              </w:rPr>
              <w:t>:</w:t>
            </w:r>
            <w:r w:rsidRPr="00130ACA">
              <w:rPr>
                <w:szCs w:val="26"/>
                <w:lang w:val="vi-VN" w:eastAsia="ko-KR"/>
              </w:rPr>
              <w:t xml:space="preserve"> đảm bảo </w:t>
            </w:r>
            <w:r w:rsidRPr="00130ACA">
              <w:rPr>
                <w:szCs w:val="26"/>
                <w:lang w:eastAsia="ko-KR"/>
              </w:rPr>
              <w:t xml:space="preserve">lưu </w:t>
            </w:r>
            <w:r w:rsidRPr="00130ACA">
              <w:rPr>
                <w:szCs w:val="26"/>
                <w:lang w:val="vi-VN" w:eastAsia="ko-KR"/>
              </w:rPr>
              <w:t xml:space="preserve">chứa nước </w:t>
            </w:r>
            <w:r w:rsidRPr="00130ACA">
              <w:rPr>
                <w:szCs w:val="26"/>
                <w:lang w:eastAsia="ko-KR"/>
              </w:rPr>
              <w:t xml:space="preserve">thải, ngăn ngừa nguy cơ ô nhiễm môi trường trong trường hợp hệ thống XLNT gặp sự cố như bị quá tải, bị hư hỏng thiết bị hoặc mất điện </w:t>
            </w:r>
            <w:r w:rsidRPr="00130ACA">
              <w:rPr>
                <w:szCs w:val="26"/>
                <w:lang w:val="vi-VN" w:eastAsia="ko-KR"/>
              </w:rPr>
              <w:t>(</w:t>
            </w:r>
            <w:r w:rsidRPr="00130ACA">
              <w:rPr>
                <w:szCs w:val="26"/>
                <w:lang w:eastAsia="ko-KR"/>
              </w:rPr>
              <w:t xml:space="preserve">thời gian lưu </w:t>
            </w:r>
            <w:r w:rsidRPr="00130ACA">
              <w:rPr>
                <w:szCs w:val="26"/>
                <w:lang w:val="vi-VN" w:eastAsia="ko-KR"/>
              </w:rPr>
              <w:t xml:space="preserve">chứa nước </w:t>
            </w:r>
            <w:r w:rsidRPr="00130ACA">
              <w:rPr>
                <w:szCs w:val="26"/>
                <w:lang w:eastAsia="ko-KR"/>
              </w:rPr>
              <w:t xml:space="preserve">thải </w:t>
            </w:r>
            <w:r w:rsidRPr="00130ACA">
              <w:rPr>
                <w:szCs w:val="26"/>
                <w:lang w:val="vi-VN" w:eastAsia="ko-KR"/>
              </w:rPr>
              <w:t xml:space="preserve">tối đa </w:t>
            </w:r>
            <w:r w:rsidRPr="00130ACA">
              <w:rPr>
                <w:szCs w:val="26"/>
                <w:lang w:eastAsia="ko-KR"/>
              </w:rPr>
              <w:t xml:space="preserve">là </w:t>
            </w:r>
            <w:r w:rsidR="00693E87" w:rsidRPr="00130ACA">
              <w:rPr>
                <w:szCs w:val="26"/>
                <w:lang w:eastAsia="ko-KR"/>
              </w:rPr>
              <w:t>3</w:t>
            </w:r>
            <w:r w:rsidRPr="00130ACA">
              <w:rPr>
                <w:szCs w:val="26"/>
                <w:lang w:val="vi-VN" w:eastAsia="ko-KR"/>
              </w:rPr>
              <w:t xml:space="preserve"> ngày khi hệ thống </w:t>
            </w:r>
            <w:r w:rsidRPr="00130ACA">
              <w:rPr>
                <w:szCs w:val="26"/>
                <w:lang w:eastAsia="ko-KR"/>
              </w:rPr>
              <w:t>XLNT đạt</w:t>
            </w:r>
            <w:r w:rsidRPr="00130ACA">
              <w:rPr>
                <w:szCs w:val="26"/>
                <w:lang w:val="vi-VN" w:eastAsia="ko-KR"/>
              </w:rPr>
              <w:t xml:space="preserve"> công suất lớn nhất)</w:t>
            </w:r>
            <w:r w:rsidRPr="00130ACA">
              <w:rPr>
                <w:szCs w:val="26"/>
                <w:lang w:eastAsia="ko-KR"/>
              </w:rPr>
              <w:t>.</w:t>
            </w:r>
          </w:p>
          <w:p w14:paraId="46356BB7" w14:textId="77777777" w:rsidR="00321C3E" w:rsidRPr="00130ACA" w:rsidRDefault="00321C3E" w:rsidP="00E80F9C">
            <w:pPr>
              <w:spacing w:line="240" w:lineRule="auto"/>
              <w:rPr>
                <w:szCs w:val="26"/>
                <w:lang w:val="sv-SE"/>
              </w:rPr>
            </w:pPr>
            <w:r w:rsidRPr="00130ACA">
              <w:rPr>
                <w:szCs w:val="26"/>
                <w:lang w:val="sv-SE"/>
              </w:rPr>
              <w:t xml:space="preserve">+ Chất lượng nước thải của doanh nghiệp trong CCN trước khi vào hệ thống thu gom nước thải về hệ thống XLNT phải xử lý sơ bộ đạt giá trị giới hạn của CCN </w:t>
            </w:r>
            <w:r w:rsidRPr="00130ACA">
              <w:rPr>
                <w:noProof/>
                <w:spacing w:val="-6"/>
                <w:szCs w:val="26"/>
              </w:rPr>
              <w:t>theo yêu cầu</w:t>
            </w:r>
            <w:r w:rsidRPr="00130ACA">
              <w:rPr>
                <w:szCs w:val="26"/>
                <w:lang w:val="sv-SE"/>
              </w:rPr>
              <w:t>.</w:t>
            </w:r>
          </w:p>
          <w:p w14:paraId="0A7235BB" w14:textId="77777777" w:rsidR="00321C3E" w:rsidRPr="00130ACA" w:rsidRDefault="00321C3E" w:rsidP="00E80F9C">
            <w:pPr>
              <w:spacing w:line="240" w:lineRule="auto"/>
              <w:rPr>
                <w:szCs w:val="26"/>
                <w:lang w:val="sv-SE"/>
              </w:rPr>
            </w:pPr>
            <w:r w:rsidRPr="00130ACA">
              <w:rPr>
                <w:szCs w:val="26"/>
                <w:lang w:val="sv-SE"/>
              </w:rPr>
              <w:t xml:space="preserve">+ Các đơn vị đấu nối xả thải </w:t>
            </w:r>
            <w:r w:rsidRPr="00130ACA">
              <w:rPr>
                <w:szCs w:val="26"/>
                <w:lang w:val="vi-VN"/>
              </w:rPr>
              <w:t xml:space="preserve">phải </w:t>
            </w:r>
            <w:r w:rsidRPr="00130ACA">
              <w:rPr>
                <w:szCs w:val="26"/>
                <w:lang w:val="sv-SE"/>
              </w:rPr>
              <w:t>báo cáo chất lượng nước thải định kỳ 0</w:t>
            </w:r>
            <w:r w:rsidRPr="00130ACA">
              <w:rPr>
                <w:szCs w:val="26"/>
                <w:lang w:val="vi-VN"/>
              </w:rPr>
              <w:t>3</w:t>
            </w:r>
            <w:r w:rsidRPr="00130ACA">
              <w:rPr>
                <w:szCs w:val="26"/>
                <w:lang w:val="sv-SE"/>
              </w:rPr>
              <w:t xml:space="preserve"> tháng/lần.</w:t>
            </w:r>
          </w:p>
          <w:p w14:paraId="5A841023" w14:textId="77777777" w:rsidR="00321C3E" w:rsidRPr="00130ACA" w:rsidRDefault="00321C3E" w:rsidP="00E80F9C">
            <w:pPr>
              <w:spacing w:line="240" w:lineRule="auto"/>
              <w:rPr>
                <w:szCs w:val="26"/>
                <w:lang w:val="vi-VN"/>
              </w:rPr>
            </w:pPr>
            <w:r w:rsidRPr="00130ACA">
              <w:rPr>
                <w:szCs w:val="26"/>
                <w:lang w:val="vi-VN"/>
              </w:rPr>
              <w:t xml:space="preserve">+ Chủ </w:t>
            </w:r>
            <w:r w:rsidRPr="00130ACA">
              <w:rPr>
                <w:szCs w:val="26"/>
                <w:lang w:val="pt-BR"/>
              </w:rPr>
              <w:t xml:space="preserve">dự án </w:t>
            </w:r>
            <w:r w:rsidRPr="00130ACA">
              <w:rPr>
                <w:szCs w:val="26"/>
                <w:lang w:val="vi-VN"/>
              </w:rPr>
              <w:t>đầu tư bố trí đội ngũ gi</w:t>
            </w:r>
            <w:r w:rsidRPr="00130ACA">
              <w:rPr>
                <w:szCs w:val="26"/>
              </w:rPr>
              <w:t>á</w:t>
            </w:r>
            <w:r w:rsidRPr="00130ACA">
              <w:rPr>
                <w:szCs w:val="26"/>
                <w:lang w:val="vi-VN"/>
              </w:rPr>
              <w:t>m sát định kỳ tại các nhà máy và có thiết kế van khóa ống thoát nước nếu phát hiện nước thải của cơ sở cao hơn quy định đấu nối.</w:t>
            </w:r>
          </w:p>
          <w:p w14:paraId="176BFA51" w14:textId="77777777" w:rsidR="00321C3E" w:rsidRPr="00130ACA" w:rsidRDefault="00321C3E" w:rsidP="00E80F9C">
            <w:pPr>
              <w:widowControl w:val="0"/>
              <w:spacing w:line="240" w:lineRule="auto"/>
              <w:rPr>
                <w:szCs w:val="26"/>
                <w:lang w:val="sv-SE"/>
              </w:rPr>
            </w:pPr>
            <w:r w:rsidRPr="00130ACA">
              <w:rPr>
                <w:szCs w:val="26"/>
                <w:lang w:val="sv-SE"/>
              </w:rPr>
              <w:t>+ Kiểm soát chất lượng nước thải tại bể thu gom đầu vào định kỳ</w:t>
            </w:r>
            <w:r w:rsidRPr="00130ACA">
              <w:rPr>
                <w:szCs w:val="26"/>
                <w:lang w:val="vi-VN"/>
              </w:rPr>
              <w:t xml:space="preserve"> 3-5 ngày/lần tại khu vực thí nghiệm và phân tích mẫu</w:t>
            </w:r>
            <w:r w:rsidRPr="00130ACA">
              <w:rPr>
                <w:szCs w:val="26"/>
                <w:lang w:val="sv-SE"/>
              </w:rPr>
              <w:t xml:space="preserve"> 03 tháng/lần.</w:t>
            </w:r>
          </w:p>
          <w:p w14:paraId="246EA29C" w14:textId="77777777" w:rsidR="00321C3E" w:rsidRPr="00130ACA" w:rsidRDefault="00321C3E" w:rsidP="00E80F9C">
            <w:pPr>
              <w:widowControl w:val="0"/>
              <w:spacing w:line="240" w:lineRule="auto"/>
              <w:rPr>
                <w:szCs w:val="26"/>
                <w:lang w:val="sv-SE"/>
              </w:rPr>
            </w:pPr>
            <w:r w:rsidRPr="00130ACA">
              <w:rPr>
                <w:szCs w:val="26"/>
                <w:lang w:val="sv-SE"/>
              </w:rPr>
              <w:t xml:space="preserve">- </w:t>
            </w:r>
            <w:r w:rsidRPr="00130ACA">
              <w:rPr>
                <w:i/>
                <w:szCs w:val="26"/>
                <w:lang w:val="sv-SE"/>
              </w:rPr>
              <w:t xml:space="preserve">Giải pháp </w:t>
            </w:r>
            <w:r w:rsidRPr="00130ACA">
              <w:rPr>
                <w:rStyle w:val="fontstyle01"/>
                <w:rFonts w:ascii="Times New Roman" w:hAnsi="Times New Roman"/>
              </w:rPr>
              <w:t>tổ chức</w:t>
            </w:r>
            <w:r w:rsidRPr="00130ACA">
              <w:rPr>
                <w:szCs w:val="26"/>
              </w:rPr>
              <w:t xml:space="preserve"> </w:t>
            </w:r>
            <w:r w:rsidRPr="00130ACA">
              <w:rPr>
                <w:rStyle w:val="fontstyle01"/>
                <w:rFonts w:ascii="Times New Roman" w:hAnsi="Times New Roman"/>
              </w:rPr>
              <w:t>nhân lực</w:t>
            </w:r>
            <w:r w:rsidRPr="00130ACA">
              <w:rPr>
                <w:szCs w:val="26"/>
                <w:lang w:val="sv-SE"/>
              </w:rPr>
              <w:t>:</w:t>
            </w:r>
          </w:p>
          <w:p w14:paraId="43610274" w14:textId="77777777" w:rsidR="00321C3E" w:rsidRPr="00130ACA" w:rsidRDefault="00321C3E" w:rsidP="00E80F9C">
            <w:pPr>
              <w:spacing w:line="240" w:lineRule="auto"/>
              <w:rPr>
                <w:szCs w:val="26"/>
                <w:lang w:val="sv-SE"/>
              </w:rPr>
            </w:pPr>
            <w:r w:rsidRPr="00130ACA">
              <w:rPr>
                <w:i/>
                <w:szCs w:val="26"/>
                <w:lang w:val="sv-SE"/>
              </w:rPr>
              <w:t xml:space="preserve">+ </w:t>
            </w:r>
            <w:r w:rsidRPr="00130ACA">
              <w:rPr>
                <w:szCs w:val="26"/>
                <w:lang w:val="sv-SE"/>
              </w:rPr>
              <w:t>Bố trí 3 nhân viên vận hành/3 ca làm việc mỗi ngày để vận hành, kiểm tra toàn bộ hệ thống XLNT.</w:t>
            </w:r>
          </w:p>
          <w:p w14:paraId="7BA7F66D" w14:textId="77777777" w:rsidR="00321C3E" w:rsidRPr="00130ACA" w:rsidRDefault="00321C3E" w:rsidP="00E80F9C">
            <w:pPr>
              <w:widowControl w:val="0"/>
              <w:spacing w:line="240" w:lineRule="auto"/>
              <w:rPr>
                <w:rStyle w:val="fontstyle01"/>
                <w:rFonts w:ascii="Times New Roman" w:hAnsi="Times New Roman"/>
              </w:rPr>
            </w:pPr>
            <w:r w:rsidRPr="00130ACA">
              <w:rPr>
                <w:rStyle w:val="fontstyle01"/>
                <w:rFonts w:ascii="Times New Roman" w:hAnsi="Times New Roman"/>
              </w:rPr>
              <w:t>- Giải pháp vận hành khi có sự cố:</w:t>
            </w:r>
          </w:p>
          <w:p w14:paraId="75A5AF14" w14:textId="0D5D0A40" w:rsidR="00321C3E" w:rsidRPr="00130ACA" w:rsidRDefault="00321C3E" w:rsidP="00E80F9C">
            <w:pPr>
              <w:spacing w:line="240" w:lineRule="auto"/>
              <w:rPr>
                <w:szCs w:val="26"/>
                <w:lang w:val="sv-SE"/>
              </w:rPr>
            </w:pPr>
            <w:r w:rsidRPr="00130ACA">
              <w:rPr>
                <w:i/>
                <w:szCs w:val="26"/>
                <w:lang w:val="sv-SE"/>
              </w:rPr>
              <w:lastRenderedPageBreak/>
              <w:t xml:space="preserve">+ </w:t>
            </w:r>
            <w:r w:rsidRPr="00130ACA">
              <w:rPr>
                <w:szCs w:val="26"/>
                <w:lang w:val="sv-SE"/>
              </w:rPr>
              <w:t>Khi kiểm tra chất lượng nước thải đầu vào bể thu gom (lớn hơn giới hạn cho phép của HTXLNT thì nhân viên vận hành sẽ tiến hành bật máy bơm bơm nước thải từ bể thu gom vào hồ sự cố (</w:t>
            </w:r>
            <w:r w:rsidR="00693E87" w:rsidRPr="00130ACA">
              <w:rPr>
                <w:szCs w:val="26"/>
                <w:lang w:val="sv-SE"/>
              </w:rPr>
              <w:t>2.400</w:t>
            </w:r>
            <w:r w:rsidRPr="00130ACA">
              <w:rPr>
                <w:szCs w:val="26"/>
                <w:lang w:val="sv-SE"/>
              </w:rPr>
              <w:t xml:space="preserve"> m</w:t>
            </w:r>
            <w:r w:rsidRPr="00130ACA">
              <w:rPr>
                <w:szCs w:val="26"/>
                <w:vertAlign w:val="superscript"/>
                <w:lang w:val="sv-SE"/>
              </w:rPr>
              <w:t xml:space="preserve">3 </w:t>
            </w:r>
            <w:r w:rsidRPr="00130ACA">
              <w:rPr>
                <w:szCs w:val="26"/>
                <w:lang w:val="sv-SE"/>
              </w:rPr>
              <w:t xml:space="preserve">khả năng </w:t>
            </w:r>
            <w:r w:rsidRPr="00130ACA">
              <w:rPr>
                <w:szCs w:val="26"/>
                <w:lang w:val="vi-VN"/>
              </w:rPr>
              <w:t xml:space="preserve">lưu </w:t>
            </w:r>
            <w:r w:rsidRPr="00130ACA">
              <w:rPr>
                <w:szCs w:val="26"/>
                <w:lang w:val="sv-SE"/>
              </w:rPr>
              <w:t xml:space="preserve">chứa </w:t>
            </w:r>
            <w:r w:rsidRPr="00130ACA">
              <w:rPr>
                <w:szCs w:val="26"/>
                <w:lang w:val="vi-VN"/>
              </w:rPr>
              <w:t xml:space="preserve">trong </w:t>
            </w:r>
            <w:r w:rsidRPr="00130ACA">
              <w:rPr>
                <w:szCs w:val="26"/>
                <w:lang w:val="sv-SE"/>
              </w:rPr>
              <w:t>2 ngày).</w:t>
            </w:r>
          </w:p>
          <w:p w14:paraId="703A794A" w14:textId="77777777" w:rsidR="00321C3E" w:rsidRPr="00130ACA" w:rsidRDefault="00321C3E" w:rsidP="00E80F9C">
            <w:pPr>
              <w:spacing w:line="240" w:lineRule="auto"/>
              <w:rPr>
                <w:szCs w:val="26"/>
                <w:lang w:val="sv-SE"/>
              </w:rPr>
            </w:pPr>
            <w:r w:rsidRPr="00130ACA">
              <w:rPr>
                <w:szCs w:val="26"/>
                <w:lang w:val="sv-SE"/>
              </w:rPr>
              <w:t>+ Nhà máy XLNT cho nhân viên kiểm tra rà soát và yêu cầu tất cả doanh nghiệp hoạt động trong cụm báo cáo kết quả phân tích nước để tìm nguyên nhân và đơn vị vi phạm nồng độ chất lượng nước thải. Yêu cầu dừng hoạt động xả thải của đơn vị đó và báo cáo kết quả sau khắc phục mới được xả vào cống thoát nước chung.</w:t>
            </w:r>
          </w:p>
          <w:p w14:paraId="0E4C02CC" w14:textId="77777777" w:rsidR="00321C3E" w:rsidRPr="00130ACA" w:rsidRDefault="00321C3E" w:rsidP="00E80F9C">
            <w:pPr>
              <w:spacing w:line="240" w:lineRule="auto"/>
              <w:rPr>
                <w:szCs w:val="26"/>
                <w:lang w:val="sv-SE"/>
              </w:rPr>
            </w:pPr>
            <w:r w:rsidRPr="00130ACA">
              <w:rPr>
                <w:szCs w:val="26"/>
                <w:lang w:val="sv-SE"/>
              </w:rPr>
              <w:t xml:space="preserve">+ Sau khi kiểm soát nồng độ nước thải đầu vào, công nhân sẽ tiến hành bơm lượng nước từ hồ sự cố vào bể thu gom và điều chỉnh lượng nước thải cần xử lý tại mỗi bể sẽ ít hơn bình thường và tăng nồng độ các hóa chất để xử lý hiệu quả hơn. Tiến hành giám sát nồng độ nước thải đầu ra đến khi hết lượng nước từ hồ sự cố. </w:t>
            </w:r>
          </w:p>
        </w:tc>
      </w:tr>
      <w:tr w:rsidR="00321C3E" w:rsidRPr="002A3273" w14:paraId="106D7304" w14:textId="77777777" w:rsidTr="0018358D">
        <w:trPr>
          <w:trHeight w:val="384"/>
        </w:trPr>
        <w:tc>
          <w:tcPr>
            <w:tcW w:w="1895" w:type="dxa"/>
            <w:shd w:val="clear" w:color="auto" w:fill="auto"/>
            <w:vAlign w:val="center"/>
          </w:tcPr>
          <w:p w14:paraId="3CC7DD94" w14:textId="77777777" w:rsidR="00321C3E" w:rsidRPr="00130ACA" w:rsidRDefault="00321C3E" w:rsidP="00E80F9C">
            <w:pPr>
              <w:spacing w:line="240" w:lineRule="auto"/>
              <w:rPr>
                <w:b/>
                <w:szCs w:val="26"/>
                <w:lang w:val="sv-SE"/>
              </w:rPr>
            </w:pPr>
            <w:r w:rsidRPr="00130ACA">
              <w:rPr>
                <w:szCs w:val="26"/>
                <w:lang w:val="sv-SE"/>
              </w:rPr>
              <w:lastRenderedPageBreak/>
              <w:t>Sự cố chất lượng nước thải đầu ra không đạt:</w:t>
            </w:r>
          </w:p>
        </w:tc>
        <w:tc>
          <w:tcPr>
            <w:tcW w:w="7195" w:type="dxa"/>
            <w:shd w:val="clear" w:color="auto" w:fill="auto"/>
            <w:vAlign w:val="center"/>
          </w:tcPr>
          <w:p w14:paraId="5A8C38C7" w14:textId="77777777" w:rsidR="00321C3E" w:rsidRPr="00130ACA" w:rsidRDefault="00321C3E" w:rsidP="00E80F9C">
            <w:pPr>
              <w:spacing w:line="240" w:lineRule="auto"/>
              <w:rPr>
                <w:szCs w:val="26"/>
                <w:lang w:val="sv-SE"/>
              </w:rPr>
            </w:pPr>
            <w:r w:rsidRPr="00130ACA">
              <w:rPr>
                <w:szCs w:val="26"/>
                <w:lang w:val="sv-SE"/>
              </w:rPr>
              <w:t xml:space="preserve">- </w:t>
            </w:r>
            <w:r w:rsidRPr="00130ACA">
              <w:rPr>
                <w:i/>
                <w:szCs w:val="26"/>
                <w:lang w:val="sv-SE"/>
              </w:rPr>
              <w:t>Giải pháp công trình, thiết bị:</w:t>
            </w:r>
          </w:p>
          <w:p w14:paraId="506B051B" w14:textId="77777777" w:rsidR="00321C3E" w:rsidRPr="00130ACA" w:rsidRDefault="00321C3E" w:rsidP="00E80F9C">
            <w:pPr>
              <w:spacing w:line="240" w:lineRule="auto"/>
              <w:rPr>
                <w:i/>
                <w:szCs w:val="26"/>
                <w:lang w:val="sv-SE"/>
              </w:rPr>
            </w:pPr>
            <w:r w:rsidRPr="00130ACA">
              <w:rPr>
                <w:szCs w:val="26"/>
                <w:lang w:val="sv-SE"/>
              </w:rPr>
              <w:t xml:space="preserve">+ </w:t>
            </w:r>
            <w:r w:rsidRPr="00130ACA">
              <w:rPr>
                <w:szCs w:val="26"/>
                <w:lang w:val="en-GB"/>
              </w:rPr>
              <w:t xml:space="preserve">Hệ thống </w:t>
            </w:r>
            <w:r w:rsidRPr="00130ACA">
              <w:rPr>
                <w:szCs w:val="26"/>
                <w:lang w:val="sv-SE"/>
              </w:rPr>
              <w:t xml:space="preserve">XLNT đã lắp đặt hệ thống thiết bị quan trắc tự động </w:t>
            </w:r>
            <w:r w:rsidRPr="00130ACA">
              <w:rPr>
                <w:szCs w:val="26"/>
                <w:lang w:val="it-IT"/>
              </w:rPr>
              <w:t xml:space="preserve">liên tục nước thải sau xử lý theo quy định của Nghị định số </w:t>
            </w:r>
            <w:r w:rsidRPr="00130ACA">
              <w:rPr>
                <w:szCs w:val="26"/>
                <w:lang w:val="vi-VN"/>
              </w:rPr>
              <w:t>0</w:t>
            </w:r>
            <w:r w:rsidRPr="00130ACA">
              <w:rPr>
                <w:szCs w:val="26"/>
              </w:rPr>
              <w:t>8</w:t>
            </w:r>
            <w:r w:rsidRPr="00130ACA">
              <w:rPr>
                <w:szCs w:val="26"/>
                <w:lang w:val="it-IT"/>
              </w:rPr>
              <w:t>/20</w:t>
            </w:r>
            <w:r w:rsidRPr="00130ACA">
              <w:rPr>
                <w:szCs w:val="26"/>
                <w:lang w:val="vi-VN"/>
              </w:rPr>
              <w:t>22</w:t>
            </w:r>
            <w:r w:rsidRPr="00130ACA">
              <w:rPr>
                <w:szCs w:val="26"/>
                <w:lang w:val="it-IT"/>
              </w:rPr>
              <w:t xml:space="preserve">/NĐ-CP </w:t>
            </w:r>
            <w:r w:rsidRPr="00130ACA">
              <w:rPr>
                <w:szCs w:val="26"/>
                <w:lang w:val="sv-SE"/>
              </w:rPr>
              <w:t xml:space="preserve">với các thông số: </w:t>
            </w:r>
            <w:r w:rsidRPr="00130ACA">
              <w:rPr>
                <w:szCs w:val="26"/>
                <w:lang w:val="vi-VN"/>
              </w:rPr>
              <w:t>L</w:t>
            </w:r>
            <w:r w:rsidRPr="00130ACA">
              <w:rPr>
                <w:szCs w:val="26"/>
                <w:lang w:val="sv-SE"/>
              </w:rPr>
              <w:t xml:space="preserve">ưu lượng nước đầu ra, nhiệt độ, pH, TSS, COD và Amoni </w:t>
            </w:r>
            <w:r w:rsidRPr="00130ACA">
              <w:rPr>
                <w:szCs w:val="26"/>
              </w:rPr>
              <w:t>tại vị trí sau bể khử trùng trước khi vào nguồn tiếp nhận</w:t>
            </w:r>
            <w:r w:rsidRPr="00130ACA">
              <w:rPr>
                <w:szCs w:val="26"/>
                <w:lang w:val="sv-SE"/>
              </w:rPr>
              <w:t>. D</w:t>
            </w:r>
            <w:r w:rsidRPr="00130ACA">
              <w:rPr>
                <w:szCs w:val="26"/>
                <w:lang w:val="vi-VN"/>
              </w:rPr>
              <w:t xml:space="preserve">ự kiến sau khi đi vào hoạt động </w:t>
            </w:r>
            <w:r w:rsidRPr="00130ACA">
              <w:rPr>
                <w:szCs w:val="26"/>
              </w:rPr>
              <w:t>C</w:t>
            </w:r>
            <w:r w:rsidRPr="00130ACA">
              <w:rPr>
                <w:szCs w:val="26"/>
                <w:lang w:val="vi-VN"/>
              </w:rPr>
              <w:t xml:space="preserve">hủ </w:t>
            </w:r>
            <w:r w:rsidRPr="00130ACA">
              <w:rPr>
                <w:szCs w:val="26"/>
                <w:lang w:val="pt-BR"/>
              </w:rPr>
              <w:t xml:space="preserve">dự án </w:t>
            </w:r>
            <w:r w:rsidRPr="00130ACA">
              <w:rPr>
                <w:szCs w:val="26"/>
                <w:lang w:val="vi-VN"/>
              </w:rPr>
              <w:t xml:space="preserve">đầu tư tiến hành xin đấu nối </w:t>
            </w:r>
            <w:r w:rsidRPr="00130ACA">
              <w:rPr>
                <w:szCs w:val="26"/>
                <w:lang w:val="sv-SE"/>
              </w:rPr>
              <w:t>thông tin kết quả</w:t>
            </w:r>
            <w:r w:rsidRPr="00130ACA">
              <w:rPr>
                <w:szCs w:val="26"/>
                <w:lang w:val="vi-VN"/>
              </w:rPr>
              <w:t xml:space="preserve"> giám sát hệ thống </w:t>
            </w:r>
            <w:r w:rsidRPr="00130ACA">
              <w:rPr>
                <w:szCs w:val="26"/>
                <w:lang w:val="sv-SE"/>
              </w:rPr>
              <w:t xml:space="preserve">quan trắc tự động </w:t>
            </w:r>
            <w:r w:rsidRPr="00130ACA">
              <w:rPr>
                <w:szCs w:val="26"/>
                <w:lang w:val="vi-VN"/>
              </w:rPr>
              <w:t xml:space="preserve">với </w:t>
            </w:r>
            <w:r w:rsidRPr="00130ACA">
              <w:rPr>
                <w:szCs w:val="26"/>
                <w:lang w:val="sv-SE"/>
              </w:rPr>
              <w:t>Sở Nông nghiệp và Môi trường thành phố Hà Nội theo dõi</w:t>
            </w:r>
            <w:r w:rsidRPr="00130ACA">
              <w:rPr>
                <w:szCs w:val="26"/>
                <w:lang w:val="vi-VN"/>
              </w:rPr>
              <w:t xml:space="preserve"> với tần suất</w:t>
            </w:r>
            <w:r w:rsidRPr="00130ACA">
              <w:rPr>
                <w:szCs w:val="26"/>
                <w:lang w:val="sv-SE"/>
              </w:rPr>
              <w:t xml:space="preserve"> liên tục 24/24h và quản lý </w:t>
            </w:r>
            <w:r w:rsidRPr="00130ACA">
              <w:rPr>
                <w:szCs w:val="26"/>
              </w:rPr>
              <w:t xml:space="preserve">hàng </w:t>
            </w:r>
            <w:r w:rsidRPr="00130ACA">
              <w:rPr>
                <w:szCs w:val="26"/>
                <w:lang w:val="sv-SE"/>
              </w:rPr>
              <w:t>ngày.</w:t>
            </w:r>
          </w:p>
          <w:p w14:paraId="0B5A5D82" w14:textId="77777777" w:rsidR="00693E87" w:rsidRPr="00130ACA" w:rsidRDefault="00321C3E" w:rsidP="00E80F9C">
            <w:pPr>
              <w:spacing w:line="240" w:lineRule="auto"/>
              <w:rPr>
                <w:szCs w:val="26"/>
                <w:lang w:val="sv-SE"/>
              </w:rPr>
            </w:pPr>
            <w:r w:rsidRPr="00130ACA">
              <w:rPr>
                <w:szCs w:val="26"/>
              </w:rPr>
              <w:t xml:space="preserve">+ </w:t>
            </w:r>
            <w:r w:rsidRPr="00130ACA">
              <w:rPr>
                <w:szCs w:val="26"/>
                <w:lang w:val="vi-VN"/>
              </w:rPr>
              <w:t>Đ</w:t>
            </w:r>
            <w:r w:rsidRPr="00130ACA">
              <w:rPr>
                <w:szCs w:val="26"/>
                <w:lang w:val="sv-SE"/>
              </w:rPr>
              <w:t xml:space="preserve">ịnh kỳ 03 tháng/1 lần hệ thống XLNT tiến hành quan trắc nước thải đầu ra </w:t>
            </w:r>
          </w:p>
          <w:p w14:paraId="54D94626" w14:textId="1BF360E9" w:rsidR="00321C3E" w:rsidRPr="00130ACA" w:rsidRDefault="00321C3E" w:rsidP="00E80F9C">
            <w:pPr>
              <w:spacing w:line="240" w:lineRule="auto"/>
              <w:rPr>
                <w:szCs w:val="26"/>
                <w:lang w:val="sv-SE"/>
              </w:rPr>
            </w:pPr>
            <w:r w:rsidRPr="00130ACA">
              <w:rPr>
                <w:szCs w:val="26"/>
                <w:lang w:val="sv-SE"/>
              </w:rPr>
              <w:t xml:space="preserve">+ Hiện tại, hệ thống XLNT có 01 hồ sự cố dung tích chứa </w:t>
            </w:r>
            <w:r w:rsidR="00693E87" w:rsidRPr="00130ACA">
              <w:rPr>
                <w:szCs w:val="26"/>
                <w:lang w:val="sv-SE"/>
              </w:rPr>
              <w:t>2.4</w:t>
            </w:r>
            <w:r w:rsidRPr="00130ACA">
              <w:rPr>
                <w:szCs w:val="26"/>
                <w:lang w:val="sv-SE"/>
              </w:rPr>
              <w:t>00 m</w:t>
            </w:r>
            <w:r w:rsidRPr="00130ACA">
              <w:rPr>
                <w:szCs w:val="26"/>
                <w:vertAlign w:val="superscript"/>
                <w:lang w:val="sv-SE"/>
              </w:rPr>
              <w:t xml:space="preserve">3 </w:t>
            </w:r>
            <w:r w:rsidRPr="00130ACA">
              <w:rPr>
                <w:szCs w:val="26"/>
                <w:lang w:val="sv-SE"/>
              </w:rPr>
              <w:t xml:space="preserve">(thời gian lưu chứa nước thải tối đa là </w:t>
            </w:r>
            <w:r w:rsidR="00693E87" w:rsidRPr="00130ACA">
              <w:rPr>
                <w:szCs w:val="26"/>
                <w:lang w:val="sv-SE"/>
              </w:rPr>
              <w:t>3</w:t>
            </w:r>
            <w:r w:rsidRPr="00130ACA">
              <w:rPr>
                <w:szCs w:val="26"/>
                <w:lang w:val="sv-SE"/>
              </w:rPr>
              <w:t xml:space="preserve"> ngày khi hệ thống XLNT đạt công suất lớn nhất). Hồ sự cố đã xây dựng có kết cấu đáy chống thấm và lót vải địa kỹ thuật HPDE để đảm bảo nước thải không thấm vào môi trường đất và </w:t>
            </w:r>
            <w:r w:rsidRPr="00130ACA">
              <w:rPr>
                <w:szCs w:val="26"/>
                <w:lang w:val="vi-VN"/>
              </w:rPr>
              <w:t xml:space="preserve">nguồn </w:t>
            </w:r>
            <w:r w:rsidRPr="00130ACA">
              <w:rPr>
                <w:szCs w:val="26"/>
                <w:lang w:val="sv-SE"/>
              </w:rPr>
              <w:t>nước mặt của khu vực.</w:t>
            </w:r>
            <w:r w:rsidRPr="00130ACA">
              <w:rPr>
                <w:szCs w:val="26"/>
              </w:rPr>
              <w:t xml:space="preserve"> </w:t>
            </w:r>
          </w:p>
          <w:p w14:paraId="2E64F2E7" w14:textId="77777777" w:rsidR="00321C3E" w:rsidRPr="00130ACA" w:rsidRDefault="00321C3E" w:rsidP="00E80F9C">
            <w:pPr>
              <w:widowControl w:val="0"/>
              <w:spacing w:line="240" w:lineRule="auto"/>
              <w:rPr>
                <w:szCs w:val="26"/>
                <w:lang w:val="sv-SE"/>
              </w:rPr>
            </w:pPr>
            <w:r w:rsidRPr="00130ACA">
              <w:rPr>
                <w:szCs w:val="26"/>
                <w:lang w:val="sv-SE"/>
              </w:rPr>
              <w:t xml:space="preserve">- </w:t>
            </w:r>
            <w:r w:rsidRPr="00130ACA">
              <w:rPr>
                <w:i/>
                <w:szCs w:val="26"/>
                <w:lang w:val="sv-SE"/>
              </w:rPr>
              <w:t xml:space="preserve">Giải pháp </w:t>
            </w:r>
            <w:r w:rsidRPr="00130ACA">
              <w:rPr>
                <w:rStyle w:val="fontstyle01"/>
                <w:rFonts w:ascii="Times New Roman" w:hAnsi="Times New Roman"/>
              </w:rPr>
              <w:t>tổ chức</w:t>
            </w:r>
            <w:r w:rsidRPr="00130ACA">
              <w:rPr>
                <w:szCs w:val="26"/>
              </w:rPr>
              <w:t xml:space="preserve"> </w:t>
            </w:r>
            <w:r w:rsidRPr="00130ACA">
              <w:rPr>
                <w:rStyle w:val="fontstyle01"/>
                <w:rFonts w:ascii="Times New Roman" w:hAnsi="Times New Roman"/>
              </w:rPr>
              <w:t>nhân lực</w:t>
            </w:r>
            <w:r w:rsidRPr="00130ACA">
              <w:rPr>
                <w:szCs w:val="26"/>
                <w:lang w:val="sv-SE"/>
              </w:rPr>
              <w:t>:</w:t>
            </w:r>
          </w:p>
          <w:p w14:paraId="71C74C40" w14:textId="77777777" w:rsidR="00321C3E" w:rsidRPr="00130ACA" w:rsidRDefault="00321C3E" w:rsidP="00E80F9C">
            <w:pPr>
              <w:spacing w:line="240" w:lineRule="auto"/>
              <w:rPr>
                <w:szCs w:val="26"/>
                <w:lang w:val="sv-SE"/>
              </w:rPr>
            </w:pPr>
            <w:r w:rsidRPr="00130ACA">
              <w:rPr>
                <w:i/>
                <w:szCs w:val="26"/>
                <w:lang w:val="sv-SE"/>
              </w:rPr>
              <w:t xml:space="preserve">+ </w:t>
            </w:r>
            <w:r w:rsidRPr="00130ACA">
              <w:rPr>
                <w:szCs w:val="26"/>
                <w:lang w:val="sv-SE"/>
              </w:rPr>
              <w:t>Bố trí 3 nhân viên vận hành /3 ca làm việc mỗi ngày để vận hành, kiểm tra toàn bộ hệ thống XLNT.</w:t>
            </w:r>
          </w:p>
          <w:p w14:paraId="05C52645" w14:textId="77777777" w:rsidR="00321C3E" w:rsidRPr="00130ACA" w:rsidRDefault="00321C3E" w:rsidP="00E80F9C">
            <w:pPr>
              <w:widowControl w:val="0"/>
              <w:spacing w:line="240" w:lineRule="auto"/>
              <w:rPr>
                <w:rStyle w:val="fontstyle01"/>
                <w:rFonts w:ascii="Times New Roman" w:hAnsi="Times New Roman"/>
              </w:rPr>
            </w:pPr>
            <w:r w:rsidRPr="00130ACA">
              <w:rPr>
                <w:rStyle w:val="fontstyle01"/>
                <w:rFonts w:ascii="Times New Roman" w:hAnsi="Times New Roman"/>
              </w:rPr>
              <w:t>- Giải pháp vận hành khi có sự cố:</w:t>
            </w:r>
          </w:p>
          <w:p w14:paraId="7759D1A5" w14:textId="12C72863" w:rsidR="00321C3E" w:rsidRPr="00130ACA" w:rsidRDefault="00321C3E" w:rsidP="00E80F9C">
            <w:pPr>
              <w:spacing w:line="240" w:lineRule="auto"/>
              <w:rPr>
                <w:szCs w:val="26"/>
                <w:lang w:val="sv-SE"/>
              </w:rPr>
            </w:pPr>
            <w:r w:rsidRPr="00130ACA">
              <w:rPr>
                <w:i/>
                <w:szCs w:val="26"/>
                <w:lang w:val="sv-SE"/>
              </w:rPr>
              <w:t xml:space="preserve">+ </w:t>
            </w:r>
            <w:r w:rsidRPr="00130ACA">
              <w:rPr>
                <w:szCs w:val="26"/>
                <w:lang w:val="sv-SE"/>
              </w:rPr>
              <w:t xml:space="preserve">Khi nước thải đầu ra không đạt hệ thống quan trắc tự động sẽ bật tín hiệu cảnh báo thì nhân viên vận hành sẽ tiến hành dừng hoạt động xả thải vào nguồn tiếp nhận là kênh tiêu </w:t>
            </w:r>
            <w:r w:rsidR="00693E87" w:rsidRPr="00130ACA">
              <w:rPr>
                <w:szCs w:val="26"/>
                <w:lang w:val="sv-SE"/>
              </w:rPr>
              <w:t>nội đồng</w:t>
            </w:r>
          </w:p>
          <w:p w14:paraId="4BCCAA11" w14:textId="77777777" w:rsidR="00321C3E" w:rsidRPr="00130ACA" w:rsidRDefault="00321C3E" w:rsidP="00E80F9C">
            <w:pPr>
              <w:spacing w:line="240" w:lineRule="auto"/>
              <w:rPr>
                <w:szCs w:val="26"/>
                <w:lang w:val="sv-SE"/>
              </w:rPr>
            </w:pPr>
            <w:r w:rsidRPr="00130ACA">
              <w:rPr>
                <w:szCs w:val="26"/>
                <w:lang w:val="sv-SE"/>
              </w:rPr>
              <w:t>+ Cho nhân viên kiểm tra rà soát toàn bộ hệ thống XLNT, các bể xử lý để tìm sự cố và khắc phục.</w:t>
            </w:r>
          </w:p>
          <w:p w14:paraId="05A52339" w14:textId="77777777" w:rsidR="00321C3E" w:rsidRPr="00130ACA" w:rsidRDefault="00321C3E" w:rsidP="00E80F9C">
            <w:pPr>
              <w:spacing w:line="240" w:lineRule="auto"/>
              <w:rPr>
                <w:szCs w:val="26"/>
                <w:lang w:val="sv-SE"/>
              </w:rPr>
            </w:pPr>
            <w:r w:rsidRPr="00130ACA">
              <w:rPr>
                <w:szCs w:val="26"/>
                <w:lang w:val="sv-SE"/>
              </w:rPr>
              <w:t xml:space="preserve">+ Trường hợp sự cố tại các bể xử lý cần phải tháo nước thải ra, nhân viên vận hành sẽ tiến hành mở van xả nước về hồ sự cố. </w:t>
            </w:r>
          </w:p>
          <w:p w14:paraId="2B44FB67" w14:textId="77777777" w:rsidR="00321C3E" w:rsidRPr="00130ACA" w:rsidRDefault="00321C3E" w:rsidP="00E80F9C">
            <w:pPr>
              <w:spacing w:line="240" w:lineRule="auto"/>
              <w:rPr>
                <w:szCs w:val="26"/>
                <w:lang w:val="sv-SE"/>
              </w:rPr>
            </w:pPr>
            <w:r w:rsidRPr="00130ACA">
              <w:rPr>
                <w:szCs w:val="26"/>
                <w:lang w:val="sv-SE"/>
              </w:rPr>
              <w:t>+ Sau khi khắc phục sự cố tại HTXNT, nhân viên tiến hành kiểm tra và bơm nước từ hồ sự cố về bể thu gom để xử lý lại như ban đầu.</w:t>
            </w:r>
          </w:p>
        </w:tc>
      </w:tr>
      <w:tr w:rsidR="00321C3E" w:rsidRPr="002A3273" w14:paraId="79D62AFD" w14:textId="77777777" w:rsidTr="0018358D">
        <w:trPr>
          <w:trHeight w:val="384"/>
        </w:trPr>
        <w:tc>
          <w:tcPr>
            <w:tcW w:w="1895" w:type="dxa"/>
            <w:shd w:val="clear" w:color="auto" w:fill="auto"/>
            <w:vAlign w:val="center"/>
          </w:tcPr>
          <w:p w14:paraId="51E216B3" w14:textId="77777777" w:rsidR="00321C3E" w:rsidRPr="00130ACA" w:rsidRDefault="00321C3E" w:rsidP="00E80F9C">
            <w:pPr>
              <w:spacing w:line="240" w:lineRule="auto"/>
              <w:rPr>
                <w:b/>
                <w:szCs w:val="26"/>
                <w:lang w:val="vi-VN"/>
              </w:rPr>
            </w:pPr>
            <w:r w:rsidRPr="00130ACA">
              <w:rPr>
                <w:szCs w:val="26"/>
                <w:lang w:val="sv-SE"/>
              </w:rPr>
              <w:lastRenderedPageBreak/>
              <w:t>Sự cố về thiết bị trong trong các bể xử lý</w:t>
            </w:r>
            <w:r w:rsidRPr="00130ACA">
              <w:rPr>
                <w:szCs w:val="26"/>
                <w:lang w:val="vi-VN"/>
              </w:rPr>
              <w:t xml:space="preserve"> thời gian dài</w:t>
            </w:r>
          </w:p>
        </w:tc>
        <w:tc>
          <w:tcPr>
            <w:tcW w:w="7195" w:type="dxa"/>
            <w:shd w:val="clear" w:color="auto" w:fill="auto"/>
            <w:vAlign w:val="center"/>
          </w:tcPr>
          <w:p w14:paraId="698DBE58" w14:textId="77777777" w:rsidR="00321C3E" w:rsidRPr="00130ACA" w:rsidRDefault="00321C3E" w:rsidP="00E80F9C">
            <w:pPr>
              <w:spacing w:line="240" w:lineRule="auto"/>
              <w:rPr>
                <w:szCs w:val="26"/>
                <w:lang w:val="sv-SE"/>
              </w:rPr>
            </w:pPr>
            <w:r w:rsidRPr="00130ACA">
              <w:rPr>
                <w:szCs w:val="26"/>
                <w:lang w:val="sv-SE"/>
              </w:rPr>
              <w:t xml:space="preserve">- </w:t>
            </w:r>
            <w:r w:rsidRPr="00130ACA">
              <w:rPr>
                <w:i/>
                <w:szCs w:val="26"/>
                <w:lang w:val="sv-SE"/>
              </w:rPr>
              <w:t>Giải pháp công trình, thiết bị:</w:t>
            </w:r>
          </w:p>
          <w:p w14:paraId="7DCC36B1" w14:textId="3AE5EE23" w:rsidR="00321C3E" w:rsidRPr="00130ACA" w:rsidRDefault="00321C3E" w:rsidP="00E80F9C">
            <w:pPr>
              <w:spacing w:line="240" w:lineRule="auto"/>
              <w:rPr>
                <w:i/>
                <w:szCs w:val="26"/>
                <w:lang w:val="sv-SE"/>
              </w:rPr>
            </w:pPr>
            <w:r w:rsidRPr="00130ACA">
              <w:rPr>
                <w:i/>
                <w:szCs w:val="26"/>
                <w:lang w:val="sv-SE"/>
              </w:rPr>
              <w:t xml:space="preserve">+ </w:t>
            </w:r>
            <w:r w:rsidRPr="00130ACA">
              <w:rPr>
                <w:szCs w:val="26"/>
                <w:lang w:val="sv-SE"/>
              </w:rPr>
              <w:t xml:space="preserve">Nhà máy XLNT có trang bị hệ thống ống dẫn nước thải trong các bể xử lý có kích thước lớn, chất liệu sử dụng ống là uPVC </w:t>
            </w:r>
            <w:r w:rsidR="002720FE" w:rsidRPr="00130ACA">
              <w:rPr>
                <w:szCs w:val="26"/>
                <w:lang w:val="sv-SE"/>
              </w:rPr>
              <w:t>hoặc</w:t>
            </w:r>
            <w:r w:rsidRPr="00130ACA">
              <w:rPr>
                <w:szCs w:val="26"/>
                <w:lang w:val="sv-SE"/>
              </w:rPr>
              <w:t xml:space="preserve"> </w:t>
            </w:r>
            <w:r w:rsidRPr="00130ACA">
              <w:rPr>
                <w:szCs w:val="26"/>
                <w:shd w:val="clear" w:color="auto" w:fill="FFFFFF"/>
              </w:rPr>
              <w:t>inox 304</w:t>
            </w:r>
            <w:r w:rsidRPr="00130ACA">
              <w:rPr>
                <w:szCs w:val="26"/>
                <w:lang w:val="sv-SE"/>
              </w:rPr>
              <w:t xml:space="preserve"> chịu áp lực tốt, độ bền ổn định tránh vỡ và rò rỉ nước thải.</w:t>
            </w:r>
          </w:p>
          <w:p w14:paraId="1E5B26C1" w14:textId="77777777" w:rsidR="00321C3E" w:rsidRPr="00130ACA" w:rsidRDefault="00321C3E" w:rsidP="00E80F9C">
            <w:pPr>
              <w:spacing w:line="240" w:lineRule="auto"/>
              <w:rPr>
                <w:szCs w:val="26"/>
                <w:lang w:val="sv-SE"/>
              </w:rPr>
            </w:pPr>
            <w:r w:rsidRPr="00130ACA">
              <w:rPr>
                <w:szCs w:val="26"/>
                <w:lang w:val="sv-SE"/>
              </w:rPr>
              <w:t>+ Lắp đặt các máy dự phòng: Những thiết bị quan trọng như: Máy bơm nước thải, máy bơm bùn thải, máy bơm bùn tuần hoàn, máy khuấy, máy thổi khí, bơm hoá chất... đều có thiết bị dự phòng để vận hành thay thế khi gặp sự cố.</w:t>
            </w:r>
          </w:p>
          <w:p w14:paraId="29EA76BB" w14:textId="77777777" w:rsidR="00321C3E" w:rsidRPr="00130ACA" w:rsidRDefault="00321C3E" w:rsidP="00E80F9C">
            <w:pPr>
              <w:widowControl w:val="0"/>
              <w:spacing w:line="240" w:lineRule="auto"/>
              <w:rPr>
                <w:szCs w:val="26"/>
                <w:lang w:val="sv-SE"/>
              </w:rPr>
            </w:pPr>
            <w:r w:rsidRPr="00130ACA">
              <w:rPr>
                <w:szCs w:val="26"/>
                <w:lang w:val="sv-SE"/>
              </w:rPr>
              <w:t xml:space="preserve">- </w:t>
            </w:r>
            <w:r w:rsidRPr="00130ACA">
              <w:rPr>
                <w:i/>
                <w:szCs w:val="26"/>
                <w:lang w:val="sv-SE"/>
              </w:rPr>
              <w:t xml:space="preserve">Giải pháp </w:t>
            </w:r>
            <w:r w:rsidRPr="00130ACA">
              <w:rPr>
                <w:rStyle w:val="fontstyle01"/>
                <w:rFonts w:ascii="Times New Roman" w:hAnsi="Times New Roman"/>
              </w:rPr>
              <w:t>tổ chức</w:t>
            </w:r>
            <w:r w:rsidRPr="00130ACA">
              <w:rPr>
                <w:szCs w:val="26"/>
              </w:rPr>
              <w:t xml:space="preserve"> </w:t>
            </w:r>
            <w:r w:rsidRPr="00130ACA">
              <w:rPr>
                <w:rStyle w:val="fontstyle01"/>
                <w:rFonts w:ascii="Times New Roman" w:hAnsi="Times New Roman"/>
              </w:rPr>
              <w:t>nhân lực</w:t>
            </w:r>
            <w:r w:rsidRPr="00130ACA">
              <w:rPr>
                <w:szCs w:val="26"/>
                <w:lang w:val="sv-SE"/>
              </w:rPr>
              <w:t>:</w:t>
            </w:r>
          </w:p>
          <w:p w14:paraId="22D9BBC0" w14:textId="77777777" w:rsidR="00321C3E" w:rsidRPr="00130ACA" w:rsidRDefault="00321C3E" w:rsidP="00E80F9C">
            <w:pPr>
              <w:spacing w:line="240" w:lineRule="auto"/>
              <w:rPr>
                <w:szCs w:val="26"/>
                <w:lang w:val="sv-SE"/>
              </w:rPr>
            </w:pPr>
            <w:r w:rsidRPr="00130ACA">
              <w:rPr>
                <w:i/>
                <w:szCs w:val="26"/>
                <w:lang w:val="sv-SE"/>
              </w:rPr>
              <w:t xml:space="preserve">+ </w:t>
            </w:r>
            <w:r w:rsidRPr="00130ACA">
              <w:rPr>
                <w:szCs w:val="26"/>
                <w:lang w:val="sv-SE"/>
              </w:rPr>
              <w:t>Bố trí 3 nhân viên vận hành 3 ca làm việc mỗi ngày để vận hành, kiểm tra bảo dưỡng định kỳ toàn bộ máy móc thiết bị của hệ thống XLNT.</w:t>
            </w:r>
          </w:p>
          <w:p w14:paraId="16048A19" w14:textId="77777777" w:rsidR="00321C3E" w:rsidRPr="00130ACA" w:rsidRDefault="00321C3E" w:rsidP="00E80F9C">
            <w:pPr>
              <w:widowControl w:val="0"/>
              <w:spacing w:line="240" w:lineRule="auto"/>
              <w:rPr>
                <w:rStyle w:val="fontstyle01"/>
                <w:rFonts w:ascii="Times New Roman" w:hAnsi="Times New Roman"/>
              </w:rPr>
            </w:pPr>
            <w:r w:rsidRPr="00130ACA">
              <w:rPr>
                <w:rStyle w:val="fontstyle01"/>
                <w:rFonts w:ascii="Times New Roman" w:hAnsi="Times New Roman"/>
              </w:rPr>
              <w:t>- Giải pháp vận hành khi có sự cố:</w:t>
            </w:r>
          </w:p>
          <w:p w14:paraId="47329049" w14:textId="77777777" w:rsidR="00321C3E" w:rsidRPr="00130ACA" w:rsidRDefault="00321C3E" w:rsidP="00E80F9C">
            <w:pPr>
              <w:spacing w:line="240" w:lineRule="auto"/>
              <w:rPr>
                <w:szCs w:val="26"/>
                <w:lang w:val="sv-SE"/>
              </w:rPr>
            </w:pPr>
            <w:r w:rsidRPr="00130ACA">
              <w:rPr>
                <w:szCs w:val="26"/>
                <w:lang w:val="sv-SE"/>
              </w:rPr>
              <w:t>+ Khi thiết bị trong 1 bể có sự cố, nhân viên vận hành sẽ chuyển sang vận hành thiết bị dự phòng hoạt động luân phiên. Tiến hành kiểm tra, sửa chữa, thay thế thiết bị hỏng và lắp đặt lại để vận hành bình thường.</w:t>
            </w:r>
          </w:p>
        </w:tc>
      </w:tr>
      <w:tr w:rsidR="00321C3E" w:rsidRPr="002A3273" w14:paraId="7CF2ADE0" w14:textId="77777777" w:rsidTr="0018358D">
        <w:trPr>
          <w:trHeight w:val="384"/>
        </w:trPr>
        <w:tc>
          <w:tcPr>
            <w:tcW w:w="1895" w:type="dxa"/>
            <w:shd w:val="clear" w:color="auto" w:fill="auto"/>
            <w:vAlign w:val="center"/>
          </w:tcPr>
          <w:p w14:paraId="283C3063" w14:textId="77777777" w:rsidR="00321C3E" w:rsidRPr="00130ACA" w:rsidRDefault="00321C3E" w:rsidP="00E80F9C">
            <w:pPr>
              <w:spacing w:line="240" w:lineRule="auto"/>
              <w:rPr>
                <w:szCs w:val="26"/>
                <w:lang w:val="sv-SE"/>
              </w:rPr>
            </w:pPr>
            <w:r w:rsidRPr="00130ACA">
              <w:rPr>
                <w:szCs w:val="26"/>
                <w:lang w:val="sv-SE"/>
              </w:rPr>
              <w:t>- Sự cố đối với hệ thống xử lý bùn thải</w:t>
            </w:r>
          </w:p>
        </w:tc>
        <w:tc>
          <w:tcPr>
            <w:tcW w:w="7195" w:type="dxa"/>
            <w:shd w:val="clear" w:color="auto" w:fill="auto"/>
          </w:tcPr>
          <w:p w14:paraId="2818FED6" w14:textId="77777777" w:rsidR="00321C3E" w:rsidRPr="00130ACA" w:rsidRDefault="00321C3E" w:rsidP="00E80F9C">
            <w:pPr>
              <w:spacing w:line="240" w:lineRule="auto"/>
              <w:rPr>
                <w:szCs w:val="26"/>
              </w:rPr>
            </w:pPr>
            <w:r w:rsidRPr="00130ACA">
              <w:rPr>
                <w:szCs w:val="26"/>
                <w:lang w:val="sv-SE"/>
              </w:rPr>
              <w:t xml:space="preserve">- </w:t>
            </w:r>
            <w:r w:rsidRPr="00130ACA">
              <w:rPr>
                <w:i/>
                <w:szCs w:val="26"/>
                <w:lang w:val="sv-SE"/>
              </w:rPr>
              <w:t>Giải pháp công trình, thiết bị:</w:t>
            </w:r>
          </w:p>
          <w:p w14:paraId="61F52C69" w14:textId="77777777" w:rsidR="00321C3E" w:rsidRPr="00130ACA" w:rsidRDefault="00321C3E" w:rsidP="00E80F9C">
            <w:pPr>
              <w:spacing w:line="240" w:lineRule="auto"/>
              <w:rPr>
                <w:szCs w:val="26"/>
              </w:rPr>
            </w:pPr>
            <w:r w:rsidRPr="00130ACA">
              <w:rPr>
                <w:szCs w:val="26"/>
              </w:rPr>
              <w:t>+ Vận hành, giám sát hệ thống xử lý bùn theo đúng quy trình được phê duyệt.</w:t>
            </w:r>
          </w:p>
          <w:p w14:paraId="15B59BBA" w14:textId="77777777" w:rsidR="00321C3E" w:rsidRPr="00130ACA" w:rsidRDefault="00321C3E" w:rsidP="00E80F9C">
            <w:pPr>
              <w:spacing w:line="240" w:lineRule="auto"/>
              <w:rPr>
                <w:szCs w:val="26"/>
              </w:rPr>
            </w:pPr>
            <w:r w:rsidRPr="00130ACA">
              <w:rPr>
                <w:szCs w:val="26"/>
              </w:rPr>
              <w:t>+ Các bơm có thiết bị dự phòng.</w:t>
            </w:r>
          </w:p>
          <w:p w14:paraId="7323F167" w14:textId="77777777" w:rsidR="00321C3E" w:rsidRPr="00130ACA" w:rsidRDefault="00321C3E" w:rsidP="00E80F9C">
            <w:pPr>
              <w:spacing w:line="240" w:lineRule="auto"/>
              <w:rPr>
                <w:szCs w:val="26"/>
                <w:lang w:val="sv-SE"/>
              </w:rPr>
            </w:pPr>
            <w:r w:rsidRPr="00130ACA">
              <w:rPr>
                <w:szCs w:val="26"/>
                <w:lang w:val="sv-SE"/>
              </w:rPr>
              <w:t xml:space="preserve">- </w:t>
            </w:r>
            <w:r w:rsidRPr="00130ACA">
              <w:rPr>
                <w:i/>
                <w:szCs w:val="26"/>
                <w:lang w:val="sv-SE"/>
              </w:rPr>
              <w:t xml:space="preserve">Giải pháp </w:t>
            </w:r>
            <w:r w:rsidRPr="00130ACA">
              <w:rPr>
                <w:rStyle w:val="fontstyle01"/>
                <w:rFonts w:ascii="Times New Roman" w:hAnsi="Times New Roman"/>
              </w:rPr>
              <w:t>tổ chức</w:t>
            </w:r>
            <w:r w:rsidRPr="00130ACA">
              <w:rPr>
                <w:szCs w:val="26"/>
              </w:rPr>
              <w:t xml:space="preserve"> </w:t>
            </w:r>
            <w:r w:rsidRPr="00130ACA">
              <w:rPr>
                <w:rStyle w:val="fontstyle01"/>
                <w:rFonts w:ascii="Times New Roman" w:hAnsi="Times New Roman"/>
              </w:rPr>
              <w:t>nhân lực</w:t>
            </w:r>
            <w:r w:rsidRPr="00130ACA">
              <w:rPr>
                <w:i/>
                <w:szCs w:val="26"/>
                <w:lang w:val="sv-SE"/>
              </w:rPr>
              <w:t>:</w:t>
            </w:r>
          </w:p>
          <w:p w14:paraId="44F0FD85" w14:textId="77777777" w:rsidR="00321C3E" w:rsidRPr="00130ACA" w:rsidRDefault="00321C3E" w:rsidP="00E80F9C">
            <w:pPr>
              <w:spacing w:line="240" w:lineRule="auto"/>
              <w:rPr>
                <w:szCs w:val="26"/>
                <w:lang w:val="sv-SE"/>
              </w:rPr>
            </w:pPr>
            <w:r w:rsidRPr="00130ACA">
              <w:rPr>
                <w:i/>
                <w:szCs w:val="26"/>
                <w:lang w:val="sv-SE"/>
              </w:rPr>
              <w:t xml:space="preserve">+ </w:t>
            </w:r>
            <w:r w:rsidRPr="00130ACA">
              <w:rPr>
                <w:szCs w:val="26"/>
                <w:lang w:val="sv-SE"/>
              </w:rPr>
              <w:t>Bố trí 3 nhân viên vận hành/3 ca làm việc mỗi ngày để vận hành, kiểm tra toàn bộ hệ thống XLNT.</w:t>
            </w:r>
          </w:p>
          <w:p w14:paraId="6C3AAFF4" w14:textId="77777777" w:rsidR="00321C3E" w:rsidRPr="00130ACA" w:rsidRDefault="00321C3E" w:rsidP="00E80F9C">
            <w:pPr>
              <w:widowControl w:val="0"/>
              <w:spacing w:line="240" w:lineRule="auto"/>
              <w:rPr>
                <w:rStyle w:val="fontstyle01"/>
                <w:rFonts w:ascii="Times New Roman" w:hAnsi="Times New Roman"/>
              </w:rPr>
            </w:pPr>
            <w:r w:rsidRPr="00130ACA">
              <w:rPr>
                <w:rStyle w:val="fontstyle01"/>
                <w:rFonts w:ascii="Times New Roman" w:hAnsi="Times New Roman"/>
              </w:rPr>
              <w:t>- Giải pháp vận hành khi có sự cố:</w:t>
            </w:r>
          </w:p>
          <w:p w14:paraId="227D1F46" w14:textId="77777777" w:rsidR="00321C3E" w:rsidRPr="00130ACA" w:rsidRDefault="00321C3E" w:rsidP="00E80F9C">
            <w:pPr>
              <w:spacing w:line="240" w:lineRule="auto"/>
              <w:rPr>
                <w:szCs w:val="26"/>
              </w:rPr>
            </w:pPr>
            <w:r w:rsidRPr="00130ACA">
              <w:rPr>
                <w:szCs w:val="26"/>
              </w:rPr>
              <w:t>+ Khi thiết bị trong bể nén bùn, lắng bùn… bị hỏng, tiến hành sử dụng thiết bị dự phòng, kéo bơm sửa chữa, thay thế các thiết bị hỏng sau đó lắp đặt vận hành bình thường.</w:t>
            </w:r>
          </w:p>
          <w:p w14:paraId="35258F2E" w14:textId="77777777" w:rsidR="00321C3E" w:rsidRPr="00130ACA" w:rsidRDefault="00321C3E" w:rsidP="00E80F9C">
            <w:pPr>
              <w:spacing w:line="240" w:lineRule="auto"/>
              <w:rPr>
                <w:szCs w:val="26"/>
              </w:rPr>
            </w:pPr>
            <w:r w:rsidRPr="00130ACA">
              <w:rPr>
                <w:szCs w:val="26"/>
              </w:rPr>
              <w:t>+ Sự cố hỏng máy ép bùn: tạm dừng hoạt động ép bùn, lưu chứa bùn tại bể lắng bùn và bể nén bùn. Tiến hành kiểm tra sửa chữa thay thế các thiết bị hỏng và tiếp tục vận hành bình thường</w:t>
            </w:r>
          </w:p>
        </w:tc>
      </w:tr>
      <w:tr w:rsidR="00321C3E" w:rsidRPr="002A3273" w14:paraId="796B6358" w14:textId="77777777" w:rsidTr="0018358D">
        <w:trPr>
          <w:trHeight w:val="384"/>
        </w:trPr>
        <w:tc>
          <w:tcPr>
            <w:tcW w:w="1895" w:type="dxa"/>
            <w:shd w:val="clear" w:color="auto" w:fill="auto"/>
            <w:vAlign w:val="center"/>
          </w:tcPr>
          <w:p w14:paraId="0505663C" w14:textId="77777777" w:rsidR="00321C3E" w:rsidRPr="00130ACA" w:rsidRDefault="00321C3E" w:rsidP="00E80F9C">
            <w:pPr>
              <w:spacing w:line="240" w:lineRule="auto"/>
              <w:rPr>
                <w:szCs w:val="26"/>
                <w:lang w:val="sv-SE"/>
              </w:rPr>
            </w:pPr>
            <w:r w:rsidRPr="00130ACA">
              <w:rPr>
                <w:spacing w:val="6"/>
                <w:szCs w:val="26"/>
              </w:rPr>
              <w:t>- Sự cố rò rỉ nước thải tại cụm các công trình xử lý hóa lý‎.</w:t>
            </w:r>
          </w:p>
        </w:tc>
        <w:tc>
          <w:tcPr>
            <w:tcW w:w="7195" w:type="dxa"/>
            <w:shd w:val="clear" w:color="auto" w:fill="auto"/>
          </w:tcPr>
          <w:p w14:paraId="3B2FC904" w14:textId="77777777" w:rsidR="00321C3E" w:rsidRPr="00130ACA" w:rsidRDefault="00321C3E" w:rsidP="00E80F9C">
            <w:pPr>
              <w:spacing w:line="240" w:lineRule="auto"/>
              <w:rPr>
                <w:szCs w:val="26"/>
              </w:rPr>
            </w:pPr>
            <w:r w:rsidRPr="00130ACA">
              <w:rPr>
                <w:szCs w:val="26"/>
              </w:rPr>
              <w:t xml:space="preserve">Nguyên nhân do các van bị hở hay ống dẫn nước thải bị nứt vỡ gây ra sự cố </w:t>
            </w:r>
            <w:r w:rsidRPr="00130ACA">
              <w:rPr>
                <w:spacing w:val="6"/>
                <w:szCs w:val="26"/>
              </w:rPr>
              <w:t>rò rỉ nước thải</w:t>
            </w:r>
            <w:r w:rsidRPr="00130ACA">
              <w:rPr>
                <w:szCs w:val="26"/>
              </w:rPr>
              <w:t>.</w:t>
            </w:r>
          </w:p>
          <w:p w14:paraId="333F614A" w14:textId="77777777" w:rsidR="00321C3E" w:rsidRPr="00130ACA" w:rsidRDefault="00321C3E" w:rsidP="00E80F9C">
            <w:pPr>
              <w:spacing w:line="240" w:lineRule="auto"/>
              <w:rPr>
                <w:szCs w:val="26"/>
              </w:rPr>
            </w:pPr>
            <w:r w:rsidRPr="00130ACA">
              <w:rPr>
                <w:szCs w:val="26"/>
                <w:lang w:val="sv-SE"/>
              </w:rPr>
              <w:t xml:space="preserve">- </w:t>
            </w:r>
            <w:r w:rsidRPr="00130ACA">
              <w:rPr>
                <w:i/>
                <w:szCs w:val="26"/>
                <w:lang w:val="sv-SE"/>
              </w:rPr>
              <w:t>Giải pháp công trình, thiết bị:</w:t>
            </w:r>
          </w:p>
          <w:p w14:paraId="21842EA0" w14:textId="77777777" w:rsidR="00321C3E" w:rsidRPr="00130ACA" w:rsidRDefault="00321C3E" w:rsidP="00E80F9C">
            <w:pPr>
              <w:spacing w:line="240" w:lineRule="auto"/>
              <w:rPr>
                <w:szCs w:val="26"/>
              </w:rPr>
            </w:pPr>
            <w:r w:rsidRPr="00130ACA">
              <w:rPr>
                <w:szCs w:val="26"/>
              </w:rPr>
              <w:t>- Luôn có van khóa và đường ống dự phòng trong kho vật tư, sẵn sàng sửa chữa thay thế.</w:t>
            </w:r>
          </w:p>
          <w:p w14:paraId="66FD6253" w14:textId="77777777" w:rsidR="00321C3E" w:rsidRPr="00130ACA" w:rsidRDefault="00321C3E" w:rsidP="00E80F9C">
            <w:pPr>
              <w:spacing w:line="240" w:lineRule="auto"/>
              <w:rPr>
                <w:szCs w:val="26"/>
              </w:rPr>
            </w:pPr>
            <w:r w:rsidRPr="00130ACA">
              <w:rPr>
                <w:szCs w:val="26"/>
              </w:rPr>
              <w:t>+ Thiết bị lắp van, cửa lấy nước hay van xả sử dụng vật liệu có độ bền cao đảm bảo kỹ thuật theo thiết kế.</w:t>
            </w:r>
          </w:p>
          <w:p w14:paraId="21B1FED1" w14:textId="77777777" w:rsidR="00321C3E" w:rsidRPr="00130ACA" w:rsidRDefault="00321C3E" w:rsidP="00E80F9C">
            <w:pPr>
              <w:spacing w:line="240" w:lineRule="auto"/>
              <w:rPr>
                <w:szCs w:val="26"/>
              </w:rPr>
            </w:pPr>
            <w:r w:rsidRPr="00130ACA">
              <w:rPr>
                <w:szCs w:val="26"/>
              </w:rPr>
              <w:t>+ Hệ thống ống dẫn bằng vật liệu PVC hay HDPE có độ bền cao, chịu được áp lực lớn và chịu mọi điều kiện thời tiết (nắng, mưa).</w:t>
            </w:r>
          </w:p>
          <w:p w14:paraId="44896AA6" w14:textId="77777777" w:rsidR="00321C3E" w:rsidRPr="00130ACA" w:rsidRDefault="00321C3E" w:rsidP="00E80F9C">
            <w:pPr>
              <w:widowControl w:val="0"/>
              <w:spacing w:line="240" w:lineRule="auto"/>
              <w:rPr>
                <w:i/>
                <w:szCs w:val="26"/>
                <w:lang w:val="sv-SE"/>
              </w:rPr>
            </w:pPr>
            <w:r w:rsidRPr="00130ACA">
              <w:rPr>
                <w:szCs w:val="26"/>
                <w:lang w:val="sv-SE"/>
              </w:rPr>
              <w:t xml:space="preserve">- </w:t>
            </w:r>
            <w:r w:rsidRPr="00130ACA">
              <w:rPr>
                <w:i/>
                <w:szCs w:val="26"/>
                <w:lang w:val="sv-SE"/>
              </w:rPr>
              <w:t xml:space="preserve">Giải pháp </w:t>
            </w:r>
            <w:r w:rsidRPr="00130ACA">
              <w:rPr>
                <w:rStyle w:val="fontstyle01"/>
                <w:rFonts w:ascii="Times New Roman" w:hAnsi="Times New Roman"/>
              </w:rPr>
              <w:t>tổ chức</w:t>
            </w:r>
            <w:r w:rsidRPr="00130ACA">
              <w:rPr>
                <w:szCs w:val="26"/>
              </w:rPr>
              <w:t xml:space="preserve"> </w:t>
            </w:r>
            <w:r w:rsidRPr="00130ACA">
              <w:rPr>
                <w:rStyle w:val="fontstyle01"/>
                <w:rFonts w:ascii="Times New Roman" w:hAnsi="Times New Roman"/>
              </w:rPr>
              <w:t>nhân lực</w:t>
            </w:r>
            <w:r w:rsidRPr="00130ACA">
              <w:rPr>
                <w:i/>
                <w:szCs w:val="26"/>
                <w:lang w:val="sv-SE"/>
              </w:rPr>
              <w:t>:</w:t>
            </w:r>
          </w:p>
          <w:p w14:paraId="66CD2A29" w14:textId="301E3F4C" w:rsidR="00321C3E" w:rsidRPr="00130ACA" w:rsidRDefault="00321C3E" w:rsidP="00E80F9C">
            <w:pPr>
              <w:spacing w:line="240" w:lineRule="auto"/>
              <w:rPr>
                <w:szCs w:val="26"/>
                <w:lang w:val="sv-SE"/>
              </w:rPr>
            </w:pPr>
            <w:r w:rsidRPr="00130ACA">
              <w:rPr>
                <w:i/>
                <w:szCs w:val="26"/>
                <w:lang w:val="sv-SE"/>
              </w:rPr>
              <w:t xml:space="preserve">+ </w:t>
            </w:r>
            <w:r w:rsidRPr="00130ACA">
              <w:rPr>
                <w:szCs w:val="26"/>
                <w:lang w:val="sv-SE"/>
              </w:rPr>
              <w:t xml:space="preserve">Bố trí </w:t>
            </w:r>
            <w:r w:rsidR="002720FE" w:rsidRPr="00130ACA">
              <w:rPr>
                <w:szCs w:val="26"/>
                <w:lang w:val="sv-SE"/>
              </w:rPr>
              <w:t>3</w:t>
            </w:r>
            <w:r w:rsidRPr="00130ACA">
              <w:rPr>
                <w:szCs w:val="26"/>
                <w:lang w:val="sv-SE"/>
              </w:rPr>
              <w:t xml:space="preserve"> nhân viên vận hành/3 ca làm việc mỗi ngày để vận hành, kiểm tra toàn bộ hệ thống XLNT.</w:t>
            </w:r>
          </w:p>
          <w:p w14:paraId="67D74826" w14:textId="77777777" w:rsidR="00321C3E" w:rsidRPr="00130ACA" w:rsidRDefault="00321C3E" w:rsidP="00E80F9C">
            <w:pPr>
              <w:spacing w:line="240" w:lineRule="auto"/>
              <w:rPr>
                <w:szCs w:val="26"/>
              </w:rPr>
            </w:pPr>
            <w:r w:rsidRPr="00130ACA">
              <w:rPr>
                <w:szCs w:val="26"/>
              </w:rPr>
              <w:lastRenderedPageBreak/>
              <w:t>+ Kiểm tra định kỳ thiết bị, kiểm tra vận hành trước khi bắt đầu ca làm việc.</w:t>
            </w:r>
          </w:p>
          <w:p w14:paraId="48F7D12A" w14:textId="77777777" w:rsidR="00321C3E" w:rsidRPr="00130ACA" w:rsidRDefault="00321C3E" w:rsidP="00E80F9C">
            <w:pPr>
              <w:widowControl w:val="0"/>
              <w:spacing w:line="240" w:lineRule="auto"/>
              <w:rPr>
                <w:rStyle w:val="fontstyle01"/>
                <w:rFonts w:ascii="Times New Roman" w:hAnsi="Times New Roman"/>
                <w:i/>
              </w:rPr>
            </w:pPr>
            <w:r w:rsidRPr="00130ACA">
              <w:rPr>
                <w:rStyle w:val="fontstyle01"/>
                <w:rFonts w:ascii="Times New Roman" w:hAnsi="Times New Roman"/>
              </w:rPr>
              <w:t>- Giải pháp vận hành khi có sự cố:</w:t>
            </w:r>
          </w:p>
          <w:p w14:paraId="66201FA8" w14:textId="77777777" w:rsidR="00321C3E" w:rsidRPr="00130ACA" w:rsidRDefault="00321C3E" w:rsidP="00E80F9C">
            <w:pPr>
              <w:spacing w:line="240" w:lineRule="auto"/>
              <w:rPr>
                <w:szCs w:val="26"/>
              </w:rPr>
            </w:pPr>
            <w:r w:rsidRPr="00130ACA">
              <w:rPr>
                <w:szCs w:val="26"/>
              </w:rPr>
              <w:t xml:space="preserve"> + Khi có sự cố công nhân vận hành tạm dừng cụm xử lý và tiến hành khắc phục sự cố. Trường hợp sự cố không khắc phục trực tiếp, công nhân tiến hành báo cáo lãnh đạo để xử lý</w:t>
            </w:r>
          </w:p>
        </w:tc>
      </w:tr>
      <w:tr w:rsidR="00321C3E" w:rsidRPr="002A3273" w14:paraId="4CFE5247" w14:textId="77777777" w:rsidTr="0018358D">
        <w:trPr>
          <w:trHeight w:val="384"/>
        </w:trPr>
        <w:tc>
          <w:tcPr>
            <w:tcW w:w="1895" w:type="dxa"/>
            <w:shd w:val="clear" w:color="auto" w:fill="auto"/>
            <w:vAlign w:val="center"/>
          </w:tcPr>
          <w:p w14:paraId="27CF15B7" w14:textId="77777777" w:rsidR="00321C3E" w:rsidRPr="00130ACA" w:rsidRDefault="00321C3E" w:rsidP="00130ACA">
            <w:pPr>
              <w:spacing w:line="240" w:lineRule="auto"/>
              <w:rPr>
                <w:szCs w:val="26"/>
                <w:lang w:val="sv-SE"/>
              </w:rPr>
            </w:pPr>
            <w:r w:rsidRPr="00130ACA">
              <w:rPr>
                <w:b/>
                <w:szCs w:val="26"/>
              </w:rPr>
              <w:lastRenderedPageBreak/>
              <w:t xml:space="preserve">- </w:t>
            </w:r>
            <w:r w:rsidRPr="00130ACA">
              <w:rPr>
                <w:szCs w:val="26"/>
              </w:rPr>
              <w:t>Sự cố về chuông cảnh báo sự cố</w:t>
            </w:r>
          </w:p>
        </w:tc>
        <w:tc>
          <w:tcPr>
            <w:tcW w:w="7195" w:type="dxa"/>
            <w:shd w:val="clear" w:color="auto" w:fill="auto"/>
          </w:tcPr>
          <w:p w14:paraId="4E80D2F0" w14:textId="77777777" w:rsidR="00321C3E" w:rsidRPr="00130ACA" w:rsidRDefault="00321C3E" w:rsidP="00130ACA">
            <w:pPr>
              <w:spacing w:line="240" w:lineRule="auto"/>
              <w:rPr>
                <w:szCs w:val="26"/>
              </w:rPr>
            </w:pPr>
            <w:r w:rsidRPr="00130ACA">
              <w:rPr>
                <w:szCs w:val="26"/>
                <w:lang w:val="sv-SE"/>
              </w:rPr>
              <w:t xml:space="preserve">- </w:t>
            </w:r>
            <w:r w:rsidRPr="00130ACA">
              <w:rPr>
                <w:i/>
                <w:szCs w:val="26"/>
                <w:lang w:val="sv-SE"/>
              </w:rPr>
              <w:t>Giải pháp công trình, thiết bị:</w:t>
            </w:r>
          </w:p>
          <w:p w14:paraId="3F2929A3" w14:textId="77777777" w:rsidR="00321C3E" w:rsidRPr="00130ACA" w:rsidRDefault="00321C3E" w:rsidP="00130ACA">
            <w:pPr>
              <w:spacing w:line="240" w:lineRule="auto"/>
              <w:rPr>
                <w:szCs w:val="26"/>
              </w:rPr>
            </w:pPr>
            <w:r w:rsidRPr="00130ACA">
              <w:rPr>
                <w:szCs w:val="26"/>
              </w:rPr>
              <w:t>Nhà máy chuông cảnh báo khi giá trị các thông số của nước đầu ra (COD, TSS, amoni,...), vượt giới hạn theo Quy chuẩn.</w:t>
            </w:r>
          </w:p>
          <w:p w14:paraId="292F33FF" w14:textId="77777777" w:rsidR="00321C3E" w:rsidRPr="00130ACA" w:rsidRDefault="00321C3E" w:rsidP="00130ACA">
            <w:pPr>
              <w:spacing w:line="240" w:lineRule="auto"/>
              <w:rPr>
                <w:szCs w:val="26"/>
              </w:rPr>
            </w:pPr>
            <w:r w:rsidRPr="00130ACA">
              <w:rPr>
                <w:szCs w:val="26"/>
              </w:rPr>
              <w:t>+ Khi có chuông công nhân vận hành tiến hành đóng cổng xả, kiểm tra nguyên nhân chuông báo. Nếu chuông báo do thiết bị trạm quan trắc bị lỗi các đầu đo thì tiến hành vệ sinh trạm, xử lý lỗi và tiếp tục hoạt động.</w:t>
            </w:r>
          </w:p>
          <w:p w14:paraId="12EA990D" w14:textId="77777777" w:rsidR="00321C3E" w:rsidRPr="00130ACA" w:rsidRDefault="00321C3E" w:rsidP="00130ACA">
            <w:pPr>
              <w:spacing w:line="240" w:lineRule="auto"/>
              <w:rPr>
                <w:szCs w:val="26"/>
              </w:rPr>
            </w:pPr>
            <w:r w:rsidRPr="00130ACA">
              <w:rPr>
                <w:szCs w:val="26"/>
              </w:rPr>
              <w:t>+ Trường hợp chuông báo do chất lượng nước thải vượt giới hạn Quy chuẩn xả thải, thực hiện theo phương án phòng ngừa sự cố về chất lượng nước thải</w:t>
            </w:r>
          </w:p>
        </w:tc>
      </w:tr>
      <w:tr w:rsidR="00321C3E" w:rsidRPr="002A3273" w14:paraId="50F9902E" w14:textId="77777777" w:rsidTr="0018358D">
        <w:trPr>
          <w:trHeight w:val="384"/>
        </w:trPr>
        <w:tc>
          <w:tcPr>
            <w:tcW w:w="1895" w:type="dxa"/>
            <w:shd w:val="clear" w:color="auto" w:fill="auto"/>
            <w:vAlign w:val="center"/>
          </w:tcPr>
          <w:p w14:paraId="53A73D5E" w14:textId="77777777" w:rsidR="00321C3E" w:rsidRPr="00130ACA" w:rsidRDefault="00321C3E" w:rsidP="00130ACA">
            <w:pPr>
              <w:spacing w:line="240" w:lineRule="auto"/>
              <w:rPr>
                <w:szCs w:val="26"/>
                <w:lang w:val="sv-SE"/>
              </w:rPr>
            </w:pPr>
            <w:r w:rsidRPr="00130ACA">
              <w:rPr>
                <w:szCs w:val="26"/>
                <w:lang w:val="sv-SE"/>
              </w:rPr>
              <w:t>- Sự cố công nhân vận hành không đúng với quy trình</w:t>
            </w:r>
          </w:p>
        </w:tc>
        <w:tc>
          <w:tcPr>
            <w:tcW w:w="7195" w:type="dxa"/>
            <w:shd w:val="clear" w:color="auto" w:fill="auto"/>
          </w:tcPr>
          <w:p w14:paraId="51EA153E" w14:textId="77777777" w:rsidR="00321C3E" w:rsidRPr="00130ACA" w:rsidRDefault="00321C3E" w:rsidP="00130ACA">
            <w:pPr>
              <w:spacing w:line="240" w:lineRule="auto"/>
              <w:rPr>
                <w:szCs w:val="26"/>
                <w:lang w:val="sv-SE"/>
              </w:rPr>
            </w:pPr>
            <w:r w:rsidRPr="00130ACA">
              <w:rPr>
                <w:szCs w:val="26"/>
                <w:lang w:val="sv-SE"/>
              </w:rPr>
              <w:t>Giải pháp công trình thiết bị:</w:t>
            </w:r>
          </w:p>
          <w:p w14:paraId="1C3DBA0D" w14:textId="77777777" w:rsidR="00321C3E" w:rsidRPr="00130ACA" w:rsidRDefault="00321C3E" w:rsidP="00130ACA">
            <w:pPr>
              <w:spacing w:line="240" w:lineRule="auto"/>
              <w:rPr>
                <w:szCs w:val="26"/>
                <w:lang w:val="sv-SE"/>
              </w:rPr>
            </w:pPr>
            <w:r w:rsidRPr="00130ACA">
              <w:rPr>
                <w:szCs w:val="26"/>
                <w:lang w:val="sv-SE"/>
              </w:rPr>
              <w:t>Nhà máy được đầu tư xây dựng và lắp đặt thiết bị với hệ thống hoạt động tự động theo quy trình được lập trình.</w:t>
            </w:r>
          </w:p>
          <w:p w14:paraId="071745FD" w14:textId="77777777" w:rsidR="00321C3E" w:rsidRPr="00130ACA" w:rsidRDefault="00321C3E" w:rsidP="00130ACA">
            <w:pPr>
              <w:widowControl w:val="0"/>
              <w:spacing w:line="240" w:lineRule="auto"/>
              <w:rPr>
                <w:i/>
                <w:szCs w:val="26"/>
                <w:lang w:val="sv-SE"/>
              </w:rPr>
            </w:pPr>
            <w:r w:rsidRPr="00130ACA">
              <w:rPr>
                <w:szCs w:val="26"/>
                <w:lang w:val="sv-SE"/>
              </w:rPr>
              <w:t xml:space="preserve">- </w:t>
            </w:r>
            <w:r w:rsidRPr="00130ACA">
              <w:rPr>
                <w:i/>
                <w:szCs w:val="26"/>
                <w:lang w:val="sv-SE"/>
              </w:rPr>
              <w:t xml:space="preserve">Giải pháp </w:t>
            </w:r>
            <w:r w:rsidRPr="00130ACA">
              <w:rPr>
                <w:rStyle w:val="fontstyle01"/>
                <w:rFonts w:ascii="Times New Roman" w:hAnsi="Times New Roman"/>
              </w:rPr>
              <w:t>tổ chức</w:t>
            </w:r>
            <w:r w:rsidRPr="00130ACA">
              <w:rPr>
                <w:szCs w:val="26"/>
              </w:rPr>
              <w:t xml:space="preserve"> </w:t>
            </w:r>
            <w:r w:rsidRPr="00130ACA">
              <w:rPr>
                <w:rStyle w:val="fontstyle01"/>
                <w:rFonts w:ascii="Times New Roman" w:hAnsi="Times New Roman"/>
              </w:rPr>
              <w:t>nhân lực</w:t>
            </w:r>
            <w:r w:rsidRPr="00130ACA">
              <w:rPr>
                <w:szCs w:val="26"/>
                <w:lang w:val="sv-SE"/>
              </w:rPr>
              <w:t>:</w:t>
            </w:r>
          </w:p>
          <w:p w14:paraId="22E4B668" w14:textId="77777777" w:rsidR="00321C3E" w:rsidRPr="00130ACA" w:rsidRDefault="00321C3E" w:rsidP="00130ACA">
            <w:pPr>
              <w:spacing w:line="240" w:lineRule="auto"/>
              <w:rPr>
                <w:szCs w:val="26"/>
                <w:lang w:val="sv-SE"/>
              </w:rPr>
            </w:pPr>
            <w:r w:rsidRPr="00130ACA">
              <w:rPr>
                <w:i/>
                <w:szCs w:val="26"/>
                <w:lang w:val="sv-SE"/>
              </w:rPr>
              <w:t xml:space="preserve">+ </w:t>
            </w:r>
            <w:r w:rsidRPr="00130ACA">
              <w:rPr>
                <w:szCs w:val="26"/>
                <w:lang w:val="sv-SE"/>
              </w:rPr>
              <w:t>Bố trí 3 nhân viên vận hành/3 ca làm việc mỗi ngày để vận hành, kiểm tra toàn bộ hệ thống XLNT.</w:t>
            </w:r>
          </w:p>
          <w:p w14:paraId="3B366FCD" w14:textId="77777777" w:rsidR="00321C3E" w:rsidRPr="00130ACA" w:rsidRDefault="00321C3E" w:rsidP="00130ACA">
            <w:pPr>
              <w:spacing w:line="240" w:lineRule="auto"/>
              <w:rPr>
                <w:szCs w:val="26"/>
                <w:lang w:val="sv-SE"/>
              </w:rPr>
            </w:pPr>
            <w:r w:rsidRPr="00130ACA">
              <w:rPr>
                <w:szCs w:val="26"/>
                <w:lang w:val="sv-SE"/>
              </w:rPr>
              <w:t>- Công ty đã bố trí cơ cấu quản lý giám sát từ Giám đốc ban điều hành cụm và cán bộ môi trường giám sát quá trình vận hành hệ thống xử lý.</w:t>
            </w:r>
          </w:p>
          <w:p w14:paraId="326BD1E8" w14:textId="77777777" w:rsidR="00321C3E" w:rsidRPr="00130ACA" w:rsidRDefault="00321C3E" w:rsidP="00130ACA">
            <w:pPr>
              <w:widowControl w:val="0"/>
              <w:spacing w:line="240" w:lineRule="auto"/>
              <w:rPr>
                <w:rStyle w:val="fontstyle01"/>
                <w:rFonts w:ascii="Times New Roman" w:hAnsi="Times New Roman"/>
                <w:i/>
              </w:rPr>
            </w:pPr>
            <w:r w:rsidRPr="00130ACA">
              <w:rPr>
                <w:rStyle w:val="fontstyle01"/>
                <w:rFonts w:ascii="Times New Roman" w:hAnsi="Times New Roman"/>
              </w:rPr>
              <w:t>- Giải pháp vận hành khi có sự cố:</w:t>
            </w:r>
          </w:p>
          <w:p w14:paraId="6D60813A" w14:textId="77777777" w:rsidR="00321C3E" w:rsidRPr="00130ACA" w:rsidRDefault="00321C3E" w:rsidP="00130ACA">
            <w:pPr>
              <w:spacing w:line="240" w:lineRule="auto"/>
              <w:rPr>
                <w:szCs w:val="26"/>
                <w:lang w:val="sv-SE"/>
              </w:rPr>
            </w:pPr>
            <w:r w:rsidRPr="00130ACA">
              <w:rPr>
                <w:szCs w:val="26"/>
                <w:lang w:val="sv-SE"/>
              </w:rPr>
              <w:t>+ Đào tạo đội ngũ nhân viên vận hành có trình độ, bằng cấp.</w:t>
            </w:r>
          </w:p>
          <w:p w14:paraId="2A4A8702" w14:textId="77777777" w:rsidR="00321C3E" w:rsidRPr="00130ACA" w:rsidRDefault="00321C3E" w:rsidP="00130ACA">
            <w:pPr>
              <w:spacing w:line="240" w:lineRule="auto"/>
              <w:rPr>
                <w:szCs w:val="26"/>
                <w:lang w:val="sv-SE"/>
              </w:rPr>
            </w:pPr>
            <w:r w:rsidRPr="00130ACA">
              <w:rPr>
                <w:szCs w:val="26"/>
                <w:lang w:val="sv-SE"/>
              </w:rPr>
              <w:t>+ Khi làm việc kiểm tra chế độ vận hành đảm báo yêu cầu.</w:t>
            </w:r>
          </w:p>
          <w:p w14:paraId="082A11CD" w14:textId="77777777" w:rsidR="00321C3E" w:rsidRPr="00130ACA" w:rsidRDefault="00321C3E" w:rsidP="00130ACA">
            <w:pPr>
              <w:spacing w:line="240" w:lineRule="auto"/>
              <w:rPr>
                <w:szCs w:val="26"/>
                <w:lang w:val="sv-SE"/>
              </w:rPr>
            </w:pPr>
            <w:r w:rsidRPr="00130ACA">
              <w:rPr>
                <w:szCs w:val="26"/>
                <w:lang w:val="sv-SE"/>
              </w:rPr>
              <w:t>+ Khi có sự cố, sai sót về quy trình vận hành cần điều chỉnh lại quy trình cho đúng. Trường hợp khi phát hiện muộn thì cần kiểm tra theo dõi kết quả phân tích và các yếu tố bị tác động để khắc phục như: vận hành xử lý lại toàn bộ lượng nước vừa vận hành sai.</w:t>
            </w:r>
          </w:p>
        </w:tc>
      </w:tr>
      <w:tr w:rsidR="00321C3E" w:rsidRPr="002A3273" w14:paraId="0A44C5DC" w14:textId="77777777" w:rsidTr="0018358D">
        <w:trPr>
          <w:trHeight w:val="384"/>
        </w:trPr>
        <w:tc>
          <w:tcPr>
            <w:tcW w:w="1895" w:type="dxa"/>
            <w:shd w:val="clear" w:color="auto" w:fill="auto"/>
            <w:vAlign w:val="center"/>
          </w:tcPr>
          <w:p w14:paraId="111D2315" w14:textId="77777777" w:rsidR="00321C3E" w:rsidRPr="00130ACA" w:rsidRDefault="00321C3E" w:rsidP="00130ACA">
            <w:pPr>
              <w:spacing w:line="240" w:lineRule="auto"/>
              <w:rPr>
                <w:szCs w:val="26"/>
                <w:lang w:val="sv-SE"/>
              </w:rPr>
            </w:pPr>
            <w:r w:rsidRPr="00130ACA">
              <w:rPr>
                <w:szCs w:val="26"/>
                <w:lang w:val="sv-SE"/>
              </w:rPr>
              <w:t xml:space="preserve">Sự cố </w:t>
            </w:r>
            <w:r w:rsidRPr="00130ACA">
              <w:rPr>
                <w:bCs/>
                <w:iCs/>
                <w:spacing w:val="-4"/>
                <w:szCs w:val="26"/>
                <w:lang w:val="it-IT"/>
              </w:rPr>
              <w:t>trạm xử lý nước thải phải ngừng hoạt động dài ngày</w:t>
            </w:r>
          </w:p>
        </w:tc>
        <w:tc>
          <w:tcPr>
            <w:tcW w:w="7195" w:type="dxa"/>
            <w:shd w:val="clear" w:color="auto" w:fill="auto"/>
          </w:tcPr>
          <w:p w14:paraId="25D7A576" w14:textId="77777777" w:rsidR="00321C3E" w:rsidRPr="00130ACA" w:rsidRDefault="00321C3E" w:rsidP="00130ACA">
            <w:pPr>
              <w:spacing w:line="240" w:lineRule="auto"/>
              <w:rPr>
                <w:szCs w:val="26"/>
              </w:rPr>
            </w:pPr>
            <w:r w:rsidRPr="00130ACA">
              <w:rPr>
                <w:szCs w:val="26"/>
                <w:lang w:val="sv-SE"/>
              </w:rPr>
              <w:t xml:space="preserve">- </w:t>
            </w:r>
            <w:r w:rsidRPr="00130ACA">
              <w:rPr>
                <w:i/>
                <w:szCs w:val="26"/>
                <w:lang w:val="sv-SE"/>
              </w:rPr>
              <w:t>Giải pháp công trình, thiết bị:</w:t>
            </w:r>
          </w:p>
          <w:p w14:paraId="5CF3689F" w14:textId="199240F6" w:rsidR="00321C3E" w:rsidRPr="00130ACA" w:rsidRDefault="00321C3E" w:rsidP="00130ACA">
            <w:pPr>
              <w:spacing w:line="240" w:lineRule="auto"/>
              <w:rPr>
                <w:szCs w:val="26"/>
                <w:lang w:val="sv-SE"/>
              </w:rPr>
            </w:pPr>
            <w:r w:rsidRPr="00130ACA">
              <w:rPr>
                <w:szCs w:val="26"/>
                <w:lang w:val="sv-SE"/>
              </w:rPr>
              <w:t xml:space="preserve">+ </w:t>
            </w:r>
            <w:r w:rsidRPr="00130ACA">
              <w:rPr>
                <w:szCs w:val="26"/>
                <w:lang w:val="vi-VN"/>
              </w:rPr>
              <w:t xml:space="preserve">Trạm XLNT </w:t>
            </w:r>
            <w:r w:rsidRPr="00130ACA">
              <w:rPr>
                <w:szCs w:val="26"/>
                <w:lang w:val="sv-SE"/>
              </w:rPr>
              <w:t xml:space="preserve">có 01 hồ </w:t>
            </w:r>
            <w:r w:rsidRPr="00130ACA">
              <w:rPr>
                <w:szCs w:val="26"/>
                <w:lang w:val="vi-VN"/>
              </w:rPr>
              <w:t xml:space="preserve">sự cố </w:t>
            </w:r>
            <w:r w:rsidRPr="00130ACA">
              <w:rPr>
                <w:szCs w:val="26"/>
                <w:lang w:val="sv-SE"/>
              </w:rPr>
              <w:t xml:space="preserve">thể tích </w:t>
            </w:r>
            <w:r w:rsidR="002720FE" w:rsidRPr="00130ACA">
              <w:rPr>
                <w:szCs w:val="26"/>
                <w:lang w:val="sv-SE"/>
              </w:rPr>
              <w:t>2.4</w:t>
            </w:r>
            <w:r w:rsidRPr="00130ACA">
              <w:rPr>
                <w:szCs w:val="26"/>
                <w:lang w:val="sv-SE"/>
              </w:rPr>
              <w:t>00 m</w:t>
            </w:r>
            <w:r w:rsidRPr="00130ACA">
              <w:rPr>
                <w:szCs w:val="26"/>
                <w:vertAlign w:val="superscript"/>
                <w:lang w:val="sv-SE"/>
              </w:rPr>
              <w:t>3</w:t>
            </w:r>
            <w:r w:rsidRPr="00130ACA">
              <w:rPr>
                <w:szCs w:val="26"/>
                <w:lang w:val="sv-SE"/>
              </w:rPr>
              <w:t xml:space="preserve"> (đủ thời gian lưu chứa nước thải dự phòng với công suất lớn nhất là 2 ngày).</w:t>
            </w:r>
          </w:p>
          <w:p w14:paraId="010183EB" w14:textId="77777777" w:rsidR="00321C3E" w:rsidRPr="00130ACA" w:rsidRDefault="00321C3E" w:rsidP="00130ACA">
            <w:pPr>
              <w:widowControl w:val="0"/>
              <w:spacing w:line="240" w:lineRule="auto"/>
              <w:rPr>
                <w:i/>
                <w:szCs w:val="26"/>
                <w:lang w:val="sv-SE"/>
              </w:rPr>
            </w:pPr>
            <w:r w:rsidRPr="00130ACA">
              <w:rPr>
                <w:szCs w:val="26"/>
                <w:lang w:val="sv-SE"/>
              </w:rPr>
              <w:t xml:space="preserve">- </w:t>
            </w:r>
            <w:r w:rsidRPr="00130ACA">
              <w:rPr>
                <w:i/>
                <w:szCs w:val="26"/>
                <w:lang w:val="sv-SE"/>
              </w:rPr>
              <w:t xml:space="preserve">Giải pháp </w:t>
            </w:r>
            <w:r w:rsidRPr="00130ACA">
              <w:rPr>
                <w:rStyle w:val="fontstyle01"/>
                <w:rFonts w:ascii="Times New Roman" w:hAnsi="Times New Roman"/>
              </w:rPr>
              <w:t>tổ chức</w:t>
            </w:r>
            <w:r w:rsidRPr="00130ACA">
              <w:rPr>
                <w:szCs w:val="26"/>
              </w:rPr>
              <w:t xml:space="preserve"> </w:t>
            </w:r>
            <w:r w:rsidRPr="00130ACA">
              <w:rPr>
                <w:rStyle w:val="fontstyle01"/>
                <w:rFonts w:ascii="Times New Roman" w:hAnsi="Times New Roman"/>
              </w:rPr>
              <w:t>nhân lực</w:t>
            </w:r>
            <w:r w:rsidRPr="00130ACA">
              <w:rPr>
                <w:i/>
                <w:szCs w:val="26"/>
                <w:lang w:val="sv-SE"/>
              </w:rPr>
              <w:t>:</w:t>
            </w:r>
          </w:p>
          <w:p w14:paraId="322E6DEB" w14:textId="77777777" w:rsidR="00321C3E" w:rsidRPr="00130ACA" w:rsidRDefault="00321C3E" w:rsidP="00130ACA">
            <w:pPr>
              <w:spacing w:line="240" w:lineRule="auto"/>
              <w:rPr>
                <w:szCs w:val="26"/>
                <w:lang w:val="sv-SE"/>
              </w:rPr>
            </w:pPr>
            <w:r w:rsidRPr="00130ACA">
              <w:rPr>
                <w:i/>
                <w:szCs w:val="26"/>
                <w:lang w:val="sv-SE"/>
              </w:rPr>
              <w:t xml:space="preserve">+ </w:t>
            </w:r>
            <w:r w:rsidRPr="00130ACA">
              <w:rPr>
                <w:szCs w:val="26"/>
                <w:lang w:val="sv-SE"/>
              </w:rPr>
              <w:t>Bố trí 3 nhân viên vận hành/3 ca làm việc mỗi ngày để vận hành, kiểm tra toàn bộ hệ thống XLNT. Thường xuyên thực hiện bảo trì bảo dưỡng hệ thống thiết bị. Kiểm tra khắc phục ngay các hư hỏng. Tránh để xảy ra hư hỏng sửa chữa lớn dẫn đến phải ngừng hoạt động dài ngày.</w:t>
            </w:r>
          </w:p>
          <w:p w14:paraId="3A3B95E8" w14:textId="77777777" w:rsidR="00321C3E" w:rsidRPr="00130ACA" w:rsidRDefault="00321C3E" w:rsidP="00130ACA">
            <w:pPr>
              <w:widowControl w:val="0"/>
              <w:spacing w:line="240" w:lineRule="auto"/>
              <w:rPr>
                <w:rStyle w:val="fontstyle01"/>
                <w:rFonts w:ascii="Times New Roman" w:hAnsi="Times New Roman"/>
                <w:i/>
              </w:rPr>
            </w:pPr>
            <w:r w:rsidRPr="00130ACA">
              <w:rPr>
                <w:rStyle w:val="fontstyle01"/>
                <w:rFonts w:ascii="Times New Roman" w:hAnsi="Times New Roman"/>
              </w:rPr>
              <w:t>- Giải pháp vận hành khi có sự cố:</w:t>
            </w:r>
          </w:p>
          <w:p w14:paraId="1AF2B9D7" w14:textId="77777777" w:rsidR="00321C3E" w:rsidRPr="00130ACA" w:rsidRDefault="00321C3E" w:rsidP="00130ACA">
            <w:pPr>
              <w:spacing w:line="240" w:lineRule="auto"/>
              <w:rPr>
                <w:szCs w:val="26"/>
                <w:lang w:val="sv-SE"/>
              </w:rPr>
            </w:pPr>
            <w:r w:rsidRPr="00130ACA">
              <w:rPr>
                <w:szCs w:val="26"/>
                <w:lang w:val="sv-SE"/>
              </w:rPr>
              <w:t xml:space="preserve">+ Xác định nguyên nhân gây sự cố trong phạm vi </w:t>
            </w:r>
            <w:r w:rsidRPr="00130ACA">
              <w:rPr>
                <w:szCs w:val="26"/>
                <w:lang w:val="en-GB"/>
              </w:rPr>
              <w:t xml:space="preserve">Hệ thống </w:t>
            </w:r>
            <w:r w:rsidRPr="00130ACA">
              <w:rPr>
                <w:szCs w:val="26"/>
                <w:lang w:val="sv-SE"/>
              </w:rPr>
              <w:t>xử lý sẽ tiến hành chạy thiết bị dự phòng và khắc phục lỗi hệ thống.</w:t>
            </w:r>
          </w:p>
          <w:p w14:paraId="6CD03316" w14:textId="77777777" w:rsidR="00321C3E" w:rsidRPr="00130ACA" w:rsidRDefault="00321C3E" w:rsidP="00130ACA">
            <w:pPr>
              <w:spacing w:line="240" w:lineRule="auto"/>
              <w:rPr>
                <w:szCs w:val="26"/>
                <w:lang w:val="sv-SE"/>
              </w:rPr>
            </w:pPr>
            <w:r w:rsidRPr="00130ACA">
              <w:rPr>
                <w:szCs w:val="26"/>
                <w:lang w:val="sv-SE"/>
              </w:rPr>
              <w:lastRenderedPageBreak/>
              <w:t xml:space="preserve">+ Nguyên nhân gây sự cố ngoài phạm vi </w:t>
            </w:r>
            <w:r w:rsidRPr="00130ACA">
              <w:rPr>
                <w:szCs w:val="26"/>
                <w:lang w:val="en-GB"/>
              </w:rPr>
              <w:t xml:space="preserve">Hệ thống </w:t>
            </w:r>
            <w:r w:rsidRPr="00130ACA">
              <w:rPr>
                <w:szCs w:val="26"/>
                <w:lang w:val="sv-SE"/>
              </w:rPr>
              <w:t>xử lý và nhà máy không đủ khả năng dự phòng thì tiến hành thông báo các đơn vị hoạt động dừng xả nước thải. Khóa van nước thải đầu vào và phối hợp cùng các cơ quan quản lý khắc phục sự cố xong mới hoạt động lại bình thường.</w:t>
            </w:r>
          </w:p>
        </w:tc>
      </w:tr>
      <w:tr w:rsidR="00321C3E" w:rsidRPr="002A3273" w14:paraId="4A5FABC7" w14:textId="77777777" w:rsidTr="0018358D">
        <w:trPr>
          <w:trHeight w:val="384"/>
        </w:trPr>
        <w:tc>
          <w:tcPr>
            <w:tcW w:w="1895" w:type="dxa"/>
            <w:shd w:val="clear" w:color="auto" w:fill="auto"/>
            <w:vAlign w:val="center"/>
          </w:tcPr>
          <w:p w14:paraId="0B674DEF" w14:textId="77777777" w:rsidR="00321C3E" w:rsidRPr="00130ACA" w:rsidRDefault="00321C3E" w:rsidP="00130ACA">
            <w:pPr>
              <w:spacing w:line="240" w:lineRule="auto"/>
              <w:rPr>
                <w:szCs w:val="26"/>
                <w:lang w:val="vi-VN"/>
              </w:rPr>
            </w:pPr>
            <w:r w:rsidRPr="00130ACA">
              <w:rPr>
                <w:szCs w:val="26"/>
                <w:lang w:val="vi-VN"/>
              </w:rPr>
              <w:lastRenderedPageBreak/>
              <w:t xml:space="preserve">Sự cố về hệ vi sinh khi hệ thống có sự cố dài ngày và </w:t>
            </w:r>
            <w:r w:rsidRPr="00130ACA">
              <w:rPr>
                <w:szCs w:val="26"/>
              </w:rPr>
              <w:t>phương án duy trì hoạt động của cụm bể</w:t>
            </w:r>
            <w:r w:rsidRPr="00130ACA">
              <w:rPr>
                <w:szCs w:val="26"/>
                <w:lang w:val="vi-VN"/>
              </w:rPr>
              <w:t xml:space="preserve"> sinh học </w:t>
            </w:r>
          </w:p>
        </w:tc>
        <w:tc>
          <w:tcPr>
            <w:tcW w:w="7195" w:type="dxa"/>
            <w:shd w:val="clear" w:color="auto" w:fill="auto"/>
          </w:tcPr>
          <w:p w14:paraId="15258878" w14:textId="77777777" w:rsidR="00321C3E" w:rsidRPr="00130ACA" w:rsidRDefault="00321C3E" w:rsidP="00130ACA">
            <w:pPr>
              <w:spacing w:line="240" w:lineRule="auto"/>
              <w:rPr>
                <w:szCs w:val="26"/>
                <w:lang w:val="vi-VN"/>
              </w:rPr>
            </w:pPr>
            <w:r w:rsidRPr="00130ACA">
              <w:rPr>
                <w:szCs w:val="26"/>
                <w:lang w:val="vi-VN"/>
              </w:rPr>
              <w:t>- Nguyên nhân: Hệ thống xử lý phải người hoạt động nhiều ngày có thể do mất điện, máy móc thiết bị hỏng nặng, do chất lượng nước thải đầu vào của các doanh nghiệp không đạt yêu cầu.</w:t>
            </w:r>
          </w:p>
          <w:p w14:paraId="5BF11160" w14:textId="77777777" w:rsidR="00321C3E" w:rsidRPr="00130ACA" w:rsidRDefault="00321C3E" w:rsidP="00130ACA">
            <w:pPr>
              <w:spacing w:line="240" w:lineRule="auto"/>
              <w:rPr>
                <w:szCs w:val="26"/>
                <w:lang w:val="vi-VN"/>
              </w:rPr>
            </w:pPr>
            <w:r w:rsidRPr="00130ACA">
              <w:rPr>
                <w:szCs w:val="26"/>
                <w:lang w:val="vi-VN"/>
              </w:rPr>
              <w:t xml:space="preserve">- Phương án khắc phục: Dự án có phương án </w:t>
            </w:r>
            <w:r w:rsidRPr="00130ACA">
              <w:rPr>
                <w:szCs w:val="26"/>
              </w:rPr>
              <w:t>duy trì hoạt động của cụm bể</w:t>
            </w:r>
            <w:r w:rsidRPr="00130ACA">
              <w:rPr>
                <w:szCs w:val="26"/>
                <w:lang w:val="vi-VN"/>
              </w:rPr>
              <w:t xml:space="preserve"> sinh học như sau:</w:t>
            </w:r>
          </w:p>
          <w:p w14:paraId="4A34690A" w14:textId="77777777" w:rsidR="00321C3E" w:rsidRPr="00130ACA" w:rsidRDefault="00321C3E" w:rsidP="00130ACA">
            <w:pPr>
              <w:spacing w:line="240" w:lineRule="auto"/>
              <w:rPr>
                <w:szCs w:val="26"/>
              </w:rPr>
            </w:pPr>
            <w:r w:rsidRPr="00130ACA">
              <w:rPr>
                <w:szCs w:val="26"/>
              </w:rPr>
              <w:t xml:space="preserve">+ Lắp đặt máy phát điện dự phòng, trường hợp mất điện lưới máy phát điện hoạt động để cấp điện cho hệ thống máy thổi khí, máy khuấy đảm bảo sự phát triển của vi sinh </w:t>
            </w:r>
          </w:p>
          <w:p w14:paraId="57AE8451" w14:textId="77777777" w:rsidR="00321C3E" w:rsidRPr="00130ACA" w:rsidRDefault="00321C3E" w:rsidP="00130ACA">
            <w:pPr>
              <w:spacing w:line="240" w:lineRule="auto"/>
              <w:rPr>
                <w:szCs w:val="26"/>
                <w:lang w:val="vi-VN"/>
              </w:rPr>
            </w:pPr>
            <w:r w:rsidRPr="00130ACA">
              <w:rPr>
                <w:szCs w:val="26"/>
                <w:lang w:val="vi-VN"/>
              </w:rPr>
              <w:t>+ Bổ sung dinh dưỡng để nuôi vi sinh sống</w:t>
            </w:r>
          </w:p>
          <w:p w14:paraId="5D16EF8A" w14:textId="77777777" w:rsidR="00321C3E" w:rsidRPr="00130ACA" w:rsidRDefault="00321C3E" w:rsidP="00130ACA">
            <w:pPr>
              <w:spacing w:line="240" w:lineRule="auto"/>
              <w:rPr>
                <w:szCs w:val="26"/>
                <w:lang w:val="vi-VN"/>
              </w:rPr>
            </w:pPr>
            <w:r w:rsidRPr="00130ACA">
              <w:rPr>
                <w:szCs w:val="26"/>
                <w:lang w:val="vi-VN"/>
              </w:rPr>
              <w:t>+ B</w:t>
            </w:r>
            <w:r w:rsidRPr="00130ACA">
              <w:rPr>
                <w:szCs w:val="26"/>
                <w:lang w:val="nl-NL"/>
              </w:rPr>
              <w:t>ổ sung men vi sinh</w:t>
            </w:r>
          </w:p>
          <w:p w14:paraId="53F07259" w14:textId="77777777" w:rsidR="00321C3E" w:rsidRPr="00130ACA" w:rsidRDefault="00321C3E" w:rsidP="00130ACA">
            <w:pPr>
              <w:spacing w:line="240" w:lineRule="auto"/>
              <w:rPr>
                <w:szCs w:val="26"/>
                <w:lang w:val="vi-VN"/>
              </w:rPr>
            </w:pPr>
            <w:r w:rsidRPr="00130ACA">
              <w:rPr>
                <w:szCs w:val="26"/>
                <w:lang w:val="vi-VN"/>
              </w:rPr>
              <w:t>+ Trường hợp vi sinh chết sẽ tiến hành nuôi cấy lại hệ vi sinh</w:t>
            </w:r>
          </w:p>
        </w:tc>
      </w:tr>
      <w:tr w:rsidR="00321C3E" w:rsidRPr="002A3273" w14:paraId="010B7427" w14:textId="77777777" w:rsidTr="0018358D">
        <w:trPr>
          <w:trHeight w:val="384"/>
        </w:trPr>
        <w:tc>
          <w:tcPr>
            <w:tcW w:w="1895" w:type="dxa"/>
            <w:shd w:val="clear" w:color="auto" w:fill="auto"/>
            <w:vAlign w:val="center"/>
          </w:tcPr>
          <w:p w14:paraId="534DDD44" w14:textId="77777777" w:rsidR="00321C3E" w:rsidRPr="00130ACA" w:rsidRDefault="00321C3E" w:rsidP="00130ACA">
            <w:pPr>
              <w:spacing w:line="240" w:lineRule="auto"/>
              <w:rPr>
                <w:szCs w:val="26"/>
                <w:lang w:val="sv-SE"/>
              </w:rPr>
            </w:pPr>
            <w:r w:rsidRPr="00130ACA">
              <w:rPr>
                <w:szCs w:val="26"/>
                <w:lang w:val="it-IT"/>
              </w:rPr>
              <w:t>Biện pháp, cơ chế vận hành các công trình phòng ngừa sự cố</w:t>
            </w:r>
          </w:p>
        </w:tc>
        <w:tc>
          <w:tcPr>
            <w:tcW w:w="7195" w:type="dxa"/>
            <w:shd w:val="clear" w:color="auto" w:fill="auto"/>
          </w:tcPr>
          <w:p w14:paraId="6D2E49B9" w14:textId="77777777" w:rsidR="00321C3E" w:rsidRPr="00130ACA" w:rsidRDefault="00321C3E" w:rsidP="00130ACA">
            <w:pPr>
              <w:widowControl w:val="0"/>
              <w:spacing w:line="240" w:lineRule="auto"/>
              <w:rPr>
                <w:i/>
                <w:szCs w:val="26"/>
                <w:lang w:val="sv-SE"/>
              </w:rPr>
            </w:pPr>
            <w:r w:rsidRPr="00130ACA">
              <w:rPr>
                <w:szCs w:val="26"/>
                <w:lang w:val="sv-SE"/>
              </w:rPr>
              <w:t xml:space="preserve">- </w:t>
            </w:r>
            <w:r w:rsidRPr="00130ACA">
              <w:rPr>
                <w:i/>
                <w:szCs w:val="26"/>
                <w:lang w:val="sv-SE"/>
              </w:rPr>
              <w:t xml:space="preserve">Giải pháp </w:t>
            </w:r>
            <w:r w:rsidRPr="00130ACA">
              <w:rPr>
                <w:rStyle w:val="fontstyle01"/>
                <w:rFonts w:ascii="Times New Roman" w:hAnsi="Times New Roman"/>
              </w:rPr>
              <w:t>tổ chức</w:t>
            </w:r>
            <w:r w:rsidRPr="00130ACA">
              <w:rPr>
                <w:szCs w:val="26"/>
              </w:rPr>
              <w:t xml:space="preserve"> </w:t>
            </w:r>
            <w:r w:rsidRPr="00130ACA">
              <w:rPr>
                <w:rStyle w:val="fontstyle01"/>
                <w:rFonts w:ascii="Times New Roman" w:hAnsi="Times New Roman"/>
              </w:rPr>
              <w:t>nhân lực</w:t>
            </w:r>
            <w:r w:rsidRPr="00130ACA">
              <w:rPr>
                <w:i/>
                <w:szCs w:val="26"/>
                <w:lang w:val="sv-SE"/>
              </w:rPr>
              <w:t>:</w:t>
            </w:r>
          </w:p>
          <w:p w14:paraId="23CF3E1D" w14:textId="77777777" w:rsidR="00321C3E" w:rsidRPr="00130ACA" w:rsidRDefault="00321C3E" w:rsidP="00130ACA">
            <w:pPr>
              <w:spacing w:line="240" w:lineRule="auto"/>
              <w:rPr>
                <w:szCs w:val="26"/>
                <w:lang w:val="sv-SE"/>
              </w:rPr>
            </w:pPr>
            <w:r w:rsidRPr="00130ACA">
              <w:rPr>
                <w:i/>
                <w:szCs w:val="26"/>
                <w:lang w:val="sv-SE"/>
              </w:rPr>
              <w:t xml:space="preserve">+ </w:t>
            </w:r>
            <w:r w:rsidRPr="00130ACA">
              <w:rPr>
                <w:szCs w:val="26"/>
                <w:lang w:val="sv-SE"/>
              </w:rPr>
              <w:t>Bố trí 3 nhân viên vận hành/3 ca làm việc mỗi ngày để vận hành, kiểm tra toàn bộ hệ thống XLNT.</w:t>
            </w:r>
          </w:p>
          <w:p w14:paraId="608E9468" w14:textId="77777777" w:rsidR="00321C3E" w:rsidRPr="00130ACA" w:rsidRDefault="00321C3E" w:rsidP="00130ACA">
            <w:pPr>
              <w:widowControl w:val="0"/>
              <w:spacing w:line="240" w:lineRule="auto"/>
              <w:rPr>
                <w:rStyle w:val="fontstyle01"/>
                <w:rFonts w:ascii="Times New Roman" w:hAnsi="Times New Roman"/>
                <w:i/>
              </w:rPr>
            </w:pPr>
            <w:r w:rsidRPr="00130ACA">
              <w:rPr>
                <w:rStyle w:val="fontstyle01"/>
                <w:rFonts w:ascii="Times New Roman" w:hAnsi="Times New Roman"/>
              </w:rPr>
              <w:t>- Giải pháp khắc phục:</w:t>
            </w:r>
          </w:p>
          <w:p w14:paraId="58E04A9F" w14:textId="77777777" w:rsidR="00321C3E" w:rsidRPr="00130ACA" w:rsidRDefault="00321C3E" w:rsidP="00130ACA">
            <w:pPr>
              <w:spacing w:line="240" w:lineRule="auto"/>
              <w:rPr>
                <w:szCs w:val="26"/>
                <w:lang w:val="nl-NL"/>
              </w:rPr>
            </w:pPr>
            <w:r w:rsidRPr="00130ACA">
              <w:rPr>
                <w:szCs w:val="26"/>
                <w:lang w:val="nl-NL"/>
              </w:rPr>
              <w:t xml:space="preserve">+ Trường hợp hệ thống XLNT gặp sự cố hoặc chỉ số quan trắc nước thải sau xử lý chưa đảm bảo đạt quy chuẩn xả thải thì nhân viên vận hành tiến hành đóng van cửa xả, tạm thời dừng toàn bộ hệ thống tìm nguyên nhân khắc phục sự cố. </w:t>
            </w:r>
          </w:p>
          <w:p w14:paraId="2F9BA4BB" w14:textId="77777777" w:rsidR="00321C3E" w:rsidRPr="00130ACA" w:rsidRDefault="00321C3E" w:rsidP="00130ACA">
            <w:pPr>
              <w:spacing w:line="240" w:lineRule="auto"/>
              <w:rPr>
                <w:szCs w:val="26"/>
              </w:rPr>
            </w:pPr>
            <w:r w:rsidRPr="00130ACA">
              <w:rPr>
                <w:szCs w:val="26"/>
                <w:lang w:val="nl-NL"/>
              </w:rPr>
              <w:t xml:space="preserve">+ Sau khi kiểm tra, khắc phục sự cố, Hệ thống xử lý nước thải đã xử lý đạt quy chuẩn kỹ thuật môi trường thì tiến hành bơm nước từ hồ sự cố trở lại Hệ thống xử lý nước thải để xử lý lại; </w:t>
            </w:r>
          </w:p>
        </w:tc>
      </w:tr>
      <w:tr w:rsidR="00321C3E" w:rsidRPr="002A3273" w14:paraId="0265B2CB" w14:textId="77777777" w:rsidTr="0018358D">
        <w:tc>
          <w:tcPr>
            <w:tcW w:w="9090" w:type="dxa"/>
            <w:gridSpan w:val="2"/>
            <w:shd w:val="clear" w:color="auto" w:fill="auto"/>
            <w:vAlign w:val="center"/>
          </w:tcPr>
          <w:p w14:paraId="2F73A3F5" w14:textId="77777777" w:rsidR="00321C3E" w:rsidRPr="00130ACA" w:rsidRDefault="00321C3E" w:rsidP="00130ACA">
            <w:pPr>
              <w:spacing w:line="240" w:lineRule="auto"/>
              <w:rPr>
                <w:szCs w:val="26"/>
                <w:lang w:val="sv-SE"/>
              </w:rPr>
            </w:pPr>
            <w:r w:rsidRPr="00130ACA">
              <w:rPr>
                <w:b/>
                <w:szCs w:val="26"/>
                <w:lang w:val="sv-SE"/>
              </w:rPr>
              <w:t>Các sự cố về nguồn tiếp nhận nước thải</w:t>
            </w:r>
          </w:p>
        </w:tc>
      </w:tr>
      <w:tr w:rsidR="00321C3E" w:rsidRPr="002A3273" w14:paraId="26FC86C7" w14:textId="77777777" w:rsidTr="0018358D">
        <w:tc>
          <w:tcPr>
            <w:tcW w:w="1895" w:type="dxa"/>
            <w:shd w:val="clear" w:color="auto" w:fill="auto"/>
            <w:vAlign w:val="center"/>
          </w:tcPr>
          <w:p w14:paraId="1288CAFC" w14:textId="77777777" w:rsidR="00321C3E" w:rsidRPr="00130ACA" w:rsidRDefault="00321C3E" w:rsidP="00130ACA">
            <w:pPr>
              <w:spacing w:line="240" w:lineRule="auto"/>
              <w:rPr>
                <w:szCs w:val="26"/>
                <w:lang w:val="sv-SE"/>
              </w:rPr>
            </w:pPr>
            <w:r w:rsidRPr="00130ACA">
              <w:rPr>
                <w:szCs w:val="26"/>
                <w:lang w:val="sv-SE"/>
              </w:rPr>
              <w:t>Sự cố về nguồn tiếp nhận bị ô nhiễm (</w:t>
            </w:r>
            <w:r w:rsidRPr="00130ACA">
              <w:rPr>
                <w:szCs w:val="26"/>
              </w:rPr>
              <w:t>chất lượng dòng tiếp nhận không đạt yêu cầu BVMT)</w:t>
            </w:r>
          </w:p>
        </w:tc>
        <w:tc>
          <w:tcPr>
            <w:tcW w:w="7195" w:type="dxa"/>
            <w:shd w:val="clear" w:color="auto" w:fill="auto"/>
          </w:tcPr>
          <w:p w14:paraId="24DFEE58" w14:textId="3C3839ED" w:rsidR="00321C3E" w:rsidRPr="00130ACA" w:rsidRDefault="00321C3E" w:rsidP="00130ACA">
            <w:pPr>
              <w:widowControl w:val="0"/>
              <w:spacing w:line="240" w:lineRule="auto"/>
              <w:rPr>
                <w:szCs w:val="26"/>
                <w:lang w:val="sv-SE"/>
              </w:rPr>
            </w:pPr>
            <w:r w:rsidRPr="00130ACA">
              <w:rPr>
                <w:szCs w:val="26"/>
              </w:rPr>
              <w:t xml:space="preserve">+ </w:t>
            </w:r>
            <w:r w:rsidRPr="00130ACA">
              <w:rPr>
                <w:szCs w:val="26"/>
                <w:lang w:val="vi-VN"/>
              </w:rPr>
              <w:t>Đ</w:t>
            </w:r>
            <w:r w:rsidRPr="00130ACA">
              <w:rPr>
                <w:szCs w:val="26"/>
                <w:lang w:val="sv-SE"/>
              </w:rPr>
              <w:t xml:space="preserve">ịnh kỳ </w:t>
            </w:r>
            <w:r w:rsidRPr="00130ACA">
              <w:rPr>
                <w:szCs w:val="26"/>
              </w:rPr>
              <w:t>6</w:t>
            </w:r>
            <w:r w:rsidRPr="00130ACA">
              <w:rPr>
                <w:szCs w:val="26"/>
                <w:lang w:val="sv-SE"/>
              </w:rPr>
              <w:t xml:space="preserve"> tháng/1 lần Chủ dự án </w:t>
            </w:r>
            <w:r w:rsidRPr="00130ACA">
              <w:rPr>
                <w:rFonts w:eastAsia="Times New Roman"/>
                <w:bCs/>
                <w:szCs w:val="26"/>
              </w:rPr>
              <w:t xml:space="preserve">đầu tư </w:t>
            </w:r>
            <w:r w:rsidRPr="00130ACA">
              <w:rPr>
                <w:szCs w:val="26"/>
                <w:lang w:val="sv-SE"/>
              </w:rPr>
              <w:t xml:space="preserve">sẽ tiến hành quan trắc chất lượng nước nguồn tiếp nhận tại </w:t>
            </w:r>
            <w:r w:rsidRPr="00130ACA">
              <w:rPr>
                <w:szCs w:val="26"/>
                <w:lang w:val="vi-VN"/>
              </w:rPr>
              <w:t>k</w:t>
            </w:r>
            <w:r w:rsidRPr="00130ACA">
              <w:rPr>
                <w:szCs w:val="26"/>
              </w:rPr>
              <w:t xml:space="preserve">ênh tiêu </w:t>
            </w:r>
            <w:r w:rsidR="002720FE" w:rsidRPr="00130ACA">
              <w:rPr>
                <w:szCs w:val="26"/>
              </w:rPr>
              <w:t>nội đồng</w:t>
            </w:r>
            <w:r w:rsidRPr="00130ACA">
              <w:rPr>
                <w:szCs w:val="26"/>
                <w:lang w:val="sv-SE"/>
              </w:rPr>
              <w:t xml:space="preserve"> theo QCVN 08:2023/BTNMT (bảng 1 và bảng 2) để đánh giá các thông số ô nhiễm môi trường.</w:t>
            </w:r>
          </w:p>
          <w:p w14:paraId="3DC76F10" w14:textId="594F7ABA" w:rsidR="00321C3E" w:rsidRPr="00130ACA" w:rsidRDefault="00321C3E" w:rsidP="00130ACA">
            <w:pPr>
              <w:spacing w:line="240" w:lineRule="auto"/>
              <w:rPr>
                <w:szCs w:val="26"/>
                <w:lang w:eastAsia="x-none"/>
              </w:rPr>
            </w:pPr>
            <w:r w:rsidRPr="00130ACA">
              <w:rPr>
                <w:szCs w:val="26"/>
              </w:rPr>
              <w:t xml:space="preserve">- Trường hợp nước mặt </w:t>
            </w:r>
            <w:r w:rsidRPr="00130ACA">
              <w:rPr>
                <w:szCs w:val="26"/>
                <w:lang w:val="vi-VN"/>
              </w:rPr>
              <w:t>k</w:t>
            </w:r>
            <w:r w:rsidRPr="00130ACA">
              <w:rPr>
                <w:szCs w:val="26"/>
              </w:rPr>
              <w:t xml:space="preserve">ênh tiêu </w:t>
            </w:r>
            <w:r w:rsidR="002720FE" w:rsidRPr="00130ACA">
              <w:rPr>
                <w:szCs w:val="26"/>
              </w:rPr>
              <w:t>nội đồng</w:t>
            </w:r>
            <w:r w:rsidRPr="00130ACA">
              <w:rPr>
                <w:szCs w:val="26"/>
              </w:rPr>
              <w:t xml:space="preserve"> có chất lượng không đạt yêu cầu, nguyên nhân do một nguồn thải khác, thì nguồn nước đã được xử lý đảm bảo của Nhà máy khi vào </w:t>
            </w:r>
            <w:r w:rsidRPr="00130ACA">
              <w:rPr>
                <w:szCs w:val="26"/>
                <w:lang w:val="vi-VN"/>
              </w:rPr>
              <w:t>k</w:t>
            </w:r>
            <w:r w:rsidRPr="00130ACA">
              <w:rPr>
                <w:szCs w:val="26"/>
              </w:rPr>
              <w:t xml:space="preserve">ênh tiêu </w:t>
            </w:r>
            <w:r w:rsidR="006C63C9" w:rsidRPr="00130ACA">
              <w:rPr>
                <w:szCs w:val="26"/>
              </w:rPr>
              <w:t>nội đồng</w:t>
            </w:r>
            <w:r w:rsidRPr="00130ACA">
              <w:rPr>
                <w:szCs w:val="26"/>
                <w:lang w:val="sv-SE"/>
              </w:rPr>
              <w:t xml:space="preserve"> </w:t>
            </w:r>
            <w:r w:rsidRPr="00130ACA">
              <w:rPr>
                <w:szCs w:val="26"/>
              </w:rPr>
              <w:t xml:space="preserve">sẽ là nguồn giảm thải ô nhiễm </w:t>
            </w:r>
            <w:r w:rsidRPr="00130ACA">
              <w:rPr>
                <w:szCs w:val="26"/>
                <w:lang w:val="vi-VN"/>
              </w:rPr>
              <w:t>k</w:t>
            </w:r>
            <w:r w:rsidRPr="00130ACA">
              <w:rPr>
                <w:szCs w:val="26"/>
              </w:rPr>
              <w:t>ênh tiêu, góp phần giảm thiểu ô nhiễm môi trường.</w:t>
            </w:r>
          </w:p>
        </w:tc>
      </w:tr>
      <w:tr w:rsidR="00321C3E" w:rsidRPr="002A3273" w14:paraId="35645CA0" w14:textId="77777777" w:rsidTr="0018358D">
        <w:tc>
          <w:tcPr>
            <w:tcW w:w="1895" w:type="dxa"/>
            <w:shd w:val="clear" w:color="auto" w:fill="auto"/>
            <w:vAlign w:val="center"/>
          </w:tcPr>
          <w:p w14:paraId="40CB46E0" w14:textId="77777777" w:rsidR="00321C3E" w:rsidRPr="00130ACA" w:rsidRDefault="00321C3E" w:rsidP="00130ACA">
            <w:pPr>
              <w:spacing w:line="240" w:lineRule="auto"/>
              <w:rPr>
                <w:b/>
                <w:szCs w:val="26"/>
                <w:lang w:val="sv-SE"/>
              </w:rPr>
            </w:pPr>
            <w:r w:rsidRPr="00130ACA">
              <w:rPr>
                <w:szCs w:val="26"/>
                <w:lang w:val="sv-SE"/>
              </w:rPr>
              <w:t>Sự cố về nguồn tiếp nhận bị ngập úng khu vực cửa xả</w:t>
            </w:r>
          </w:p>
        </w:tc>
        <w:tc>
          <w:tcPr>
            <w:tcW w:w="7195" w:type="dxa"/>
            <w:shd w:val="clear" w:color="auto" w:fill="auto"/>
          </w:tcPr>
          <w:p w14:paraId="516ADD42" w14:textId="77777777" w:rsidR="00321C3E" w:rsidRPr="00130ACA" w:rsidRDefault="00321C3E" w:rsidP="00130ACA">
            <w:pPr>
              <w:widowControl w:val="0"/>
              <w:spacing w:line="240" w:lineRule="auto"/>
              <w:rPr>
                <w:szCs w:val="26"/>
                <w:lang w:val="sv-SE"/>
              </w:rPr>
            </w:pPr>
            <w:r w:rsidRPr="00130ACA">
              <w:rPr>
                <w:szCs w:val="26"/>
              </w:rPr>
              <w:t xml:space="preserve">+ </w:t>
            </w:r>
            <w:r w:rsidRPr="00130ACA">
              <w:rPr>
                <w:szCs w:val="26"/>
                <w:lang w:val="vi-VN"/>
              </w:rPr>
              <w:t>Đ</w:t>
            </w:r>
            <w:r w:rsidRPr="00130ACA">
              <w:rPr>
                <w:szCs w:val="26"/>
                <w:lang w:val="sv-SE"/>
              </w:rPr>
              <w:t xml:space="preserve">ịnh kỳ </w:t>
            </w:r>
            <w:r w:rsidRPr="00130ACA">
              <w:rPr>
                <w:szCs w:val="26"/>
              </w:rPr>
              <w:t>kiểm tra cửa xả thải của Nhà máy</w:t>
            </w:r>
            <w:r w:rsidRPr="00130ACA">
              <w:rPr>
                <w:szCs w:val="26"/>
                <w:lang w:val="sv-SE"/>
              </w:rPr>
              <w:t>.</w:t>
            </w:r>
          </w:p>
          <w:p w14:paraId="0BB71DAC" w14:textId="77777777" w:rsidR="00321C3E" w:rsidRPr="00130ACA" w:rsidRDefault="00321C3E" w:rsidP="00130ACA">
            <w:pPr>
              <w:spacing w:line="240" w:lineRule="auto"/>
              <w:rPr>
                <w:szCs w:val="26"/>
                <w:lang w:val="sv-SE"/>
              </w:rPr>
            </w:pPr>
            <w:r w:rsidRPr="00130ACA">
              <w:rPr>
                <w:szCs w:val="26"/>
                <w:lang w:val="sv-SE"/>
              </w:rPr>
              <w:t>+ Kết hợp với chính quyền địa phương điều tiết dòng xả thải phù hợp với lưu lượng nước tại nguồn tiếp nhận (mùa lũ hạn chế xả dòng chảy lớn liên tục).</w:t>
            </w:r>
          </w:p>
          <w:p w14:paraId="0AFA0A28" w14:textId="77777777" w:rsidR="00321C3E" w:rsidRPr="00130ACA" w:rsidRDefault="00321C3E" w:rsidP="00130ACA">
            <w:pPr>
              <w:spacing w:line="240" w:lineRule="auto"/>
              <w:rPr>
                <w:szCs w:val="26"/>
                <w:lang w:val="sv-SE"/>
              </w:rPr>
            </w:pPr>
            <w:r w:rsidRPr="00130ACA">
              <w:rPr>
                <w:szCs w:val="26"/>
                <w:lang w:val="sv-SE"/>
              </w:rPr>
              <w:t>+ Trường hợp cửa xả bị ngập dùng biện pháp bơm cưỡng bức để xả thải</w:t>
            </w:r>
          </w:p>
        </w:tc>
      </w:tr>
      <w:tr w:rsidR="00321C3E" w:rsidRPr="002A3273" w14:paraId="1A3B4119" w14:textId="77777777" w:rsidTr="0018358D">
        <w:tc>
          <w:tcPr>
            <w:tcW w:w="1895" w:type="dxa"/>
            <w:shd w:val="clear" w:color="auto" w:fill="auto"/>
            <w:vAlign w:val="center"/>
          </w:tcPr>
          <w:p w14:paraId="66423386" w14:textId="77777777" w:rsidR="00321C3E" w:rsidRPr="00130ACA" w:rsidRDefault="00321C3E" w:rsidP="00130ACA">
            <w:pPr>
              <w:spacing w:line="240" w:lineRule="auto"/>
              <w:rPr>
                <w:szCs w:val="26"/>
                <w:lang w:val="sv-SE"/>
              </w:rPr>
            </w:pPr>
            <w:r w:rsidRPr="00130ACA">
              <w:rPr>
                <w:szCs w:val="26"/>
              </w:rPr>
              <w:lastRenderedPageBreak/>
              <w:t>Sự cố ngập lụt toàn khu vực hệ thống XLNT</w:t>
            </w:r>
          </w:p>
        </w:tc>
        <w:tc>
          <w:tcPr>
            <w:tcW w:w="7195" w:type="dxa"/>
            <w:shd w:val="clear" w:color="auto" w:fill="auto"/>
          </w:tcPr>
          <w:p w14:paraId="14BF8DE0" w14:textId="77777777" w:rsidR="00321C3E" w:rsidRPr="00130ACA" w:rsidRDefault="00321C3E" w:rsidP="00130ACA">
            <w:pPr>
              <w:spacing w:line="240" w:lineRule="auto"/>
              <w:rPr>
                <w:szCs w:val="26"/>
              </w:rPr>
            </w:pPr>
            <w:r w:rsidRPr="00130ACA">
              <w:rPr>
                <w:szCs w:val="26"/>
              </w:rPr>
              <w:t>+ Các bể xử lý được xây dựng, thiết kế khép kín và đặt nổi trên mặt đất, với bể nửa nổi xây dựng chiều cao thành bể từ 2,0-2,5m so với cos mặt đất nên khi có ngập lụt khu vực cũng khó chảy vào các bể xử lý.</w:t>
            </w:r>
          </w:p>
          <w:p w14:paraId="13B276F6" w14:textId="77777777" w:rsidR="00321C3E" w:rsidRPr="00130ACA" w:rsidRDefault="00321C3E" w:rsidP="00130ACA">
            <w:pPr>
              <w:spacing w:line="240" w:lineRule="auto"/>
              <w:rPr>
                <w:szCs w:val="26"/>
              </w:rPr>
            </w:pPr>
            <w:r w:rsidRPr="00130ACA">
              <w:rPr>
                <w:szCs w:val="26"/>
              </w:rPr>
              <w:t>+ Các thiết bị xử lý như máy bơm, ống dẫn nước thải được đầu tư lắp đặt là các loại máy thiết kế chìm nên không ảnh hưởng khi bị ngập nước.</w:t>
            </w:r>
          </w:p>
          <w:p w14:paraId="408A71C4" w14:textId="77777777" w:rsidR="00321C3E" w:rsidRPr="00130ACA" w:rsidRDefault="00321C3E" w:rsidP="00130ACA">
            <w:pPr>
              <w:spacing w:line="240" w:lineRule="auto"/>
              <w:rPr>
                <w:szCs w:val="26"/>
              </w:rPr>
            </w:pPr>
            <w:r w:rsidRPr="00130ACA">
              <w:rPr>
                <w:szCs w:val="26"/>
              </w:rPr>
              <w:t>+ Khi xảy ra ngập lụt toàn khu vực, Nhà máy xử lý sẽ tạm thời ngừng hoạt động theo chỉ đạo và phòng chống các thiệt hại có thể như: di chuyển kho hóa chất tránh ngập nước, di chuyển thiết bị máy tính, máy quan trắc tự động sang nơi an toàn. Tiến hành di chuyển, vận chuyển các loại bùn thải, CTNH đến nơi an toàn không để ảnh hưởng đến môi trường.</w:t>
            </w:r>
          </w:p>
        </w:tc>
      </w:tr>
      <w:tr w:rsidR="00321C3E" w:rsidRPr="002A3273" w14:paraId="580F0B41" w14:textId="77777777" w:rsidTr="0018358D">
        <w:tc>
          <w:tcPr>
            <w:tcW w:w="1895" w:type="dxa"/>
            <w:shd w:val="clear" w:color="auto" w:fill="auto"/>
            <w:vAlign w:val="center"/>
          </w:tcPr>
          <w:p w14:paraId="6E3D2E33" w14:textId="77777777" w:rsidR="00321C3E" w:rsidRPr="00130ACA" w:rsidRDefault="00321C3E" w:rsidP="00130ACA">
            <w:pPr>
              <w:spacing w:line="240" w:lineRule="auto"/>
              <w:jc w:val="center"/>
              <w:rPr>
                <w:szCs w:val="26"/>
              </w:rPr>
            </w:pPr>
            <w:r w:rsidRPr="00130ACA">
              <w:rPr>
                <w:szCs w:val="26"/>
                <w:lang w:val="sv-SE"/>
              </w:rPr>
              <w:t>Sự cố về nguồn tiếp nhận bị sạt lở khu vực cửa xả</w:t>
            </w:r>
          </w:p>
        </w:tc>
        <w:tc>
          <w:tcPr>
            <w:tcW w:w="7195" w:type="dxa"/>
            <w:shd w:val="clear" w:color="auto" w:fill="auto"/>
          </w:tcPr>
          <w:p w14:paraId="3C225DBA" w14:textId="77777777" w:rsidR="00321C3E" w:rsidRPr="00130ACA" w:rsidRDefault="00321C3E" w:rsidP="00130ACA">
            <w:pPr>
              <w:widowControl w:val="0"/>
              <w:spacing w:line="240" w:lineRule="auto"/>
              <w:rPr>
                <w:szCs w:val="26"/>
              </w:rPr>
            </w:pPr>
            <w:r w:rsidRPr="00130ACA">
              <w:rPr>
                <w:szCs w:val="26"/>
              </w:rPr>
              <w:t xml:space="preserve">+ Xây dựng cửa xả của Nhà máy có cửa xả đấu nối hố ga </w:t>
            </w:r>
          </w:p>
          <w:p w14:paraId="0D728483" w14:textId="595A53CD" w:rsidR="00321C3E" w:rsidRPr="00130ACA" w:rsidRDefault="00321C3E" w:rsidP="00130ACA">
            <w:pPr>
              <w:widowControl w:val="0"/>
              <w:spacing w:line="240" w:lineRule="auto"/>
              <w:rPr>
                <w:szCs w:val="26"/>
              </w:rPr>
            </w:pPr>
            <w:r w:rsidRPr="00130ACA">
              <w:rPr>
                <w:szCs w:val="26"/>
              </w:rPr>
              <w:t xml:space="preserve">+ Đoạn tiếp nhận nước thải kênh tiêu hoàn trả là cống bê tông cốt thép </w:t>
            </w:r>
            <w:r w:rsidR="005B6D0E" w:rsidRPr="00130ACA">
              <w:rPr>
                <w:szCs w:val="26"/>
              </w:rPr>
              <w:t>kích thước BxH = (2,5x2,5)m</w:t>
            </w:r>
            <w:r w:rsidRPr="00130ACA">
              <w:rPr>
                <w:szCs w:val="26"/>
                <w:lang w:val="vi-VN"/>
              </w:rPr>
              <w:t xml:space="preserve">. </w:t>
            </w:r>
            <w:r w:rsidRPr="00130ACA">
              <w:rPr>
                <w:szCs w:val="26"/>
              </w:rPr>
              <w:t>Vì vậy đảm bảo được việc tránh sạt lở</w:t>
            </w:r>
          </w:p>
          <w:p w14:paraId="7D524431" w14:textId="794DC3A6" w:rsidR="00321C3E" w:rsidRPr="00130ACA" w:rsidRDefault="00321C3E" w:rsidP="00130ACA">
            <w:pPr>
              <w:widowControl w:val="0"/>
              <w:spacing w:line="240" w:lineRule="auto"/>
              <w:rPr>
                <w:szCs w:val="26"/>
                <w:lang w:val="sv-SE"/>
              </w:rPr>
            </w:pPr>
            <w:r w:rsidRPr="00130ACA">
              <w:rPr>
                <w:szCs w:val="26"/>
                <w:lang w:val="sv-SE"/>
              </w:rPr>
              <w:t xml:space="preserve">+ Định kỳ nạo vét các hố ga đoạn </w:t>
            </w:r>
            <w:r w:rsidRPr="00130ACA">
              <w:rPr>
                <w:szCs w:val="26"/>
                <w:lang w:val="vi-VN"/>
              </w:rPr>
              <w:t>k</w:t>
            </w:r>
            <w:r w:rsidRPr="00130ACA">
              <w:rPr>
                <w:szCs w:val="26"/>
              </w:rPr>
              <w:t>ênh tiêu hoàn trả</w:t>
            </w:r>
            <w:r w:rsidRPr="00130ACA">
              <w:rPr>
                <w:szCs w:val="26"/>
                <w:lang w:val="sv-SE"/>
              </w:rPr>
              <w:t xml:space="preserve">, tần suất 6 tháng/lần </w:t>
            </w:r>
          </w:p>
        </w:tc>
      </w:tr>
    </w:tbl>
    <w:p w14:paraId="542F9567" w14:textId="6253227B" w:rsidR="00321C3E" w:rsidRPr="00130ACA" w:rsidRDefault="00321C3E" w:rsidP="00130ACA">
      <w:pPr>
        <w:spacing w:before="120" w:line="288" w:lineRule="auto"/>
        <w:ind w:firstLine="720"/>
        <w:rPr>
          <w:i/>
          <w:sz w:val="28"/>
          <w:szCs w:val="28"/>
        </w:rPr>
      </w:pPr>
      <w:bookmarkStart w:id="324" w:name="_Toc107962982"/>
      <w:bookmarkStart w:id="325" w:name="_Toc109308851"/>
      <w:bookmarkStart w:id="326" w:name="_Toc115685311"/>
      <w:bookmarkStart w:id="327" w:name="_Toc117770039"/>
      <w:bookmarkStart w:id="328" w:name="_Toc117770168"/>
      <w:r w:rsidRPr="00130ACA">
        <w:rPr>
          <w:b/>
          <w:bCs/>
          <w:i/>
          <w:sz w:val="28"/>
          <w:szCs w:val="28"/>
        </w:rPr>
        <w:t xml:space="preserve">- </w:t>
      </w:r>
      <w:bookmarkStart w:id="329" w:name="_Toc38555273"/>
      <w:r w:rsidRPr="00130ACA">
        <w:rPr>
          <w:i/>
          <w:sz w:val="28"/>
          <w:szCs w:val="28"/>
        </w:rPr>
        <w:t>Biện pháp phòng ngừa, ứng phó sự cố khác</w:t>
      </w:r>
      <w:bookmarkEnd w:id="324"/>
      <w:bookmarkEnd w:id="325"/>
      <w:bookmarkEnd w:id="326"/>
      <w:bookmarkEnd w:id="327"/>
      <w:bookmarkEnd w:id="328"/>
      <w:bookmarkEnd w:id="329"/>
    </w:p>
    <w:p w14:paraId="408373A0" w14:textId="77777777" w:rsidR="00321C3E" w:rsidRPr="00130ACA" w:rsidRDefault="00321C3E" w:rsidP="00130ACA">
      <w:pPr>
        <w:spacing w:before="120" w:line="288" w:lineRule="auto"/>
        <w:ind w:firstLine="720"/>
        <w:rPr>
          <w:sz w:val="28"/>
          <w:szCs w:val="28"/>
        </w:rPr>
      </w:pPr>
      <w:r w:rsidRPr="00130ACA">
        <w:rPr>
          <w:sz w:val="28"/>
          <w:szCs w:val="28"/>
        </w:rPr>
        <w:t xml:space="preserve">Ngoài những biện pháp phòng ngừa các sự cố về công nghệ, thiết bị vận hành, Chủ </w:t>
      </w:r>
      <w:r w:rsidRPr="00130ACA">
        <w:rPr>
          <w:sz w:val="28"/>
          <w:szCs w:val="28"/>
          <w:lang w:val="pt-BR"/>
        </w:rPr>
        <w:t xml:space="preserve">dự án </w:t>
      </w:r>
      <w:r w:rsidRPr="00130ACA">
        <w:rPr>
          <w:sz w:val="28"/>
          <w:szCs w:val="28"/>
        </w:rPr>
        <w:t>đầu tư cũng đã lập các phương án phòng ngừa các sự cố khác như:</w:t>
      </w:r>
    </w:p>
    <w:tbl>
      <w:tblPr>
        <w:tblW w:w="910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6750"/>
      </w:tblGrid>
      <w:tr w:rsidR="00321C3E" w:rsidRPr="002A3273" w14:paraId="0C6B083D" w14:textId="77777777" w:rsidTr="0018358D">
        <w:trPr>
          <w:trHeight w:val="404"/>
          <w:tblHeader/>
        </w:trPr>
        <w:tc>
          <w:tcPr>
            <w:tcW w:w="2358" w:type="dxa"/>
            <w:shd w:val="clear" w:color="auto" w:fill="auto"/>
            <w:vAlign w:val="center"/>
          </w:tcPr>
          <w:p w14:paraId="0DF7877C" w14:textId="77777777" w:rsidR="00321C3E" w:rsidRPr="002A3273" w:rsidRDefault="00321C3E" w:rsidP="00130ACA">
            <w:pPr>
              <w:spacing w:line="240" w:lineRule="auto"/>
              <w:jc w:val="center"/>
              <w:rPr>
                <w:b/>
                <w:szCs w:val="26"/>
                <w:lang w:val="sv-SE"/>
              </w:rPr>
            </w:pPr>
            <w:r w:rsidRPr="002A3273">
              <w:rPr>
                <w:b/>
                <w:szCs w:val="26"/>
                <w:lang w:val="sv-SE"/>
              </w:rPr>
              <w:t>Sự cố cố thể xảy ra</w:t>
            </w:r>
          </w:p>
        </w:tc>
        <w:tc>
          <w:tcPr>
            <w:tcW w:w="6750" w:type="dxa"/>
            <w:shd w:val="clear" w:color="auto" w:fill="auto"/>
            <w:vAlign w:val="center"/>
          </w:tcPr>
          <w:p w14:paraId="6C156906" w14:textId="77777777" w:rsidR="00321C3E" w:rsidRPr="002A3273" w:rsidRDefault="00321C3E" w:rsidP="00130ACA">
            <w:pPr>
              <w:spacing w:line="240" w:lineRule="auto"/>
              <w:jc w:val="center"/>
              <w:rPr>
                <w:b/>
                <w:szCs w:val="26"/>
                <w:lang w:val="sv-SE"/>
              </w:rPr>
            </w:pPr>
            <w:r w:rsidRPr="002A3273">
              <w:rPr>
                <w:b/>
                <w:szCs w:val="26"/>
                <w:lang w:val="sv-SE"/>
              </w:rPr>
              <w:t>Biện pháp phòng ngừa, khắc phục</w:t>
            </w:r>
          </w:p>
        </w:tc>
      </w:tr>
      <w:tr w:rsidR="00321C3E" w:rsidRPr="002A3273" w14:paraId="0F760E07" w14:textId="77777777" w:rsidTr="0018358D">
        <w:tc>
          <w:tcPr>
            <w:tcW w:w="2358" w:type="dxa"/>
            <w:shd w:val="clear" w:color="auto" w:fill="auto"/>
            <w:vAlign w:val="center"/>
          </w:tcPr>
          <w:p w14:paraId="0127C5C9" w14:textId="77777777" w:rsidR="00321C3E" w:rsidRPr="002A3273" w:rsidRDefault="00321C3E" w:rsidP="00130ACA">
            <w:pPr>
              <w:spacing w:line="240" w:lineRule="auto"/>
              <w:rPr>
                <w:b/>
                <w:szCs w:val="26"/>
                <w:lang w:val="sv-SE"/>
              </w:rPr>
            </w:pPr>
            <w:r w:rsidRPr="002A3273">
              <w:rPr>
                <w:szCs w:val="26"/>
                <w:lang w:val="sv-SE"/>
              </w:rPr>
              <w:t>- Sự cố mất điện</w:t>
            </w:r>
          </w:p>
        </w:tc>
        <w:tc>
          <w:tcPr>
            <w:tcW w:w="6750" w:type="dxa"/>
            <w:shd w:val="clear" w:color="auto" w:fill="auto"/>
          </w:tcPr>
          <w:p w14:paraId="6DDB5748" w14:textId="77777777" w:rsidR="00321C3E" w:rsidRPr="002A3273" w:rsidRDefault="00321C3E" w:rsidP="00130ACA">
            <w:pPr>
              <w:spacing w:line="240" w:lineRule="auto"/>
              <w:rPr>
                <w:szCs w:val="26"/>
                <w:lang w:val="sv-SE"/>
              </w:rPr>
            </w:pPr>
            <w:r w:rsidRPr="002A3273">
              <w:rPr>
                <w:szCs w:val="26"/>
                <w:lang w:val="sv-SE"/>
              </w:rPr>
              <w:t xml:space="preserve">Khi mất điện, tất cả các thiết bị sẽ dừng hoạt động trừ máy tính ghi dữ liệu. </w:t>
            </w:r>
          </w:p>
          <w:p w14:paraId="12B045E5" w14:textId="211F580F" w:rsidR="00321C3E" w:rsidRPr="002A3273" w:rsidRDefault="00321C3E" w:rsidP="00130ACA">
            <w:pPr>
              <w:spacing w:line="240" w:lineRule="auto"/>
              <w:rPr>
                <w:szCs w:val="26"/>
                <w:lang w:val="sv-SE"/>
              </w:rPr>
            </w:pPr>
            <w:r w:rsidRPr="002A3273">
              <w:rPr>
                <w:szCs w:val="26"/>
              </w:rPr>
              <w:t xml:space="preserve">+ Khi mất điện, nhân viên vận hành sẽ chuyển chế độ nguồn điện sang dùng phát điện dự phòng </w:t>
            </w:r>
            <w:r w:rsidR="005B6D0E">
              <w:rPr>
                <w:szCs w:val="26"/>
              </w:rPr>
              <w:t xml:space="preserve">hoặc </w:t>
            </w:r>
            <w:r w:rsidRPr="002A3273">
              <w:rPr>
                <w:szCs w:val="26"/>
              </w:rPr>
              <w:t xml:space="preserve">từ nguồn dây cấp điện thứ 2 của </w:t>
            </w:r>
            <w:r w:rsidR="00D33540">
              <w:rPr>
                <w:szCs w:val="26"/>
              </w:rPr>
              <w:t>C</w:t>
            </w:r>
            <w:r w:rsidRPr="002A3273">
              <w:rPr>
                <w:szCs w:val="26"/>
              </w:rPr>
              <w:t>CN và vận hành như bình thường.</w:t>
            </w:r>
          </w:p>
        </w:tc>
      </w:tr>
      <w:tr w:rsidR="00321C3E" w:rsidRPr="002A3273" w14:paraId="3212EFEF" w14:textId="77777777" w:rsidTr="0018358D">
        <w:tc>
          <w:tcPr>
            <w:tcW w:w="2358" w:type="dxa"/>
            <w:shd w:val="clear" w:color="auto" w:fill="auto"/>
            <w:vAlign w:val="center"/>
          </w:tcPr>
          <w:p w14:paraId="3F04DFFC" w14:textId="77777777" w:rsidR="00321C3E" w:rsidRPr="002A3273" w:rsidRDefault="00321C3E" w:rsidP="00130ACA">
            <w:pPr>
              <w:spacing w:line="240" w:lineRule="auto"/>
              <w:rPr>
                <w:b/>
                <w:szCs w:val="26"/>
                <w:lang w:val="sv-SE"/>
              </w:rPr>
            </w:pPr>
            <w:r w:rsidRPr="002A3273">
              <w:rPr>
                <w:szCs w:val="26"/>
                <w:lang w:val="sv-SE"/>
              </w:rPr>
              <w:t>- Sự cố an toàn lao động:</w:t>
            </w:r>
          </w:p>
        </w:tc>
        <w:tc>
          <w:tcPr>
            <w:tcW w:w="6750" w:type="dxa"/>
            <w:shd w:val="clear" w:color="auto" w:fill="auto"/>
          </w:tcPr>
          <w:p w14:paraId="39119E4A" w14:textId="3DECD255" w:rsidR="00321C3E" w:rsidRPr="002A3273" w:rsidRDefault="00321C3E" w:rsidP="00130ACA">
            <w:pPr>
              <w:spacing w:line="240" w:lineRule="auto"/>
              <w:rPr>
                <w:szCs w:val="26"/>
                <w:lang w:val="sv-SE"/>
              </w:rPr>
            </w:pPr>
            <w:r w:rsidRPr="002A3273">
              <w:rPr>
                <w:szCs w:val="26"/>
                <w:lang w:val="sv-SE"/>
              </w:rPr>
              <w:t xml:space="preserve">+ Xung quanh các hồ xử lý và chứa nước </w:t>
            </w:r>
            <w:r w:rsidR="005B6D0E">
              <w:rPr>
                <w:szCs w:val="26"/>
                <w:lang w:val="sv-SE"/>
              </w:rPr>
              <w:t>sẽ xây dựng</w:t>
            </w:r>
            <w:r w:rsidRPr="002A3273">
              <w:rPr>
                <w:szCs w:val="26"/>
                <w:lang w:val="sv-SE"/>
              </w:rPr>
              <w:t xml:space="preserve"> hệ thống lan can cách ly. Trong khu vực hệ thống có đặt các biển hướng dẫn về an toàn lao động và cảnh báo nguy hiểm.</w:t>
            </w:r>
          </w:p>
          <w:p w14:paraId="73F24B41" w14:textId="77777777" w:rsidR="00321C3E" w:rsidRPr="002A3273" w:rsidRDefault="00321C3E" w:rsidP="00130ACA">
            <w:pPr>
              <w:spacing w:line="240" w:lineRule="auto"/>
              <w:rPr>
                <w:szCs w:val="26"/>
                <w:lang w:val="sv-SE"/>
              </w:rPr>
            </w:pPr>
            <w:r w:rsidRPr="002A3273">
              <w:rPr>
                <w:szCs w:val="26"/>
                <w:lang w:val="sv-SE"/>
              </w:rPr>
              <w:t>+ Trường hợp xảy ra sự cố lao động nhẹ, nhân viên sẽ được tiến hành sơ cứu tại phòng nghỉ nhà điều hành.</w:t>
            </w:r>
          </w:p>
          <w:p w14:paraId="313DFCAB" w14:textId="77777777" w:rsidR="00321C3E" w:rsidRPr="002A3273" w:rsidRDefault="00321C3E" w:rsidP="00130ACA">
            <w:pPr>
              <w:spacing w:line="240" w:lineRule="auto"/>
              <w:rPr>
                <w:szCs w:val="26"/>
                <w:lang w:val="sv-SE"/>
              </w:rPr>
            </w:pPr>
            <w:r w:rsidRPr="002A3273">
              <w:rPr>
                <w:szCs w:val="26"/>
                <w:lang w:val="sv-SE"/>
              </w:rPr>
              <w:t>+ Trường hợp xảy ra sự cố tai nạn không kiểm soát, sẽ tiến hành báo cơ quan chức năng đến xử lý kịp thời.</w:t>
            </w:r>
          </w:p>
        </w:tc>
      </w:tr>
    </w:tbl>
    <w:p w14:paraId="1739C7EB" w14:textId="77777777" w:rsidR="001C1D6E" w:rsidRDefault="001C1D6E" w:rsidP="00321C3E">
      <w:pPr>
        <w:pStyle w:val="130"/>
        <w:spacing w:before="0" w:after="0" w:line="300" w:lineRule="auto"/>
        <w:outlineLvl w:val="0"/>
        <w:rPr>
          <w:lang w:val="en-US"/>
        </w:rPr>
      </w:pPr>
    </w:p>
    <w:p w14:paraId="5DE17702" w14:textId="1057E99D" w:rsidR="00321C3E" w:rsidRPr="00E505C4" w:rsidRDefault="00321C3E" w:rsidP="00E505C4">
      <w:pPr>
        <w:pStyle w:val="Normal00"/>
        <w:spacing w:before="120" w:after="0" w:line="288" w:lineRule="auto"/>
        <w:rPr>
          <w:sz w:val="28"/>
          <w:szCs w:val="28"/>
          <w:lang w:val="vi-VN"/>
        </w:rPr>
      </w:pPr>
      <w:r w:rsidRPr="00E505C4">
        <w:rPr>
          <w:sz w:val="28"/>
          <w:szCs w:val="28"/>
          <w:lang w:val="vi-VN"/>
        </w:rPr>
        <w:t>Biện pháp phòng ngừa, ứng phó sự cố</w:t>
      </w:r>
      <w:r w:rsidRPr="00E505C4">
        <w:rPr>
          <w:sz w:val="28"/>
          <w:szCs w:val="28"/>
        </w:rPr>
        <w:t xml:space="preserve"> đối</w:t>
      </w:r>
      <w:r w:rsidRPr="00E505C4">
        <w:rPr>
          <w:sz w:val="28"/>
          <w:szCs w:val="28"/>
          <w:lang w:val="vi-VN"/>
        </w:rPr>
        <w:t xml:space="preserve"> với</w:t>
      </w:r>
      <w:r w:rsidRPr="00E505C4">
        <w:rPr>
          <w:sz w:val="28"/>
          <w:szCs w:val="28"/>
        </w:rPr>
        <w:t xml:space="preserve"> hệ thống xử lý mùi phát sinh từ Hệ thống xử lý nước thải tập trung</w:t>
      </w:r>
    </w:p>
    <w:p w14:paraId="2D9F6F34" w14:textId="77777777" w:rsidR="00321C3E" w:rsidRPr="00E505C4" w:rsidRDefault="00321C3E" w:rsidP="00E505C4">
      <w:pPr>
        <w:pStyle w:val="Normal00"/>
        <w:spacing w:before="120" w:after="0" w:line="288" w:lineRule="auto"/>
        <w:rPr>
          <w:sz w:val="28"/>
          <w:szCs w:val="28"/>
          <w:lang w:val="vi-VN"/>
        </w:rPr>
      </w:pPr>
      <w:r w:rsidRPr="00E505C4">
        <w:rPr>
          <w:sz w:val="28"/>
          <w:szCs w:val="28"/>
          <w:lang w:val="vi-VN"/>
        </w:rPr>
        <w:t xml:space="preserve">Để phòng ngừa và ứng phó sự cố vận hành hệ thống khử </w:t>
      </w:r>
      <w:r w:rsidRPr="00E505C4">
        <w:rPr>
          <w:sz w:val="28"/>
          <w:szCs w:val="28"/>
        </w:rPr>
        <w:t>mùi</w:t>
      </w:r>
      <w:r w:rsidRPr="00E505C4">
        <w:rPr>
          <w:sz w:val="28"/>
          <w:szCs w:val="28"/>
          <w:lang w:val="vi-VN"/>
        </w:rPr>
        <w:t xml:space="preserve"> của Hệ thống </w:t>
      </w:r>
      <w:r w:rsidRPr="00E505C4">
        <w:rPr>
          <w:sz w:val="28"/>
          <w:szCs w:val="28"/>
          <w:lang w:val="vi-VN"/>
        </w:rPr>
        <w:lastRenderedPageBreak/>
        <w:t xml:space="preserve">xử lý nước thải, </w:t>
      </w:r>
      <w:r w:rsidRPr="00E505C4">
        <w:rPr>
          <w:sz w:val="28"/>
          <w:szCs w:val="28"/>
        </w:rPr>
        <w:t xml:space="preserve">chủ dự án đầu tư </w:t>
      </w:r>
      <w:r w:rsidRPr="00E505C4">
        <w:rPr>
          <w:sz w:val="28"/>
          <w:szCs w:val="28"/>
          <w:lang w:val="vi-VN"/>
        </w:rPr>
        <w:t>đề xuất các biện pháp sau:</w:t>
      </w:r>
    </w:p>
    <w:p w14:paraId="5879F1CF" w14:textId="77777777" w:rsidR="00321C3E" w:rsidRPr="00E505C4" w:rsidRDefault="00321C3E" w:rsidP="00E505C4">
      <w:pPr>
        <w:pStyle w:val="Normal00"/>
        <w:spacing w:before="120" w:after="0" w:line="288" w:lineRule="auto"/>
        <w:rPr>
          <w:sz w:val="28"/>
          <w:szCs w:val="28"/>
          <w:lang w:val="vi-VN"/>
        </w:rPr>
      </w:pPr>
      <w:r w:rsidRPr="00E505C4">
        <w:rPr>
          <w:sz w:val="28"/>
          <w:szCs w:val="28"/>
          <w:lang w:val="vi-VN"/>
        </w:rPr>
        <w:t>* Biện pháp phòng ngừa</w:t>
      </w:r>
    </w:p>
    <w:p w14:paraId="593E7CD2" w14:textId="77777777" w:rsidR="00321C3E" w:rsidRPr="00E505C4" w:rsidRDefault="00321C3E" w:rsidP="00E505C4">
      <w:pPr>
        <w:pStyle w:val="Normal00"/>
        <w:spacing w:before="120" w:after="0" w:line="288" w:lineRule="auto"/>
        <w:rPr>
          <w:sz w:val="28"/>
          <w:szCs w:val="28"/>
          <w:lang w:val="vi-VN"/>
        </w:rPr>
      </w:pPr>
      <w:r w:rsidRPr="00E505C4">
        <w:rPr>
          <w:sz w:val="28"/>
          <w:szCs w:val="28"/>
          <w:lang w:val="vi-VN"/>
        </w:rPr>
        <w:t>- Việc phòng ngừa và ứng cứu sự cố được quan tâm ngay từ quá trình thiết kế hệ thống xử khí thải đảm bảo thiết bị có tuổi thọ tốt và đáp ứng yêu cầu xử lý khí thải của Hệ thống xử lý nước thải.</w:t>
      </w:r>
    </w:p>
    <w:p w14:paraId="4D477056" w14:textId="77777777" w:rsidR="00321C3E" w:rsidRPr="00E505C4" w:rsidRDefault="00321C3E" w:rsidP="00E505C4">
      <w:pPr>
        <w:pStyle w:val="Normal00"/>
        <w:spacing w:before="120" w:after="0" w:line="288" w:lineRule="auto"/>
        <w:rPr>
          <w:sz w:val="28"/>
          <w:szCs w:val="28"/>
          <w:lang w:val="vi-VN"/>
        </w:rPr>
      </w:pPr>
      <w:r w:rsidRPr="00E505C4">
        <w:rPr>
          <w:sz w:val="28"/>
          <w:szCs w:val="28"/>
          <w:lang w:val="vi-VN"/>
        </w:rPr>
        <w:t>- Kiểm tra thiết bị và bảo trì, bảo dưỡng thường xuyên.</w:t>
      </w:r>
    </w:p>
    <w:p w14:paraId="48AD6A3C" w14:textId="77777777" w:rsidR="00321C3E" w:rsidRPr="00E505C4" w:rsidRDefault="00321C3E" w:rsidP="00E505C4">
      <w:pPr>
        <w:pStyle w:val="Normal00"/>
        <w:spacing w:before="120" w:after="0" w:line="288" w:lineRule="auto"/>
        <w:rPr>
          <w:sz w:val="28"/>
          <w:szCs w:val="28"/>
          <w:lang w:val="vi-VN"/>
        </w:rPr>
      </w:pPr>
      <w:r w:rsidRPr="00E505C4">
        <w:rPr>
          <w:sz w:val="28"/>
          <w:szCs w:val="28"/>
          <w:lang w:val="vi-VN"/>
        </w:rPr>
        <w:t>- Tuân thủ các yêu cầu thiết kế và quy trình kỹ thuật vận hành, bảo dưỡng hệ thống xử lý khí thải, định kỳ bổ</w:t>
      </w:r>
      <w:r w:rsidRPr="00E505C4">
        <w:rPr>
          <w:sz w:val="28"/>
          <w:szCs w:val="28"/>
        </w:rPr>
        <w:t xml:space="preserve"> sung</w:t>
      </w:r>
      <w:r w:rsidRPr="00E505C4">
        <w:rPr>
          <w:sz w:val="28"/>
          <w:szCs w:val="28"/>
          <w:lang w:val="vi-VN"/>
        </w:rPr>
        <w:t xml:space="preserve"> than hoạt tính nhằm đảm bảo hiệu suất xử lý.</w:t>
      </w:r>
    </w:p>
    <w:p w14:paraId="3FD15537" w14:textId="77777777" w:rsidR="00321C3E" w:rsidRPr="00E505C4" w:rsidRDefault="00321C3E" w:rsidP="00E505C4">
      <w:pPr>
        <w:pStyle w:val="Normal00"/>
        <w:spacing w:before="120" w:after="0" w:line="288" w:lineRule="auto"/>
        <w:rPr>
          <w:sz w:val="28"/>
          <w:szCs w:val="28"/>
          <w:lang w:val="vi-VN"/>
        </w:rPr>
      </w:pPr>
      <w:r w:rsidRPr="00E505C4">
        <w:rPr>
          <w:sz w:val="28"/>
          <w:szCs w:val="28"/>
          <w:lang w:val="vi-VN"/>
        </w:rPr>
        <w:t>- Có kế hoạch xử lý kịp thời khi xảy ra sự cố đối với hệ thống như: luôn trang bị các thiết bị dự phòng cho hệ thống xử lý như quạt hút.</w:t>
      </w:r>
    </w:p>
    <w:p w14:paraId="5CBEFB84" w14:textId="77777777" w:rsidR="00321C3E" w:rsidRPr="00E505C4" w:rsidRDefault="00321C3E" w:rsidP="00E505C4">
      <w:pPr>
        <w:pStyle w:val="Normal00"/>
        <w:spacing w:before="120" w:after="0" w:line="288" w:lineRule="auto"/>
        <w:rPr>
          <w:sz w:val="28"/>
          <w:szCs w:val="28"/>
          <w:lang w:val="vi-VN"/>
        </w:rPr>
      </w:pPr>
      <w:r w:rsidRPr="00E505C4">
        <w:rPr>
          <w:sz w:val="28"/>
          <w:szCs w:val="28"/>
          <w:lang w:val="vi-VN"/>
        </w:rPr>
        <w:t>- Thường xuyên kiểm tra bảo dưỡng hệ thống, thay thế các thiết bị đã hết hạn sử dụng để hệ thống luôn được vận hành đảm bảo hiệu suất.</w:t>
      </w:r>
    </w:p>
    <w:p w14:paraId="25C3DD4F" w14:textId="77777777" w:rsidR="00321C3E" w:rsidRPr="00E505C4" w:rsidRDefault="00321C3E" w:rsidP="00E505C4">
      <w:pPr>
        <w:pStyle w:val="Normal00"/>
        <w:spacing w:before="120" w:after="0" w:line="288" w:lineRule="auto"/>
        <w:rPr>
          <w:sz w:val="28"/>
          <w:szCs w:val="28"/>
          <w:lang w:val="vi-VN"/>
        </w:rPr>
      </w:pPr>
      <w:r w:rsidRPr="00E505C4">
        <w:rPr>
          <w:sz w:val="28"/>
          <w:szCs w:val="28"/>
          <w:lang w:val="vi-VN"/>
        </w:rPr>
        <w:t>* Biện pháp ứng phó</w:t>
      </w:r>
    </w:p>
    <w:p w14:paraId="660DD7D2" w14:textId="77777777" w:rsidR="00321C3E" w:rsidRPr="00E505C4" w:rsidRDefault="00321C3E" w:rsidP="00E505C4">
      <w:pPr>
        <w:pStyle w:val="Normal00"/>
        <w:spacing w:before="120" w:after="0" w:line="288" w:lineRule="auto"/>
        <w:rPr>
          <w:sz w:val="28"/>
          <w:szCs w:val="28"/>
          <w:lang w:val="vi-VN"/>
        </w:rPr>
      </w:pPr>
      <w:r w:rsidRPr="00E505C4">
        <w:rPr>
          <w:sz w:val="28"/>
          <w:szCs w:val="28"/>
        </w:rPr>
        <w:t>N</w:t>
      </w:r>
      <w:r w:rsidRPr="00E505C4">
        <w:rPr>
          <w:sz w:val="28"/>
          <w:szCs w:val="28"/>
          <w:lang w:val="vi-VN"/>
        </w:rPr>
        <w:t xml:space="preserve">hanh chóng kiểm tra và khắc phục lỗi hệ thống xử lý </w:t>
      </w:r>
      <w:r w:rsidRPr="00E505C4">
        <w:rPr>
          <w:sz w:val="28"/>
          <w:szCs w:val="28"/>
        </w:rPr>
        <w:t>mùi phát sinh từ Hệ thống xử lý nước thải</w:t>
      </w:r>
      <w:r w:rsidRPr="00E505C4">
        <w:rPr>
          <w:sz w:val="28"/>
          <w:szCs w:val="28"/>
          <w:lang w:val="vi-VN"/>
        </w:rPr>
        <w:t xml:space="preserve"> </w:t>
      </w:r>
      <w:r w:rsidRPr="00E505C4">
        <w:rPr>
          <w:sz w:val="28"/>
          <w:szCs w:val="28"/>
        </w:rPr>
        <w:t>đảm bảo hiệu quả</w:t>
      </w:r>
      <w:r w:rsidRPr="00E505C4">
        <w:rPr>
          <w:sz w:val="28"/>
          <w:szCs w:val="28"/>
          <w:lang w:val="vi-VN"/>
        </w:rPr>
        <w:t>.</w:t>
      </w:r>
    </w:p>
    <w:p w14:paraId="6A0FDBAB" w14:textId="77777777" w:rsidR="00CF58C0" w:rsidRPr="00E505C4" w:rsidRDefault="00CF58C0" w:rsidP="00E505C4">
      <w:pPr>
        <w:pStyle w:val="Normal00"/>
        <w:spacing w:before="120" w:after="0" w:line="288" w:lineRule="auto"/>
        <w:rPr>
          <w:b/>
          <w:i/>
          <w:sz w:val="28"/>
          <w:szCs w:val="28"/>
        </w:rPr>
      </w:pPr>
      <w:r w:rsidRPr="00E505C4">
        <w:rPr>
          <w:b/>
          <w:i/>
          <w:sz w:val="28"/>
          <w:szCs w:val="28"/>
        </w:rPr>
        <w:t>Biện pháp giảm thiểu sự cố cháy nổ</w:t>
      </w:r>
    </w:p>
    <w:p w14:paraId="7D6B170B" w14:textId="77777777" w:rsidR="00CF58C0" w:rsidRPr="00E505C4" w:rsidRDefault="00CF58C0" w:rsidP="00E505C4">
      <w:pPr>
        <w:pStyle w:val="Normal00"/>
        <w:spacing w:before="120" w:after="0" w:line="288" w:lineRule="auto"/>
        <w:rPr>
          <w:sz w:val="28"/>
          <w:szCs w:val="28"/>
        </w:rPr>
      </w:pPr>
      <w:r w:rsidRPr="00E505C4">
        <w:rPr>
          <w:sz w:val="28"/>
          <w:szCs w:val="28"/>
        </w:rPr>
        <w:t xml:space="preserve">Cháy nổ xảy ra trong giai đoạn vận hành của Hệ thống XLNT có thể do mạng lưới cung cấp và truyền dẫn điện, về mùa mưa dễ xảy ra cháy nổ do sét đánh. Khu vực có nguy cơ cao xảy ra sự cố cháy nổ của Hệ thống XLNT là trong phạm vi nhà điều hành Hệ thống XLNT. Để đảm bảo an toàn, Đơn vị quản lý sẽ thực hiện các biện pháp sau: </w:t>
      </w:r>
    </w:p>
    <w:p w14:paraId="105FFEBB" w14:textId="77777777" w:rsidR="00CF58C0" w:rsidRPr="00E505C4" w:rsidRDefault="00CF58C0" w:rsidP="00E505C4">
      <w:pPr>
        <w:pStyle w:val="Normal00"/>
        <w:spacing w:before="120" w:after="0" w:line="288" w:lineRule="auto"/>
        <w:rPr>
          <w:sz w:val="28"/>
          <w:szCs w:val="28"/>
        </w:rPr>
      </w:pPr>
      <w:r w:rsidRPr="00E505C4">
        <w:rPr>
          <w:sz w:val="28"/>
          <w:szCs w:val="28"/>
        </w:rPr>
        <w:t xml:space="preserve">a) Biện pháp phòng ngừa sự cố: </w:t>
      </w:r>
    </w:p>
    <w:p w14:paraId="4DBBF79E" w14:textId="77777777" w:rsidR="00CF58C0" w:rsidRPr="00E505C4" w:rsidRDefault="00CF58C0" w:rsidP="00E505C4">
      <w:pPr>
        <w:pStyle w:val="Normal00"/>
        <w:spacing w:before="120" w:after="0" w:line="288" w:lineRule="auto"/>
        <w:rPr>
          <w:sz w:val="28"/>
          <w:szCs w:val="28"/>
        </w:rPr>
      </w:pPr>
      <w:r w:rsidRPr="00E505C4">
        <w:rPr>
          <w:sz w:val="28"/>
          <w:szCs w:val="28"/>
        </w:rPr>
        <w:t xml:space="preserve">*  Biện pháp về quản lý: </w:t>
      </w:r>
    </w:p>
    <w:p w14:paraId="3F173E44" w14:textId="77777777" w:rsidR="00CF58C0" w:rsidRPr="00E505C4" w:rsidRDefault="00CF58C0" w:rsidP="00E505C4">
      <w:pPr>
        <w:pStyle w:val="Normal00"/>
        <w:spacing w:before="120" w:after="0" w:line="288" w:lineRule="auto"/>
        <w:rPr>
          <w:sz w:val="28"/>
          <w:szCs w:val="28"/>
        </w:rPr>
      </w:pPr>
      <w:r w:rsidRPr="00E505C4">
        <w:rPr>
          <w:sz w:val="28"/>
          <w:szCs w:val="28"/>
        </w:rPr>
        <w:t xml:space="preserve">Để giải quyết tốt các vấn đề phòng ngừa và ứng cứu sự cố cháy nổ, dự án thành lập một hệ thống quản lý, bảo vệ môi trường tại dự án và đồng bộ các biện pháp về kỹ thuật, tổ chức huấn luyện, tuyên truyền giáo dục đối với các cán bộ vận hành dự án. Các biện pháp phòng ngừa sự cố mà Chủ dự án đầu tư sẽ thực hiện gồm: </w:t>
      </w:r>
    </w:p>
    <w:p w14:paraId="79BC96AF" w14:textId="77777777" w:rsidR="00CF58C0" w:rsidRPr="00E505C4" w:rsidRDefault="00CF58C0" w:rsidP="00E505C4">
      <w:pPr>
        <w:pStyle w:val="Normal00"/>
        <w:spacing w:before="120" w:after="0" w:line="288" w:lineRule="auto"/>
        <w:rPr>
          <w:sz w:val="28"/>
          <w:szCs w:val="28"/>
        </w:rPr>
      </w:pPr>
      <w:r w:rsidRPr="00E505C4">
        <w:rPr>
          <w:sz w:val="28"/>
          <w:szCs w:val="28"/>
        </w:rPr>
        <w:t xml:space="preserve">Tổ chức các khóa học và mời chuyên gia tập huấn về công tác phòng chống cháy nổ đối với toàn bộ cán bộ công nhân. </w:t>
      </w:r>
    </w:p>
    <w:p w14:paraId="52EDAB90" w14:textId="77777777" w:rsidR="00CF58C0" w:rsidRPr="00E505C4" w:rsidRDefault="00CF58C0" w:rsidP="00E505C4">
      <w:pPr>
        <w:pStyle w:val="Normal00"/>
        <w:spacing w:before="120" w:after="0" w:line="288" w:lineRule="auto"/>
        <w:rPr>
          <w:sz w:val="28"/>
          <w:szCs w:val="28"/>
        </w:rPr>
      </w:pPr>
      <w:r w:rsidRPr="00E505C4">
        <w:rPr>
          <w:sz w:val="28"/>
          <w:szCs w:val="28"/>
        </w:rPr>
        <w:lastRenderedPageBreak/>
        <w:t xml:space="preserve">Xây dựng chi tiết các bảng nội quy về an toàn lao động, phòng chống cháy nổ trong quá trình vận chuyển, lưu chứa nguyên liệu, nhiên liệu và những chất dễ cháy nổ. </w:t>
      </w:r>
    </w:p>
    <w:p w14:paraId="02DB940D" w14:textId="77777777" w:rsidR="00CF58C0" w:rsidRPr="00E505C4" w:rsidRDefault="00CF58C0" w:rsidP="00E505C4">
      <w:pPr>
        <w:pStyle w:val="Normal00"/>
        <w:spacing w:before="120" w:after="0" w:line="288" w:lineRule="auto"/>
        <w:rPr>
          <w:sz w:val="28"/>
          <w:szCs w:val="28"/>
        </w:rPr>
      </w:pPr>
      <w:r w:rsidRPr="00E505C4">
        <w:rPr>
          <w:sz w:val="28"/>
          <w:szCs w:val="28"/>
        </w:rPr>
        <w:t xml:space="preserve">Phối hợp với các cơ quan chuyên môn tổ chức các buổi huấn luyện về kỹ thuật an toàn lao động và nâng cao nhận thức phòng chống sự cố cháy nổ. </w:t>
      </w:r>
    </w:p>
    <w:p w14:paraId="3CCB56F1" w14:textId="77777777" w:rsidR="00CF58C0" w:rsidRPr="00E505C4" w:rsidRDefault="00CF58C0" w:rsidP="00E505C4">
      <w:pPr>
        <w:pStyle w:val="Normal00"/>
        <w:spacing w:before="120" w:after="0" w:line="288" w:lineRule="auto"/>
        <w:rPr>
          <w:sz w:val="28"/>
          <w:szCs w:val="28"/>
        </w:rPr>
      </w:pPr>
      <w:r w:rsidRPr="00E505C4">
        <w:rPr>
          <w:sz w:val="28"/>
          <w:szCs w:val="28"/>
        </w:rPr>
        <w:t xml:space="preserve">Thường xuyên kiểm tra độ bền, độ an toàn và khả năng hoạt động của các trang thiết bị chống cháy nổ: Bình cứu hỏa, van, vòi nước cứu hoả, dưỡng thích hợp. Có chế độ bảo trì bảo dưỡng thích hợp. </w:t>
      </w:r>
    </w:p>
    <w:p w14:paraId="5FD33970" w14:textId="77777777" w:rsidR="00CF58C0" w:rsidRPr="00E505C4" w:rsidRDefault="00CF58C0" w:rsidP="00E505C4">
      <w:pPr>
        <w:pStyle w:val="Normal00"/>
        <w:spacing w:before="120" w:after="0" w:line="288" w:lineRule="auto"/>
        <w:rPr>
          <w:sz w:val="28"/>
          <w:szCs w:val="28"/>
        </w:rPr>
      </w:pPr>
      <w:r w:rsidRPr="00E505C4">
        <w:rPr>
          <w:sz w:val="28"/>
          <w:szCs w:val="28"/>
        </w:rPr>
        <w:t xml:space="preserve">Các phương án phòng chống và ứng cứu sự cố được hệ thống quản lý lập sẵn cho từng khu vực cháy và cấp độ cháy. </w:t>
      </w:r>
    </w:p>
    <w:p w14:paraId="454F5F05" w14:textId="77777777" w:rsidR="00CF58C0" w:rsidRPr="00E505C4" w:rsidRDefault="00CF58C0" w:rsidP="00E505C4">
      <w:pPr>
        <w:pStyle w:val="Normal00"/>
        <w:spacing w:before="120" w:after="0" w:line="288" w:lineRule="auto"/>
        <w:rPr>
          <w:sz w:val="28"/>
          <w:szCs w:val="28"/>
        </w:rPr>
      </w:pPr>
      <w:r w:rsidRPr="00E505C4">
        <w:rPr>
          <w:sz w:val="28"/>
          <w:szCs w:val="28"/>
        </w:rPr>
        <w:t>Thực hiện đúng theo quy định của Pháp luật Nước Cộng hòa Xã hội Chủ nghĩa Việt Nam và quy định về Phòng cháy Chữa cháy của Công an tỉnh, cụ thể:</w:t>
      </w:r>
    </w:p>
    <w:p w14:paraId="10FD1AC9" w14:textId="77777777" w:rsidR="00CF58C0" w:rsidRPr="00E505C4" w:rsidRDefault="00CF58C0" w:rsidP="00E505C4">
      <w:pPr>
        <w:pStyle w:val="Normal00"/>
        <w:spacing w:before="120" w:after="0" w:line="288" w:lineRule="auto"/>
        <w:rPr>
          <w:sz w:val="28"/>
          <w:szCs w:val="28"/>
        </w:rPr>
      </w:pPr>
      <w:r w:rsidRPr="00E505C4">
        <w:rPr>
          <w:sz w:val="28"/>
          <w:szCs w:val="28"/>
        </w:rPr>
        <w:t xml:space="preserve"> - Thiết lập bảng hướng dẫn, quy trình rút gọn trong việc ứng phó khi xảy ra sự cố cháy nổ. Thường xuyên tổ chức tập huấn, tuyên truyền về biện pháp phòng cháy.</w:t>
      </w:r>
    </w:p>
    <w:p w14:paraId="58F94DEF" w14:textId="77777777" w:rsidR="00CF58C0" w:rsidRPr="00E505C4" w:rsidRDefault="00CF58C0" w:rsidP="00E505C4">
      <w:pPr>
        <w:pStyle w:val="Normal00"/>
        <w:spacing w:before="120" w:after="0" w:line="288" w:lineRule="auto"/>
        <w:rPr>
          <w:sz w:val="28"/>
          <w:szCs w:val="28"/>
        </w:rPr>
      </w:pPr>
      <w:r w:rsidRPr="00E505C4">
        <w:rPr>
          <w:sz w:val="28"/>
          <w:szCs w:val="28"/>
        </w:rPr>
        <w:t xml:space="preserve"> - Phối hợp chính quyền địa phương và các cơ quan chức năng tăng cường các biện pháp kiểm tra phòng chống cháy nổ. </w:t>
      </w:r>
    </w:p>
    <w:p w14:paraId="6F2FBD83" w14:textId="77777777" w:rsidR="00CF58C0" w:rsidRPr="00E505C4" w:rsidRDefault="00CF58C0" w:rsidP="00E505C4">
      <w:pPr>
        <w:pStyle w:val="Normal00"/>
        <w:spacing w:before="120" w:after="0" w:line="288" w:lineRule="auto"/>
        <w:rPr>
          <w:sz w:val="28"/>
          <w:szCs w:val="28"/>
        </w:rPr>
      </w:pPr>
      <w:r w:rsidRPr="00E505C4">
        <w:rPr>
          <w:sz w:val="28"/>
          <w:szCs w:val="28"/>
        </w:rPr>
        <w:t xml:space="preserve">- Tuân thủ nghiêm ngặt Luật Phòng cháy Chữa cháy; Tuân thủ các tiêu chuẩn về phòng cháy chữa cháy: TCVN 2622-1995 về công tác phòng cháy chữa cháy cho nhà và công trình - yêu cầu thiết kế; TCVN 6061-1996: PCCC - yêu cầu thiết kế; TCVN 5738-2000: hệ thống báo cháy tự động - yêu cầu kỹ thuật; TCVN 5760-1993: hệ thống chữa cháy - yêu cầu chung về thiết kế, lắp đặt và sử dụng; TCVN 5040-1990: Nhóm trang thiết bị PCCC - ký hiệu hình vẽ trên sơ đồ phòng cháy - yêu cầu kỹ thuật; Các quy định của của Công an tỉnh về công tác PCCC. </w:t>
      </w:r>
    </w:p>
    <w:p w14:paraId="158635D1" w14:textId="77777777" w:rsidR="00CF58C0" w:rsidRPr="00E505C4" w:rsidRDefault="00CF58C0" w:rsidP="00E505C4">
      <w:pPr>
        <w:pStyle w:val="Normal00"/>
        <w:spacing w:before="120" w:after="0" w:line="288" w:lineRule="auto"/>
        <w:rPr>
          <w:sz w:val="28"/>
          <w:szCs w:val="28"/>
        </w:rPr>
      </w:pPr>
      <w:r w:rsidRPr="00E505C4">
        <w:rPr>
          <w:sz w:val="28"/>
          <w:szCs w:val="28"/>
        </w:rPr>
        <w:t xml:space="preserve">* Biện pháp về kỹ thuật: </w:t>
      </w:r>
    </w:p>
    <w:p w14:paraId="58CB43B4" w14:textId="77777777" w:rsidR="00CF58C0" w:rsidRPr="00E505C4" w:rsidRDefault="00CF58C0" w:rsidP="00E505C4">
      <w:pPr>
        <w:pStyle w:val="Normal00"/>
        <w:spacing w:before="120" w:after="0" w:line="288" w:lineRule="auto"/>
        <w:rPr>
          <w:sz w:val="28"/>
          <w:szCs w:val="28"/>
        </w:rPr>
      </w:pPr>
      <w:r w:rsidRPr="00E505C4">
        <w:rPr>
          <w:sz w:val="28"/>
          <w:szCs w:val="28"/>
        </w:rPr>
        <w:t xml:space="preserve">Hệ thống XLNT đầu tư trang bị cho hệ thống báo cháy đối với tất cả các khu vực, các vị trí có khả năng xảy ra cháy nổ: </w:t>
      </w:r>
    </w:p>
    <w:p w14:paraId="08F133C0" w14:textId="77777777" w:rsidR="00CF58C0" w:rsidRPr="00E505C4" w:rsidRDefault="00CF58C0" w:rsidP="00E505C4">
      <w:pPr>
        <w:pStyle w:val="Normal00"/>
        <w:spacing w:before="120" w:after="0" w:line="288" w:lineRule="auto"/>
        <w:rPr>
          <w:sz w:val="28"/>
          <w:szCs w:val="28"/>
        </w:rPr>
      </w:pPr>
      <w:r w:rsidRPr="00E505C4">
        <w:rPr>
          <w:sz w:val="28"/>
          <w:szCs w:val="28"/>
        </w:rPr>
        <w:t xml:space="preserve">- Hệ thống cứu hoả được kết hợp với đường giao thông đủ điều kiện cho người và phương tiện di chuyển khi có cháy, giữ khoảng rộng cần thiết ngăn cách đám cháy lan rộng. </w:t>
      </w:r>
    </w:p>
    <w:p w14:paraId="285AFAAF" w14:textId="77777777" w:rsidR="00CF58C0" w:rsidRPr="00E505C4" w:rsidRDefault="00CF58C0" w:rsidP="00E505C4">
      <w:pPr>
        <w:pStyle w:val="Normal00"/>
        <w:spacing w:before="120" w:after="0" w:line="288" w:lineRule="auto"/>
        <w:rPr>
          <w:sz w:val="28"/>
          <w:szCs w:val="28"/>
        </w:rPr>
      </w:pPr>
      <w:r w:rsidRPr="00E505C4">
        <w:rPr>
          <w:sz w:val="28"/>
          <w:szCs w:val="28"/>
        </w:rPr>
        <w:t>- Thiết kế các họng lấy nước cứu hoả được bố trí đều xung quanh khu nhà điều hành gần những nơi có nguy cơ xảy ra cháy nổ cao. Kết hợp các dụng cụ chữa cháy như bình CO</w:t>
      </w:r>
      <w:r w:rsidRPr="00E505C4">
        <w:rPr>
          <w:sz w:val="28"/>
          <w:szCs w:val="28"/>
          <w:vertAlign w:val="subscript"/>
        </w:rPr>
        <w:t xml:space="preserve">2 </w:t>
      </w:r>
      <w:r w:rsidRPr="00E505C4">
        <w:rPr>
          <w:sz w:val="28"/>
          <w:szCs w:val="28"/>
        </w:rPr>
        <w:t xml:space="preserve">trong từng khu vực và đặt ở địa điểm thao tác thuận tiện. </w:t>
      </w:r>
    </w:p>
    <w:p w14:paraId="454FCC50" w14:textId="77777777" w:rsidR="00CF58C0" w:rsidRPr="00E505C4" w:rsidRDefault="00CF58C0" w:rsidP="00E505C4">
      <w:pPr>
        <w:pStyle w:val="Normal00"/>
        <w:spacing w:before="120" w:after="0" w:line="288" w:lineRule="auto"/>
        <w:rPr>
          <w:sz w:val="28"/>
          <w:szCs w:val="28"/>
        </w:rPr>
      </w:pPr>
      <w:r w:rsidRPr="00E505C4">
        <w:rPr>
          <w:sz w:val="28"/>
          <w:szCs w:val="28"/>
        </w:rPr>
        <w:lastRenderedPageBreak/>
        <w:t>- Các máy móc, thiết bị làm việc ở nhiệt độ, áp suất cao có hồ sơ lý lịch được kiểm tra, đăng kiểm định kỳ tại các cơ quan chức năng nhà nước. Các thiết bị này có đồng hồ đo nhiệt độ, áp suất, mức dung dịch trong thiết bị nhằm giám sát các thông số kỹ thuật.</w:t>
      </w:r>
    </w:p>
    <w:p w14:paraId="215DF082" w14:textId="77777777" w:rsidR="00CF58C0" w:rsidRPr="00E505C4" w:rsidRDefault="00CF58C0" w:rsidP="00E505C4">
      <w:pPr>
        <w:pStyle w:val="Normal00"/>
        <w:spacing w:before="120" w:after="0" w:line="288" w:lineRule="auto"/>
        <w:rPr>
          <w:sz w:val="28"/>
          <w:szCs w:val="28"/>
        </w:rPr>
      </w:pPr>
      <w:r w:rsidRPr="00E505C4">
        <w:rPr>
          <w:sz w:val="28"/>
          <w:szCs w:val="28"/>
        </w:rPr>
        <w:t xml:space="preserve"> - Trong khu vực có thể gây cháy, cán bộ công nhân viên không được hút thuốc, không mang bật lửa, diêm quẹt, các dụng cụ phát ra lửa do ma sát, tia lửa điện... </w:t>
      </w:r>
    </w:p>
    <w:p w14:paraId="2BE05DBB" w14:textId="77777777" w:rsidR="00CF58C0" w:rsidRPr="00E505C4" w:rsidRDefault="00CF58C0" w:rsidP="00E505C4">
      <w:pPr>
        <w:pStyle w:val="Normal00"/>
        <w:spacing w:before="120" w:after="0" w:line="288" w:lineRule="auto"/>
        <w:rPr>
          <w:sz w:val="28"/>
          <w:szCs w:val="28"/>
        </w:rPr>
      </w:pPr>
      <w:r w:rsidRPr="00E505C4">
        <w:rPr>
          <w:sz w:val="28"/>
          <w:szCs w:val="28"/>
        </w:rPr>
        <w:t xml:space="preserve">b) Quy trình ứng phó sự cố cháy nổ: </w:t>
      </w:r>
    </w:p>
    <w:p w14:paraId="597892BE" w14:textId="77777777" w:rsidR="00CF58C0" w:rsidRPr="00E505C4" w:rsidRDefault="00CF58C0" w:rsidP="00E505C4">
      <w:pPr>
        <w:pStyle w:val="Normal00"/>
        <w:spacing w:before="120" w:after="0" w:line="288" w:lineRule="auto"/>
        <w:rPr>
          <w:sz w:val="28"/>
          <w:szCs w:val="28"/>
        </w:rPr>
      </w:pPr>
      <w:r w:rsidRPr="00E505C4">
        <w:rPr>
          <w:sz w:val="28"/>
          <w:szCs w:val="28"/>
        </w:rPr>
        <w:t xml:space="preserve">Các biện pháp ứng phó khi xảy ra cháy nổ, để ứng phó kịp thời các trường hợp xảy ra cháy nổ đơ vị quản lý vận hành Hệ thống XLNT thực hiện: </w:t>
      </w:r>
    </w:p>
    <w:p w14:paraId="01A26BA1" w14:textId="77777777" w:rsidR="00CF58C0" w:rsidRPr="00E505C4" w:rsidRDefault="00CF58C0" w:rsidP="00E505C4">
      <w:pPr>
        <w:pStyle w:val="Normal00"/>
        <w:spacing w:before="120" w:after="0" w:line="288" w:lineRule="auto"/>
        <w:rPr>
          <w:sz w:val="28"/>
          <w:szCs w:val="28"/>
        </w:rPr>
      </w:pPr>
      <w:r w:rsidRPr="00E505C4">
        <w:rPr>
          <w:sz w:val="28"/>
          <w:szCs w:val="28"/>
        </w:rPr>
        <w:t xml:space="preserve">- Thành lập đội xung kích thường trực ứng phó với sự cố cháy nổ, liên tục đi kiểm tra độ an toàn của các thiết bị có thể dễ gây ra cháy nổ. Thành phần đội gồm tất cả các cán bộ thuộc dự án. </w:t>
      </w:r>
    </w:p>
    <w:p w14:paraId="4F07A27B" w14:textId="77777777" w:rsidR="00CF58C0" w:rsidRPr="00E505C4" w:rsidRDefault="00CF58C0" w:rsidP="00E505C4">
      <w:pPr>
        <w:pStyle w:val="Normal00"/>
        <w:spacing w:before="120" w:after="0" w:line="288" w:lineRule="auto"/>
        <w:rPr>
          <w:sz w:val="28"/>
          <w:szCs w:val="28"/>
        </w:rPr>
      </w:pPr>
      <w:r w:rsidRPr="00E505C4">
        <w:rPr>
          <w:sz w:val="28"/>
          <w:szCs w:val="28"/>
        </w:rPr>
        <w:t xml:space="preserve">- Liên tục kiểm tra hoạt động của các thiết bị phòng cháy và chữa cháy, tập huấn phòng chống cháy nổ 1 năm 2 lần. </w:t>
      </w:r>
    </w:p>
    <w:p w14:paraId="72F11BDA" w14:textId="77777777" w:rsidR="00CF58C0" w:rsidRPr="00E505C4" w:rsidRDefault="00CF58C0" w:rsidP="00E505C4">
      <w:pPr>
        <w:pStyle w:val="Normal00"/>
        <w:spacing w:before="120" w:after="0" w:line="288" w:lineRule="auto"/>
        <w:rPr>
          <w:sz w:val="28"/>
          <w:szCs w:val="28"/>
        </w:rPr>
      </w:pPr>
      <w:r w:rsidRPr="00E505C4">
        <w:rPr>
          <w:sz w:val="28"/>
          <w:szCs w:val="28"/>
        </w:rPr>
        <w:t xml:space="preserve">- Khi xảy ra sự cố cháy nổ cần ngay lập tức thông báo với Cơ quan chức năng, ban ngành và các đoàn thể để kịp thời ứng phó, di dời con người và các trang thiết bị đến khu vực an toàn. </w:t>
      </w:r>
    </w:p>
    <w:p w14:paraId="26C67754" w14:textId="77777777" w:rsidR="00CF58C0" w:rsidRPr="00E505C4" w:rsidRDefault="00CF58C0" w:rsidP="00E505C4">
      <w:pPr>
        <w:pStyle w:val="Normal00"/>
        <w:spacing w:before="120" w:after="0" w:line="288" w:lineRule="auto"/>
        <w:rPr>
          <w:sz w:val="28"/>
          <w:szCs w:val="28"/>
        </w:rPr>
      </w:pPr>
      <w:r w:rsidRPr="00E505C4">
        <w:rPr>
          <w:sz w:val="28"/>
          <w:szCs w:val="28"/>
        </w:rPr>
        <w:t xml:space="preserve">- Các bước thực hiện ứng phó khẩn cấp sự cố cháy nổ: Thông báo cho phòng cửu hỏa địa phương (gọi 114) nơi gần nhất → Thông báo cho Sở Nông nghiệp và Môi trường, chính quyền địa phương và tuân thủ theo hướng dẫn của các cơ quan chức năng → Trang bị thiết bị bảo hộ cá nhân và sử dụng bình chữa cháy để chữa cháy → Cảnh báo mọi người tránh xa khỏi khu vực. </w:t>
      </w:r>
    </w:p>
    <w:p w14:paraId="26DC922E" w14:textId="77777777" w:rsidR="00CF58C0" w:rsidRDefault="00CF58C0" w:rsidP="00E505C4">
      <w:pPr>
        <w:pStyle w:val="Normal00"/>
        <w:spacing w:before="120" w:after="0" w:line="288" w:lineRule="auto"/>
        <w:rPr>
          <w:sz w:val="28"/>
          <w:szCs w:val="28"/>
        </w:rPr>
      </w:pPr>
      <w:r w:rsidRPr="00E505C4">
        <w:rPr>
          <w:sz w:val="28"/>
          <w:szCs w:val="28"/>
        </w:rPr>
        <w:t>- Cô lập khu vực xảy ra sự cố - Bảo vệ chứng từ kê khai, giấy tờ tài liệu và thiết bị khẩn cấp để sau này sử dụng → Duy trì thông tin liên lạc với chỉ huy trưởng. Ở lại hiện trường cho đến khi được trợ giúp bởi người có thẩm quyền → Sau khi sự cố được dập tắt xong dọn dẹp và thu gom sạch sẽ hiện trường xảy ra cháy nổ.</w:t>
      </w:r>
    </w:p>
    <w:p w14:paraId="74BF2154" w14:textId="77777777" w:rsidR="001C1D6E" w:rsidRDefault="001C1D6E" w:rsidP="00E505C4">
      <w:pPr>
        <w:pStyle w:val="Normal00"/>
        <w:spacing w:before="120" w:after="0" w:line="288" w:lineRule="auto"/>
        <w:rPr>
          <w:sz w:val="28"/>
          <w:szCs w:val="28"/>
        </w:rPr>
      </w:pPr>
    </w:p>
    <w:p w14:paraId="25060181" w14:textId="77777777" w:rsidR="001C1D6E" w:rsidRPr="00E505C4" w:rsidRDefault="001C1D6E" w:rsidP="00E505C4">
      <w:pPr>
        <w:pStyle w:val="Normal00"/>
        <w:spacing w:before="120" w:after="0" w:line="288" w:lineRule="auto"/>
        <w:rPr>
          <w:sz w:val="28"/>
          <w:szCs w:val="28"/>
        </w:rPr>
      </w:pPr>
    </w:p>
    <w:p w14:paraId="67187473" w14:textId="77777777" w:rsidR="005D7228" w:rsidRPr="00E505C4" w:rsidRDefault="005D7228" w:rsidP="00E505C4">
      <w:pPr>
        <w:pStyle w:val="Normal00"/>
        <w:spacing w:before="120" w:after="0" w:line="288" w:lineRule="auto"/>
        <w:rPr>
          <w:b/>
          <w:i/>
          <w:sz w:val="28"/>
          <w:szCs w:val="28"/>
        </w:rPr>
      </w:pPr>
      <w:r w:rsidRPr="00E505C4">
        <w:rPr>
          <w:b/>
          <w:i/>
          <w:sz w:val="28"/>
          <w:szCs w:val="28"/>
        </w:rPr>
        <w:t>Biện pháp giảm thiểu tác động đến chế độ thủy văn, môi trường tiếp nhận nước thải</w:t>
      </w:r>
    </w:p>
    <w:p w14:paraId="30383C2A" w14:textId="77777777" w:rsidR="005D7228" w:rsidRPr="00E505C4" w:rsidRDefault="005D7228" w:rsidP="00E505C4">
      <w:pPr>
        <w:pStyle w:val="Normal00"/>
        <w:spacing w:before="120" w:after="0" w:line="288" w:lineRule="auto"/>
        <w:rPr>
          <w:sz w:val="28"/>
          <w:szCs w:val="28"/>
          <w:lang w:val="pt-BR"/>
        </w:rPr>
      </w:pPr>
      <w:bookmarkStart w:id="330" w:name="_Toc106356408"/>
      <w:commentRangeStart w:id="331"/>
      <w:r w:rsidRPr="00E505C4">
        <w:rPr>
          <w:sz w:val="28"/>
          <w:szCs w:val="28"/>
          <w:lang w:val="nl-NL" w:eastAsia="ko-KR"/>
        </w:rPr>
        <w:lastRenderedPageBreak/>
        <w:t xml:space="preserve">Nước </w:t>
      </w:r>
      <w:r w:rsidRPr="00E505C4">
        <w:rPr>
          <w:rFonts w:eastAsia="SimSun"/>
          <w:sz w:val="28"/>
          <w:szCs w:val="28"/>
          <w:lang w:val="nl-NL" w:eastAsia="zh-CN"/>
        </w:rPr>
        <w:t xml:space="preserve">thải sau xử lý của CCN Đông Phú Yên đảm bảo toàn bộ nước thải được xử lý đạt </w:t>
      </w:r>
      <w:r w:rsidRPr="00E505C4">
        <w:rPr>
          <w:sz w:val="28"/>
          <w:szCs w:val="28"/>
          <w:lang w:val="vi-VN"/>
        </w:rPr>
        <w:t>cột B (K</w:t>
      </w:r>
      <w:r w:rsidRPr="00E505C4">
        <w:rPr>
          <w:sz w:val="28"/>
          <w:szCs w:val="28"/>
          <w:vertAlign w:val="subscript"/>
          <w:lang w:val="vi-VN"/>
        </w:rPr>
        <w:t>q</w:t>
      </w:r>
      <w:r w:rsidRPr="00E505C4">
        <w:rPr>
          <w:sz w:val="28"/>
          <w:szCs w:val="28"/>
          <w:lang w:val="vi-VN"/>
        </w:rPr>
        <w:t xml:space="preserve"> = 0,9; K</w:t>
      </w:r>
      <w:r w:rsidRPr="00E505C4">
        <w:rPr>
          <w:sz w:val="28"/>
          <w:szCs w:val="28"/>
          <w:vertAlign w:val="subscript"/>
          <w:lang w:val="vi-VN"/>
        </w:rPr>
        <w:t>f</w:t>
      </w:r>
      <w:r w:rsidRPr="00E505C4">
        <w:rPr>
          <w:sz w:val="28"/>
          <w:szCs w:val="28"/>
          <w:lang w:val="vi-VN"/>
        </w:rPr>
        <w:t xml:space="preserve"> = 1)</w:t>
      </w:r>
      <w:r w:rsidRPr="00E505C4">
        <w:rPr>
          <w:sz w:val="28"/>
          <w:szCs w:val="28"/>
        </w:rPr>
        <w:t xml:space="preserve">, </w:t>
      </w:r>
      <w:r w:rsidRPr="00E505C4">
        <w:rPr>
          <w:sz w:val="28"/>
          <w:szCs w:val="28"/>
          <w:lang w:val="vi-VN"/>
        </w:rPr>
        <w:t>QCTĐHN 02:2014/BTNMT</w:t>
      </w:r>
      <w:r w:rsidRPr="00E505C4">
        <w:rPr>
          <w:sz w:val="28"/>
          <w:szCs w:val="28"/>
        </w:rPr>
        <w:t xml:space="preserve"> </w:t>
      </w:r>
      <w:commentRangeEnd w:id="331"/>
      <w:r w:rsidR="00145EF3">
        <w:rPr>
          <w:rStyle w:val="CommentReference"/>
          <w:rFonts w:eastAsia="Calibri"/>
        </w:rPr>
        <w:commentReference w:id="331"/>
      </w:r>
      <w:r w:rsidRPr="00E505C4">
        <w:rPr>
          <w:sz w:val="28"/>
          <w:szCs w:val="28"/>
        </w:rPr>
        <w:t>– Quy chuẩn kỹ thuật nước thải công nghiệp trên địa bàn thủ đô Hà Nội</w:t>
      </w:r>
      <w:r w:rsidRPr="00E505C4">
        <w:rPr>
          <w:sz w:val="28"/>
          <w:szCs w:val="28"/>
          <w:lang w:val="vi-VN"/>
        </w:rPr>
        <w:t xml:space="preserve">, </w:t>
      </w:r>
      <w:r w:rsidRPr="00E505C4">
        <w:rPr>
          <w:rFonts w:eastAsia="SimSun"/>
          <w:sz w:val="28"/>
          <w:szCs w:val="28"/>
          <w:lang w:val="nl-NL" w:eastAsia="zh-CN"/>
        </w:rPr>
        <w:t>trước khi xả ra nguồn tiếp nhận.</w:t>
      </w:r>
    </w:p>
    <w:p w14:paraId="7868EFAC" w14:textId="6FDEB90E" w:rsidR="005D7228" w:rsidRPr="00E505C4" w:rsidRDefault="005D7228" w:rsidP="00E505C4">
      <w:pPr>
        <w:pStyle w:val="Normal00"/>
        <w:spacing w:before="120" w:after="0" w:line="288" w:lineRule="auto"/>
        <w:rPr>
          <w:rFonts w:eastAsia="SimSun"/>
          <w:sz w:val="28"/>
          <w:szCs w:val="28"/>
          <w:lang w:val="nl-NL" w:eastAsia="zh-CN"/>
        </w:rPr>
      </w:pPr>
      <w:r w:rsidRPr="00E505C4">
        <w:rPr>
          <w:rFonts w:eastAsia="SimSun"/>
          <w:sz w:val="28"/>
          <w:szCs w:val="28"/>
          <w:lang w:val="nl-NL" w:eastAsia="zh-CN"/>
        </w:rPr>
        <w:t xml:space="preserve">Để đảm bảo chất lượng nguồn tiếp nhận </w:t>
      </w:r>
      <w:r w:rsidRPr="00E505C4">
        <w:rPr>
          <w:sz w:val="28"/>
          <w:szCs w:val="28"/>
          <w:lang w:val="vi-VN"/>
        </w:rPr>
        <w:t>k</w:t>
      </w:r>
      <w:r w:rsidRPr="00E505C4">
        <w:rPr>
          <w:sz w:val="28"/>
          <w:szCs w:val="28"/>
        </w:rPr>
        <w:t xml:space="preserve">ênh tiêu </w:t>
      </w:r>
      <w:r w:rsidR="00A96078">
        <w:rPr>
          <w:sz w:val="28"/>
          <w:szCs w:val="28"/>
        </w:rPr>
        <w:t>thủy lợi nội đồng</w:t>
      </w:r>
      <w:r w:rsidRPr="00E505C4">
        <w:rPr>
          <w:rFonts w:eastAsia="SimSun"/>
          <w:sz w:val="28"/>
          <w:szCs w:val="28"/>
          <w:lang w:val="nl-NL" w:eastAsia="zh-CN"/>
        </w:rPr>
        <w:t xml:space="preserve"> là công trình thủy lợi sau khi tiếp nhận nước thải sau xử lý từ CCN, các biện pháp được áp dụng như sau:</w:t>
      </w:r>
    </w:p>
    <w:p w14:paraId="6CBF8035" w14:textId="77777777" w:rsidR="005D7228" w:rsidRPr="00E505C4" w:rsidRDefault="005D7228" w:rsidP="00E505C4">
      <w:pPr>
        <w:pStyle w:val="Normal00"/>
        <w:spacing w:before="120" w:after="0" w:line="288" w:lineRule="auto"/>
        <w:rPr>
          <w:rFonts w:eastAsia="SimSun"/>
          <w:sz w:val="28"/>
          <w:szCs w:val="28"/>
          <w:lang w:val="nl-NL" w:eastAsia="zh-CN"/>
        </w:rPr>
      </w:pPr>
      <w:r w:rsidRPr="00E505C4">
        <w:rPr>
          <w:rFonts w:eastAsia="SimSun"/>
          <w:sz w:val="28"/>
          <w:szCs w:val="28"/>
          <w:lang w:val="nl-NL" w:eastAsia="zh-CN"/>
        </w:rPr>
        <w:t>+ Hệ thống thu gom thoát nước thải hoàn toàn tách biệt với hệ thống thu gom, thoát nước mưa.</w:t>
      </w:r>
    </w:p>
    <w:p w14:paraId="09A672A9" w14:textId="77777777" w:rsidR="005D7228" w:rsidRPr="00E505C4" w:rsidRDefault="005D7228" w:rsidP="00E505C4">
      <w:pPr>
        <w:pStyle w:val="Normal00"/>
        <w:spacing w:before="120" w:after="0" w:line="288" w:lineRule="auto"/>
        <w:rPr>
          <w:rFonts w:eastAsia="SimSun"/>
          <w:sz w:val="28"/>
          <w:szCs w:val="28"/>
          <w:lang w:val="nl-NL" w:eastAsia="zh-CN"/>
        </w:rPr>
      </w:pPr>
      <w:r w:rsidRPr="00E505C4">
        <w:rPr>
          <w:rFonts w:eastAsia="SimSun"/>
          <w:sz w:val="28"/>
          <w:szCs w:val="28"/>
          <w:lang w:val="nl-NL" w:eastAsia="zh-CN"/>
        </w:rPr>
        <w:t xml:space="preserve">+ Lắp đặt trạm quan trắc tự động, liên tục nước thải sau xử lý với các thông số sau: Lưu lượng (đầu vào, đầu ra), </w:t>
      </w:r>
      <w:r w:rsidRPr="00E505C4">
        <w:rPr>
          <w:sz w:val="28"/>
          <w:szCs w:val="28"/>
          <w:lang w:val="sv-SE"/>
        </w:rPr>
        <w:t>nhiệt độ, pH, TSS, COD và Amoni</w:t>
      </w:r>
      <w:r w:rsidRPr="00E505C4">
        <w:rPr>
          <w:rFonts w:eastAsia="SimSun"/>
          <w:sz w:val="28"/>
          <w:szCs w:val="28"/>
          <w:lang w:val="nl-NL" w:eastAsia="zh-CN"/>
        </w:rPr>
        <w:t xml:space="preserve">. </w:t>
      </w:r>
      <w:r w:rsidRPr="00E505C4">
        <w:rPr>
          <w:rFonts w:eastAsia="SimSun"/>
          <w:sz w:val="28"/>
          <w:szCs w:val="28"/>
          <w:lang w:val="nl-NL" w:eastAsia="zh-CN"/>
        </w:rPr>
        <w:tab/>
      </w:r>
    </w:p>
    <w:p w14:paraId="5189652E" w14:textId="77777777" w:rsidR="005D7228" w:rsidRPr="00E505C4" w:rsidRDefault="005D7228" w:rsidP="00E505C4">
      <w:pPr>
        <w:pStyle w:val="Normal00"/>
        <w:spacing w:before="120" w:after="0" w:line="288" w:lineRule="auto"/>
        <w:rPr>
          <w:rFonts w:eastAsia="SimSun"/>
          <w:sz w:val="28"/>
          <w:szCs w:val="28"/>
          <w:lang w:val="nl-NL" w:eastAsia="zh-CN"/>
        </w:rPr>
      </w:pPr>
      <w:r w:rsidRPr="00E505C4">
        <w:rPr>
          <w:rFonts w:eastAsia="SimSun"/>
          <w:sz w:val="28"/>
          <w:szCs w:val="28"/>
          <w:lang w:val="nl-NL" w:eastAsia="zh-CN"/>
        </w:rPr>
        <w:t>+ Định kỳ quan trắc chất lượng nước thải sau xử lý với tần suất 3 tháng/lần;</w:t>
      </w:r>
    </w:p>
    <w:p w14:paraId="1EFB80DC" w14:textId="5B82FFA9" w:rsidR="005D7228" w:rsidRPr="00E505C4" w:rsidRDefault="005D7228" w:rsidP="00E505C4">
      <w:pPr>
        <w:pStyle w:val="Normal00"/>
        <w:spacing w:before="120" w:after="0" w:line="288" w:lineRule="auto"/>
        <w:rPr>
          <w:rFonts w:eastAsia="SimSun"/>
          <w:sz w:val="28"/>
          <w:szCs w:val="28"/>
          <w:lang w:val="nl-NL" w:eastAsia="zh-CN"/>
        </w:rPr>
      </w:pPr>
      <w:r w:rsidRPr="00E505C4">
        <w:rPr>
          <w:rFonts w:eastAsia="SimSun"/>
          <w:sz w:val="28"/>
          <w:szCs w:val="28"/>
          <w:lang w:val="nl-NL" w:eastAsia="zh-CN"/>
        </w:rPr>
        <w:t>+</w:t>
      </w:r>
      <w:r w:rsidR="00A96078">
        <w:rPr>
          <w:rFonts w:eastAsia="SimSun"/>
          <w:sz w:val="28"/>
          <w:szCs w:val="28"/>
          <w:lang w:val="nl-NL" w:eastAsia="zh-CN"/>
        </w:rPr>
        <w:t xml:space="preserve"> </w:t>
      </w:r>
      <w:r w:rsidRPr="00E505C4">
        <w:rPr>
          <w:rFonts w:eastAsia="SimSun"/>
          <w:sz w:val="28"/>
          <w:szCs w:val="28"/>
          <w:lang w:val="nl-NL" w:eastAsia="zh-CN"/>
        </w:rPr>
        <w:t>Định kỳ quan trắc chất lượng nước nguồn tiếp nhận với tần suất 6 tháng/lần.</w:t>
      </w:r>
    </w:p>
    <w:p w14:paraId="318B4805" w14:textId="16C1EBD5" w:rsidR="005D7228" w:rsidRPr="00E505C4" w:rsidRDefault="005D7228" w:rsidP="00E505C4">
      <w:pPr>
        <w:pStyle w:val="Normal00"/>
        <w:spacing w:before="120" w:after="0" w:line="288" w:lineRule="auto"/>
        <w:rPr>
          <w:rFonts w:eastAsia="SimSun"/>
          <w:sz w:val="28"/>
          <w:szCs w:val="28"/>
          <w:lang w:val="nl-NL" w:eastAsia="zh-CN"/>
        </w:rPr>
      </w:pPr>
      <w:r w:rsidRPr="00E505C4">
        <w:rPr>
          <w:rFonts w:eastAsia="SimSun"/>
          <w:sz w:val="28"/>
          <w:szCs w:val="28"/>
          <w:lang w:val="nl-NL" w:eastAsia="zh-CN"/>
        </w:rPr>
        <w:t>+</w:t>
      </w:r>
      <w:r w:rsidR="00A96078">
        <w:rPr>
          <w:rFonts w:eastAsia="SimSun"/>
          <w:sz w:val="28"/>
          <w:szCs w:val="28"/>
          <w:lang w:val="nl-NL" w:eastAsia="zh-CN"/>
        </w:rPr>
        <w:t xml:space="preserve"> </w:t>
      </w:r>
      <w:r w:rsidRPr="00E505C4">
        <w:rPr>
          <w:rFonts w:eastAsia="SimSun"/>
          <w:sz w:val="28"/>
          <w:szCs w:val="28"/>
          <w:lang w:val="nl-NL" w:eastAsia="zh-CN"/>
        </w:rPr>
        <w:t xml:space="preserve">Định kỳ 6 tháng hoặc 1 năm tiến hành nạo vét </w:t>
      </w:r>
      <w:r w:rsidRPr="00E505C4">
        <w:rPr>
          <w:rFonts w:eastAsia="SimSun"/>
          <w:sz w:val="28"/>
          <w:szCs w:val="28"/>
          <w:lang w:val="vi-VN" w:eastAsia="zh-CN"/>
        </w:rPr>
        <w:t>khu vực cửa xả thải tại</w:t>
      </w:r>
      <w:r w:rsidRPr="00E505C4">
        <w:rPr>
          <w:rFonts w:eastAsia="SimSun"/>
          <w:sz w:val="28"/>
          <w:szCs w:val="28"/>
          <w:lang w:val="nl-NL" w:eastAsia="zh-CN"/>
        </w:rPr>
        <w:t xml:space="preserve"> </w:t>
      </w:r>
      <w:r w:rsidRPr="00E505C4">
        <w:rPr>
          <w:sz w:val="28"/>
          <w:szCs w:val="28"/>
          <w:lang w:val="vi-VN"/>
        </w:rPr>
        <w:t>k</w:t>
      </w:r>
      <w:r w:rsidRPr="00E505C4">
        <w:rPr>
          <w:sz w:val="28"/>
          <w:szCs w:val="28"/>
        </w:rPr>
        <w:t xml:space="preserve">ênh tiêu </w:t>
      </w:r>
      <w:r w:rsidR="00A96078">
        <w:rPr>
          <w:sz w:val="28"/>
          <w:szCs w:val="28"/>
        </w:rPr>
        <w:t xml:space="preserve">thủy lợi nội đồng </w:t>
      </w:r>
      <w:r w:rsidRPr="00E505C4">
        <w:rPr>
          <w:rFonts w:eastAsia="SimSun"/>
          <w:sz w:val="28"/>
          <w:szCs w:val="28"/>
          <w:lang w:val="nl-NL" w:eastAsia="zh-CN"/>
        </w:rPr>
        <w:t>nguồn tiếp nhận nước thải sau xử lý.</w:t>
      </w:r>
    </w:p>
    <w:p w14:paraId="4756C853" w14:textId="7AF4E260" w:rsidR="005D7228" w:rsidRPr="00E505C4" w:rsidRDefault="005D7228" w:rsidP="00E505C4">
      <w:pPr>
        <w:pStyle w:val="Normal00"/>
        <w:spacing w:before="120" w:after="0" w:line="288" w:lineRule="auto"/>
        <w:rPr>
          <w:rFonts w:eastAsia="SimSun"/>
          <w:sz w:val="28"/>
          <w:szCs w:val="28"/>
          <w:lang w:val="nl-NL" w:eastAsia="zh-CN"/>
        </w:rPr>
      </w:pPr>
      <w:r w:rsidRPr="00E505C4">
        <w:rPr>
          <w:rFonts w:eastAsia="SimSun"/>
          <w:sz w:val="28"/>
          <w:szCs w:val="28"/>
          <w:lang w:val="nl-NL" w:eastAsia="zh-CN"/>
        </w:rPr>
        <w:t>+</w:t>
      </w:r>
      <w:r w:rsidR="00A96078">
        <w:rPr>
          <w:rFonts w:eastAsia="SimSun"/>
          <w:sz w:val="28"/>
          <w:szCs w:val="28"/>
          <w:lang w:val="nl-NL" w:eastAsia="zh-CN"/>
        </w:rPr>
        <w:t xml:space="preserve"> </w:t>
      </w:r>
      <w:r w:rsidRPr="00E505C4">
        <w:rPr>
          <w:rFonts w:eastAsia="SimSun"/>
          <w:sz w:val="28"/>
          <w:szCs w:val="28"/>
          <w:lang w:val="nl-NL" w:eastAsia="zh-CN"/>
        </w:rPr>
        <w:t>Thực hiện tiết kiệm nước, hạn chế xả nước thải.</w:t>
      </w:r>
    </w:p>
    <w:p w14:paraId="674FF031" w14:textId="792E59A8" w:rsidR="005D7228" w:rsidRPr="00E505C4" w:rsidRDefault="005D7228" w:rsidP="00E505C4">
      <w:pPr>
        <w:pStyle w:val="Normal00"/>
        <w:spacing w:before="120" w:after="0" w:line="288" w:lineRule="auto"/>
        <w:rPr>
          <w:rFonts w:eastAsia="SimSun"/>
          <w:sz w:val="28"/>
          <w:szCs w:val="28"/>
          <w:lang w:val="nl-NL" w:eastAsia="zh-CN"/>
        </w:rPr>
      </w:pPr>
      <w:r w:rsidRPr="00E505C4">
        <w:rPr>
          <w:rFonts w:eastAsia="SimSun"/>
          <w:sz w:val="28"/>
          <w:szCs w:val="28"/>
          <w:lang w:val="nl-NL" w:eastAsia="zh-CN"/>
        </w:rPr>
        <w:t>+</w:t>
      </w:r>
      <w:r w:rsidR="00A96078">
        <w:rPr>
          <w:rFonts w:eastAsia="SimSun"/>
          <w:sz w:val="28"/>
          <w:szCs w:val="28"/>
          <w:lang w:val="nl-NL" w:eastAsia="zh-CN"/>
        </w:rPr>
        <w:t xml:space="preserve"> </w:t>
      </w:r>
      <w:r w:rsidRPr="00E505C4">
        <w:rPr>
          <w:rFonts w:eastAsia="SimSun"/>
          <w:sz w:val="28"/>
          <w:szCs w:val="28"/>
          <w:lang w:val="nl-NL" w:eastAsia="zh-CN"/>
        </w:rPr>
        <w:t>Tuyên truyền nâng cao ý thức bảo vệ môi trường cho các công nhân viên làm việc tại cơ sở, xem môi trường là tài sản chung cần được bảo vệ.</w:t>
      </w:r>
    </w:p>
    <w:p w14:paraId="00BE720E" w14:textId="67A99EE2" w:rsidR="005D7228" w:rsidRPr="00E505C4" w:rsidRDefault="005D7228" w:rsidP="00E505C4">
      <w:pPr>
        <w:pStyle w:val="Normal00"/>
        <w:spacing w:before="120" w:after="0" w:line="288" w:lineRule="auto"/>
        <w:rPr>
          <w:rFonts w:eastAsia="SimSun"/>
          <w:sz w:val="28"/>
          <w:szCs w:val="28"/>
          <w:lang w:val="nl-NL" w:eastAsia="zh-CN"/>
        </w:rPr>
      </w:pPr>
      <w:r w:rsidRPr="00E505C4">
        <w:rPr>
          <w:rFonts w:eastAsia="SimSun"/>
          <w:sz w:val="28"/>
          <w:szCs w:val="28"/>
          <w:lang w:val="nl-NL" w:eastAsia="zh-CN"/>
        </w:rPr>
        <w:t xml:space="preserve">+ </w:t>
      </w:r>
      <w:r w:rsidR="00A96078">
        <w:rPr>
          <w:rFonts w:eastAsia="SimSun"/>
          <w:sz w:val="28"/>
          <w:szCs w:val="28"/>
          <w:lang w:val="nl-NL" w:eastAsia="zh-CN"/>
        </w:rPr>
        <w:t xml:space="preserve"> </w:t>
      </w:r>
      <w:r w:rsidRPr="00E505C4">
        <w:rPr>
          <w:rFonts w:eastAsia="SimSun"/>
          <w:sz w:val="28"/>
          <w:szCs w:val="28"/>
          <w:lang w:val="nl-NL" w:eastAsia="zh-CN"/>
        </w:rPr>
        <w:t>Không xâm phạm, chiếm dụng đất hành lang bảo vệ kênh mương thủy lợi.</w:t>
      </w:r>
    </w:p>
    <w:p w14:paraId="252A25EE" w14:textId="16F53484" w:rsidR="005D7228" w:rsidRPr="00E505C4" w:rsidRDefault="005D7228" w:rsidP="00E505C4">
      <w:pPr>
        <w:pStyle w:val="Normal00"/>
        <w:spacing w:before="120" w:after="0" w:line="288" w:lineRule="auto"/>
        <w:rPr>
          <w:i/>
          <w:sz w:val="28"/>
          <w:szCs w:val="28"/>
          <w:lang w:val="af-ZA"/>
        </w:rPr>
      </w:pPr>
      <w:r w:rsidRPr="00E505C4">
        <w:rPr>
          <w:b/>
          <w:i/>
          <w:sz w:val="28"/>
          <w:szCs w:val="28"/>
        </w:rPr>
        <w:t xml:space="preserve">Biện pháp </w:t>
      </w:r>
      <w:r w:rsidRPr="00E505C4">
        <w:rPr>
          <w:b/>
          <w:i/>
          <w:sz w:val="28"/>
          <w:szCs w:val="28"/>
          <w:lang w:val="af-ZA"/>
        </w:rPr>
        <w:t>phòng ngừa, ứng phó sự cố khác</w:t>
      </w:r>
    </w:p>
    <w:p w14:paraId="5CFDE0B2" w14:textId="77777777" w:rsidR="005D7228" w:rsidRPr="00E505C4" w:rsidRDefault="005D7228" w:rsidP="00E505C4">
      <w:pPr>
        <w:pStyle w:val="Normal00"/>
        <w:spacing w:before="120" w:after="0" w:line="288" w:lineRule="auto"/>
        <w:rPr>
          <w:i/>
          <w:sz w:val="28"/>
          <w:szCs w:val="28"/>
          <w:lang w:val="af-ZA"/>
        </w:rPr>
      </w:pPr>
      <w:r w:rsidRPr="00E505C4">
        <w:rPr>
          <w:i/>
          <w:sz w:val="28"/>
          <w:szCs w:val="28"/>
          <w:lang w:val="af-ZA"/>
        </w:rPr>
        <w:t xml:space="preserve">* </w:t>
      </w:r>
      <w:r w:rsidRPr="00E505C4">
        <w:rPr>
          <w:i/>
          <w:sz w:val="28"/>
          <w:szCs w:val="28"/>
        </w:rPr>
        <w:t>P</w:t>
      </w:r>
      <w:r w:rsidRPr="00E505C4">
        <w:rPr>
          <w:i/>
          <w:sz w:val="28"/>
          <w:szCs w:val="28"/>
          <w:lang w:val="af-ZA"/>
        </w:rPr>
        <w:t>hòng ngừa, ứng phó sự cố xảy ra trong quá trình thu gom chất thải rắn</w:t>
      </w:r>
    </w:p>
    <w:p w14:paraId="12A1EBB7" w14:textId="1083AAA5" w:rsidR="005D7228" w:rsidRDefault="005D7228" w:rsidP="00E505C4">
      <w:pPr>
        <w:pStyle w:val="Normal00"/>
        <w:spacing w:before="120" w:after="0" w:line="288" w:lineRule="auto"/>
        <w:rPr>
          <w:sz w:val="28"/>
          <w:szCs w:val="28"/>
          <w:lang w:val="af-ZA"/>
        </w:rPr>
      </w:pPr>
      <w:r w:rsidRPr="00E505C4">
        <w:rPr>
          <w:sz w:val="28"/>
          <w:szCs w:val="28"/>
          <w:lang w:val="af-ZA"/>
        </w:rPr>
        <w:t>- Trường hợp xảy ra sự cố ứ đọng rác thải, Công ty có trách nhiệm liên hệ với đơn vị vận chuyển đã ký hợp đồng cùng các cơ quan quản lý có thẩm quyền, tìm phương án giải quyết hợp lý. Khi chưa tìm ra giải pháp thích hợp, giải pháp tình thế để ứng phó là phun hóa chất khử mùi, diệt ruồi muỗi và ép để giảm thể tích rác thải.</w:t>
      </w:r>
    </w:p>
    <w:p w14:paraId="702054F6" w14:textId="77777777" w:rsidR="00E80F9C" w:rsidRPr="00E505C4" w:rsidRDefault="00E80F9C" w:rsidP="00E505C4">
      <w:pPr>
        <w:pStyle w:val="Normal00"/>
        <w:spacing w:before="120" w:after="0" w:line="288" w:lineRule="auto"/>
        <w:rPr>
          <w:bCs/>
          <w:sz w:val="28"/>
          <w:szCs w:val="28"/>
          <w:shd w:val="clear" w:color="auto" w:fill="FFFFFF"/>
          <w:lang w:val="nl-NL"/>
        </w:rPr>
      </w:pPr>
    </w:p>
    <w:p w14:paraId="68DC7B95" w14:textId="77777777" w:rsidR="005D7228" w:rsidRPr="00E505C4" w:rsidRDefault="005D7228" w:rsidP="00E505C4">
      <w:pPr>
        <w:pStyle w:val="Normal00"/>
        <w:spacing w:before="120" w:after="0" w:line="288" w:lineRule="auto"/>
        <w:rPr>
          <w:sz w:val="28"/>
          <w:szCs w:val="28"/>
          <w:lang w:val="af-ZA"/>
        </w:rPr>
      </w:pPr>
      <w:r w:rsidRPr="00E505C4">
        <w:rPr>
          <w:i/>
          <w:iCs/>
          <w:sz w:val="28"/>
          <w:szCs w:val="28"/>
          <w:lang w:val="af-ZA"/>
        </w:rPr>
        <w:t>* Phòng ngừa và ứng phó sự cố ngập lụt</w:t>
      </w:r>
    </w:p>
    <w:p w14:paraId="6D7DF47E" w14:textId="23AB95FC" w:rsidR="005D7228" w:rsidRPr="00E505C4" w:rsidRDefault="005D7228" w:rsidP="00E505C4">
      <w:pPr>
        <w:pStyle w:val="Normal00"/>
        <w:spacing w:before="120" w:after="0" w:line="288" w:lineRule="auto"/>
        <w:rPr>
          <w:sz w:val="28"/>
          <w:szCs w:val="28"/>
          <w:lang w:val="af-ZA"/>
        </w:rPr>
      </w:pPr>
      <w:r w:rsidRPr="00E505C4">
        <w:rPr>
          <w:sz w:val="28"/>
          <w:szCs w:val="28"/>
          <w:lang w:val="af-ZA"/>
        </w:rPr>
        <w:t xml:space="preserve">- Để giảm thiểu trường hợp ngập lụt trong điều kiện thời tiết mưa bão, mưa </w:t>
      </w:r>
      <w:r w:rsidRPr="00E505C4">
        <w:rPr>
          <w:sz w:val="28"/>
          <w:szCs w:val="28"/>
          <w:lang w:val="af-ZA"/>
        </w:rPr>
        <w:lastRenderedPageBreak/>
        <w:t>lớn… Công ty tiến hành nạo vét, kiểm tra hệ thống thu gom nước mưa định kỳ, phối hợp với chính quyền địa phương nạo vét kênh tiếp nhận nước mưa, nước thải định kỳ.</w:t>
      </w:r>
    </w:p>
    <w:p w14:paraId="14197F29" w14:textId="77777777" w:rsidR="005D7228" w:rsidRPr="00E505C4" w:rsidRDefault="005D7228" w:rsidP="00E505C4">
      <w:pPr>
        <w:pStyle w:val="Normal00"/>
        <w:spacing w:before="120" w:after="0" w:line="288" w:lineRule="auto"/>
        <w:rPr>
          <w:sz w:val="28"/>
          <w:szCs w:val="28"/>
          <w:lang w:val="af-ZA"/>
        </w:rPr>
      </w:pPr>
      <w:r w:rsidRPr="00E505C4">
        <w:rPr>
          <w:sz w:val="28"/>
          <w:szCs w:val="28"/>
          <w:lang w:val="af-ZA"/>
        </w:rPr>
        <w:t xml:space="preserve">- Sử dụng bơm cưỡng bức để bơm nước ra khỏi cụm công nghiệp trong trường hợp tắc hệ thống thoát nước; </w:t>
      </w:r>
    </w:p>
    <w:p w14:paraId="31300543" w14:textId="77777777" w:rsidR="005D7228" w:rsidRPr="00E505C4" w:rsidRDefault="005D7228" w:rsidP="00E505C4">
      <w:pPr>
        <w:pStyle w:val="Normal00"/>
        <w:spacing w:before="120" w:after="0" w:line="288" w:lineRule="auto"/>
        <w:rPr>
          <w:i/>
          <w:sz w:val="28"/>
          <w:szCs w:val="28"/>
          <w:lang w:val="af-ZA"/>
        </w:rPr>
      </w:pPr>
      <w:r w:rsidRPr="00E505C4">
        <w:rPr>
          <w:i/>
          <w:sz w:val="28"/>
          <w:szCs w:val="28"/>
          <w:lang w:val="af-ZA"/>
        </w:rPr>
        <w:t>* Phòng ngừa và ứng phó an toàn lao động</w:t>
      </w:r>
    </w:p>
    <w:p w14:paraId="1A46AC1D" w14:textId="77777777" w:rsidR="005D7228" w:rsidRPr="00E505C4" w:rsidRDefault="005D7228" w:rsidP="00E505C4">
      <w:pPr>
        <w:pStyle w:val="Normal00"/>
        <w:spacing w:before="120" w:after="0" w:line="288" w:lineRule="auto"/>
        <w:rPr>
          <w:sz w:val="28"/>
          <w:szCs w:val="28"/>
          <w:lang w:val="af-ZA"/>
        </w:rPr>
      </w:pPr>
      <w:r w:rsidRPr="00E505C4">
        <w:rPr>
          <w:sz w:val="28"/>
          <w:szCs w:val="28"/>
          <w:lang w:val="af-ZA"/>
        </w:rPr>
        <w:t>Để tránh tình trạng tai nạn lao động xảy ra, Chủ dự án đầu tư thực hiện yêu cầu các nhà máy, xí nghiệp đầu tư vào cụm công nghiệp thực hiện các biện pháp phòng ngừa như sau:</w:t>
      </w:r>
    </w:p>
    <w:p w14:paraId="2445A709" w14:textId="77777777" w:rsidR="005D7228" w:rsidRPr="00E505C4" w:rsidRDefault="005D7228" w:rsidP="00E505C4">
      <w:pPr>
        <w:pStyle w:val="Normal00"/>
        <w:spacing w:before="120" w:after="0" w:line="288" w:lineRule="auto"/>
        <w:rPr>
          <w:sz w:val="28"/>
          <w:szCs w:val="28"/>
          <w:lang w:val="af-ZA"/>
        </w:rPr>
      </w:pPr>
      <w:r w:rsidRPr="00E505C4">
        <w:rPr>
          <w:sz w:val="28"/>
          <w:szCs w:val="28"/>
          <w:lang w:val="af-ZA"/>
        </w:rPr>
        <w:t>- Trang bị đủ các phương tiện để đảm bảo an toàn lao động như: Nón bảo hộ, quần áo đồng phục, giày, khẩu trang, bao tay…phù hợp với từng bộ phận, công đoạn hay vị trí làm việc của công nhân lao động.</w:t>
      </w:r>
    </w:p>
    <w:p w14:paraId="1F25B739" w14:textId="77777777" w:rsidR="005D7228" w:rsidRPr="00E505C4" w:rsidRDefault="005D7228" w:rsidP="00E505C4">
      <w:pPr>
        <w:pStyle w:val="Normal00"/>
        <w:spacing w:before="120" w:after="0" w:line="288" w:lineRule="auto"/>
        <w:rPr>
          <w:sz w:val="28"/>
          <w:szCs w:val="28"/>
          <w:lang w:val="af-ZA"/>
        </w:rPr>
      </w:pPr>
      <w:r w:rsidRPr="00E505C4">
        <w:rPr>
          <w:sz w:val="28"/>
          <w:szCs w:val="28"/>
          <w:lang w:val="af-ZA"/>
        </w:rPr>
        <w:t>- Nâng cao nhận thức cho công nhân về công tác vệ sinh an toàn lao động và cung cấp đầy đủ các tài liệu hướng dẫn vận hành thiết bị máy móc trước khi thao tác.</w:t>
      </w:r>
    </w:p>
    <w:p w14:paraId="04F2CCF8" w14:textId="77777777" w:rsidR="005D7228" w:rsidRPr="00E505C4" w:rsidRDefault="005D7228" w:rsidP="00E505C4">
      <w:pPr>
        <w:pStyle w:val="Normal00"/>
        <w:spacing w:before="120" w:after="0" w:line="288" w:lineRule="auto"/>
        <w:rPr>
          <w:sz w:val="28"/>
          <w:szCs w:val="28"/>
          <w:lang w:val="af-ZA"/>
        </w:rPr>
      </w:pPr>
      <w:r w:rsidRPr="00E505C4">
        <w:rPr>
          <w:sz w:val="28"/>
          <w:szCs w:val="28"/>
          <w:lang w:val="af-ZA"/>
        </w:rPr>
        <w:t>- Xây dựng nội qui an toàn lao động cho từng công đoạn sản xuất, biển báo nhắc nhở nơi sản xuất nguy hiểm.</w:t>
      </w:r>
    </w:p>
    <w:p w14:paraId="71ADEF9A" w14:textId="77777777" w:rsidR="005D7228" w:rsidRPr="00E505C4" w:rsidRDefault="005D7228" w:rsidP="00E505C4">
      <w:pPr>
        <w:pStyle w:val="Normal00"/>
        <w:spacing w:before="120" w:after="0" w:line="288" w:lineRule="auto"/>
        <w:rPr>
          <w:sz w:val="28"/>
          <w:szCs w:val="28"/>
          <w:lang w:val="af-ZA"/>
        </w:rPr>
      </w:pPr>
      <w:r w:rsidRPr="00E505C4">
        <w:rPr>
          <w:sz w:val="28"/>
          <w:szCs w:val="28"/>
          <w:lang w:val="af-ZA"/>
        </w:rPr>
        <w:t>- Vận hành đúng quy trình, công suất thiết kế của các máy móc, thiết bị</w:t>
      </w:r>
    </w:p>
    <w:p w14:paraId="38CDD8E9" w14:textId="77777777" w:rsidR="005D7228" w:rsidRPr="00E505C4" w:rsidRDefault="005D7228" w:rsidP="00E505C4">
      <w:pPr>
        <w:pStyle w:val="Normal00"/>
        <w:spacing w:before="120" w:after="0" w:line="288" w:lineRule="auto"/>
        <w:rPr>
          <w:sz w:val="28"/>
          <w:szCs w:val="28"/>
          <w:lang w:val="af-ZA"/>
        </w:rPr>
      </w:pPr>
      <w:r w:rsidRPr="00E505C4">
        <w:rPr>
          <w:sz w:val="28"/>
          <w:szCs w:val="28"/>
          <w:lang w:val="af-ZA"/>
        </w:rPr>
        <w:t>- Thực hiện chế độ bồi dưỡng độc hại cho công nhân lao động.</w:t>
      </w:r>
    </w:p>
    <w:p w14:paraId="4C07471F" w14:textId="77777777" w:rsidR="005D7228" w:rsidRPr="00E505C4" w:rsidRDefault="005D7228" w:rsidP="00E505C4">
      <w:pPr>
        <w:pStyle w:val="Normal00"/>
        <w:spacing w:before="120" w:after="0" w:line="288" w:lineRule="auto"/>
        <w:rPr>
          <w:i/>
          <w:sz w:val="28"/>
          <w:szCs w:val="28"/>
          <w:lang w:val="af-ZA"/>
        </w:rPr>
      </w:pPr>
      <w:r w:rsidRPr="00E505C4">
        <w:rPr>
          <w:i/>
          <w:sz w:val="28"/>
          <w:szCs w:val="28"/>
          <w:lang w:val="af-ZA"/>
        </w:rPr>
        <w:t>* Biện pháp đối với sự cố tai nạn giao thông</w:t>
      </w:r>
    </w:p>
    <w:p w14:paraId="4E40605B" w14:textId="77777777" w:rsidR="005D7228" w:rsidRPr="00E505C4" w:rsidRDefault="005D7228" w:rsidP="00E505C4">
      <w:pPr>
        <w:pStyle w:val="Normal00"/>
        <w:spacing w:before="120" w:after="0" w:line="288" w:lineRule="auto"/>
        <w:rPr>
          <w:sz w:val="28"/>
          <w:szCs w:val="28"/>
          <w:lang w:val="af-ZA"/>
        </w:rPr>
      </w:pPr>
      <w:r w:rsidRPr="00E505C4">
        <w:rPr>
          <w:sz w:val="28"/>
          <w:szCs w:val="28"/>
          <w:lang w:val="af-ZA"/>
        </w:rPr>
        <w:t>- Hạn chế sử dụng phương tiện cá nhân khi tham gia giao thông, đề nghị từng nhà máy, xí nghiệp bố trí xe đưa đón cán bộ công nhân viên;</w:t>
      </w:r>
    </w:p>
    <w:p w14:paraId="16BD52B6" w14:textId="77777777" w:rsidR="005D7228" w:rsidRPr="00E505C4" w:rsidRDefault="005D7228" w:rsidP="00E505C4">
      <w:pPr>
        <w:pStyle w:val="Normal00"/>
        <w:spacing w:before="120" w:after="0" w:line="288" w:lineRule="auto"/>
        <w:rPr>
          <w:sz w:val="28"/>
          <w:szCs w:val="28"/>
          <w:lang w:val="af-ZA"/>
        </w:rPr>
      </w:pPr>
      <w:r w:rsidRPr="00E505C4">
        <w:rPr>
          <w:sz w:val="28"/>
          <w:szCs w:val="28"/>
          <w:lang w:val="af-ZA"/>
        </w:rPr>
        <w:t>- Các phương tiện vận tải giảm tốc độ khi đi, khi ra vào cụm công nghiệp nhằm hạn chế tai nạn xảy ra;</w:t>
      </w:r>
    </w:p>
    <w:p w14:paraId="2B427269" w14:textId="1A90D765" w:rsidR="00E80F9C" w:rsidRPr="00E80F9C" w:rsidRDefault="005D7228" w:rsidP="00E505C4">
      <w:pPr>
        <w:pStyle w:val="Normal00"/>
        <w:spacing w:before="120" w:after="0" w:line="288" w:lineRule="auto"/>
        <w:rPr>
          <w:sz w:val="28"/>
          <w:szCs w:val="28"/>
          <w:lang w:val="af-ZA"/>
        </w:rPr>
      </w:pPr>
      <w:r w:rsidRPr="00E505C4">
        <w:rPr>
          <w:sz w:val="28"/>
          <w:szCs w:val="28"/>
          <w:lang w:val="af-ZA"/>
        </w:rPr>
        <w:t>- Đề nghị các nhà máy, xí nghiệp ưu tiên tuyển dụng công nhân lao động tại địa phương có điều kiện ăn ở tự túc, đi lại đơn giản nhằm giảm thiểu phương tiện cá nhân lưu thông gây nguy cơ tai nạn giao thông.</w:t>
      </w:r>
    </w:p>
    <w:p w14:paraId="364A0A55" w14:textId="08A5B89F" w:rsidR="005D7228" w:rsidRPr="00E505C4" w:rsidRDefault="005D7228" w:rsidP="00E505C4">
      <w:pPr>
        <w:pStyle w:val="Normal00"/>
        <w:spacing w:before="120" w:after="0" w:line="288" w:lineRule="auto"/>
        <w:rPr>
          <w:b/>
          <w:i/>
          <w:sz w:val="28"/>
          <w:szCs w:val="28"/>
        </w:rPr>
      </w:pPr>
      <w:bookmarkStart w:id="332" w:name="_Toc117770170"/>
      <w:bookmarkStart w:id="333" w:name="_Toc199497471"/>
      <w:r w:rsidRPr="00E505C4">
        <w:rPr>
          <w:b/>
          <w:i/>
          <w:sz w:val="28"/>
          <w:szCs w:val="28"/>
        </w:rPr>
        <w:t>Kế hoạch, tiến độ, kết quả thực hiện phương án cải tạo, phục hồi môi trường, phương án bồi hoàn đa dạng sinh học (nếu có)</w:t>
      </w:r>
      <w:bookmarkEnd w:id="330"/>
      <w:bookmarkEnd w:id="332"/>
      <w:bookmarkEnd w:id="333"/>
    </w:p>
    <w:p w14:paraId="517B2097" w14:textId="5EEF92FC" w:rsidR="00E80F9C" w:rsidRDefault="005D7228" w:rsidP="00E505C4">
      <w:pPr>
        <w:pStyle w:val="Normal00"/>
        <w:spacing w:before="120" w:after="0" w:line="288" w:lineRule="auto"/>
        <w:rPr>
          <w:bCs/>
          <w:sz w:val="28"/>
          <w:szCs w:val="28"/>
          <w:lang w:val="it-IT"/>
        </w:rPr>
      </w:pPr>
      <w:r w:rsidRPr="00E505C4">
        <w:rPr>
          <w:bCs/>
          <w:sz w:val="28"/>
          <w:szCs w:val="28"/>
          <w:lang w:val="it-IT"/>
        </w:rPr>
        <w:t>Dự án không thuộc đối tượng thực hiện phương án cải tạo, phục hồi môi trường, phương án bồi hoàn đa dạng sinh học.</w:t>
      </w:r>
    </w:p>
    <w:p w14:paraId="27E6AB22" w14:textId="77777777" w:rsidR="00E80F9C" w:rsidRDefault="00E80F9C">
      <w:pPr>
        <w:spacing w:line="240" w:lineRule="auto"/>
        <w:jc w:val="left"/>
        <w:rPr>
          <w:rFonts w:eastAsia="Times New Roman"/>
          <w:bCs/>
          <w:sz w:val="28"/>
          <w:szCs w:val="28"/>
          <w:lang w:val="it-IT"/>
        </w:rPr>
      </w:pPr>
      <w:r>
        <w:rPr>
          <w:bCs/>
          <w:sz w:val="28"/>
          <w:szCs w:val="28"/>
          <w:lang w:val="it-IT"/>
        </w:rPr>
        <w:br w:type="page"/>
      </w:r>
    </w:p>
    <w:p w14:paraId="7B773980" w14:textId="164BEFAD" w:rsidR="004B31C0" w:rsidRPr="009D0644" w:rsidRDefault="004B31C0" w:rsidP="009D0644">
      <w:pPr>
        <w:pStyle w:val="Heading1"/>
        <w:spacing w:before="120" w:after="0" w:line="288" w:lineRule="auto"/>
        <w:jc w:val="center"/>
        <w:rPr>
          <w:rFonts w:ascii="Times New Roman" w:hAnsi="Times New Roman"/>
          <w:i w:val="0"/>
          <w:color w:val="000000" w:themeColor="text1"/>
          <w:sz w:val="28"/>
          <w:szCs w:val="28"/>
          <w:lang w:val="nl-NL"/>
        </w:rPr>
      </w:pPr>
      <w:bookmarkStart w:id="334" w:name="_Toc232352469"/>
      <w:r w:rsidRPr="009D0644">
        <w:rPr>
          <w:rFonts w:ascii="Times New Roman" w:hAnsi="Times New Roman"/>
          <w:i w:val="0"/>
          <w:color w:val="000000" w:themeColor="text1"/>
          <w:sz w:val="28"/>
          <w:szCs w:val="28"/>
          <w:lang w:val="nl-NL"/>
        </w:rPr>
        <w:lastRenderedPageBreak/>
        <w:t xml:space="preserve">CHƯƠNG </w:t>
      </w:r>
      <w:r w:rsidR="00A96078">
        <w:rPr>
          <w:rFonts w:ascii="Times New Roman" w:hAnsi="Times New Roman"/>
          <w:i w:val="0"/>
          <w:color w:val="000000" w:themeColor="text1"/>
          <w:sz w:val="28"/>
          <w:szCs w:val="28"/>
          <w:lang w:val="nl-NL"/>
        </w:rPr>
        <w:t>I</w:t>
      </w:r>
      <w:r w:rsidRPr="009D0644">
        <w:rPr>
          <w:rFonts w:ascii="Times New Roman" w:hAnsi="Times New Roman"/>
          <w:i w:val="0"/>
          <w:color w:val="000000" w:themeColor="text1"/>
          <w:sz w:val="28"/>
          <w:szCs w:val="28"/>
          <w:lang w:val="nl-NL"/>
        </w:rPr>
        <w:t>V.</w:t>
      </w:r>
      <w:bookmarkEnd w:id="334"/>
    </w:p>
    <w:p w14:paraId="27E5DD69" w14:textId="77777777" w:rsidR="004B31C0" w:rsidRPr="009D0644" w:rsidRDefault="004B31C0" w:rsidP="009D0644">
      <w:pPr>
        <w:pStyle w:val="Heading1"/>
        <w:spacing w:before="120" w:after="0" w:line="288" w:lineRule="auto"/>
        <w:jc w:val="center"/>
        <w:rPr>
          <w:rFonts w:ascii="Times New Roman" w:hAnsi="Times New Roman"/>
          <w:i w:val="0"/>
          <w:color w:val="000000" w:themeColor="text1"/>
          <w:sz w:val="28"/>
          <w:szCs w:val="28"/>
          <w:lang w:val="nl-NL"/>
        </w:rPr>
      </w:pPr>
      <w:bookmarkStart w:id="335" w:name="_Toc232352470"/>
      <w:r w:rsidRPr="009D0644">
        <w:rPr>
          <w:rFonts w:ascii="Times New Roman" w:hAnsi="Times New Roman"/>
          <w:i w:val="0"/>
          <w:color w:val="000000" w:themeColor="text1"/>
          <w:sz w:val="28"/>
          <w:szCs w:val="28"/>
          <w:lang w:val="nl-NL"/>
        </w:rPr>
        <w:t>NỘI DUNG ĐỀ NGHỊ CẤP GIẤY PHÉP MÔI TRƯỜNG</w:t>
      </w:r>
      <w:bookmarkEnd w:id="335"/>
    </w:p>
    <w:p w14:paraId="386BCD00" w14:textId="77777777" w:rsidR="004B31C0" w:rsidRPr="009D0644" w:rsidRDefault="004B31C0" w:rsidP="009D0644">
      <w:pPr>
        <w:pStyle w:val="Heading2"/>
        <w:spacing w:before="120" w:line="288" w:lineRule="auto"/>
        <w:ind w:firstLine="720"/>
        <w:rPr>
          <w:i/>
          <w:color w:val="000000" w:themeColor="text1"/>
          <w:sz w:val="28"/>
          <w:szCs w:val="28"/>
          <w:lang w:val="nl-NL"/>
        </w:rPr>
      </w:pPr>
      <w:bookmarkStart w:id="336" w:name="_Toc232352471"/>
      <w:r w:rsidRPr="009D0644">
        <w:rPr>
          <w:color w:val="000000" w:themeColor="text1"/>
          <w:sz w:val="28"/>
          <w:szCs w:val="28"/>
          <w:lang w:val="nl-NL"/>
        </w:rPr>
        <w:t>5.1. Nội dung đề nghị cấp giấy phép đối với nước thải</w:t>
      </w:r>
      <w:bookmarkEnd w:id="336"/>
    </w:p>
    <w:p w14:paraId="1AA45A42" w14:textId="77777777" w:rsidR="004B31C0" w:rsidRPr="009D0644" w:rsidRDefault="004B31C0" w:rsidP="009D0644">
      <w:pPr>
        <w:spacing w:before="120" w:line="288" w:lineRule="auto"/>
        <w:ind w:firstLine="720"/>
        <w:rPr>
          <w:color w:val="000000" w:themeColor="text1"/>
          <w:sz w:val="28"/>
          <w:szCs w:val="28"/>
          <w:lang w:val="nl-NL"/>
        </w:rPr>
      </w:pPr>
      <w:r w:rsidRPr="009D0644">
        <w:rPr>
          <w:color w:val="000000" w:themeColor="text1"/>
          <w:sz w:val="28"/>
          <w:szCs w:val="28"/>
          <w:lang w:val="nl-NL"/>
        </w:rPr>
        <w:t>* Nguồn phát sinh nước thải cần phải xử lý:</w:t>
      </w:r>
    </w:p>
    <w:p w14:paraId="2E2766FA" w14:textId="77777777" w:rsidR="004B31C0" w:rsidRPr="009D0644" w:rsidRDefault="004B31C0" w:rsidP="00D33540">
      <w:pPr>
        <w:pStyle w:val="Vnbnnidung0"/>
        <w:tabs>
          <w:tab w:val="left" w:pos="1439"/>
        </w:tabs>
        <w:adjustRightInd w:val="0"/>
        <w:snapToGrid w:val="0"/>
        <w:spacing w:before="120" w:after="0" w:line="288" w:lineRule="auto"/>
        <w:ind w:firstLine="720"/>
        <w:rPr>
          <w:rStyle w:val="Vnbnnidung"/>
          <w:color w:val="000000" w:themeColor="text1"/>
          <w:sz w:val="28"/>
          <w:szCs w:val="28"/>
        </w:rPr>
      </w:pPr>
      <w:r w:rsidRPr="009D0644">
        <w:rPr>
          <w:rStyle w:val="Vnbnnidung"/>
          <w:color w:val="000000" w:themeColor="text1"/>
          <w:sz w:val="28"/>
          <w:szCs w:val="28"/>
        </w:rPr>
        <w:t xml:space="preserve">- Nguồn số 01: Nước thải phát sinh từ </w:t>
      </w:r>
      <w:r w:rsidRPr="009D0644">
        <w:rPr>
          <w:rStyle w:val="NormalChar0"/>
          <w:color w:val="000000" w:themeColor="text1"/>
          <w:sz w:val="28"/>
          <w:szCs w:val="28"/>
        </w:rPr>
        <w:t>các doanh nghiệp thứ cấp hoạt động trong CCN đông Khoái Châu.</w:t>
      </w:r>
    </w:p>
    <w:p w14:paraId="38A645DC" w14:textId="77777777" w:rsidR="004B31C0" w:rsidRPr="009D0644" w:rsidRDefault="004B31C0" w:rsidP="00D33540">
      <w:pPr>
        <w:pStyle w:val="Vnbnnidung0"/>
        <w:tabs>
          <w:tab w:val="left" w:pos="1434"/>
        </w:tabs>
        <w:adjustRightInd w:val="0"/>
        <w:snapToGrid w:val="0"/>
        <w:spacing w:before="120" w:after="0" w:line="288" w:lineRule="auto"/>
        <w:ind w:firstLine="720"/>
        <w:rPr>
          <w:color w:val="000000" w:themeColor="text1"/>
          <w:sz w:val="28"/>
          <w:szCs w:val="28"/>
          <w:lang w:val="de-DE"/>
        </w:rPr>
      </w:pPr>
      <w:r w:rsidRPr="009D0644">
        <w:rPr>
          <w:rStyle w:val="Vnbnnidung"/>
          <w:color w:val="000000" w:themeColor="text1"/>
          <w:sz w:val="28"/>
          <w:szCs w:val="28"/>
        </w:rPr>
        <w:t xml:space="preserve">- Nguồn số 02: </w:t>
      </w:r>
      <w:r w:rsidRPr="009D0644">
        <w:rPr>
          <w:color w:val="000000" w:themeColor="text1"/>
          <w:sz w:val="28"/>
          <w:szCs w:val="28"/>
          <w:lang w:val="de-DE"/>
        </w:rPr>
        <w:t>Nước thải sinh hoạt phát sinh từ khu nhà điều hành và khu công cộng dịch vụ của CCN</w:t>
      </w:r>
    </w:p>
    <w:p w14:paraId="5DD2D5DF" w14:textId="77777777" w:rsidR="004B31C0" w:rsidRPr="009D0644" w:rsidRDefault="004B31C0" w:rsidP="00D33540">
      <w:pPr>
        <w:pStyle w:val="Vnbnnidung0"/>
        <w:tabs>
          <w:tab w:val="left" w:pos="1434"/>
        </w:tabs>
        <w:adjustRightInd w:val="0"/>
        <w:snapToGrid w:val="0"/>
        <w:spacing w:before="120" w:after="0" w:line="288" w:lineRule="auto"/>
        <w:ind w:firstLine="720"/>
        <w:rPr>
          <w:rStyle w:val="Vnbnnidung"/>
          <w:color w:val="000000" w:themeColor="text1"/>
          <w:sz w:val="28"/>
          <w:szCs w:val="28"/>
        </w:rPr>
      </w:pPr>
      <w:r w:rsidRPr="009D0644">
        <w:rPr>
          <w:rStyle w:val="Vnbnnidung"/>
          <w:color w:val="000000" w:themeColor="text1"/>
          <w:sz w:val="28"/>
          <w:szCs w:val="28"/>
        </w:rPr>
        <w:t>- Nguồn số 03:</w:t>
      </w:r>
      <w:r w:rsidRPr="009D0644">
        <w:rPr>
          <w:color w:val="000000" w:themeColor="text1"/>
          <w:sz w:val="28"/>
          <w:szCs w:val="28"/>
        </w:rPr>
        <w:t xml:space="preserve"> Nước thải sinh hoạt từ khu vệ sinh của hệ thống XLNT tập trung</w:t>
      </w:r>
    </w:p>
    <w:p w14:paraId="7C63BAC1" w14:textId="77777777" w:rsidR="004B31C0" w:rsidRPr="009D0644" w:rsidRDefault="004B31C0" w:rsidP="00D33540">
      <w:pPr>
        <w:pStyle w:val="Vnbnnidung0"/>
        <w:tabs>
          <w:tab w:val="left" w:pos="1434"/>
        </w:tabs>
        <w:adjustRightInd w:val="0"/>
        <w:snapToGrid w:val="0"/>
        <w:spacing w:before="120" w:after="0" w:line="288" w:lineRule="auto"/>
        <w:ind w:firstLine="720"/>
        <w:rPr>
          <w:rStyle w:val="Vnbnnidung"/>
          <w:color w:val="000000" w:themeColor="text1"/>
          <w:sz w:val="28"/>
          <w:szCs w:val="28"/>
          <w:lang w:val="en-US"/>
        </w:rPr>
      </w:pPr>
      <w:r w:rsidRPr="009D0644">
        <w:rPr>
          <w:rStyle w:val="Vnbnnidung"/>
          <w:color w:val="000000" w:themeColor="text1"/>
          <w:sz w:val="28"/>
          <w:szCs w:val="28"/>
        </w:rPr>
        <w:t>- Nguồn số 04:</w:t>
      </w:r>
      <w:r w:rsidRPr="009D0644">
        <w:rPr>
          <w:rFonts w:eastAsia="Times New Roman"/>
          <w:bCs/>
          <w:noProof/>
          <w:color w:val="000000" w:themeColor="text1"/>
          <w:sz w:val="28"/>
          <w:szCs w:val="28"/>
        </w:rPr>
        <w:t xml:space="preserve"> Nước thải phát sinh từ máy ép bùn</w:t>
      </w:r>
      <w:r w:rsidRPr="009D0644">
        <w:rPr>
          <w:rFonts w:eastAsia="Times New Roman"/>
          <w:bCs/>
          <w:noProof/>
          <w:color w:val="000000" w:themeColor="text1"/>
          <w:sz w:val="28"/>
          <w:szCs w:val="28"/>
          <w:lang w:val="en-US"/>
        </w:rPr>
        <w:t>.</w:t>
      </w:r>
    </w:p>
    <w:p w14:paraId="190069CA" w14:textId="29DAB5E5" w:rsidR="004B31C0" w:rsidRPr="009D0644" w:rsidRDefault="004B31C0" w:rsidP="00D33540">
      <w:pPr>
        <w:spacing w:before="120" w:line="288" w:lineRule="auto"/>
        <w:ind w:firstLine="720"/>
        <w:rPr>
          <w:color w:val="000000" w:themeColor="text1"/>
          <w:sz w:val="28"/>
          <w:szCs w:val="28"/>
          <w:lang w:val="nl-NL"/>
        </w:rPr>
      </w:pPr>
      <w:r w:rsidRPr="009D0644">
        <w:rPr>
          <w:color w:val="000000" w:themeColor="text1"/>
          <w:sz w:val="28"/>
          <w:szCs w:val="28"/>
          <w:lang w:val="nl-NL"/>
        </w:rPr>
        <w:t>- Lưu lượng xả nước thải tối đa: 80</w:t>
      </w:r>
      <w:r w:rsidRPr="009D0644">
        <w:rPr>
          <w:color w:val="000000" w:themeColor="text1"/>
          <w:sz w:val="28"/>
          <w:szCs w:val="28"/>
        </w:rPr>
        <w:t>0</w:t>
      </w:r>
      <w:r w:rsidRPr="009D0644">
        <w:rPr>
          <w:color w:val="000000" w:themeColor="text1"/>
          <w:sz w:val="28"/>
          <w:szCs w:val="28"/>
          <w:lang w:val="nl-NL"/>
        </w:rPr>
        <w:t xml:space="preserve"> m</w:t>
      </w:r>
      <w:r w:rsidRPr="009D0644">
        <w:rPr>
          <w:color w:val="000000" w:themeColor="text1"/>
          <w:sz w:val="28"/>
          <w:szCs w:val="28"/>
          <w:vertAlign w:val="superscript"/>
          <w:lang w:val="nl-NL"/>
        </w:rPr>
        <w:t>3</w:t>
      </w:r>
      <w:r w:rsidRPr="009D0644">
        <w:rPr>
          <w:color w:val="000000" w:themeColor="text1"/>
          <w:sz w:val="28"/>
          <w:szCs w:val="28"/>
          <w:lang w:val="nl-NL"/>
        </w:rPr>
        <w:t>/ngày đêm.</w:t>
      </w:r>
    </w:p>
    <w:p w14:paraId="3FE71E9C" w14:textId="4680DACC" w:rsidR="004B31C0" w:rsidRPr="009D0644" w:rsidRDefault="004B31C0" w:rsidP="00D33540">
      <w:pPr>
        <w:shd w:val="clear" w:color="auto" w:fill="FFFFFF"/>
        <w:spacing w:before="120" w:line="288" w:lineRule="auto"/>
        <w:ind w:firstLine="720"/>
        <w:contextualSpacing/>
        <w:rPr>
          <w:color w:val="000000" w:themeColor="text1"/>
          <w:sz w:val="28"/>
          <w:szCs w:val="28"/>
          <w:lang w:val="pt-BR"/>
        </w:rPr>
      </w:pPr>
      <w:r w:rsidRPr="009D0644">
        <w:rPr>
          <w:color w:val="000000" w:themeColor="text1"/>
          <w:sz w:val="28"/>
          <w:szCs w:val="28"/>
          <w:lang w:val="nl-NL"/>
        </w:rPr>
        <w:t xml:space="preserve">- Dòng nước thải: </w:t>
      </w:r>
      <w:r w:rsidRPr="009D0644">
        <w:rPr>
          <w:rStyle w:val="Vnbnnidung"/>
          <w:color w:val="000000" w:themeColor="text1"/>
          <w:sz w:val="28"/>
          <w:szCs w:val="28"/>
          <w:lang w:val="vi-VN" w:eastAsia="vi-VN"/>
        </w:rPr>
        <w:t xml:space="preserve">là 01 dòng nước thải sau xử lý được xả ra </w:t>
      </w:r>
      <w:r w:rsidRPr="009D0644">
        <w:rPr>
          <w:bCs/>
          <w:color w:val="000000" w:themeColor="text1"/>
          <w:sz w:val="28"/>
          <w:szCs w:val="28"/>
          <w:lang w:val="nl-NL"/>
        </w:rPr>
        <w:t xml:space="preserve">kênh tiêu </w:t>
      </w:r>
      <w:r w:rsidR="00DA0E07" w:rsidRPr="009D0644">
        <w:rPr>
          <w:bCs/>
          <w:color w:val="000000" w:themeColor="text1"/>
          <w:sz w:val="28"/>
          <w:szCs w:val="28"/>
          <w:lang w:val="nl-NL"/>
        </w:rPr>
        <w:t>nội đồng</w:t>
      </w:r>
      <w:r w:rsidRPr="009D0644">
        <w:rPr>
          <w:color w:val="000000" w:themeColor="text1"/>
          <w:sz w:val="28"/>
          <w:szCs w:val="28"/>
          <w:lang w:val="nb-NO"/>
        </w:rPr>
        <w:t>.</w:t>
      </w:r>
    </w:p>
    <w:p w14:paraId="208E114D" w14:textId="58569E52" w:rsidR="004B31C0" w:rsidRPr="009D0644" w:rsidRDefault="004B31C0" w:rsidP="00D33540">
      <w:pPr>
        <w:spacing w:before="120" w:line="288" w:lineRule="auto"/>
        <w:ind w:firstLine="720"/>
        <w:rPr>
          <w:color w:val="000000" w:themeColor="text1"/>
          <w:sz w:val="28"/>
          <w:szCs w:val="28"/>
          <w:lang w:val="nl-NL"/>
        </w:rPr>
      </w:pPr>
      <w:r w:rsidRPr="009D0644">
        <w:rPr>
          <w:color w:val="000000" w:themeColor="text1"/>
          <w:sz w:val="28"/>
          <w:szCs w:val="28"/>
          <w:lang w:val="nl-NL"/>
        </w:rPr>
        <w:t xml:space="preserve">- </w:t>
      </w:r>
      <w:r w:rsidRPr="009D0644">
        <w:rPr>
          <w:rStyle w:val="Vnbnnidung4"/>
          <w:color w:val="000000" w:themeColor="text1"/>
          <w:lang w:val="nl-NL"/>
        </w:rPr>
        <w:t xml:space="preserve">Các chất ô nhiễm đề nghị cấp phép và giá trị giới hạn của các chất ô nhiễm trong dòng nước thải theo </w:t>
      </w:r>
      <w:r w:rsidRPr="009D0644">
        <w:rPr>
          <w:color w:val="000000" w:themeColor="text1"/>
          <w:sz w:val="28"/>
          <w:szCs w:val="28"/>
          <w:lang w:val="pt-BR"/>
        </w:rPr>
        <w:t>QCĐP 0</w:t>
      </w:r>
      <w:r w:rsidRPr="009D0644">
        <w:rPr>
          <w:color w:val="000000" w:themeColor="text1"/>
          <w:sz w:val="28"/>
          <w:szCs w:val="28"/>
          <w:lang w:val="vi-VN"/>
        </w:rPr>
        <w:t>2</w:t>
      </w:r>
      <w:r w:rsidRPr="009D0644">
        <w:rPr>
          <w:color w:val="000000" w:themeColor="text1"/>
          <w:sz w:val="28"/>
          <w:szCs w:val="28"/>
          <w:lang w:val="pt-BR"/>
        </w:rPr>
        <w:t xml:space="preserve">:2019/HY </w:t>
      </w:r>
      <w:r w:rsidRPr="009D0644">
        <w:rPr>
          <w:bCs/>
          <w:iCs/>
          <w:color w:val="000000" w:themeColor="text1"/>
          <w:sz w:val="28"/>
          <w:szCs w:val="28"/>
          <w:lang w:val="pt-BR"/>
        </w:rPr>
        <w:t>(</w:t>
      </w:r>
      <w:r w:rsidRPr="009D0644">
        <w:rPr>
          <w:color w:val="000000" w:themeColor="text1"/>
          <w:spacing w:val="-4"/>
          <w:sz w:val="28"/>
          <w:szCs w:val="28"/>
        </w:rPr>
        <w:t>K</w:t>
      </w:r>
      <w:r w:rsidRPr="009D0644">
        <w:rPr>
          <w:color w:val="000000" w:themeColor="text1"/>
          <w:spacing w:val="-4"/>
          <w:sz w:val="28"/>
          <w:szCs w:val="28"/>
          <w:vertAlign w:val="subscript"/>
        </w:rPr>
        <w:t>q</w:t>
      </w:r>
      <w:r w:rsidRPr="009D0644">
        <w:rPr>
          <w:color w:val="000000" w:themeColor="text1"/>
          <w:spacing w:val="-4"/>
          <w:sz w:val="28"/>
          <w:szCs w:val="28"/>
        </w:rPr>
        <w:t xml:space="preserve"> = 0,9, K</w:t>
      </w:r>
      <w:r w:rsidRPr="009D0644">
        <w:rPr>
          <w:color w:val="000000" w:themeColor="text1"/>
          <w:spacing w:val="-4"/>
          <w:sz w:val="28"/>
          <w:szCs w:val="28"/>
          <w:vertAlign w:val="subscript"/>
        </w:rPr>
        <w:t>f</w:t>
      </w:r>
      <w:r w:rsidRPr="009D0644">
        <w:rPr>
          <w:color w:val="000000" w:themeColor="text1"/>
          <w:spacing w:val="-4"/>
          <w:sz w:val="28"/>
          <w:szCs w:val="28"/>
        </w:rPr>
        <w:t xml:space="preserve"> = 1,0</w:t>
      </w:r>
      <w:r w:rsidRPr="009D0644">
        <w:rPr>
          <w:bCs/>
          <w:iCs/>
          <w:color w:val="000000" w:themeColor="text1"/>
          <w:sz w:val="28"/>
          <w:szCs w:val="28"/>
          <w:lang w:val="pt-BR"/>
        </w:rPr>
        <w:t>; K</w:t>
      </w:r>
      <w:r w:rsidRPr="009D0644">
        <w:rPr>
          <w:bCs/>
          <w:iCs/>
          <w:color w:val="000000" w:themeColor="text1"/>
          <w:sz w:val="28"/>
          <w:szCs w:val="28"/>
          <w:vertAlign w:val="subscript"/>
          <w:lang w:val="pt-BR"/>
        </w:rPr>
        <w:t>HY</w:t>
      </w:r>
      <w:r w:rsidRPr="009D0644">
        <w:rPr>
          <w:bCs/>
          <w:iCs/>
          <w:color w:val="000000" w:themeColor="text1"/>
          <w:sz w:val="28"/>
          <w:szCs w:val="28"/>
          <w:lang w:val="pt-BR"/>
        </w:rPr>
        <w:t>=0,9)</w:t>
      </w:r>
      <w:r w:rsidRPr="009D0644">
        <w:rPr>
          <w:rStyle w:val="Vnbnnidung4"/>
          <w:color w:val="000000" w:themeColor="text1"/>
          <w:lang w:val="nl-NL"/>
        </w:rPr>
        <w:t>, cụ thể như sau:</w:t>
      </w:r>
    </w:p>
    <w:p w14:paraId="053A8D85" w14:textId="713BC882" w:rsidR="004B31C0" w:rsidRPr="009D0644" w:rsidRDefault="009D0644" w:rsidP="009D0644">
      <w:pPr>
        <w:pStyle w:val="bngvevolt"/>
        <w:spacing w:before="120"/>
        <w:rPr>
          <w:bCs/>
          <w:i/>
          <w:iCs/>
          <w:color w:val="000000" w:themeColor="text1"/>
          <w:sz w:val="28"/>
        </w:rPr>
      </w:pPr>
      <w:bookmarkStart w:id="337" w:name="_Toc232324447"/>
      <w:bookmarkStart w:id="338" w:name="_Toc232349117"/>
      <w:r w:rsidRPr="009D0644">
        <w:rPr>
          <w:bCs/>
          <w:i/>
          <w:iCs/>
          <w:sz w:val="28"/>
        </w:rPr>
        <w:t xml:space="preserve">Bảng </w:t>
      </w:r>
      <w:r w:rsidRPr="009D0644">
        <w:rPr>
          <w:bCs/>
          <w:i/>
          <w:iCs/>
          <w:sz w:val="28"/>
        </w:rPr>
        <w:fldChar w:fldCharType="begin"/>
      </w:r>
      <w:r w:rsidRPr="009D0644">
        <w:rPr>
          <w:bCs/>
          <w:i/>
          <w:iCs/>
          <w:sz w:val="28"/>
        </w:rPr>
        <w:instrText xml:space="preserve"> SEQ Bảng \* ARABIC </w:instrText>
      </w:r>
      <w:r w:rsidRPr="009D0644">
        <w:rPr>
          <w:bCs/>
          <w:i/>
          <w:iCs/>
          <w:sz w:val="28"/>
        </w:rPr>
        <w:fldChar w:fldCharType="separate"/>
      </w:r>
      <w:r w:rsidR="00831DF1">
        <w:rPr>
          <w:bCs/>
          <w:i/>
          <w:iCs/>
          <w:noProof/>
          <w:sz w:val="28"/>
        </w:rPr>
        <w:t>20</w:t>
      </w:r>
      <w:r w:rsidRPr="009D0644">
        <w:rPr>
          <w:bCs/>
          <w:i/>
          <w:iCs/>
          <w:sz w:val="28"/>
        </w:rPr>
        <w:fldChar w:fldCharType="end"/>
      </w:r>
      <w:r w:rsidRPr="009D0644">
        <w:rPr>
          <w:bCs/>
          <w:i/>
          <w:iCs/>
          <w:sz w:val="28"/>
          <w:lang w:val="sv-SE"/>
        </w:rPr>
        <w:t xml:space="preserve">. </w:t>
      </w:r>
      <w:r w:rsidR="004B31C0" w:rsidRPr="009D0644">
        <w:rPr>
          <w:bCs/>
          <w:i/>
          <w:iCs/>
          <w:color w:val="000000" w:themeColor="text1"/>
          <w:sz w:val="28"/>
        </w:rPr>
        <w:t>Các chất ô nhiễm và giá trị giới hạn của các chất ô nhiễm</w:t>
      </w:r>
      <w:bookmarkEnd w:id="337"/>
      <w:bookmarkEnd w:id="338"/>
    </w:p>
    <w:tbl>
      <w:tblPr>
        <w:tblW w:w="5287" w:type="pct"/>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0"/>
        <w:gridCol w:w="3041"/>
        <w:gridCol w:w="968"/>
        <w:gridCol w:w="1244"/>
        <w:gridCol w:w="1895"/>
        <w:gridCol w:w="1824"/>
      </w:tblGrid>
      <w:tr w:rsidR="004B31C0" w:rsidRPr="009D0644" w14:paraId="2BBC85DB" w14:textId="77777777" w:rsidTr="00F909F0">
        <w:trPr>
          <w:trHeight w:val="986"/>
          <w:tblHeader/>
        </w:trPr>
        <w:tc>
          <w:tcPr>
            <w:tcW w:w="318" w:type="pct"/>
            <w:shd w:val="clear" w:color="auto" w:fill="FFFFFF"/>
            <w:vAlign w:val="center"/>
          </w:tcPr>
          <w:p w14:paraId="3253D2ED" w14:textId="77777777" w:rsidR="004B31C0" w:rsidRPr="009D0644" w:rsidRDefault="004B31C0" w:rsidP="009D0644">
            <w:pPr>
              <w:spacing w:line="240" w:lineRule="auto"/>
              <w:jc w:val="center"/>
              <w:rPr>
                <w:b/>
                <w:bCs/>
                <w:color w:val="000000" w:themeColor="text1"/>
                <w:szCs w:val="26"/>
              </w:rPr>
            </w:pPr>
            <w:r w:rsidRPr="009D0644">
              <w:rPr>
                <w:b/>
                <w:bCs/>
                <w:color w:val="000000" w:themeColor="text1"/>
                <w:szCs w:val="26"/>
              </w:rPr>
              <w:t>TT</w:t>
            </w:r>
          </w:p>
        </w:tc>
        <w:tc>
          <w:tcPr>
            <w:tcW w:w="1587" w:type="pct"/>
            <w:shd w:val="clear" w:color="auto" w:fill="FFFFFF"/>
            <w:vAlign w:val="center"/>
          </w:tcPr>
          <w:p w14:paraId="54CF9CFF" w14:textId="77777777" w:rsidR="004B31C0" w:rsidRPr="009D0644" w:rsidRDefault="004B31C0" w:rsidP="009D0644">
            <w:pPr>
              <w:spacing w:line="240" w:lineRule="auto"/>
              <w:jc w:val="center"/>
              <w:rPr>
                <w:b/>
                <w:bCs/>
                <w:color w:val="000000" w:themeColor="text1"/>
                <w:szCs w:val="26"/>
              </w:rPr>
            </w:pPr>
            <w:r w:rsidRPr="009D0644">
              <w:rPr>
                <w:b/>
                <w:bCs/>
                <w:color w:val="000000" w:themeColor="text1"/>
                <w:szCs w:val="26"/>
              </w:rPr>
              <w:t>Chất ô nhiễm</w:t>
            </w:r>
          </w:p>
        </w:tc>
        <w:tc>
          <w:tcPr>
            <w:tcW w:w="505" w:type="pct"/>
            <w:shd w:val="clear" w:color="auto" w:fill="FFFFFF"/>
            <w:vAlign w:val="center"/>
          </w:tcPr>
          <w:p w14:paraId="3BC6C6BE" w14:textId="77777777" w:rsidR="004B31C0" w:rsidRPr="009D0644" w:rsidRDefault="004B31C0" w:rsidP="009D0644">
            <w:pPr>
              <w:spacing w:line="240" w:lineRule="auto"/>
              <w:jc w:val="center"/>
              <w:rPr>
                <w:b/>
                <w:bCs/>
                <w:color w:val="000000" w:themeColor="text1"/>
                <w:szCs w:val="26"/>
              </w:rPr>
            </w:pPr>
            <w:r w:rsidRPr="009D0644">
              <w:rPr>
                <w:b/>
                <w:bCs/>
                <w:color w:val="000000" w:themeColor="text1"/>
                <w:szCs w:val="26"/>
              </w:rPr>
              <w:t>Đơn vị</w:t>
            </w:r>
          </w:p>
        </w:tc>
        <w:tc>
          <w:tcPr>
            <w:tcW w:w="649" w:type="pct"/>
            <w:shd w:val="clear" w:color="auto" w:fill="FFFFFF"/>
            <w:vAlign w:val="center"/>
          </w:tcPr>
          <w:p w14:paraId="53C33446" w14:textId="77777777" w:rsidR="004B31C0" w:rsidRPr="009D0644" w:rsidRDefault="004B31C0" w:rsidP="009D0644">
            <w:pPr>
              <w:spacing w:line="240" w:lineRule="auto"/>
              <w:jc w:val="center"/>
              <w:rPr>
                <w:b/>
                <w:bCs/>
                <w:color w:val="000000" w:themeColor="text1"/>
                <w:szCs w:val="26"/>
              </w:rPr>
            </w:pPr>
            <w:r w:rsidRPr="009D0644">
              <w:rPr>
                <w:b/>
                <w:bCs/>
                <w:color w:val="000000" w:themeColor="text1"/>
                <w:szCs w:val="26"/>
              </w:rPr>
              <w:t>Giá trị giới hạn cho phép</w:t>
            </w:r>
          </w:p>
        </w:tc>
        <w:tc>
          <w:tcPr>
            <w:tcW w:w="989" w:type="pct"/>
            <w:shd w:val="clear" w:color="auto" w:fill="FFFFFF"/>
            <w:vAlign w:val="center"/>
          </w:tcPr>
          <w:p w14:paraId="02B945B0" w14:textId="77777777" w:rsidR="004B31C0" w:rsidRPr="009D0644" w:rsidRDefault="004B31C0" w:rsidP="009D0644">
            <w:pPr>
              <w:spacing w:line="240" w:lineRule="auto"/>
              <w:jc w:val="center"/>
              <w:rPr>
                <w:b/>
                <w:bCs/>
                <w:color w:val="000000" w:themeColor="text1"/>
                <w:szCs w:val="26"/>
              </w:rPr>
            </w:pPr>
            <w:r w:rsidRPr="009D0644">
              <w:rPr>
                <w:b/>
                <w:bCs/>
                <w:color w:val="000000" w:themeColor="text1"/>
                <w:szCs w:val="26"/>
              </w:rPr>
              <w:t>Tần suất quan trắc định kỳ</w:t>
            </w:r>
          </w:p>
        </w:tc>
        <w:tc>
          <w:tcPr>
            <w:tcW w:w="952" w:type="pct"/>
            <w:shd w:val="clear" w:color="auto" w:fill="FFFFFF"/>
            <w:vAlign w:val="center"/>
          </w:tcPr>
          <w:p w14:paraId="18B325C4" w14:textId="77777777" w:rsidR="004B31C0" w:rsidRPr="009D0644" w:rsidRDefault="004B31C0" w:rsidP="009D0644">
            <w:pPr>
              <w:spacing w:line="240" w:lineRule="auto"/>
              <w:jc w:val="center"/>
              <w:rPr>
                <w:b/>
                <w:bCs/>
                <w:color w:val="000000" w:themeColor="text1"/>
                <w:szCs w:val="26"/>
              </w:rPr>
            </w:pPr>
            <w:r w:rsidRPr="009D0644">
              <w:rPr>
                <w:b/>
                <w:bCs/>
                <w:color w:val="000000" w:themeColor="text1"/>
                <w:szCs w:val="26"/>
              </w:rPr>
              <w:t>Quan trắc tự động, liên tục</w:t>
            </w:r>
          </w:p>
        </w:tc>
      </w:tr>
      <w:tr w:rsidR="004B31C0" w:rsidRPr="009D0644" w14:paraId="4E6DA043" w14:textId="77777777" w:rsidTr="00F909F0">
        <w:trPr>
          <w:trHeight w:val="20"/>
        </w:trPr>
        <w:tc>
          <w:tcPr>
            <w:tcW w:w="318" w:type="pct"/>
            <w:shd w:val="clear" w:color="auto" w:fill="auto"/>
            <w:vAlign w:val="center"/>
          </w:tcPr>
          <w:p w14:paraId="7A67EF22"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1</w:t>
            </w:r>
          </w:p>
        </w:tc>
        <w:tc>
          <w:tcPr>
            <w:tcW w:w="1587" w:type="pct"/>
            <w:shd w:val="clear" w:color="auto" w:fill="auto"/>
            <w:vAlign w:val="center"/>
          </w:tcPr>
          <w:p w14:paraId="004DDD9F" w14:textId="77777777" w:rsidR="004B31C0" w:rsidRPr="009D0644" w:rsidRDefault="004B31C0" w:rsidP="009D0644">
            <w:pPr>
              <w:spacing w:line="240" w:lineRule="auto"/>
              <w:rPr>
                <w:color w:val="000000" w:themeColor="text1"/>
                <w:szCs w:val="26"/>
              </w:rPr>
            </w:pPr>
            <w:r w:rsidRPr="009D0644">
              <w:rPr>
                <w:color w:val="000000" w:themeColor="text1"/>
                <w:szCs w:val="26"/>
              </w:rPr>
              <w:t>Nhiệt độ</w:t>
            </w:r>
          </w:p>
        </w:tc>
        <w:tc>
          <w:tcPr>
            <w:tcW w:w="505" w:type="pct"/>
            <w:shd w:val="clear" w:color="auto" w:fill="auto"/>
            <w:vAlign w:val="center"/>
          </w:tcPr>
          <w:p w14:paraId="463BD063" w14:textId="77777777" w:rsidR="004B31C0" w:rsidRPr="009D0644" w:rsidRDefault="004B31C0" w:rsidP="009D0644">
            <w:pPr>
              <w:spacing w:line="240" w:lineRule="auto"/>
              <w:jc w:val="center"/>
              <w:rPr>
                <w:color w:val="000000" w:themeColor="text1"/>
                <w:szCs w:val="26"/>
              </w:rPr>
            </w:pPr>
            <w:r w:rsidRPr="009D0644">
              <w:rPr>
                <w:color w:val="000000" w:themeColor="text1"/>
                <w:szCs w:val="26"/>
                <w:vertAlign w:val="superscript"/>
              </w:rPr>
              <w:t>o</w:t>
            </w:r>
            <w:r w:rsidRPr="009D0644">
              <w:rPr>
                <w:color w:val="000000" w:themeColor="text1"/>
                <w:szCs w:val="26"/>
              </w:rPr>
              <w:t>C</w:t>
            </w:r>
          </w:p>
        </w:tc>
        <w:tc>
          <w:tcPr>
            <w:tcW w:w="649" w:type="pct"/>
            <w:shd w:val="clear" w:color="auto" w:fill="auto"/>
            <w:vAlign w:val="center"/>
          </w:tcPr>
          <w:p w14:paraId="7FB64592"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40</w:t>
            </w:r>
          </w:p>
        </w:tc>
        <w:tc>
          <w:tcPr>
            <w:tcW w:w="989" w:type="pct"/>
            <w:vMerge w:val="restart"/>
            <w:vAlign w:val="center"/>
          </w:tcPr>
          <w:p w14:paraId="770F7C70" w14:textId="42EE7784" w:rsidR="004B31C0" w:rsidRPr="009D0644" w:rsidRDefault="004B31C0" w:rsidP="009D0644">
            <w:pPr>
              <w:spacing w:line="240" w:lineRule="auto"/>
              <w:jc w:val="center"/>
              <w:rPr>
                <w:rFonts w:eastAsia="Times New Roman"/>
                <w:color w:val="000000" w:themeColor="text1"/>
                <w:szCs w:val="26"/>
              </w:rPr>
            </w:pPr>
            <w:r w:rsidRPr="009D0644">
              <w:rPr>
                <w:rStyle w:val="fontstyle01"/>
                <w:rFonts w:ascii="Times New Roman" w:hAnsi="Times New Roman"/>
                <w:color w:val="000000" w:themeColor="text1"/>
              </w:rPr>
              <w:t>Không áp</w:t>
            </w:r>
            <w:r w:rsidRPr="009D0644">
              <w:rPr>
                <w:color w:val="000000" w:themeColor="text1"/>
                <w:szCs w:val="26"/>
              </w:rPr>
              <w:br/>
            </w:r>
            <w:r w:rsidRPr="009D0644">
              <w:rPr>
                <w:rStyle w:val="fontstyle01"/>
                <w:rFonts w:ascii="Times New Roman" w:hAnsi="Times New Roman"/>
                <w:color w:val="000000" w:themeColor="text1"/>
              </w:rPr>
              <w:t>dụng trong</w:t>
            </w:r>
            <w:r w:rsidRPr="009D0644">
              <w:rPr>
                <w:color w:val="000000" w:themeColor="text1"/>
                <w:szCs w:val="26"/>
              </w:rPr>
              <w:br/>
            </w:r>
            <w:r w:rsidRPr="009D0644">
              <w:rPr>
                <w:rStyle w:val="fontstyle01"/>
                <w:rFonts w:ascii="Times New Roman" w:hAnsi="Times New Roman"/>
                <w:color w:val="000000" w:themeColor="text1"/>
              </w:rPr>
              <w:t>trường hợp</w:t>
            </w:r>
            <w:r w:rsidRPr="009D0644">
              <w:rPr>
                <w:color w:val="000000" w:themeColor="text1"/>
                <w:szCs w:val="26"/>
              </w:rPr>
              <w:br/>
            </w:r>
            <w:r w:rsidRPr="009D0644">
              <w:rPr>
                <w:rStyle w:val="fontstyle01"/>
                <w:rFonts w:ascii="Times New Roman" w:hAnsi="Times New Roman"/>
                <w:color w:val="000000" w:themeColor="text1"/>
              </w:rPr>
              <w:t>đáp ứng khoản</w:t>
            </w:r>
            <w:r w:rsidRPr="009D0644">
              <w:rPr>
                <w:color w:val="000000" w:themeColor="text1"/>
                <w:szCs w:val="26"/>
              </w:rPr>
              <w:br/>
            </w:r>
            <w:r w:rsidRPr="009D0644">
              <w:rPr>
                <w:rStyle w:val="fontstyle01"/>
                <w:rFonts w:ascii="Times New Roman" w:hAnsi="Times New Roman"/>
                <w:color w:val="000000" w:themeColor="text1"/>
              </w:rPr>
              <w:t>4 Điều 97</w:t>
            </w:r>
            <w:r w:rsidRPr="009D0644">
              <w:rPr>
                <w:color w:val="000000" w:themeColor="text1"/>
                <w:szCs w:val="26"/>
              </w:rPr>
              <w:br/>
            </w:r>
            <w:r w:rsidRPr="009D0644">
              <w:rPr>
                <w:rStyle w:val="fontstyle01"/>
                <w:rFonts w:ascii="Times New Roman" w:hAnsi="Times New Roman"/>
                <w:color w:val="000000" w:themeColor="text1"/>
              </w:rPr>
              <w:t xml:space="preserve">Nghị </w:t>
            </w:r>
            <w:r w:rsidRPr="009D0644">
              <w:rPr>
                <w:rStyle w:val="fontstyle01"/>
                <w:rFonts w:ascii="Times New Roman" w:eastAsia="Malgun Gothic Semilight" w:hAnsi="Times New Roman"/>
                <w:color w:val="000000" w:themeColor="text1"/>
              </w:rPr>
              <w:t>đ</w:t>
            </w:r>
            <w:r w:rsidRPr="009D0644">
              <w:rPr>
                <w:rStyle w:val="fontstyle01"/>
                <w:rFonts w:ascii="Times New Roman" w:hAnsi="Times New Roman"/>
                <w:color w:val="000000" w:themeColor="text1"/>
              </w:rPr>
              <w:t>ịnh số</w:t>
            </w:r>
            <w:r w:rsidRPr="009D0644">
              <w:rPr>
                <w:color w:val="000000" w:themeColor="text1"/>
                <w:szCs w:val="26"/>
              </w:rPr>
              <w:br/>
            </w:r>
            <w:r w:rsidRPr="009D0644">
              <w:rPr>
                <w:rStyle w:val="fontstyle01"/>
                <w:rFonts w:ascii="Times New Roman" w:hAnsi="Times New Roman"/>
                <w:color w:val="000000" w:themeColor="text1"/>
              </w:rPr>
              <w:t>08/2022/NĐ-</w:t>
            </w:r>
            <w:r w:rsidRPr="009D0644">
              <w:rPr>
                <w:color w:val="000000" w:themeColor="text1"/>
                <w:szCs w:val="26"/>
              </w:rPr>
              <w:br/>
            </w:r>
            <w:r w:rsidRPr="009D0644">
              <w:rPr>
                <w:rStyle w:val="fontstyle01"/>
                <w:rFonts w:ascii="Times New Roman" w:hAnsi="Times New Roman"/>
                <w:color w:val="000000" w:themeColor="text1"/>
              </w:rPr>
              <w:t>CP</w:t>
            </w:r>
          </w:p>
        </w:tc>
        <w:tc>
          <w:tcPr>
            <w:tcW w:w="952" w:type="pct"/>
            <w:vMerge w:val="restart"/>
          </w:tcPr>
          <w:p w14:paraId="2825D51E" w14:textId="77777777" w:rsidR="004B31C0" w:rsidRPr="009D0644" w:rsidRDefault="004B31C0" w:rsidP="009D0644">
            <w:pPr>
              <w:spacing w:line="240" w:lineRule="auto"/>
              <w:jc w:val="center"/>
              <w:rPr>
                <w:color w:val="000000" w:themeColor="text1"/>
                <w:spacing w:val="-2"/>
                <w:szCs w:val="26"/>
                <w:lang w:val="nb-NO"/>
              </w:rPr>
            </w:pPr>
            <w:r w:rsidRPr="009D0644">
              <w:rPr>
                <w:rStyle w:val="fontstyle01"/>
                <w:rFonts w:ascii="Times New Roman" w:hAnsi="Times New Roman"/>
                <w:color w:val="000000" w:themeColor="text1"/>
              </w:rPr>
              <w:t>Lắp đặt và truyền dữ liệu về Sở Nông nghiệp và Môi trường theo quy định</w:t>
            </w:r>
          </w:p>
        </w:tc>
      </w:tr>
      <w:tr w:rsidR="004B31C0" w:rsidRPr="009D0644" w14:paraId="17F0130F" w14:textId="77777777" w:rsidTr="00F909F0">
        <w:trPr>
          <w:trHeight w:val="20"/>
        </w:trPr>
        <w:tc>
          <w:tcPr>
            <w:tcW w:w="318" w:type="pct"/>
            <w:shd w:val="clear" w:color="auto" w:fill="auto"/>
            <w:vAlign w:val="center"/>
          </w:tcPr>
          <w:p w14:paraId="5EAA054D"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2</w:t>
            </w:r>
          </w:p>
        </w:tc>
        <w:tc>
          <w:tcPr>
            <w:tcW w:w="1587" w:type="pct"/>
            <w:shd w:val="clear" w:color="auto" w:fill="auto"/>
            <w:vAlign w:val="center"/>
          </w:tcPr>
          <w:p w14:paraId="3B9A4872" w14:textId="77777777" w:rsidR="004B31C0" w:rsidRPr="009D0644" w:rsidRDefault="004B31C0" w:rsidP="009D0644">
            <w:pPr>
              <w:spacing w:line="240" w:lineRule="auto"/>
              <w:rPr>
                <w:color w:val="000000" w:themeColor="text1"/>
                <w:szCs w:val="26"/>
              </w:rPr>
            </w:pPr>
            <w:r w:rsidRPr="009D0644">
              <w:rPr>
                <w:color w:val="000000" w:themeColor="text1"/>
                <w:szCs w:val="26"/>
              </w:rPr>
              <w:t>pH</w:t>
            </w:r>
          </w:p>
        </w:tc>
        <w:tc>
          <w:tcPr>
            <w:tcW w:w="505" w:type="pct"/>
            <w:shd w:val="clear" w:color="auto" w:fill="auto"/>
            <w:vAlign w:val="center"/>
          </w:tcPr>
          <w:p w14:paraId="28D9FF5A"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w:t>
            </w:r>
          </w:p>
        </w:tc>
        <w:tc>
          <w:tcPr>
            <w:tcW w:w="649" w:type="pct"/>
            <w:shd w:val="clear" w:color="auto" w:fill="auto"/>
            <w:vAlign w:val="center"/>
          </w:tcPr>
          <w:p w14:paraId="4E25F38A"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6-9</w:t>
            </w:r>
          </w:p>
        </w:tc>
        <w:tc>
          <w:tcPr>
            <w:tcW w:w="989" w:type="pct"/>
            <w:vMerge/>
            <w:vAlign w:val="center"/>
          </w:tcPr>
          <w:p w14:paraId="20FCD8CA"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1F158731" w14:textId="77777777" w:rsidR="004B31C0" w:rsidRPr="009D0644" w:rsidRDefault="004B31C0" w:rsidP="009D0644">
            <w:pPr>
              <w:spacing w:line="240" w:lineRule="auto"/>
              <w:jc w:val="center"/>
              <w:rPr>
                <w:color w:val="000000" w:themeColor="text1"/>
                <w:szCs w:val="26"/>
              </w:rPr>
            </w:pPr>
          </w:p>
        </w:tc>
      </w:tr>
      <w:tr w:rsidR="004B31C0" w:rsidRPr="009D0644" w14:paraId="5F140592" w14:textId="77777777" w:rsidTr="00F909F0">
        <w:trPr>
          <w:trHeight w:val="20"/>
        </w:trPr>
        <w:tc>
          <w:tcPr>
            <w:tcW w:w="318" w:type="pct"/>
            <w:shd w:val="clear" w:color="auto" w:fill="auto"/>
            <w:vAlign w:val="center"/>
          </w:tcPr>
          <w:p w14:paraId="7017D906"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3</w:t>
            </w:r>
          </w:p>
        </w:tc>
        <w:tc>
          <w:tcPr>
            <w:tcW w:w="1587" w:type="pct"/>
            <w:shd w:val="clear" w:color="auto" w:fill="auto"/>
            <w:vAlign w:val="center"/>
          </w:tcPr>
          <w:p w14:paraId="5DEDAC52" w14:textId="77777777" w:rsidR="004B31C0" w:rsidRPr="009D0644" w:rsidRDefault="004B31C0" w:rsidP="009D0644">
            <w:pPr>
              <w:spacing w:line="240" w:lineRule="auto"/>
              <w:rPr>
                <w:color w:val="000000" w:themeColor="text1"/>
                <w:szCs w:val="26"/>
              </w:rPr>
            </w:pPr>
            <w:r w:rsidRPr="009D0644">
              <w:rPr>
                <w:color w:val="000000" w:themeColor="text1"/>
                <w:szCs w:val="26"/>
              </w:rPr>
              <w:t>COD</w:t>
            </w:r>
          </w:p>
        </w:tc>
        <w:tc>
          <w:tcPr>
            <w:tcW w:w="505" w:type="pct"/>
            <w:shd w:val="clear" w:color="auto" w:fill="auto"/>
            <w:vAlign w:val="center"/>
          </w:tcPr>
          <w:p w14:paraId="01F8AA6C"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3BAEA28A"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6</w:t>
            </w:r>
            <w:r w:rsidRPr="009D0644">
              <w:rPr>
                <w:szCs w:val="26"/>
              </w:rPr>
              <w:t>0,75</w:t>
            </w:r>
          </w:p>
        </w:tc>
        <w:tc>
          <w:tcPr>
            <w:tcW w:w="989" w:type="pct"/>
            <w:vMerge/>
            <w:vAlign w:val="center"/>
          </w:tcPr>
          <w:p w14:paraId="359E4F8B"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155E55F3" w14:textId="77777777" w:rsidR="004B31C0" w:rsidRPr="009D0644" w:rsidRDefault="004B31C0" w:rsidP="009D0644">
            <w:pPr>
              <w:spacing w:line="240" w:lineRule="auto"/>
              <w:jc w:val="center"/>
              <w:rPr>
                <w:color w:val="000000" w:themeColor="text1"/>
                <w:szCs w:val="26"/>
              </w:rPr>
            </w:pPr>
          </w:p>
        </w:tc>
      </w:tr>
      <w:tr w:rsidR="004B31C0" w:rsidRPr="009D0644" w14:paraId="4DB6929D" w14:textId="77777777" w:rsidTr="00F909F0">
        <w:trPr>
          <w:trHeight w:val="272"/>
        </w:trPr>
        <w:tc>
          <w:tcPr>
            <w:tcW w:w="318" w:type="pct"/>
            <w:shd w:val="clear" w:color="auto" w:fill="auto"/>
            <w:vAlign w:val="center"/>
          </w:tcPr>
          <w:p w14:paraId="1E269805"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`4</w:t>
            </w:r>
          </w:p>
        </w:tc>
        <w:tc>
          <w:tcPr>
            <w:tcW w:w="1587" w:type="pct"/>
            <w:shd w:val="clear" w:color="auto" w:fill="auto"/>
            <w:vAlign w:val="center"/>
          </w:tcPr>
          <w:p w14:paraId="49A2B376" w14:textId="77777777" w:rsidR="004B31C0" w:rsidRPr="009D0644" w:rsidRDefault="004B31C0" w:rsidP="009D0644">
            <w:pPr>
              <w:spacing w:line="240" w:lineRule="auto"/>
              <w:rPr>
                <w:color w:val="000000" w:themeColor="text1"/>
                <w:szCs w:val="26"/>
              </w:rPr>
            </w:pPr>
            <w:r w:rsidRPr="009D0644">
              <w:rPr>
                <w:color w:val="000000" w:themeColor="text1"/>
                <w:szCs w:val="26"/>
              </w:rPr>
              <w:t>Tổng chất rắn lơ lửng (SS)</w:t>
            </w:r>
          </w:p>
        </w:tc>
        <w:tc>
          <w:tcPr>
            <w:tcW w:w="505" w:type="pct"/>
            <w:shd w:val="clear" w:color="auto" w:fill="auto"/>
            <w:vAlign w:val="center"/>
          </w:tcPr>
          <w:p w14:paraId="01CB7FD3"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76F37FD7"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4</w:t>
            </w:r>
            <w:r w:rsidRPr="009D0644">
              <w:rPr>
                <w:szCs w:val="26"/>
              </w:rPr>
              <w:t>0,5</w:t>
            </w:r>
          </w:p>
        </w:tc>
        <w:tc>
          <w:tcPr>
            <w:tcW w:w="989" w:type="pct"/>
            <w:vMerge/>
            <w:vAlign w:val="center"/>
          </w:tcPr>
          <w:p w14:paraId="767C522A"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1A691E28" w14:textId="77777777" w:rsidR="004B31C0" w:rsidRPr="009D0644" w:rsidRDefault="004B31C0" w:rsidP="009D0644">
            <w:pPr>
              <w:spacing w:line="240" w:lineRule="auto"/>
              <w:jc w:val="center"/>
              <w:rPr>
                <w:color w:val="000000" w:themeColor="text1"/>
                <w:szCs w:val="26"/>
              </w:rPr>
            </w:pPr>
          </w:p>
        </w:tc>
      </w:tr>
      <w:tr w:rsidR="004B31C0" w:rsidRPr="009D0644" w14:paraId="500B787A" w14:textId="77777777" w:rsidTr="00F909F0">
        <w:trPr>
          <w:trHeight w:val="515"/>
        </w:trPr>
        <w:tc>
          <w:tcPr>
            <w:tcW w:w="318" w:type="pct"/>
            <w:shd w:val="clear" w:color="auto" w:fill="auto"/>
            <w:vAlign w:val="center"/>
          </w:tcPr>
          <w:p w14:paraId="70235FB5"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5</w:t>
            </w:r>
          </w:p>
        </w:tc>
        <w:tc>
          <w:tcPr>
            <w:tcW w:w="1587" w:type="pct"/>
            <w:shd w:val="clear" w:color="auto" w:fill="auto"/>
            <w:vAlign w:val="center"/>
          </w:tcPr>
          <w:p w14:paraId="181B9852" w14:textId="77777777" w:rsidR="004B31C0" w:rsidRPr="009D0644" w:rsidRDefault="004B31C0" w:rsidP="009D0644">
            <w:pPr>
              <w:spacing w:line="240" w:lineRule="auto"/>
              <w:rPr>
                <w:color w:val="000000" w:themeColor="text1"/>
                <w:szCs w:val="26"/>
              </w:rPr>
            </w:pPr>
            <w:r w:rsidRPr="009D0644">
              <w:rPr>
                <w:color w:val="000000" w:themeColor="text1"/>
                <w:szCs w:val="26"/>
              </w:rPr>
              <w:t xml:space="preserve">Amoni (tính theo N) </w:t>
            </w:r>
          </w:p>
        </w:tc>
        <w:tc>
          <w:tcPr>
            <w:tcW w:w="505" w:type="pct"/>
            <w:shd w:val="clear" w:color="auto" w:fill="auto"/>
            <w:vAlign w:val="center"/>
          </w:tcPr>
          <w:p w14:paraId="75AF351D"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5D9583A2"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4,05</w:t>
            </w:r>
          </w:p>
        </w:tc>
        <w:tc>
          <w:tcPr>
            <w:tcW w:w="989" w:type="pct"/>
            <w:vMerge/>
            <w:vAlign w:val="center"/>
          </w:tcPr>
          <w:p w14:paraId="4BE7BF7C"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14A9C587" w14:textId="77777777" w:rsidR="004B31C0" w:rsidRPr="009D0644" w:rsidRDefault="004B31C0" w:rsidP="009D0644">
            <w:pPr>
              <w:spacing w:line="240" w:lineRule="auto"/>
              <w:jc w:val="center"/>
              <w:rPr>
                <w:color w:val="000000" w:themeColor="text1"/>
                <w:spacing w:val="-8"/>
                <w:szCs w:val="26"/>
              </w:rPr>
            </w:pPr>
          </w:p>
        </w:tc>
      </w:tr>
      <w:tr w:rsidR="004B31C0" w:rsidRPr="009D0644" w14:paraId="01054840" w14:textId="77777777" w:rsidTr="00F909F0">
        <w:trPr>
          <w:trHeight w:val="20"/>
        </w:trPr>
        <w:tc>
          <w:tcPr>
            <w:tcW w:w="318" w:type="pct"/>
            <w:shd w:val="clear" w:color="auto" w:fill="auto"/>
            <w:vAlign w:val="center"/>
          </w:tcPr>
          <w:p w14:paraId="6319AF25"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6</w:t>
            </w:r>
          </w:p>
        </w:tc>
        <w:tc>
          <w:tcPr>
            <w:tcW w:w="1587" w:type="pct"/>
            <w:shd w:val="clear" w:color="auto" w:fill="auto"/>
            <w:vAlign w:val="center"/>
          </w:tcPr>
          <w:p w14:paraId="6B60FB93" w14:textId="77777777" w:rsidR="004B31C0" w:rsidRPr="009D0644" w:rsidRDefault="004B31C0" w:rsidP="009D0644">
            <w:pPr>
              <w:spacing w:line="240" w:lineRule="auto"/>
              <w:rPr>
                <w:color w:val="000000" w:themeColor="text1"/>
                <w:szCs w:val="26"/>
              </w:rPr>
            </w:pPr>
            <w:r w:rsidRPr="009D0644">
              <w:rPr>
                <w:color w:val="000000" w:themeColor="text1"/>
                <w:szCs w:val="26"/>
              </w:rPr>
              <w:t>Độ màu</w:t>
            </w:r>
          </w:p>
        </w:tc>
        <w:tc>
          <w:tcPr>
            <w:tcW w:w="505" w:type="pct"/>
            <w:shd w:val="clear" w:color="auto" w:fill="auto"/>
            <w:vAlign w:val="center"/>
          </w:tcPr>
          <w:p w14:paraId="02A02E24"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Co-Pt</w:t>
            </w:r>
          </w:p>
        </w:tc>
        <w:tc>
          <w:tcPr>
            <w:tcW w:w="649" w:type="pct"/>
            <w:shd w:val="clear" w:color="auto" w:fill="auto"/>
            <w:vAlign w:val="center"/>
          </w:tcPr>
          <w:p w14:paraId="5616D8BE"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50</w:t>
            </w:r>
          </w:p>
        </w:tc>
        <w:tc>
          <w:tcPr>
            <w:tcW w:w="989" w:type="pct"/>
            <w:vMerge w:val="restart"/>
            <w:vAlign w:val="center"/>
          </w:tcPr>
          <w:p w14:paraId="4585DDAC" w14:textId="14BA8D28" w:rsidR="004B31C0" w:rsidRPr="009D0644" w:rsidRDefault="004B31C0" w:rsidP="009D0644">
            <w:pPr>
              <w:spacing w:line="240" w:lineRule="auto"/>
              <w:jc w:val="center"/>
              <w:rPr>
                <w:color w:val="000000" w:themeColor="text1"/>
                <w:szCs w:val="26"/>
              </w:rPr>
            </w:pPr>
            <w:r w:rsidRPr="009D0644">
              <w:rPr>
                <w:color w:val="000000" w:themeColor="text1"/>
                <w:szCs w:val="26"/>
              </w:rPr>
              <w:t>0</w:t>
            </w:r>
            <w:r w:rsidR="0085770A" w:rsidRPr="009D0644">
              <w:rPr>
                <w:color w:val="000000" w:themeColor="text1"/>
                <w:szCs w:val="26"/>
              </w:rPr>
              <w:t>3</w:t>
            </w:r>
            <w:r w:rsidRPr="009D0644">
              <w:rPr>
                <w:color w:val="000000" w:themeColor="text1"/>
                <w:szCs w:val="26"/>
              </w:rPr>
              <w:t xml:space="preserve"> tháng/lần</w:t>
            </w:r>
          </w:p>
        </w:tc>
        <w:tc>
          <w:tcPr>
            <w:tcW w:w="952" w:type="pct"/>
            <w:vMerge w:val="restart"/>
            <w:vAlign w:val="center"/>
          </w:tcPr>
          <w:p w14:paraId="3B95E880" w14:textId="77777777" w:rsidR="004B31C0" w:rsidRPr="009D0644" w:rsidRDefault="004B31C0" w:rsidP="009D0644">
            <w:pPr>
              <w:spacing w:line="240" w:lineRule="auto"/>
              <w:jc w:val="center"/>
              <w:rPr>
                <w:color w:val="000000" w:themeColor="text1"/>
                <w:spacing w:val="-8"/>
                <w:szCs w:val="26"/>
              </w:rPr>
            </w:pPr>
            <w:r w:rsidRPr="009D0644">
              <w:rPr>
                <w:color w:val="000000" w:themeColor="text1"/>
                <w:szCs w:val="26"/>
              </w:rPr>
              <w:t>*</w:t>
            </w:r>
          </w:p>
        </w:tc>
      </w:tr>
      <w:tr w:rsidR="004B31C0" w:rsidRPr="009D0644" w14:paraId="792E614D" w14:textId="77777777" w:rsidTr="00F909F0">
        <w:trPr>
          <w:trHeight w:val="20"/>
        </w:trPr>
        <w:tc>
          <w:tcPr>
            <w:tcW w:w="318" w:type="pct"/>
            <w:shd w:val="clear" w:color="auto" w:fill="auto"/>
            <w:vAlign w:val="center"/>
          </w:tcPr>
          <w:p w14:paraId="42B1793F"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7</w:t>
            </w:r>
          </w:p>
        </w:tc>
        <w:tc>
          <w:tcPr>
            <w:tcW w:w="1587" w:type="pct"/>
            <w:shd w:val="clear" w:color="auto" w:fill="auto"/>
            <w:vAlign w:val="center"/>
          </w:tcPr>
          <w:p w14:paraId="2D852FFE" w14:textId="77777777" w:rsidR="004B31C0" w:rsidRPr="009D0644" w:rsidRDefault="004B31C0" w:rsidP="009D0644">
            <w:pPr>
              <w:spacing w:line="240" w:lineRule="auto"/>
              <w:rPr>
                <w:color w:val="000000" w:themeColor="text1"/>
                <w:szCs w:val="26"/>
              </w:rPr>
            </w:pPr>
            <w:r w:rsidRPr="009D0644">
              <w:rPr>
                <w:color w:val="000000" w:themeColor="text1"/>
                <w:szCs w:val="26"/>
              </w:rPr>
              <w:t>BOD</w:t>
            </w:r>
            <w:r w:rsidRPr="009D0644">
              <w:rPr>
                <w:color w:val="000000" w:themeColor="text1"/>
                <w:szCs w:val="26"/>
                <w:vertAlign w:val="subscript"/>
              </w:rPr>
              <w:t>5</w:t>
            </w:r>
            <w:r w:rsidRPr="009D0644">
              <w:rPr>
                <w:color w:val="000000" w:themeColor="text1"/>
                <w:szCs w:val="26"/>
              </w:rPr>
              <w:t xml:space="preserve"> (20</w:t>
            </w:r>
            <w:r w:rsidRPr="009D0644">
              <w:rPr>
                <w:color w:val="000000" w:themeColor="text1"/>
                <w:szCs w:val="26"/>
                <w:vertAlign w:val="superscript"/>
              </w:rPr>
              <w:t>o</w:t>
            </w:r>
            <w:r w:rsidRPr="009D0644">
              <w:rPr>
                <w:color w:val="000000" w:themeColor="text1"/>
                <w:szCs w:val="26"/>
              </w:rPr>
              <w:t>C)</w:t>
            </w:r>
          </w:p>
        </w:tc>
        <w:tc>
          <w:tcPr>
            <w:tcW w:w="505" w:type="pct"/>
            <w:shd w:val="clear" w:color="auto" w:fill="auto"/>
            <w:vAlign w:val="center"/>
          </w:tcPr>
          <w:p w14:paraId="698EFADD"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2D3AD717"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2</w:t>
            </w:r>
            <w:r w:rsidRPr="009D0644">
              <w:rPr>
                <w:szCs w:val="26"/>
              </w:rPr>
              <w:t>4,3</w:t>
            </w:r>
          </w:p>
        </w:tc>
        <w:tc>
          <w:tcPr>
            <w:tcW w:w="989" w:type="pct"/>
            <w:vMerge/>
            <w:vAlign w:val="center"/>
          </w:tcPr>
          <w:p w14:paraId="455A48EC"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33AC6F16" w14:textId="77777777" w:rsidR="004B31C0" w:rsidRPr="009D0644" w:rsidRDefault="004B31C0" w:rsidP="009D0644">
            <w:pPr>
              <w:spacing w:line="240" w:lineRule="auto"/>
              <w:jc w:val="center"/>
              <w:rPr>
                <w:color w:val="000000" w:themeColor="text1"/>
                <w:szCs w:val="26"/>
              </w:rPr>
            </w:pPr>
          </w:p>
        </w:tc>
      </w:tr>
      <w:tr w:rsidR="004B31C0" w:rsidRPr="009D0644" w14:paraId="184FB807" w14:textId="77777777" w:rsidTr="00F909F0">
        <w:trPr>
          <w:trHeight w:val="20"/>
        </w:trPr>
        <w:tc>
          <w:tcPr>
            <w:tcW w:w="318" w:type="pct"/>
            <w:shd w:val="clear" w:color="auto" w:fill="auto"/>
            <w:vAlign w:val="center"/>
          </w:tcPr>
          <w:p w14:paraId="0357BDAA"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8</w:t>
            </w:r>
          </w:p>
        </w:tc>
        <w:tc>
          <w:tcPr>
            <w:tcW w:w="1587" w:type="pct"/>
            <w:shd w:val="clear" w:color="auto" w:fill="auto"/>
            <w:vAlign w:val="center"/>
          </w:tcPr>
          <w:p w14:paraId="5813CB71" w14:textId="77777777" w:rsidR="004B31C0" w:rsidRPr="009D0644" w:rsidRDefault="004B31C0" w:rsidP="009D0644">
            <w:pPr>
              <w:spacing w:line="240" w:lineRule="auto"/>
              <w:rPr>
                <w:color w:val="000000" w:themeColor="text1"/>
                <w:szCs w:val="26"/>
              </w:rPr>
            </w:pPr>
            <w:r w:rsidRPr="009D0644">
              <w:rPr>
                <w:color w:val="000000" w:themeColor="text1"/>
                <w:szCs w:val="26"/>
              </w:rPr>
              <w:t>Asen (As)</w:t>
            </w:r>
          </w:p>
        </w:tc>
        <w:tc>
          <w:tcPr>
            <w:tcW w:w="505" w:type="pct"/>
            <w:shd w:val="clear" w:color="auto" w:fill="auto"/>
            <w:vAlign w:val="center"/>
          </w:tcPr>
          <w:p w14:paraId="0A70A018"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1DBA7DBB"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0,045</w:t>
            </w:r>
          </w:p>
        </w:tc>
        <w:tc>
          <w:tcPr>
            <w:tcW w:w="989" w:type="pct"/>
            <w:vMerge/>
            <w:vAlign w:val="center"/>
          </w:tcPr>
          <w:p w14:paraId="16762D94"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4EBF348C" w14:textId="77777777" w:rsidR="004B31C0" w:rsidRPr="009D0644" w:rsidRDefault="004B31C0" w:rsidP="009D0644">
            <w:pPr>
              <w:spacing w:line="240" w:lineRule="auto"/>
              <w:jc w:val="center"/>
              <w:rPr>
                <w:color w:val="000000" w:themeColor="text1"/>
                <w:szCs w:val="26"/>
              </w:rPr>
            </w:pPr>
          </w:p>
        </w:tc>
      </w:tr>
      <w:tr w:rsidR="004B31C0" w:rsidRPr="009D0644" w14:paraId="536C7CC8" w14:textId="77777777" w:rsidTr="00F909F0">
        <w:trPr>
          <w:trHeight w:val="20"/>
        </w:trPr>
        <w:tc>
          <w:tcPr>
            <w:tcW w:w="318" w:type="pct"/>
            <w:shd w:val="clear" w:color="auto" w:fill="auto"/>
            <w:vAlign w:val="center"/>
          </w:tcPr>
          <w:p w14:paraId="45539DDD"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9</w:t>
            </w:r>
          </w:p>
        </w:tc>
        <w:tc>
          <w:tcPr>
            <w:tcW w:w="1587" w:type="pct"/>
            <w:shd w:val="clear" w:color="auto" w:fill="auto"/>
            <w:vAlign w:val="center"/>
          </w:tcPr>
          <w:p w14:paraId="33DBFF67" w14:textId="77777777" w:rsidR="004B31C0" w:rsidRPr="009D0644" w:rsidRDefault="004B31C0" w:rsidP="009D0644">
            <w:pPr>
              <w:spacing w:line="240" w:lineRule="auto"/>
              <w:rPr>
                <w:color w:val="000000" w:themeColor="text1"/>
                <w:szCs w:val="26"/>
              </w:rPr>
            </w:pPr>
            <w:r w:rsidRPr="009D0644">
              <w:rPr>
                <w:color w:val="000000" w:themeColor="text1"/>
                <w:szCs w:val="26"/>
              </w:rPr>
              <w:t>Thủy ngân (Hg)</w:t>
            </w:r>
          </w:p>
        </w:tc>
        <w:tc>
          <w:tcPr>
            <w:tcW w:w="505" w:type="pct"/>
            <w:shd w:val="clear" w:color="auto" w:fill="auto"/>
            <w:vAlign w:val="center"/>
          </w:tcPr>
          <w:p w14:paraId="19E1DD46"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08F28B84"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0,0045</w:t>
            </w:r>
          </w:p>
        </w:tc>
        <w:tc>
          <w:tcPr>
            <w:tcW w:w="989" w:type="pct"/>
            <w:vMerge/>
            <w:vAlign w:val="center"/>
          </w:tcPr>
          <w:p w14:paraId="5BDF0C8F"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16F1C057" w14:textId="77777777" w:rsidR="004B31C0" w:rsidRPr="009D0644" w:rsidRDefault="004B31C0" w:rsidP="009D0644">
            <w:pPr>
              <w:spacing w:line="240" w:lineRule="auto"/>
              <w:jc w:val="center"/>
              <w:rPr>
                <w:color w:val="000000" w:themeColor="text1"/>
                <w:szCs w:val="26"/>
              </w:rPr>
            </w:pPr>
          </w:p>
        </w:tc>
      </w:tr>
      <w:tr w:rsidR="004B31C0" w:rsidRPr="009D0644" w14:paraId="67B6F740" w14:textId="77777777" w:rsidTr="00F909F0">
        <w:trPr>
          <w:trHeight w:val="20"/>
        </w:trPr>
        <w:tc>
          <w:tcPr>
            <w:tcW w:w="318" w:type="pct"/>
            <w:shd w:val="clear" w:color="auto" w:fill="auto"/>
            <w:vAlign w:val="center"/>
          </w:tcPr>
          <w:p w14:paraId="03FBE0D2"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10</w:t>
            </w:r>
          </w:p>
        </w:tc>
        <w:tc>
          <w:tcPr>
            <w:tcW w:w="1587" w:type="pct"/>
            <w:shd w:val="clear" w:color="auto" w:fill="auto"/>
            <w:vAlign w:val="center"/>
          </w:tcPr>
          <w:p w14:paraId="70EC9BCC" w14:textId="77777777" w:rsidR="004B31C0" w:rsidRPr="009D0644" w:rsidRDefault="004B31C0" w:rsidP="009D0644">
            <w:pPr>
              <w:spacing w:line="240" w:lineRule="auto"/>
              <w:rPr>
                <w:color w:val="000000" w:themeColor="text1"/>
                <w:szCs w:val="26"/>
              </w:rPr>
            </w:pPr>
            <w:r w:rsidRPr="009D0644">
              <w:rPr>
                <w:color w:val="000000" w:themeColor="text1"/>
                <w:szCs w:val="26"/>
              </w:rPr>
              <w:t>Chì (Pb)</w:t>
            </w:r>
          </w:p>
        </w:tc>
        <w:tc>
          <w:tcPr>
            <w:tcW w:w="505" w:type="pct"/>
            <w:shd w:val="clear" w:color="auto" w:fill="auto"/>
            <w:vAlign w:val="center"/>
          </w:tcPr>
          <w:p w14:paraId="4021D433"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6CD6825D"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0,081</w:t>
            </w:r>
          </w:p>
        </w:tc>
        <w:tc>
          <w:tcPr>
            <w:tcW w:w="989" w:type="pct"/>
            <w:vMerge/>
            <w:vAlign w:val="center"/>
          </w:tcPr>
          <w:p w14:paraId="7C5421D1"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42A24ED4" w14:textId="77777777" w:rsidR="004B31C0" w:rsidRPr="009D0644" w:rsidRDefault="004B31C0" w:rsidP="009D0644">
            <w:pPr>
              <w:spacing w:line="240" w:lineRule="auto"/>
              <w:jc w:val="center"/>
              <w:rPr>
                <w:color w:val="000000" w:themeColor="text1"/>
                <w:szCs w:val="26"/>
              </w:rPr>
            </w:pPr>
          </w:p>
        </w:tc>
      </w:tr>
      <w:tr w:rsidR="004B31C0" w:rsidRPr="009D0644" w14:paraId="3A984D48" w14:textId="77777777" w:rsidTr="00F909F0">
        <w:trPr>
          <w:trHeight w:val="20"/>
        </w:trPr>
        <w:tc>
          <w:tcPr>
            <w:tcW w:w="318" w:type="pct"/>
            <w:shd w:val="clear" w:color="auto" w:fill="auto"/>
            <w:vAlign w:val="center"/>
          </w:tcPr>
          <w:p w14:paraId="71384317"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11</w:t>
            </w:r>
          </w:p>
        </w:tc>
        <w:tc>
          <w:tcPr>
            <w:tcW w:w="1587" w:type="pct"/>
            <w:shd w:val="clear" w:color="auto" w:fill="auto"/>
            <w:vAlign w:val="center"/>
          </w:tcPr>
          <w:p w14:paraId="1672B854" w14:textId="77777777" w:rsidR="004B31C0" w:rsidRPr="009D0644" w:rsidRDefault="004B31C0" w:rsidP="009D0644">
            <w:pPr>
              <w:spacing w:line="240" w:lineRule="auto"/>
              <w:rPr>
                <w:color w:val="000000" w:themeColor="text1"/>
                <w:szCs w:val="26"/>
              </w:rPr>
            </w:pPr>
            <w:r w:rsidRPr="009D0644">
              <w:rPr>
                <w:color w:val="000000" w:themeColor="text1"/>
                <w:szCs w:val="26"/>
              </w:rPr>
              <w:t>Cadimi (Cd)</w:t>
            </w:r>
          </w:p>
        </w:tc>
        <w:tc>
          <w:tcPr>
            <w:tcW w:w="505" w:type="pct"/>
            <w:shd w:val="clear" w:color="auto" w:fill="auto"/>
            <w:vAlign w:val="center"/>
          </w:tcPr>
          <w:p w14:paraId="4A162271"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4E341E2B"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0,040</w:t>
            </w:r>
          </w:p>
        </w:tc>
        <w:tc>
          <w:tcPr>
            <w:tcW w:w="989" w:type="pct"/>
            <w:vMerge/>
            <w:vAlign w:val="center"/>
          </w:tcPr>
          <w:p w14:paraId="40763EA6"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134E36C8" w14:textId="77777777" w:rsidR="004B31C0" w:rsidRPr="009D0644" w:rsidRDefault="004B31C0" w:rsidP="009D0644">
            <w:pPr>
              <w:spacing w:line="240" w:lineRule="auto"/>
              <w:jc w:val="center"/>
              <w:rPr>
                <w:color w:val="000000" w:themeColor="text1"/>
                <w:szCs w:val="26"/>
              </w:rPr>
            </w:pPr>
          </w:p>
        </w:tc>
      </w:tr>
      <w:tr w:rsidR="004B31C0" w:rsidRPr="009D0644" w14:paraId="0181F657" w14:textId="77777777" w:rsidTr="00F909F0">
        <w:trPr>
          <w:trHeight w:val="20"/>
        </w:trPr>
        <w:tc>
          <w:tcPr>
            <w:tcW w:w="318" w:type="pct"/>
            <w:shd w:val="clear" w:color="auto" w:fill="auto"/>
            <w:vAlign w:val="center"/>
          </w:tcPr>
          <w:p w14:paraId="7FD98697"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12</w:t>
            </w:r>
          </w:p>
        </w:tc>
        <w:tc>
          <w:tcPr>
            <w:tcW w:w="1587" w:type="pct"/>
            <w:shd w:val="clear" w:color="auto" w:fill="auto"/>
            <w:vAlign w:val="center"/>
          </w:tcPr>
          <w:p w14:paraId="570D3AFA" w14:textId="77777777" w:rsidR="004B31C0" w:rsidRPr="009D0644" w:rsidRDefault="004B31C0" w:rsidP="009D0644">
            <w:pPr>
              <w:spacing w:line="240" w:lineRule="auto"/>
              <w:rPr>
                <w:color w:val="000000" w:themeColor="text1"/>
                <w:szCs w:val="26"/>
              </w:rPr>
            </w:pPr>
            <w:r w:rsidRPr="009D0644">
              <w:rPr>
                <w:color w:val="000000" w:themeColor="text1"/>
                <w:szCs w:val="26"/>
              </w:rPr>
              <w:t>Crom hóa trị VI (Cr</w:t>
            </w:r>
            <w:r w:rsidRPr="009D0644">
              <w:rPr>
                <w:color w:val="000000" w:themeColor="text1"/>
                <w:szCs w:val="26"/>
                <w:vertAlign w:val="superscript"/>
              </w:rPr>
              <w:t>6+</w:t>
            </w:r>
            <w:r w:rsidRPr="009D0644">
              <w:rPr>
                <w:color w:val="000000" w:themeColor="text1"/>
                <w:szCs w:val="26"/>
              </w:rPr>
              <w:t>)</w:t>
            </w:r>
          </w:p>
        </w:tc>
        <w:tc>
          <w:tcPr>
            <w:tcW w:w="505" w:type="pct"/>
            <w:shd w:val="clear" w:color="auto" w:fill="auto"/>
            <w:vAlign w:val="center"/>
          </w:tcPr>
          <w:p w14:paraId="319C66DB"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5822B7D3"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0,040</w:t>
            </w:r>
          </w:p>
        </w:tc>
        <w:tc>
          <w:tcPr>
            <w:tcW w:w="989" w:type="pct"/>
            <w:vMerge/>
            <w:vAlign w:val="center"/>
          </w:tcPr>
          <w:p w14:paraId="46F2F271"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714BBC41" w14:textId="77777777" w:rsidR="004B31C0" w:rsidRPr="009D0644" w:rsidRDefault="004B31C0" w:rsidP="009D0644">
            <w:pPr>
              <w:spacing w:line="240" w:lineRule="auto"/>
              <w:jc w:val="center"/>
              <w:rPr>
                <w:color w:val="000000" w:themeColor="text1"/>
                <w:szCs w:val="26"/>
              </w:rPr>
            </w:pPr>
          </w:p>
        </w:tc>
      </w:tr>
      <w:tr w:rsidR="004B31C0" w:rsidRPr="009D0644" w14:paraId="299FE39E" w14:textId="77777777" w:rsidTr="00F909F0">
        <w:trPr>
          <w:trHeight w:val="20"/>
        </w:trPr>
        <w:tc>
          <w:tcPr>
            <w:tcW w:w="318" w:type="pct"/>
            <w:shd w:val="clear" w:color="auto" w:fill="auto"/>
            <w:vAlign w:val="center"/>
          </w:tcPr>
          <w:p w14:paraId="71D40A4B"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13</w:t>
            </w:r>
          </w:p>
        </w:tc>
        <w:tc>
          <w:tcPr>
            <w:tcW w:w="1587" w:type="pct"/>
            <w:shd w:val="clear" w:color="auto" w:fill="auto"/>
            <w:vAlign w:val="center"/>
          </w:tcPr>
          <w:p w14:paraId="6E9BE345" w14:textId="77777777" w:rsidR="004B31C0" w:rsidRPr="009D0644" w:rsidRDefault="004B31C0" w:rsidP="009D0644">
            <w:pPr>
              <w:spacing w:line="240" w:lineRule="auto"/>
              <w:rPr>
                <w:color w:val="000000" w:themeColor="text1"/>
                <w:szCs w:val="26"/>
              </w:rPr>
            </w:pPr>
            <w:r w:rsidRPr="009D0644">
              <w:rPr>
                <w:color w:val="000000" w:themeColor="text1"/>
                <w:szCs w:val="26"/>
              </w:rPr>
              <w:t>Crom hóa trị III (Cr</w:t>
            </w:r>
            <w:r w:rsidRPr="009D0644">
              <w:rPr>
                <w:color w:val="000000" w:themeColor="text1"/>
                <w:szCs w:val="26"/>
                <w:vertAlign w:val="superscript"/>
              </w:rPr>
              <w:t>3+</w:t>
            </w:r>
            <w:r w:rsidRPr="009D0644">
              <w:rPr>
                <w:color w:val="000000" w:themeColor="text1"/>
                <w:szCs w:val="26"/>
              </w:rPr>
              <w:t>)</w:t>
            </w:r>
          </w:p>
        </w:tc>
        <w:tc>
          <w:tcPr>
            <w:tcW w:w="505" w:type="pct"/>
            <w:shd w:val="clear" w:color="auto" w:fill="auto"/>
            <w:vAlign w:val="center"/>
          </w:tcPr>
          <w:p w14:paraId="6D6AB564"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31BDA9C0"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0,162</w:t>
            </w:r>
          </w:p>
        </w:tc>
        <w:tc>
          <w:tcPr>
            <w:tcW w:w="989" w:type="pct"/>
            <w:vMerge/>
            <w:vAlign w:val="center"/>
          </w:tcPr>
          <w:p w14:paraId="5425FE4B"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50997164" w14:textId="77777777" w:rsidR="004B31C0" w:rsidRPr="009D0644" w:rsidRDefault="004B31C0" w:rsidP="009D0644">
            <w:pPr>
              <w:spacing w:line="240" w:lineRule="auto"/>
              <w:jc w:val="center"/>
              <w:rPr>
                <w:color w:val="000000" w:themeColor="text1"/>
                <w:szCs w:val="26"/>
              </w:rPr>
            </w:pPr>
          </w:p>
        </w:tc>
      </w:tr>
      <w:tr w:rsidR="004B31C0" w:rsidRPr="009D0644" w14:paraId="5FF34A0B" w14:textId="77777777" w:rsidTr="00F909F0">
        <w:trPr>
          <w:trHeight w:val="20"/>
        </w:trPr>
        <w:tc>
          <w:tcPr>
            <w:tcW w:w="318" w:type="pct"/>
            <w:shd w:val="clear" w:color="auto" w:fill="auto"/>
            <w:vAlign w:val="center"/>
          </w:tcPr>
          <w:p w14:paraId="75EBF984"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lastRenderedPageBreak/>
              <w:t>14</w:t>
            </w:r>
          </w:p>
        </w:tc>
        <w:tc>
          <w:tcPr>
            <w:tcW w:w="1587" w:type="pct"/>
            <w:shd w:val="clear" w:color="auto" w:fill="auto"/>
            <w:vAlign w:val="center"/>
          </w:tcPr>
          <w:p w14:paraId="78D023FA" w14:textId="77777777" w:rsidR="004B31C0" w:rsidRPr="009D0644" w:rsidRDefault="004B31C0" w:rsidP="009D0644">
            <w:pPr>
              <w:spacing w:line="240" w:lineRule="auto"/>
              <w:rPr>
                <w:color w:val="000000" w:themeColor="text1"/>
                <w:szCs w:val="26"/>
              </w:rPr>
            </w:pPr>
            <w:r w:rsidRPr="009D0644">
              <w:rPr>
                <w:color w:val="000000" w:themeColor="text1"/>
                <w:szCs w:val="26"/>
              </w:rPr>
              <w:t>Đồng (Cu)</w:t>
            </w:r>
          </w:p>
        </w:tc>
        <w:tc>
          <w:tcPr>
            <w:tcW w:w="505" w:type="pct"/>
            <w:shd w:val="clear" w:color="auto" w:fill="auto"/>
            <w:vAlign w:val="center"/>
          </w:tcPr>
          <w:p w14:paraId="640124BB"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1AEAFDF7"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1,62</w:t>
            </w:r>
          </w:p>
        </w:tc>
        <w:tc>
          <w:tcPr>
            <w:tcW w:w="989" w:type="pct"/>
            <w:vMerge/>
            <w:vAlign w:val="center"/>
          </w:tcPr>
          <w:p w14:paraId="441DB303"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42696277" w14:textId="77777777" w:rsidR="004B31C0" w:rsidRPr="009D0644" w:rsidRDefault="004B31C0" w:rsidP="009D0644">
            <w:pPr>
              <w:spacing w:line="240" w:lineRule="auto"/>
              <w:jc w:val="center"/>
              <w:rPr>
                <w:color w:val="000000" w:themeColor="text1"/>
                <w:szCs w:val="26"/>
              </w:rPr>
            </w:pPr>
          </w:p>
        </w:tc>
      </w:tr>
      <w:tr w:rsidR="004B31C0" w:rsidRPr="009D0644" w14:paraId="073D81E3" w14:textId="77777777" w:rsidTr="00F909F0">
        <w:trPr>
          <w:trHeight w:val="20"/>
        </w:trPr>
        <w:tc>
          <w:tcPr>
            <w:tcW w:w="318" w:type="pct"/>
            <w:shd w:val="clear" w:color="auto" w:fill="auto"/>
            <w:vAlign w:val="center"/>
          </w:tcPr>
          <w:p w14:paraId="136C6788"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15</w:t>
            </w:r>
          </w:p>
        </w:tc>
        <w:tc>
          <w:tcPr>
            <w:tcW w:w="1587" w:type="pct"/>
            <w:shd w:val="clear" w:color="auto" w:fill="auto"/>
            <w:vAlign w:val="center"/>
          </w:tcPr>
          <w:p w14:paraId="40CC9696" w14:textId="77777777" w:rsidR="004B31C0" w:rsidRPr="009D0644" w:rsidRDefault="004B31C0" w:rsidP="009D0644">
            <w:pPr>
              <w:spacing w:line="240" w:lineRule="auto"/>
              <w:rPr>
                <w:color w:val="000000" w:themeColor="text1"/>
                <w:szCs w:val="26"/>
              </w:rPr>
            </w:pPr>
            <w:r w:rsidRPr="009D0644">
              <w:rPr>
                <w:color w:val="000000" w:themeColor="text1"/>
                <w:szCs w:val="26"/>
              </w:rPr>
              <w:t>Kẽm (Zn)</w:t>
            </w:r>
          </w:p>
        </w:tc>
        <w:tc>
          <w:tcPr>
            <w:tcW w:w="505" w:type="pct"/>
            <w:shd w:val="clear" w:color="auto" w:fill="auto"/>
            <w:vAlign w:val="center"/>
          </w:tcPr>
          <w:p w14:paraId="03B9CB97"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09C42432"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2,43</w:t>
            </w:r>
          </w:p>
        </w:tc>
        <w:tc>
          <w:tcPr>
            <w:tcW w:w="989" w:type="pct"/>
            <w:vMerge/>
            <w:vAlign w:val="center"/>
          </w:tcPr>
          <w:p w14:paraId="44AD3874"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445B8D03" w14:textId="77777777" w:rsidR="004B31C0" w:rsidRPr="009D0644" w:rsidRDefault="004B31C0" w:rsidP="009D0644">
            <w:pPr>
              <w:spacing w:line="240" w:lineRule="auto"/>
              <w:jc w:val="center"/>
              <w:rPr>
                <w:color w:val="000000" w:themeColor="text1"/>
                <w:szCs w:val="26"/>
              </w:rPr>
            </w:pPr>
          </w:p>
        </w:tc>
      </w:tr>
      <w:tr w:rsidR="004B31C0" w:rsidRPr="009D0644" w14:paraId="2E022228" w14:textId="77777777" w:rsidTr="00F909F0">
        <w:trPr>
          <w:trHeight w:val="20"/>
        </w:trPr>
        <w:tc>
          <w:tcPr>
            <w:tcW w:w="318" w:type="pct"/>
            <w:shd w:val="clear" w:color="auto" w:fill="auto"/>
            <w:vAlign w:val="center"/>
          </w:tcPr>
          <w:p w14:paraId="5DAC941D"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16</w:t>
            </w:r>
          </w:p>
        </w:tc>
        <w:tc>
          <w:tcPr>
            <w:tcW w:w="1587" w:type="pct"/>
            <w:shd w:val="clear" w:color="auto" w:fill="auto"/>
            <w:vAlign w:val="center"/>
          </w:tcPr>
          <w:p w14:paraId="40BB14A5" w14:textId="77777777" w:rsidR="004B31C0" w:rsidRPr="009D0644" w:rsidRDefault="004B31C0" w:rsidP="009D0644">
            <w:pPr>
              <w:spacing w:line="240" w:lineRule="auto"/>
              <w:rPr>
                <w:color w:val="000000" w:themeColor="text1"/>
                <w:szCs w:val="26"/>
              </w:rPr>
            </w:pPr>
            <w:r w:rsidRPr="009D0644">
              <w:rPr>
                <w:color w:val="000000" w:themeColor="text1"/>
                <w:szCs w:val="26"/>
              </w:rPr>
              <w:t>Niken (Ni)</w:t>
            </w:r>
          </w:p>
        </w:tc>
        <w:tc>
          <w:tcPr>
            <w:tcW w:w="505" w:type="pct"/>
            <w:shd w:val="clear" w:color="auto" w:fill="auto"/>
            <w:vAlign w:val="center"/>
          </w:tcPr>
          <w:p w14:paraId="6413DE4C"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6943FA13"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0,162</w:t>
            </w:r>
          </w:p>
        </w:tc>
        <w:tc>
          <w:tcPr>
            <w:tcW w:w="989" w:type="pct"/>
            <w:vMerge/>
            <w:vAlign w:val="center"/>
          </w:tcPr>
          <w:p w14:paraId="6FDD9D64"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23EBF426" w14:textId="77777777" w:rsidR="004B31C0" w:rsidRPr="009D0644" w:rsidRDefault="004B31C0" w:rsidP="009D0644">
            <w:pPr>
              <w:spacing w:line="240" w:lineRule="auto"/>
              <w:jc w:val="center"/>
              <w:rPr>
                <w:color w:val="000000" w:themeColor="text1"/>
                <w:szCs w:val="26"/>
              </w:rPr>
            </w:pPr>
          </w:p>
        </w:tc>
      </w:tr>
      <w:tr w:rsidR="004B31C0" w:rsidRPr="009D0644" w14:paraId="454C6ADB" w14:textId="77777777" w:rsidTr="00F909F0">
        <w:trPr>
          <w:trHeight w:val="20"/>
        </w:trPr>
        <w:tc>
          <w:tcPr>
            <w:tcW w:w="318" w:type="pct"/>
            <w:shd w:val="clear" w:color="auto" w:fill="auto"/>
            <w:vAlign w:val="center"/>
          </w:tcPr>
          <w:p w14:paraId="22E535E5"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17</w:t>
            </w:r>
          </w:p>
        </w:tc>
        <w:tc>
          <w:tcPr>
            <w:tcW w:w="1587" w:type="pct"/>
            <w:shd w:val="clear" w:color="auto" w:fill="auto"/>
            <w:vAlign w:val="center"/>
          </w:tcPr>
          <w:p w14:paraId="4E51521B" w14:textId="77777777" w:rsidR="004B31C0" w:rsidRPr="009D0644" w:rsidRDefault="004B31C0" w:rsidP="009D0644">
            <w:pPr>
              <w:spacing w:line="240" w:lineRule="auto"/>
              <w:rPr>
                <w:color w:val="000000" w:themeColor="text1"/>
                <w:szCs w:val="26"/>
              </w:rPr>
            </w:pPr>
            <w:r w:rsidRPr="009D0644">
              <w:rPr>
                <w:color w:val="000000" w:themeColor="text1"/>
                <w:szCs w:val="26"/>
              </w:rPr>
              <w:t>Mangan (Mn)</w:t>
            </w:r>
          </w:p>
        </w:tc>
        <w:tc>
          <w:tcPr>
            <w:tcW w:w="505" w:type="pct"/>
            <w:shd w:val="clear" w:color="auto" w:fill="auto"/>
            <w:vAlign w:val="center"/>
          </w:tcPr>
          <w:p w14:paraId="20C7AD54"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275128FD"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0,405</w:t>
            </w:r>
          </w:p>
        </w:tc>
        <w:tc>
          <w:tcPr>
            <w:tcW w:w="989" w:type="pct"/>
            <w:vMerge/>
            <w:vAlign w:val="center"/>
          </w:tcPr>
          <w:p w14:paraId="6F9E3199"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22E1A38F" w14:textId="77777777" w:rsidR="004B31C0" w:rsidRPr="009D0644" w:rsidRDefault="004B31C0" w:rsidP="009D0644">
            <w:pPr>
              <w:spacing w:line="240" w:lineRule="auto"/>
              <w:jc w:val="center"/>
              <w:rPr>
                <w:color w:val="000000" w:themeColor="text1"/>
                <w:szCs w:val="26"/>
              </w:rPr>
            </w:pPr>
          </w:p>
        </w:tc>
      </w:tr>
      <w:tr w:rsidR="004B31C0" w:rsidRPr="009D0644" w14:paraId="5353A652" w14:textId="77777777" w:rsidTr="00F909F0">
        <w:trPr>
          <w:trHeight w:val="20"/>
        </w:trPr>
        <w:tc>
          <w:tcPr>
            <w:tcW w:w="318" w:type="pct"/>
            <w:shd w:val="clear" w:color="auto" w:fill="auto"/>
            <w:vAlign w:val="center"/>
          </w:tcPr>
          <w:p w14:paraId="1FAC3F75"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18</w:t>
            </w:r>
          </w:p>
        </w:tc>
        <w:tc>
          <w:tcPr>
            <w:tcW w:w="1587" w:type="pct"/>
            <w:shd w:val="clear" w:color="auto" w:fill="auto"/>
            <w:vAlign w:val="center"/>
          </w:tcPr>
          <w:p w14:paraId="2E0B348F" w14:textId="77777777" w:rsidR="004B31C0" w:rsidRPr="009D0644" w:rsidRDefault="004B31C0" w:rsidP="009D0644">
            <w:pPr>
              <w:spacing w:line="240" w:lineRule="auto"/>
              <w:rPr>
                <w:color w:val="000000" w:themeColor="text1"/>
                <w:szCs w:val="26"/>
              </w:rPr>
            </w:pPr>
            <w:r w:rsidRPr="009D0644">
              <w:rPr>
                <w:color w:val="000000" w:themeColor="text1"/>
                <w:szCs w:val="26"/>
              </w:rPr>
              <w:t xml:space="preserve">Sắt (Fe) </w:t>
            </w:r>
          </w:p>
        </w:tc>
        <w:tc>
          <w:tcPr>
            <w:tcW w:w="505" w:type="pct"/>
            <w:shd w:val="clear" w:color="auto" w:fill="auto"/>
            <w:vAlign w:val="center"/>
          </w:tcPr>
          <w:p w14:paraId="7EEC2F9B"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45EB4F76"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0,81</w:t>
            </w:r>
          </w:p>
        </w:tc>
        <w:tc>
          <w:tcPr>
            <w:tcW w:w="989" w:type="pct"/>
            <w:vMerge/>
            <w:vAlign w:val="center"/>
          </w:tcPr>
          <w:p w14:paraId="6F5428F9"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0AB4C0C3" w14:textId="77777777" w:rsidR="004B31C0" w:rsidRPr="009D0644" w:rsidRDefault="004B31C0" w:rsidP="009D0644">
            <w:pPr>
              <w:spacing w:line="240" w:lineRule="auto"/>
              <w:jc w:val="center"/>
              <w:rPr>
                <w:color w:val="000000" w:themeColor="text1"/>
                <w:szCs w:val="26"/>
              </w:rPr>
            </w:pPr>
          </w:p>
        </w:tc>
      </w:tr>
      <w:tr w:rsidR="004B31C0" w:rsidRPr="009D0644" w14:paraId="2E944534" w14:textId="77777777" w:rsidTr="00F909F0">
        <w:trPr>
          <w:trHeight w:val="20"/>
        </w:trPr>
        <w:tc>
          <w:tcPr>
            <w:tcW w:w="318" w:type="pct"/>
            <w:shd w:val="clear" w:color="auto" w:fill="auto"/>
            <w:vAlign w:val="center"/>
          </w:tcPr>
          <w:p w14:paraId="4B207B71"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19</w:t>
            </w:r>
          </w:p>
        </w:tc>
        <w:tc>
          <w:tcPr>
            <w:tcW w:w="1587" w:type="pct"/>
            <w:shd w:val="clear" w:color="auto" w:fill="auto"/>
            <w:vAlign w:val="center"/>
          </w:tcPr>
          <w:p w14:paraId="382C8E38" w14:textId="77777777" w:rsidR="004B31C0" w:rsidRPr="009D0644" w:rsidRDefault="004B31C0" w:rsidP="009D0644">
            <w:pPr>
              <w:spacing w:line="240" w:lineRule="auto"/>
              <w:rPr>
                <w:color w:val="000000" w:themeColor="text1"/>
                <w:szCs w:val="26"/>
              </w:rPr>
            </w:pPr>
            <w:r w:rsidRPr="009D0644">
              <w:rPr>
                <w:color w:val="000000" w:themeColor="text1"/>
                <w:szCs w:val="26"/>
              </w:rPr>
              <w:t>Tổng Xianua</w:t>
            </w:r>
          </w:p>
        </w:tc>
        <w:tc>
          <w:tcPr>
            <w:tcW w:w="505" w:type="pct"/>
            <w:shd w:val="clear" w:color="auto" w:fill="auto"/>
            <w:vAlign w:val="center"/>
          </w:tcPr>
          <w:p w14:paraId="2058D0F7"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0A554650"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0,056</w:t>
            </w:r>
          </w:p>
        </w:tc>
        <w:tc>
          <w:tcPr>
            <w:tcW w:w="989" w:type="pct"/>
            <w:vMerge/>
            <w:vAlign w:val="center"/>
          </w:tcPr>
          <w:p w14:paraId="04770F7B"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66999FCC" w14:textId="77777777" w:rsidR="004B31C0" w:rsidRPr="009D0644" w:rsidRDefault="004B31C0" w:rsidP="009D0644">
            <w:pPr>
              <w:spacing w:line="240" w:lineRule="auto"/>
              <w:jc w:val="center"/>
              <w:rPr>
                <w:color w:val="000000" w:themeColor="text1"/>
                <w:szCs w:val="26"/>
              </w:rPr>
            </w:pPr>
          </w:p>
        </w:tc>
      </w:tr>
      <w:tr w:rsidR="004B31C0" w:rsidRPr="009D0644" w14:paraId="6044A280" w14:textId="77777777" w:rsidTr="00F909F0">
        <w:trPr>
          <w:trHeight w:val="20"/>
        </w:trPr>
        <w:tc>
          <w:tcPr>
            <w:tcW w:w="318" w:type="pct"/>
            <w:shd w:val="clear" w:color="auto" w:fill="auto"/>
            <w:vAlign w:val="center"/>
          </w:tcPr>
          <w:p w14:paraId="092FAB8B"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20</w:t>
            </w:r>
          </w:p>
        </w:tc>
        <w:tc>
          <w:tcPr>
            <w:tcW w:w="1587" w:type="pct"/>
            <w:shd w:val="clear" w:color="auto" w:fill="auto"/>
            <w:vAlign w:val="center"/>
          </w:tcPr>
          <w:p w14:paraId="04D4AA33" w14:textId="77777777" w:rsidR="004B31C0" w:rsidRPr="009D0644" w:rsidRDefault="004B31C0" w:rsidP="009D0644">
            <w:pPr>
              <w:spacing w:line="240" w:lineRule="auto"/>
              <w:rPr>
                <w:color w:val="000000" w:themeColor="text1"/>
                <w:szCs w:val="26"/>
              </w:rPr>
            </w:pPr>
            <w:r w:rsidRPr="009D0644">
              <w:rPr>
                <w:color w:val="000000" w:themeColor="text1"/>
                <w:szCs w:val="26"/>
              </w:rPr>
              <w:t xml:space="preserve">Tổng phenol </w:t>
            </w:r>
          </w:p>
        </w:tc>
        <w:tc>
          <w:tcPr>
            <w:tcW w:w="505" w:type="pct"/>
            <w:shd w:val="clear" w:color="auto" w:fill="auto"/>
            <w:vAlign w:val="center"/>
          </w:tcPr>
          <w:p w14:paraId="6D920A91"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16AC44AE"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0,081</w:t>
            </w:r>
          </w:p>
        </w:tc>
        <w:tc>
          <w:tcPr>
            <w:tcW w:w="989" w:type="pct"/>
            <w:vMerge/>
            <w:vAlign w:val="center"/>
          </w:tcPr>
          <w:p w14:paraId="69D37F2E"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71C2FBD9" w14:textId="77777777" w:rsidR="004B31C0" w:rsidRPr="009D0644" w:rsidRDefault="004B31C0" w:rsidP="009D0644">
            <w:pPr>
              <w:spacing w:line="240" w:lineRule="auto"/>
              <w:jc w:val="center"/>
              <w:rPr>
                <w:color w:val="000000" w:themeColor="text1"/>
                <w:szCs w:val="26"/>
              </w:rPr>
            </w:pPr>
          </w:p>
        </w:tc>
      </w:tr>
      <w:tr w:rsidR="004B31C0" w:rsidRPr="009D0644" w14:paraId="4762694B" w14:textId="77777777" w:rsidTr="00F909F0">
        <w:trPr>
          <w:trHeight w:val="20"/>
        </w:trPr>
        <w:tc>
          <w:tcPr>
            <w:tcW w:w="318" w:type="pct"/>
            <w:shd w:val="clear" w:color="auto" w:fill="auto"/>
            <w:vAlign w:val="center"/>
          </w:tcPr>
          <w:p w14:paraId="441AED47"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21</w:t>
            </w:r>
          </w:p>
        </w:tc>
        <w:tc>
          <w:tcPr>
            <w:tcW w:w="1587" w:type="pct"/>
            <w:shd w:val="clear" w:color="auto" w:fill="auto"/>
            <w:vAlign w:val="center"/>
          </w:tcPr>
          <w:p w14:paraId="580DA265" w14:textId="77777777" w:rsidR="004B31C0" w:rsidRPr="009D0644" w:rsidRDefault="004B31C0" w:rsidP="009D0644">
            <w:pPr>
              <w:spacing w:line="240" w:lineRule="auto"/>
              <w:rPr>
                <w:color w:val="000000" w:themeColor="text1"/>
                <w:szCs w:val="26"/>
              </w:rPr>
            </w:pPr>
            <w:r w:rsidRPr="009D0644">
              <w:rPr>
                <w:color w:val="000000" w:themeColor="text1"/>
                <w:szCs w:val="26"/>
              </w:rPr>
              <w:t xml:space="preserve">Tổng dầu mỡ khoáng </w:t>
            </w:r>
          </w:p>
        </w:tc>
        <w:tc>
          <w:tcPr>
            <w:tcW w:w="505" w:type="pct"/>
            <w:shd w:val="clear" w:color="auto" w:fill="auto"/>
            <w:vAlign w:val="center"/>
          </w:tcPr>
          <w:p w14:paraId="1E1BE239"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2EC25CE8"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4,05</w:t>
            </w:r>
          </w:p>
        </w:tc>
        <w:tc>
          <w:tcPr>
            <w:tcW w:w="989" w:type="pct"/>
            <w:vMerge/>
            <w:vAlign w:val="center"/>
          </w:tcPr>
          <w:p w14:paraId="7172EC99"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60EB8BE3" w14:textId="77777777" w:rsidR="004B31C0" w:rsidRPr="009D0644" w:rsidRDefault="004B31C0" w:rsidP="009D0644">
            <w:pPr>
              <w:spacing w:line="240" w:lineRule="auto"/>
              <w:jc w:val="center"/>
              <w:rPr>
                <w:color w:val="000000" w:themeColor="text1"/>
                <w:szCs w:val="26"/>
              </w:rPr>
            </w:pPr>
          </w:p>
        </w:tc>
      </w:tr>
      <w:tr w:rsidR="004B31C0" w:rsidRPr="009D0644" w14:paraId="1E98FA81" w14:textId="77777777" w:rsidTr="00F909F0">
        <w:trPr>
          <w:trHeight w:val="20"/>
        </w:trPr>
        <w:tc>
          <w:tcPr>
            <w:tcW w:w="318" w:type="pct"/>
            <w:shd w:val="clear" w:color="auto" w:fill="auto"/>
            <w:vAlign w:val="center"/>
          </w:tcPr>
          <w:p w14:paraId="256E3651"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22</w:t>
            </w:r>
          </w:p>
        </w:tc>
        <w:tc>
          <w:tcPr>
            <w:tcW w:w="1587" w:type="pct"/>
            <w:shd w:val="clear" w:color="auto" w:fill="auto"/>
            <w:vAlign w:val="center"/>
          </w:tcPr>
          <w:p w14:paraId="102693A0" w14:textId="77777777" w:rsidR="004B31C0" w:rsidRPr="009D0644" w:rsidRDefault="004B31C0" w:rsidP="009D0644">
            <w:pPr>
              <w:spacing w:line="240" w:lineRule="auto"/>
              <w:rPr>
                <w:color w:val="000000" w:themeColor="text1"/>
                <w:szCs w:val="26"/>
              </w:rPr>
            </w:pPr>
            <w:r w:rsidRPr="009D0644">
              <w:rPr>
                <w:color w:val="000000" w:themeColor="text1"/>
                <w:szCs w:val="26"/>
              </w:rPr>
              <w:t xml:space="preserve">Sunfua </w:t>
            </w:r>
          </w:p>
        </w:tc>
        <w:tc>
          <w:tcPr>
            <w:tcW w:w="505" w:type="pct"/>
            <w:shd w:val="clear" w:color="auto" w:fill="auto"/>
            <w:vAlign w:val="center"/>
          </w:tcPr>
          <w:p w14:paraId="32FA1E91"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4073786B"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0,162</w:t>
            </w:r>
          </w:p>
        </w:tc>
        <w:tc>
          <w:tcPr>
            <w:tcW w:w="989" w:type="pct"/>
            <w:vMerge/>
            <w:vAlign w:val="center"/>
          </w:tcPr>
          <w:p w14:paraId="28DF6F3F"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1EBB9D94" w14:textId="77777777" w:rsidR="004B31C0" w:rsidRPr="009D0644" w:rsidRDefault="004B31C0" w:rsidP="009D0644">
            <w:pPr>
              <w:spacing w:line="240" w:lineRule="auto"/>
              <w:jc w:val="center"/>
              <w:rPr>
                <w:color w:val="000000" w:themeColor="text1"/>
                <w:szCs w:val="26"/>
              </w:rPr>
            </w:pPr>
          </w:p>
        </w:tc>
      </w:tr>
      <w:tr w:rsidR="004B31C0" w:rsidRPr="009D0644" w14:paraId="4752A96A" w14:textId="77777777" w:rsidTr="00F909F0">
        <w:trPr>
          <w:trHeight w:val="20"/>
        </w:trPr>
        <w:tc>
          <w:tcPr>
            <w:tcW w:w="318" w:type="pct"/>
            <w:shd w:val="clear" w:color="auto" w:fill="auto"/>
            <w:vAlign w:val="center"/>
          </w:tcPr>
          <w:p w14:paraId="6DCEE221"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23</w:t>
            </w:r>
          </w:p>
        </w:tc>
        <w:tc>
          <w:tcPr>
            <w:tcW w:w="1587" w:type="pct"/>
            <w:shd w:val="clear" w:color="auto" w:fill="auto"/>
            <w:vAlign w:val="center"/>
          </w:tcPr>
          <w:p w14:paraId="34C5FFD4" w14:textId="77777777" w:rsidR="004B31C0" w:rsidRPr="009D0644" w:rsidRDefault="004B31C0" w:rsidP="009D0644">
            <w:pPr>
              <w:spacing w:line="240" w:lineRule="auto"/>
              <w:rPr>
                <w:color w:val="000000" w:themeColor="text1"/>
                <w:szCs w:val="26"/>
              </w:rPr>
            </w:pPr>
            <w:r w:rsidRPr="009D0644">
              <w:rPr>
                <w:color w:val="000000" w:themeColor="text1"/>
                <w:szCs w:val="26"/>
              </w:rPr>
              <w:t>Florua</w:t>
            </w:r>
          </w:p>
        </w:tc>
        <w:tc>
          <w:tcPr>
            <w:tcW w:w="505" w:type="pct"/>
            <w:shd w:val="clear" w:color="auto" w:fill="auto"/>
            <w:vAlign w:val="center"/>
          </w:tcPr>
          <w:p w14:paraId="2AF43AF6"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7686CC20"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4,05</w:t>
            </w:r>
          </w:p>
        </w:tc>
        <w:tc>
          <w:tcPr>
            <w:tcW w:w="989" w:type="pct"/>
            <w:vMerge/>
            <w:vAlign w:val="center"/>
          </w:tcPr>
          <w:p w14:paraId="2C51E2E2"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5C79CA4C" w14:textId="77777777" w:rsidR="004B31C0" w:rsidRPr="009D0644" w:rsidRDefault="004B31C0" w:rsidP="009D0644">
            <w:pPr>
              <w:spacing w:line="240" w:lineRule="auto"/>
              <w:jc w:val="center"/>
              <w:rPr>
                <w:color w:val="000000" w:themeColor="text1"/>
                <w:szCs w:val="26"/>
              </w:rPr>
            </w:pPr>
          </w:p>
        </w:tc>
      </w:tr>
      <w:tr w:rsidR="004B31C0" w:rsidRPr="009D0644" w14:paraId="5693757B" w14:textId="77777777" w:rsidTr="00F909F0">
        <w:trPr>
          <w:trHeight w:val="20"/>
        </w:trPr>
        <w:tc>
          <w:tcPr>
            <w:tcW w:w="318" w:type="pct"/>
            <w:shd w:val="clear" w:color="auto" w:fill="auto"/>
            <w:vAlign w:val="center"/>
          </w:tcPr>
          <w:p w14:paraId="493A1F40"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24</w:t>
            </w:r>
          </w:p>
        </w:tc>
        <w:tc>
          <w:tcPr>
            <w:tcW w:w="1587" w:type="pct"/>
            <w:shd w:val="clear" w:color="auto" w:fill="auto"/>
            <w:vAlign w:val="center"/>
          </w:tcPr>
          <w:p w14:paraId="55CDA8A0" w14:textId="77777777" w:rsidR="004B31C0" w:rsidRPr="009D0644" w:rsidRDefault="004B31C0" w:rsidP="009D0644">
            <w:pPr>
              <w:spacing w:line="240" w:lineRule="auto"/>
              <w:rPr>
                <w:color w:val="000000" w:themeColor="text1"/>
                <w:szCs w:val="26"/>
              </w:rPr>
            </w:pPr>
            <w:r w:rsidRPr="009D0644">
              <w:rPr>
                <w:color w:val="000000" w:themeColor="text1"/>
                <w:szCs w:val="26"/>
              </w:rPr>
              <w:t xml:space="preserve">Tổng nitơ </w:t>
            </w:r>
          </w:p>
        </w:tc>
        <w:tc>
          <w:tcPr>
            <w:tcW w:w="505" w:type="pct"/>
            <w:shd w:val="clear" w:color="auto" w:fill="auto"/>
            <w:vAlign w:val="center"/>
          </w:tcPr>
          <w:p w14:paraId="4DCADBD0"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7A5FA4A8"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16,2</w:t>
            </w:r>
          </w:p>
        </w:tc>
        <w:tc>
          <w:tcPr>
            <w:tcW w:w="989" w:type="pct"/>
            <w:vMerge/>
            <w:vAlign w:val="center"/>
          </w:tcPr>
          <w:p w14:paraId="423CC907"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30F8DF18" w14:textId="77777777" w:rsidR="004B31C0" w:rsidRPr="009D0644" w:rsidRDefault="004B31C0" w:rsidP="009D0644">
            <w:pPr>
              <w:spacing w:line="240" w:lineRule="auto"/>
              <w:jc w:val="center"/>
              <w:rPr>
                <w:color w:val="000000" w:themeColor="text1"/>
                <w:szCs w:val="26"/>
              </w:rPr>
            </w:pPr>
          </w:p>
        </w:tc>
      </w:tr>
      <w:tr w:rsidR="004B31C0" w:rsidRPr="009D0644" w14:paraId="58C32615" w14:textId="77777777" w:rsidTr="00F909F0">
        <w:trPr>
          <w:trHeight w:val="20"/>
        </w:trPr>
        <w:tc>
          <w:tcPr>
            <w:tcW w:w="318" w:type="pct"/>
            <w:shd w:val="clear" w:color="auto" w:fill="auto"/>
            <w:vAlign w:val="center"/>
          </w:tcPr>
          <w:p w14:paraId="720EE0BF"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25</w:t>
            </w:r>
          </w:p>
        </w:tc>
        <w:tc>
          <w:tcPr>
            <w:tcW w:w="1587" w:type="pct"/>
            <w:shd w:val="clear" w:color="auto" w:fill="auto"/>
            <w:vAlign w:val="center"/>
          </w:tcPr>
          <w:p w14:paraId="3FD10343" w14:textId="77777777" w:rsidR="004B31C0" w:rsidRPr="009D0644" w:rsidRDefault="004B31C0" w:rsidP="009D0644">
            <w:pPr>
              <w:spacing w:line="240" w:lineRule="auto"/>
              <w:rPr>
                <w:color w:val="000000" w:themeColor="text1"/>
                <w:spacing w:val="-4"/>
                <w:szCs w:val="26"/>
              </w:rPr>
            </w:pPr>
            <w:r w:rsidRPr="009D0644">
              <w:rPr>
                <w:color w:val="000000" w:themeColor="text1"/>
                <w:spacing w:val="-4"/>
                <w:szCs w:val="26"/>
              </w:rPr>
              <w:t>Tổng phốt pho (tính theo P)</w:t>
            </w:r>
          </w:p>
        </w:tc>
        <w:tc>
          <w:tcPr>
            <w:tcW w:w="505" w:type="pct"/>
            <w:shd w:val="clear" w:color="auto" w:fill="auto"/>
            <w:vAlign w:val="center"/>
          </w:tcPr>
          <w:p w14:paraId="5076EF31"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7DC2FA12"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3,24</w:t>
            </w:r>
          </w:p>
        </w:tc>
        <w:tc>
          <w:tcPr>
            <w:tcW w:w="989" w:type="pct"/>
            <w:vMerge/>
            <w:vAlign w:val="center"/>
          </w:tcPr>
          <w:p w14:paraId="3C008B7C"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7BF3F321" w14:textId="77777777" w:rsidR="004B31C0" w:rsidRPr="009D0644" w:rsidRDefault="004B31C0" w:rsidP="009D0644">
            <w:pPr>
              <w:spacing w:line="240" w:lineRule="auto"/>
              <w:jc w:val="center"/>
              <w:rPr>
                <w:color w:val="000000" w:themeColor="text1"/>
                <w:szCs w:val="26"/>
              </w:rPr>
            </w:pPr>
          </w:p>
        </w:tc>
      </w:tr>
      <w:tr w:rsidR="004B31C0" w:rsidRPr="009D0644" w14:paraId="10C90E3D" w14:textId="77777777" w:rsidTr="00F909F0">
        <w:trPr>
          <w:trHeight w:val="20"/>
        </w:trPr>
        <w:tc>
          <w:tcPr>
            <w:tcW w:w="318" w:type="pct"/>
            <w:shd w:val="clear" w:color="auto" w:fill="auto"/>
            <w:vAlign w:val="center"/>
          </w:tcPr>
          <w:p w14:paraId="5198DF73"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26</w:t>
            </w:r>
          </w:p>
        </w:tc>
        <w:tc>
          <w:tcPr>
            <w:tcW w:w="1587" w:type="pct"/>
            <w:shd w:val="clear" w:color="auto" w:fill="auto"/>
            <w:vAlign w:val="center"/>
          </w:tcPr>
          <w:p w14:paraId="70C1273A" w14:textId="77777777" w:rsidR="004B31C0" w:rsidRPr="009D0644" w:rsidRDefault="004B31C0" w:rsidP="009D0644">
            <w:pPr>
              <w:spacing w:line="240" w:lineRule="auto"/>
              <w:rPr>
                <w:color w:val="000000" w:themeColor="text1"/>
                <w:szCs w:val="26"/>
              </w:rPr>
            </w:pPr>
            <w:r w:rsidRPr="009D0644">
              <w:rPr>
                <w:color w:val="000000" w:themeColor="text1"/>
                <w:szCs w:val="26"/>
              </w:rPr>
              <w:t>Clorua (Cl-)</w:t>
            </w:r>
          </w:p>
        </w:tc>
        <w:tc>
          <w:tcPr>
            <w:tcW w:w="505" w:type="pct"/>
            <w:shd w:val="clear" w:color="auto" w:fill="auto"/>
            <w:vAlign w:val="center"/>
          </w:tcPr>
          <w:p w14:paraId="3D0ABDDA"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60222FAE"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405</w:t>
            </w:r>
          </w:p>
        </w:tc>
        <w:tc>
          <w:tcPr>
            <w:tcW w:w="989" w:type="pct"/>
            <w:vMerge/>
            <w:vAlign w:val="center"/>
          </w:tcPr>
          <w:p w14:paraId="1A8C1E19"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0C6B708A" w14:textId="77777777" w:rsidR="004B31C0" w:rsidRPr="009D0644" w:rsidRDefault="004B31C0" w:rsidP="009D0644">
            <w:pPr>
              <w:spacing w:line="240" w:lineRule="auto"/>
              <w:jc w:val="center"/>
              <w:rPr>
                <w:color w:val="000000" w:themeColor="text1"/>
                <w:szCs w:val="26"/>
              </w:rPr>
            </w:pPr>
          </w:p>
        </w:tc>
      </w:tr>
      <w:tr w:rsidR="004B31C0" w:rsidRPr="009D0644" w14:paraId="3BA93172" w14:textId="77777777" w:rsidTr="00F909F0">
        <w:trPr>
          <w:trHeight w:val="20"/>
        </w:trPr>
        <w:tc>
          <w:tcPr>
            <w:tcW w:w="318" w:type="pct"/>
            <w:shd w:val="clear" w:color="auto" w:fill="auto"/>
            <w:vAlign w:val="center"/>
          </w:tcPr>
          <w:p w14:paraId="0C34052B"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27</w:t>
            </w:r>
          </w:p>
        </w:tc>
        <w:tc>
          <w:tcPr>
            <w:tcW w:w="1587" w:type="pct"/>
            <w:shd w:val="clear" w:color="auto" w:fill="auto"/>
            <w:vAlign w:val="center"/>
          </w:tcPr>
          <w:p w14:paraId="42B6EF47" w14:textId="77777777" w:rsidR="004B31C0" w:rsidRPr="009D0644" w:rsidRDefault="004B31C0" w:rsidP="009D0644">
            <w:pPr>
              <w:spacing w:line="240" w:lineRule="auto"/>
              <w:rPr>
                <w:color w:val="000000" w:themeColor="text1"/>
                <w:szCs w:val="26"/>
              </w:rPr>
            </w:pPr>
            <w:r w:rsidRPr="009D0644">
              <w:rPr>
                <w:color w:val="000000" w:themeColor="text1"/>
                <w:szCs w:val="26"/>
              </w:rPr>
              <w:t xml:space="preserve">Clo dư </w:t>
            </w:r>
          </w:p>
        </w:tc>
        <w:tc>
          <w:tcPr>
            <w:tcW w:w="505" w:type="pct"/>
            <w:shd w:val="clear" w:color="auto" w:fill="auto"/>
            <w:vAlign w:val="center"/>
          </w:tcPr>
          <w:p w14:paraId="7F065A85"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31CB9774"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0,81</w:t>
            </w:r>
          </w:p>
        </w:tc>
        <w:tc>
          <w:tcPr>
            <w:tcW w:w="989" w:type="pct"/>
            <w:vMerge/>
            <w:vAlign w:val="center"/>
          </w:tcPr>
          <w:p w14:paraId="6A7E0FC9"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01307946" w14:textId="77777777" w:rsidR="004B31C0" w:rsidRPr="009D0644" w:rsidRDefault="004B31C0" w:rsidP="009D0644">
            <w:pPr>
              <w:spacing w:line="240" w:lineRule="auto"/>
              <w:jc w:val="center"/>
              <w:rPr>
                <w:color w:val="000000" w:themeColor="text1"/>
                <w:szCs w:val="26"/>
              </w:rPr>
            </w:pPr>
          </w:p>
        </w:tc>
      </w:tr>
      <w:tr w:rsidR="004B31C0" w:rsidRPr="009D0644" w14:paraId="285886D4" w14:textId="77777777" w:rsidTr="00F909F0">
        <w:trPr>
          <w:trHeight w:val="20"/>
        </w:trPr>
        <w:tc>
          <w:tcPr>
            <w:tcW w:w="318" w:type="pct"/>
            <w:shd w:val="clear" w:color="auto" w:fill="auto"/>
            <w:vAlign w:val="center"/>
          </w:tcPr>
          <w:p w14:paraId="64DAB309"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28</w:t>
            </w:r>
          </w:p>
        </w:tc>
        <w:tc>
          <w:tcPr>
            <w:tcW w:w="1587" w:type="pct"/>
            <w:shd w:val="clear" w:color="auto" w:fill="auto"/>
            <w:vAlign w:val="center"/>
          </w:tcPr>
          <w:p w14:paraId="351356A8" w14:textId="77777777" w:rsidR="004B31C0" w:rsidRPr="009D0644" w:rsidRDefault="004B31C0" w:rsidP="009D0644">
            <w:pPr>
              <w:spacing w:line="240" w:lineRule="auto"/>
              <w:rPr>
                <w:color w:val="000000" w:themeColor="text1"/>
                <w:szCs w:val="26"/>
              </w:rPr>
            </w:pPr>
            <w:r w:rsidRPr="009D0644">
              <w:rPr>
                <w:color w:val="000000" w:themeColor="text1"/>
                <w:szCs w:val="26"/>
              </w:rPr>
              <w:t xml:space="preserve">Coliform </w:t>
            </w:r>
          </w:p>
        </w:tc>
        <w:tc>
          <w:tcPr>
            <w:tcW w:w="505" w:type="pct"/>
            <w:shd w:val="clear" w:color="auto" w:fill="auto"/>
            <w:vAlign w:val="center"/>
          </w:tcPr>
          <w:p w14:paraId="41F04492"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MPN/</w:t>
            </w:r>
          </w:p>
          <w:p w14:paraId="39837134"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100ml</w:t>
            </w:r>
          </w:p>
        </w:tc>
        <w:tc>
          <w:tcPr>
            <w:tcW w:w="649" w:type="pct"/>
            <w:shd w:val="clear" w:color="auto" w:fill="auto"/>
            <w:vAlign w:val="center"/>
          </w:tcPr>
          <w:p w14:paraId="029A9B68" w14:textId="794BDAB8" w:rsidR="004B31C0" w:rsidRPr="009D0644" w:rsidRDefault="009D75E8" w:rsidP="009D0644">
            <w:pPr>
              <w:spacing w:line="240" w:lineRule="auto"/>
              <w:jc w:val="center"/>
              <w:rPr>
                <w:color w:val="000000" w:themeColor="text1"/>
                <w:szCs w:val="26"/>
              </w:rPr>
            </w:pPr>
            <w:r w:rsidRPr="009D0644">
              <w:rPr>
                <w:color w:val="000000" w:themeColor="text1"/>
                <w:szCs w:val="26"/>
              </w:rPr>
              <w:t>3.000</w:t>
            </w:r>
          </w:p>
        </w:tc>
        <w:tc>
          <w:tcPr>
            <w:tcW w:w="989" w:type="pct"/>
            <w:vMerge/>
            <w:vAlign w:val="center"/>
          </w:tcPr>
          <w:p w14:paraId="00488B26"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7A0EE448" w14:textId="77777777" w:rsidR="004B31C0" w:rsidRPr="009D0644" w:rsidRDefault="004B31C0" w:rsidP="009D0644">
            <w:pPr>
              <w:spacing w:line="240" w:lineRule="auto"/>
              <w:jc w:val="center"/>
              <w:rPr>
                <w:color w:val="000000" w:themeColor="text1"/>
                <w:szCs w:val="26"/>
              </w:rPr>
            </w:pPr>
          </w:p>
        </w:tc>
      </w:tr>
      <w:tr w:rsidR="004B31C0" w:rsidRPr="009D0644" w14:paraId="2F789897" w14:textId="77777777" w:rsidTr="00F909F0">
        <w:trPr>
          <w:trHeight w:val="20"/>
        </w:trPr>
        <w:tc>
          <w:tcPr>
            <w:tcW w:w="318" w:type="pct"/>
            <w:shd w:val="clear" w:color="auto" w:fill="auto"/>
            <w:vAlign w:val="center"/>
          </w:tcPr>
          <w:p w14:paraId="6739333A"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29</w:t>
            </w:r>
          </w:p>
        </w:tc>
        <w:tc>
          <w:tcPr>
            <w:tcW w:w="1587" w:type="pct"/>
            <w:shd w:val="clear" w:color="auto" w:fill="auto"/>
            <w:vAlign w:val="center"/>
          </w:tcPr>
          <w:p w14:paraId="186F2B76" w14:textId="77777777" w:rsidR="004B31C0" w:rsidRPr="009D0644" w:rsidRDefault="004B31C0" w:rsidP="009D0644">
            <w:pPr>
              <w:spacing w:line="240" w:lineRule="auto"/>
              <w:rPr>
                <w:color w:val="000000" w:themeColor="text1"/>
                <w:szCs w:val="26"/>
              </w:rPr>
            </w:pPr>
            <w:r w:rsidRPr="009D0644">
              <w:rPr>
                <w:color w:val="000000" w:themeColor="text1"/>
                <w:szCs w:val="26"/>
              </w:rPr>
              <w:t xml:space="preserve">Tổng hoạt độ phóng xạ </w:t>
            </w:r>
            <w:r w:rsidRPr="009D0644">
              <w:rPr>
                <w:color w:val="000000" w:themeColor="text1"/>
                <w:szCs w:val="26"/>
              </w:rPr>
              <w:sym w:font="Symbol" w:char="F061"/>
            </w:r>
          </w:p>
        </w:tc>
        <w:tc>
          <w:tcPr>
            <w:tcW w:w="505" w:type="pct"/>
            <w:shd w:val="clear" w:color="auto" w:fill="auto"/>
            <w:vAlign w:val="center"/>
          </w:tcPr>
          <w:p w14:paraId="7BE31D37"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Bq/l</w:t>
            </w:r>
          </w:p>
        </w:tc>
        <w:tc>
          <w:tcPr>
            <w:tcW w:w="649" w:type="pct"/>
            <w:shd w:val="clear" w:color="auto" w:fill="auto"/>
            <w:vAlign w:val="center"/>
          </w:tcPr>
          <w:p w14:paraId="52E4AE88" w14:textId="157851CF" w:rsidR="004B31C0" w:rsidRPr="009D0644" w:rsidRDefault="0031769A" w:rsidP="009D0644">
            <w:pPr>
              <w:spacing w:line="240" w:lineRule="auto"/>
              <w:jc w:val="center"/>
              <w:rPr>
                <w:color w:val="000000" w:themeColor="text1"/>
                <w:szCs w:val="26"/>
              </w:rPr>
            </w:pPr>
            <w:r w:rsidRPr="009D0644">
              <w:rPr>
                <w:color w:val="000000" w:themeColor="text1"/>
                <w:szCs w:val="26"/>
              </w:rPr>
              <w:t>0,1</w:t>
            </w:r>
          </w:p>
        </w:tc>
        <w:tc>
          <w:tcPr>
            <w:tcW w:w="989" w:type="pct"/>
            <w:vMerge/>
            <w:vAlign w:val="center"/>
          </w:tcPr>
          <w:p w14:paraId="2A087272"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211B4D7E" w14:textId="77777777" w:rsidR="004B31C0" w:rsidRPr="009D0644" w:rsidRDefault="004B31C0" w:rsidP="009D0644">
            <w:pPr>
              <w:spacing w:line="240" w:lineRule="auto"/>
              <w:jc w:val="center"/>
              <w:rPr>
                <w:color w:val="000000" w:themeColor="text1"/>
                <w:szCs w:val="26"/>
              </w:rPr>
            </w:pPr>
          </w:p>
        </w:tc>
      </w:tr>
      <w:tr w:rsidR="004B31C0" w:rsidRPr="009D0644" w14:paraId="3E0BDA57" w14:textId="77777777" w:rsidTr="00F909F0">
        <w:trPr>
          <w:trHeight w:val="20"/>
        </w:trPr>
        <w:tc>
          <w:tcPr>
            <w:tcW w:w="318" w:type="pct"/>
            <w:shd w:val="clear" w:color="auto" w:fill="auto"/>
            <w:vAlign w:val="center"/>
          </w:tcPr>
          <w:p w14:paraId="4082AD13"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30</w:t>
            </w:r>
          </w:p>
        </w:tc>
        <w:tc>
          <w:tcPr>
            <w:tcW w:w="1587" w:type="pct"/>
            <w:shd w:val="clear" w:color="auto" w:fill="auto"/>
            <w:vAlign w:val="center"/>
          </w:tcPr>
          <w:p w14:paraId="70369208" w14:textId="77777777" w:rsidR="004B31C0" w:rsidRPr="009D0644" w:rsidRDefault="004B31C0" w:rsidP="009D0644">
            <w:pPr>
              <w:spacing w:line="240" w:lineRule="auto"/>
              <w:rPr>
                <w:color w:val="000000" w:themeColor="text1"/>
                <w:szCs w:val="26"/>
              </w:rPr>
            </w:pPr>
            <w:r w:rsidRPr="009D0644">
              <w:rPr>
                <w:color w:val="000000" w:themeColor="text1"/>
                <w:szCs w:val="26"/>
              </w:rPr>
              <w:t xml:space="preserve">Tổng hoạt độ phóng xạ </w:t>
            </w:r>
            <w:r w:rsidRPr="009D0644">
              <w:rPr>
                <w:color w:val="000000" w:themeColor="text1"/>
                <w:szCs w:val="26"/>
              </w:rPr>
              <w:sym w:font="Symbol" w:char="F062"/>
            </w:r>
            <w:r w:rsidRPr="009D0644">
              <w:rPr>
                <w:color w:val="000000" w:themeColor="text1"/>
                <w:szCs w:val="26"/>
              </w:rPr>
              <w:t xml:space="preserve"> </w:t>
            </w:r>
          </w:p>
        </w:tc>
        <w:tc>
          <w:tcPr>
            <w:tcW w:w="505" w:type="pct"/>
            <w:shd w:val="clear" w:color="auto" w:fill="auto"/>
            <w:vAlign w:val="center"/>
          </w:tcPr>
          <w:p w14:paraId="788D3ED4"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Bq/l</w:t>
            </w:r>
          </w:p>
        </w:tc>
        <w:tc>
          <w:tcPr>
            <w:tcW w:w="649" w:type="pct"/>
            <w:shd w:val="clear" w:color="auto" w:fill="auto"/>
            <w:vAlign w:val="center"/>
          </w:tcPr>
          <w:p w14:paraId="5DB04A05" w14:textId="3B2AF50C" w:rsidR="004B31C0" w:rsidRPr="009D0644" w:rsidRDefault="0031769A" w:rsidP="009D0644">
            <w:pPr>
              <w:spacing w:line="240" w:lineRule="auto"/>
              <w:jc w:val="center"/>
              <w:rPr>
                <w:color w:val="000000" w:themeColor="text1"/>
                <w:szCs w:val="26"/>
              </w:rPr>
            </w:pPr>
            <w:r w:rsidRPr="009D0644">
              <w:rPr>
                <w:color w:val="000000" w:themeColor="text1"/>
                <w:szCs w:val="26"/>
              </w:rPr>
              <w:t>1,0</w:t>
            </w:r>
          </w:p>
        </w:tc>
        <w:tc>
          <w:tcPr>
            <w:tcW w:w="989" w:type="pct"/>
            <w:vMerge/>
            <w:vAlign w:val="center"/>
          </w:tcPr>
          <w:p w14:paraId="4F147729"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5F2C3576" w14:textId="77777777" w:rsidR="004B31C0" w:rsidRPr="009D0644" w:rsidRDefault="004B31C0" w:rsidP="009D0644">
            <w:pPr>
              <w:spacing w:line="240" w:lineRule="auto"/>
              <w:jc w:val="center"/>
              <w:rPr>
                <w:color w:val="000000" w:themeColor="text1"/>
                <w:szCs w:val="26"/>
              </w:rPr>
            </w:pPr>
          </w:p>
        </w:tc>
      </w:tr>
      <w:tr w:rsidR="004B31C0" w:rsidRPr="009D0644" w14:paraId="033E8930" w14:textId="77777777" w:rsidTr="00F909F0">
        <w:trPr>
          <w:trHeight w:val="20"/>
        </w:trPr>
        <w:tc>
          <w:tcPr>
            <w:tcW w:w="318" w:type="pct"/>
            <w:shd w:val="clear" w:color="auto" w:fill="auto"/>
            <w:vAlign w:val="center"/>
          </w:tcPr>
          <w:p w14:paraId="67C419B7"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31</w:t>
            </w:r>
          </w:p>
        </w:tc>
        <w:tc>
          <w:tcPr>
            <w:tcW w:w="1587" w:type="pct"/>
            <w:shd w:val="clear" w:color="auto" w:fill="auto"/>
            <w:vAlign w:val="center"/>
          </w:tcPr>
          <w:p w14:paraId="691B60B6" w14:textId="77777777" w:rsidR="004B31C0" w:rsidRPr="009D0644" w:rsidRDefault="004B31C0" w:rsidP="009D0644">
            <w:pPr>
              <w:spacing w:line="240" w:lineRule="auto"/>
              <w:rPr>
                <w:color w:val="000000" w:themeColor="text1"/>
                <w:szCs w:val="26"/>
              </w:rPr>
            </w:pPr>
            <w:r w:rsidRPr="009D0644">
              <w:rPr>
                <w:color w:val="000000" w:themeColor="text1"/>
                <w:szCs w:val="26"/>
              </w:rPr>
              <w:t xml:space="preserve">Tổng hóa chất bảo vệ thực vật clo hữu cơ </w:t>
            </w:r>
          </w:p>
        </w:tc>
        <w:tc>
          <w:tcPr>
            <w:tcW w:w="505" w:type="pct"/>
            <w:shd w:val="clear" w:color="auto" w:fill="auto"/>
            <w:vAlign w:val="center"/>
          </w:tcPr>
          <w:p w14:paraId="5A5A2126"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4EB69262"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0,040</w:t>
            </w:r>
          </w:p>
        </w:tc>
        <w:tc>
          <w:tcPr>
            <w:tcW w:w="989" w:type="pct"/>
            <w:vMerge w:val="restart"/>
            <w:vAlign w:val="center"/>
          </w:tcPr>
          <w:p w14:paraId="4D1AA2CD"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01 lần/năm</w:t>
            </w:r>
          </w:p>
        </w:tc>
        <w:tc>
          <w:tcPr>
            <w:tcW w:w="952" w:type="pct"/>
            <w:vMerge w:val="restart"/>
            <w:vAlign w:val="center"/>
          </w:tcPr>
          <w:p w14:paraId="11E46D37"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w:t>
            </w:r>
          </w:p>
        </w:tc>
      </w:tr>
      <w:tr w:rsidR="004B31C0" w:rsidRPr="009D0644" w14:paraId="59236E97" w14:textId="77777777" w:rsidTr="00F909F0">
        <w:trPr>
          <w:trHeight w:val="20"/>
        </w:trPr>
        <w:tc>
          <w:tcPr>
            <w:tcW w:w="318" w:type="pct"/>
            <w:shd w:val="clear" w:color="auto" w:fill="auto"/>
            <w:vAlign w:val="center"/>
          </w:tcPr>
          <w:p w14:paraId="11219E61"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32</w:t>
            </w:r>
          </w:p>
        </w:tc>
        <w:tc>
          <w:tcPr>
            <w:tcW w:w="1587" w:type="pct"/>
            <w:shd w:val="clear" w:color="auto" w:fill="auto"/>
            <w:vAlign w:val="center"/>
          </w:tcPr>
          <w:p w14:paraId="51C59B99" w14:textId="77777777" w:rsidR="004B31C0" w:rsidRPr="009D0644" w:rsidRDefault="004B31C0" w:rsidP="009D0644">
            <w:pPr>
              <w:spacing w:line="240" w:lineRule="auto"/>
              <w:rPr>
                <w:color w:val="000000" w:themeColor="text1"/>
                <w:szCs w:val="26"/>
              </w:rPr>
            </w:pPr>
            <w:r w:rsidRPr="009D0644">
              <w:rPr>
                <w:color w:val="000000" w:themeColor="text1"/>
                <w:szCs w:val="26"/>
              </w:rPr>
              <w:t xml:space="preserve">Tổng hóa chất bảo vệ thực vật phốt pho hữu cơ </w:t>
            </w:r>
          </w:p>
        </w:tc>
        <w:tc>
          <w:tcPr>
            <w:tcW w:w="505" w:type="pct"/>
            <w:shd w:val="clear" w:color="auto" w:fill="auto"/>
            <w:vAlign w:val="center"/>
          </w:tcPr>
          <w:p w14:paraId="24EF1B71"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03FC963F"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0,243</w:t>
            </w:r>
          </w:p>
        </w:tc>
        <w:tc>
          <w:tcPr>
            <w:tcW w:w="989" w:type="pct"/>
            <w:vMerge/>
            <w:vAlign w:val="center"/>
          </w:tcPr>
          <w:p w14:paraId="0C1C9A59"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405A094C" w14:textId="77777777" w:rsidR="004B31C0" w:rsidRPr="009D0644" w:rsidRDefault="004B31C0" w:rsidP="009D0644">
            <w:pPr>
              <w:spacing w:line="240" w:lineRule="auto"/>
              <w:jc w:val="center"/>
              <w:rPr>
                <w:color w:val="000000" w:themeColor="text1"/>
                <w:szCs w:val="26"/>
              </w:rPr>
            </w:pPr>
          </w:p>
        </w:tc>
      </w:tr>
      <w:tr w:rsidR="004B31C0" w:rsidRPr="009D0644" w14:paraId="13ADAD6C" w14:textId="77777777" w:rsidTr="00F909F0">
        <w:trPr>
          <w:trHeight w:val="20"/>
        </w:trPr>
        <w:tc>
          <w:tcPr>
            <w:tcW w:w="318" w:type="pct"/>
            <w:shd w:val="clear" w:color="auto" w:fill="auto"/>
            <w:vAlign w:val="center"/>
          </w:tcPr>
          <w:p w14:paraId="3F5689B9"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33</w:t>
            </w:r>
          </w:p>
        </w:tc>
        <w:tc>
          <w:tcPr>
            <w:tcW w:w="1587" w:type="pct"/>
            <w:shd w:val="clear" w:color="auto" w:fill="auto"/>
            <w:vAlign w:val="center"/>
          </w:tcPr>
          <w:p w14:paraId="75EE4323" w14:textId="77777777" w:rsidR="004B31C0" w:rsidRPr="009D0644" w:rsidRDefault="004B31C0" w:rsidP="009D0644">
            <w:pPr>
              <w:spacing w:line="240" w:lineRule="auto"/>
              <w:rPr>
                <w:color w:val="000000" w:themeColor="text1"/>
                <w:szCs w:val="26"/>
              </w:rPr>
            </w:pPr>
            <w:r w:rsidRPr="009D0644">
              <w:rPr>
                <w:color w:val="000000" w:themeColor="text1"/>
                <w:szCs w:val="26"/>
              </w:rPr>
              <w:t xml:space="preserve">Tổng PCBs </w:t>
            </w:r>
          </w:p>
        </w:tc>
        <w:tc>
          <w:tcPr>
            <w:tcW w:w="505" w:type="pct"/>
            <w:shd w:val="clear" w:color="auto" w:fill="auto"/>
            <w:vAlign w:val="center"/>
          </w:tcPr>
          <w:p w14:paraId="50929A1D"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mg/l</w:t>
            </w:r>
          </w:p>
        </w:tc>
        <w:tc>
          <w:tcPr>
            <w:tcW w:w="649" w:type="pct"/>
            <w:shd w:val="clear" w:color="auto" w:fill="auto"/>
            <w:vAlign w:val="center"/>
          </w:tcPr>
          <w:p w14:paraId="232F22E1" w14:textId="77777777" w:rsidR="004B31C0" w:rsidRPr="009D0644" w:rsidRDefault="004B31C0" w:rsidP="009D0644">
            <w:pPr>
              <w:spacing w:line="240" w:lineRule="auto"/>
              <w:jc w:val="center"/>
              <w:rPr>
                <w:color w:val="000000" w:themeColor="text1"/>
                <w:szCs w:val="26"/>
              </w:rPr>
            </w:pPr>
            <w:r w:rsidRPr="009D0644">
              <w:rPr>
                <w:color w:val="000000" w:themeColor="text1"/>
                <w:szCs w:val="26"/>
              </w:rPr>
              <w:t>0,0024</w:t>
            </w:r>
          </w:p>
        </w:tc>
        <w:tc>
          <w:tcPr>
            <w:tcW w:w="989" w:type="pct"/>
            <w:vMerge/>
            <w:vAlign w:val="center"/>
          </w:tcPr>
          <w:p w14:paraId="6259CB22" w14:textId="77777777" w:rsidR="004B31C0" w:rsidRPr="009D0644" w:rsidRDefault="004B31C0" w:rsidP="009D0644">
            <w:pPr>
              <w:spacing w:line="240" w:lineRule="auto"/>
              <w:jc w:val="center"/>
              <w:rPr>
                <w:color w:val="000000" w:themeColor="text1"/>
                <w:szCs w:val="26"/>
              </w:rPr>
            </w:pPr>
          </w:p>
        </w:tc>
        <w:tc>
          <w:tcPr>
            <w:tcW w:w="952" w:type="pct"/>
            <w:vMerge/>
            <w:vAlign w:val="center"/>
          </w:tcPr>
          <w:p w14:paraId="29D2B670" w14:textId="77777777" w:rsidR="004B31C0" w:rsidRPr="009D0644" w:rsidRDefault="004B31C0" w:rsidP="009D0644">
            <w:pPr>
              <w:spacing w:line="240" w:lineRule="auto"/>
              <w:jc w:val="center"/>
              <w:rPr>
                <w:color w:val="000000" w:themeColor="text1"/>
                <w:szCs w:val="26"/>
              </w:rPr>
            </w:pPr>
          </w:p>
        </w:tc>
      </w:tr>
    </w:tbl>
    <w:p w14:paraId="08E2CDB2" w14:textId="77777777" w:rsidR="004B31C0" w:rsidRPr="00F909F0" w:rsidRDefault="004B31C0" w:rsidP="00F909F0">
      <w:pPr>
        <w:spacing w:before="120" w:line="288" w:lineRule="auto"/>
        <w:ind w:firstLine="720"/>
        <w:rPr>
          <w:b/>
          <w:iCs/>
          <w:color w:val="000000" w:themeColor="text1"/>
          <w:sz w:val="28"/>
          <w:szCs w:val="28"/>
          <w:lang w:val="nl-NL"/>
        </w:rPr>
      </w:pPr>
      <w:r w:rsidRPr="00F909F0">
        <w:rPr>
          <w:b/>
          <w:iCs/>
          <w:color w:val="000000" w:themeColor="text1"/>
          <w:sz w:val="28"/>
          <w:szCs w:val="28"/>
          <w:lang w:val="nl-NL"/>
        </w:rPr>
        <w:t>Ghi chú:</w:t>
      </w:r>
    </w:p>
    <w:p w14:paraId="7FF9E7BF" w14:textId="77777777" w:rsidR="004B31C0" w:rsidRPr="00F909F0" w:rsidRDefault="004B31C0" w:rsidP="00F909F0">
      <w:pPr>
        <w:pStyle w:val="Vnbnnidung40"/>
        <w:tabs>
          <w:tab w:val="left" w:pos="1639"/>
        </w:tabs>
        <w:adjustRightInd w:val="0"/>
        <w:snapToGrid w:val="0"/>
        <w:spacing w:before="120" w:after="0" w:line="288" w:lineRule="auto"/>
        <w:ind w:firstLine="720"/>
        <w:contextualSpacing/>
        <w:jc w:val="both"/>
        <w:rPr>
          <w:rStyle w:val="Vnbnnidung4"/>
          <w:color w:val="000000" w:themeColor="text1"/>
          <w:lang w:val="es-ES_tradnl"/>
        </w:rPr>
      </w:pPr>
      <w:r w:rsidRPr="00F909F0">
        <w:rPr>
          <w:rStyle w:val="Vnbnnidung4"/>
          <w:color w:val="000000" w:themeColor="text1"/>
          <w:lang w:val="es-ES_tradnl"/>
        </w:rPr>
        <w:t>- Vị trí, phương thức xả nước thải và nguồn tiếp nhận nước thải:</w:t>
      </w:r>
    </w:p>
    <w:p w14:paraId="313C9288" w14:textId="77777777" w:rsidR="004B31C0" w:rsidRPr="00F909F0" w:rsidRDefault="004B31C0" w:rsidP="00F909F0">
      <w:pPr>
        <w:pStyle w:val="Vnbnnidung40"/>
        <w:tabs>
          <w:tab w:val="left" w:pos="1639"/>
        </w:tabs>
        <w:adjustRightInd w:val="0"/>
        <w:snapToGrid w:val="0"/>
        <w:spacing w:before="120" w:after="0" w:line="288" w:lineRule="auto"/>
        <w:ind w:firstLine="720"/>
        <w:contextualSpacing/>
        <w:jc w:val="both"/>
        <w:rPr>
          <w:rStyle w:val="Vnbnnidung4"/>
          <w:color w:val="000000" w:themeColor="text1"/>
          <w:lang w:val="es-ES_tradnl"/>
        </w:rPr>
      </w:pPr>
      <w:r w:rsidRPr="00F909F0">
        <w:rPr>
          <w:rStyle w:val="Vnbnnidung4"/>
          <w:color w:val="000000" w:themeColor="text1"/>
          <w:lang w:val="es-ES_tradnl"/>
        </w:rPr>
        <w:t xml:space="preserve">+ Nguồn nước tiếp nhận nước thải: </w:t>
      </w:r>
      <w:r w:rsidRPr="00F909F0">
        <w:rPr>
          <w:rStyle w:val="Vnbnnidung4"/>
          <w:color w:val="000000" w:themeColor="text1"/>
        </w:rPr>
        <w:t xml:space="preserve">nước thải sau xử lý được dẫn ra </w:t>
      </w:r>
      <w:r w:rsidRPr="00F909F0">
        <w:rPr>
          <w:bCs/>
          <w:color w:val="000000" w:themeColor="text1"/>
          <w:lang w:val="nl-NL"/>
        </w:rPr>
        <w:t xml:space="preserve">kênh tiêu nội đồng thuộc </w:t>
      </w:r>
      <w:r w:rsidRPr="00F909F0">
        <w:rPr>
          <w:rStyle w:val="Vnbnnidung4"/>
          <w:color w:val="000000" w:themeColor="text1"/>
          <w:lang w:val="es-ES_tradnl"/>
        </w:rPr>
        <w:t xml:space="preserve">xã Việt Tiến, tỉnh Hưng Yên. </w:t>
      </w:r>
    </w:p>
    <w:p w14:paraId="7BCE46E4" w14:textId="286587B1" w:rsidR="004B31C0" w:rsidRPr="00F909F0" w:rsidRDefault="004B31C0" w:rsidP="00F909F0">
      <w:pPr>
        <w:pStyle w:val="Vnbnnidung40"/>
        <w:adjustRightInd w:val="0"/>
        <w:snapToGrid w:val="0"/>
        <w:spacing w:before="120" w:after="0" w:line="288" w:lineRule="auto"/>
        <w:ind w:firstLine="720"/>
        <w:contextualSpacing/>
        <w:jc w:val="both"/>
        <w:rPr>
          <w:rStyle w:val="Vnbnnidung4"/>
          <w:color w:val="000000" w:themeColor="text1"/>
          <w:lang w:val="es-ES_tradnl"/>
        </w:rPr>
      </w:pPr>
      <w:r w:rsidRPr="00F909F0">
        <w:rPr>
          <w:rStyle w:val="Vnbnnidung4"/>
          <w:color w:val="000000" w:themeColor="text1"/>
          <w:lang w:val="es-ES_tradnl"/>
        </w:rPr>
        <w:t>+ Vị trí xả thải: xã Việt Tiến, tỉnh Hưng Yên.</w:t>
      </w:r>
    </w:p>
    <w:p w14:paraId="338290B7" w14:textId="64ED4323" w:rsidR="004B31C0" w:rsidRPr="00F909F0" w:rsidRDefault="004B31C0" w:rsidP="00F909F0">
      <w:pPr>
        <w:pStyle w:val="NormalWeb"/>
        <w:tabs>
          <w:tab w:val="left" w:pos="9072"/>
        </w:tabs>
        <w:spacing w:before="120" w:line="288" w:lineRule="auto"/>
        <w:ind w:firstLine="720"/>
        <w:rPr>
          <w:color w:val="000000" w:themeColor="text1"/>
          <w:sz w:val="28"/>
          <w:szCs w:val="28"/>
          <w:vertAlign w:val="superscript"/>
          <w:lang w:val="vi-VN"/>
        </w:rPr>
      </w:pPr>
      <w:r w:rsidRPr="00F909F0">
        <w:rPr>
          <w:color w:val="000000" w:themeColor="text1"/>
          <w:sz w:val="28"/>
          <w:szCs w:val="28"/>
          <w:lang w:val="es-ES_tradnl"/>
        </w:rPr>
        <w:t xml:space="preserve"> + Toạ độ vị trí cửa xả nước thải theo hệ tọa độ VN 2000 kinh tuyến trục 105</w:t>
      </w:r>
      <w:r w:rsidRPr="00F909F0">
        <w:rPr>
          <w:color w:val="000000" w:themeColor="text1"/>
          <w:sz w:val="28"/>
          <w:szCs w:val="28"/>
          <w:vertAlign w:val="superscript"/>
          <w:lang w:val="es-ES_tradnl"/>
        </w:rPr>
        <w:t>0</w:t>
      </w:r>
      <w:r w:rsidRPr="00F909F0">
        <w:rPr>
          <w:color w:val="000000" w:themeColor="text1"/>
          <w:sz w:val="28"/>
          <w:szCs w:val="28"/>
          <w:lang w:val="es-ES_tradnl"/>
        </w:rPr>
        <w:t>30</w:t>
      </w:r>
      <w:r w:rsidRPr="00F909F0">
        <w:rPr>
          <w:color w:val="000000" w:themeColor="text1"/>
          <w:sz w:val="28"/>
          <w:szCs w:val="28"/>
          <w:vertAlign w:val="superscript"/>
          <w:lang w:val="es-ES_tradnl"/>
        </w:rPr>
        <w:t>’</w:t>
      </w:r>
      <w:r w:rsidRPr="00F909F0">
        <w:rPr>
          <w:color w:val="000000" w:themeColor="text1"/>
          <w:sz w:val="28"/>
          <w:szCs w:val="28"/>
          <w:lang w:val="es-ES_tradnl"/>
        </w:rPr>
        <w:t>, múi chiếu 3</w:t>
      </w:r>
      <w:r w:rsidRPr="00F909F0">
        <w:rPr>
          <w:color w:val="000000" w:themeColor="text1"/>
          <w:sz w:val="28"/>
          <w:szCs w:val="28"/>
          <w:vertAlign w:val="superscript"/>
          <w:lang w:val="es-ES_tradnl"/>
        </w:rPr>
        <w:t>0</w:t>
      </w:r>
      <w:r w:rsidRPr="00F909F0">
        <w:rPr>
          <w:color w:val="000000" w:themeColor="text1"/>
          <w:sz w:val="28"/>
          <w:szCs w:val="28"/>
          <w:lang w:val="es-ES_tradnl"/>
        </w:rPr>
        <w:t xml:space="preserve">: </w:t>
      </w:r>
      <w:r w:rsidRPr="00F909F0">
        <w:rPr>
          <w:rFonts w:eastAsia="Times New Roman"/>
          <w:bCs/>
          <w:color w:val="000000" w:themeColor="text1"/>
          <w:spacing w:val="-2"/>
          <w:sz w:val="28"/>
          <w:szCs w:val="28"/>
          <w:lang w:val="es-ES_tradnl"/>
        </w:rPr>
        <w:t xml:space="preserve">X = 2302012; Y = </w:t>
      </w:r>
      <w:r w:rsidRPr="00F909F0">
        <w:rPr>
          <w:rFonts w:eastAsia="Times New Roman"/>
          <w:bCs/>
          <w:color w:val="000000" w:themeColor="text1"/>
          <w:spacing w:val="-2"/>
          <w:sz w:val="28"/>
          <w:szCs w:val="28"/>
          <w:lang w:val="it-IT"/>
        </w:rPr>
        <w:t>555127</w:t>
      </w:r>
    </w:p>
    <w:p w14:paraId="32F687EF" w14:textId="77777777" w:rsidR="004B31C0" w:rsidRPr="00F909F0" w:rsidRDefault="004B31C0" w:rsidP="00F909F0">
      <w:pPr>
        <w:pStyle w:val="NormalWeb"/>
        <w:spacing w:before="120" w:line="288" w:lineRule="auto"/>
        <w:ind w:firstLine="720"/>
        <w:contextualSpacing/>
        <w:rPr>
          <w:color w:val="000000" w:themeColor="text1"/>
          <w:sz w:val="28"/>
          <w:szCs w:val="28"/>
          <w:vertAlign w:val="superscript"/>
          <w:lang w:val="it-IT"/>
        </w:rPr>
      </w:pPr>
      <w:r w:rsidRPr="00F909F0">
        <w:rPr>
          <w:color w:val="000000" w:themeColor="text1"/>
          <w:sz w:val="28"/>
          <w:szCs w:val="28"/>
          <w:lang w:val="it-IT"/>
        </w:rPr>
        <w:t xml:space="preserve">  + Chế độ xả nước thải: </w:t>
      </w:r>
      <w:r w:rsidRPr="00F909F0">
        <w:rPr>
          <w:color w:val="000000" w:themeColor="text1"/>
          <w:sz w:val="28"/>
          <w:szCs w:val="28"/>
          <w:lang w:val="vi-VN"/>
        </w:rPr>
        <w:t>Liên tục (24h)</w:t>
      </w:r>
      <w:r w:rsidRPr="00F909F0">
        <w:rPr>
          <w:color w:val="000000" w:themeColor="text1"/>
          <w:sz w:val="28"/>
          <w:szCs w:val="28"/>
          <w:lang w:val="it-IT"/>
        </w:rPr>
        <w:t>.</w:t>
      </w:r>
    </w:p>
    <w:p w14:paraId="36C9B24B" w14:textId="77777777" w:rsidR="004B31C0" w:rsidRDefault="004B31C0" w:rsidP="00F909F0">
      <w:pPr>
        <w:pStyle w:val="NormalWeb"/>
        <w:spacing w:before="120" w:line="288" w:lineRule="auto"/>
        <w:ind w:firstLine="720"/>
        <w:contextualSpacing/>
        <w:rPr>
          <w:color w:val="000000" w:themeColor="text1"/>
          <w:sz w:val="28"/>
          <w:szCs w:val="28"/>
          <w:lang w:val="es-ES_tradnl"/>
        </w:rPr>
      </w:pPr>
      <w:r w:rsidRPr="00F909F0">
        <w:rPr>
          <w:color w:val="000000" w:themeColor="text1"/>
          <w:sz w:val="28"/>
          <w:szCs w:val="28"/>
          <w:lang w:val="it-IT"/>
        </w:rPr>
        <w:t xml:space="preserve">  + Phương thức </w:t>
      </w:r>
      <w:r w:rsidRPr="00F909F0">
        <w:rPr>
          <w:color w:val="000000" w:themeColor="text1"/>
          <w:sz w:val="28"/>
          <w:szCs w:val="28"/>
          <w:lang w:val="es-ES_tradnl"/>
        </w:rPr>
        <w:t xml:space="preserve">xả thải: </w:t>
      </w:r>
      <w:r w:rsidRPr="00F909F0">
        <w:rPr>
          <w:color w:val="000000" w:themeColor="text1"/>
          <w:sz w:val="28"/>
          <w:szCs w:val="28"/>
          <w:lang w:val="it-IT"/>
        </w:rPr>
        <w:t>Tự chảy, xả mặt, xả ven bờ</w:t>
      </w:r>
      <w:r w:rsidRPr="00F909F0">
        <w:rPr>
          <w:color w:val="000000" w:themeColor="text1"/>
          <w:sz w:val="28"/>
          <w:szCs w:val="28"/>
          <w:lang w:val="es-ES_tradnl"/>
        </w:rPr>
        <w:t>.</w:t>
      </w:r>
    </w:p>
    <w:p w14:paraId="42D89A06" w14:textId="701BCC7B" w:rsidR="000757CA" w:rsidRPr="000757CA" w:rsidRDefault="000757CA" w:rsidP="000757CA">
      <w:pPr>
        <w:pStyle w:val="Heading2"/>
        <w:spacing w:before="120" w:line="288" w:lineRule="auto"/>
        <w:ind w:firstLine="720"/>
        <w:rPr>
          <w:i/>
          <w:color w:val="000000" w:themeColor="text1"/>
          <w:sz w:val="28"/>
          <w:szCs w:val="28"/>
        </w:rPr>
      </w:pPr>
      <w:bookmarkStart w:id="339" w:name="_Toc232352472"/>
      <w:r w:rsidRPr="009D0644">
        <w:rPr>
          <w:color w:val="000000" w:themeColor="text1"/>
          <w:sz w:val="28"/>
          <w:szCs w:val="28"/>
          <w:lang w:val="nl-NL"/>
        </w:rPr>
        <w:t xml:space="preserve">5.2. </w:t>
      </w:r>
      <w:r w:rsidRPr="009D0644">
        <w:rPr>
          <w:color w:val="000000" w:themeColor="text1"/>
          <w:sz w:val="28"/>
          <w:szCs w:val="28"/>
          <w:lang w:val="vi-VN"/>
        </w:rPr>
        <w:t xml:space="preserve">Nội dung đề nghị cấp phép đối với </w:t>
      </w:r>
      <w:r>
        <w:rPr>
          <w:color w:val="000000" w:themeColor="text1"/>
          <w:sz w:val="28"/>
          <w:szCs w:val="28"/>
        </w:rPr>
        <w:t>khí thải.</w:t>
      </w:r>
      <w:bookmarkEnd w:id="339"/>
    </w:p>
    <w:p w14:paraId="3139639D" w14:textId="77777777" w:rsidR="00454266" w:rsidRPr="0024576F" w:rsidRDefault="00454266" w:rsidP="00454266">
      <w:pPr>
        <w:spacing w:before="120"/>
        <w:ind w:firstLine="720"/>
        <w:rPr>
          <w:szCs w:val="26"/>
        </w:rPr>
      </w:pPr>
      <w:r w:rsidRPr="0024576F">
        <w:rPr>
          <w:szCs w:val="26"/>
        </w:rPr>
        <w:t>- Chủ Dự án không đề xuất cấp phép với nội dung này.</w:t>
      </w:r>
    </w:p>
    <w:p w14:paraId="72C9B23F" w14:textId="48F6DB24" w:rsidR="004B31C0" w:rsidRPr="009D0644" w:rsidRDefault="004B31C0" w:rsidP="00F909F0">
      <w:pPr>
        <w:pStyle w:val="Heading2"/>
        <w:spacing w:before="120" w:line="288" w:lineRule="auto"/>
        <w:ind w:firstLine="720"/>
        <w:rPr>
          <w:i/>
          <w:color w:val="000000" w:themeColor="text1"/>
          <w:sz w:val="28"/>
          <w:szCs w:val="28"/>
          <w:lang w:val="vi-VN"/>
        </w:rPr>
      </w:pPr>
      <w:bookmarkStart w:id="340" w:name="_Toc232352473"/>
      <w:r w:rsidRPr="009D0644">
        <w:rPr>
          <w:color w:val="000000" w:themeColor="text1"/>
          <w:sz w:val="28"/>
          <w:szCs w:val="28"/>
          <w:lang w:val="nl-NL"/>
        </w:rPr>
        <w:t>5.</w:t>
      </w:r>
      <w:r w:rsidR="00454266">
        <w:rPr>
          <w:color w:val="000000" w:themeColor="text1"/>
          <w:sz w:val="28"/>
          <w:szCs w:val="28"/>
          <w:lang w:val="nl-NL"/>
        </w:rPr>
        <w:t>3</w:t>
      </w:r>
      <w:r w:rsidRPr="009D0644">
        <w:rPr>
          <w:color w:val="000000" w:themeColor="text1"/>
          <w:sz w:val="28"/>
          <w:szCs w:val="28"/>
          <w:lang w:val="nl-NL"/>
        </w:rPr>
        <w:t xml:space="preserve">. </w:t>
      </w:r>
      <w:r w:rsidRPr="009D0644">
        <w:rPr>
          <w:color w:val="000000" w:themeColor="text1"/>
          <w:sz w:val="28"/>
          <w:szCs w:val="28"/>
          <w:lang w:val="vi-VN"/>
        </w:rPr>
        <w:t>Nội dung đề nghị cấp phép đối với tiếng ồn, độ rung</w:t>
      </w:r>
      <w:bookmarkEnd w:id="340"/>
    </w:p>
    <w:p w14:paraId="3EC81445" w14:textId="5A1348E6" w:rsidR="004B31C0" w:rsidRPr="00F909F0" w:rsidRDefault="004B31C0" w:rsidP="00F909F0">
      <w:pPr>
        <w:widowControl w:val="0"/>
        <w:tabs>
          <w:tab w:val="left" w:pos="637"/>
        </w:tabs>
        <w:autoSpaceDE w:val="0"/>
        <w:autoSpaceDN w:val="0"/>
        <w:spacing w:before="120" w:line="288" w:lineRule="auto"/>
        <w:ind w:firstLine="720"/>
        <w:rPr>
          <w:b/>
          <w:color w:val="000000" w:themeColor="text1"/>
          <w:sz w:val="28"/>
          <w:szCs w:val="22"/>
        </w:rPr>
      </w:pPr>
      <w:r w:rsidRPr="00F909F0">
        <w:rPr>
          <w:b/>
          <w:color w:val="000000" w:themeColor="text1"/>
          <w:sz w:val="28"/>
          <w:szCs w:val="22"/>
        </w:rPr>
        <w:t>a. Nguồn</w:t>
      </w:r>
      <w:r w:rsidRPr="00F909F0">
        <w:rPr>
          <w:b/>
          <w:color w:val="000000" w:themeColor="text1"/>
          <w:spacing w:val="-6"/>
          <w:sz w:val="28"/>
          <w:szCs w:val="22"/>
        </w:rPr>
        <w:t xml:space="preserve"> </w:t>
      </w:r>
      <w:r w:rsidRPr="00F909F0">
        <w:rPr>
          <w:b/>
          <w:color w:val="000000" w:themeColor="text1"/>
          <w:sz w:val="28"/>
          <w:szCs w:val="22"/>
        </w:rPr>
        <w:t>phát</w:t>
      </w:r>
      <w:r w:rsidRPr="00F909F0">
        <w:rPr>
          <w:b/>
          <w:color w:val="000000" w:themeColor="text1"/>
          <w:spacing w:val="-6"/>
          <w:sz w:val="28"/>
          <w:szCs w:val="22"/>
        </w:rPr>
        <w:t xml:space="preserve"> </w:t>
      </w:r>
      <w:r w:rsidRPr="00F909F0">
        <w:rPr>
          <w:b/>
          <w:color w:val="000000" w:themeColor="text1"/>
          <w:spacing w:val="-4"/>
          <w:sz w:val="28"/>
          <w:szCs w:val="22"/>
        </w:rPr>
        <w:t>sinh</w:t>
      </w:r>
      <w:r w:rsidR="0031769A" w:rsidRPr="00F909F0">
        <w:rPr>
          <w:b/>
          <w:color w:val="000000" w:themeColor="text1"/>
          <w:spacing w:val="-4"/>
          <w:sz w:val="28"/>
          <w:szCs w:val="22"/>
        </w:rPr>
        <w:t xml:space="preserve"> từ hệ thống xử lý nước thải</w:t>
      </w:r>
    </w:p>
    <w:p w14:paraId="1CBE7ECC" w14:textId="30E07C5B" w:rsidR="004B31C0" w:rsidRPr="00F909F0" w:rsidRDefault="004B31C0" w:rsidP="00F909F0">
      <w:pPr>
        <w:pStyle w:val="ListParagraph"/>
        <w:widowControl w:val="0"/>
        <w:autoSpaceDE w:val="0"/>
        <w:autoSpaceDN w:val="0"/>
        <w:spacing w:before="120" w:line="288" w:lineRule="auto"/>
        <w:ind w:left="0" w:firstLine="720"/>
        <w:contextualSpacing w:val="0"/>
        <w:rPr>
          <w:color w:val="000000" w:themeColor="text1"/>
          <w:sz w:val="28"/>
          <w:szCs w:val="22"/>
        </w:rPr>
      </w:pPr>
      <w:r w:rsidRPr="00F909F0">
        <w:rPr>
          <w:color w:val="000000" w:themeColor="text1"/>
          <w:sz w:val="28"/>
          <w:szCs w:val="22"/>
        </w:rPr>
        <w:lastRenderedPageBreak/>
        <w:t>- Nguồn</w:t>
      </w:r>
      <w:r w:rsidRPr="00F909F0">
        <w:rPr>
          <w:color w:val="000000" w:themeColor="text1"/>
          <w:spacing w:val="-10"/>
          <w:sz w:val="28"/>
          <w:szCs w:val="22"/>
        </w:rPr>
        <w:t xml:space="preserve"> </w:t>
      </w:r>
      <w:r w:rsidRPr="00F909F0">
        <w:rPr>
          <w:color w:val="000000" w:themeColor="text1"/>
          <w:sz w:val="28"/>
          <w:szCs w:val="22"/>
        </w:rPr>
        <w:t>số</w:t>
      </w:r>
      <w:r w:rsidRPr="00F909F0">
        <w:rPr>
          <w:color w:val="000000" w:themeColor="text1"/>
          <w:spacing w:val="-7"/>
          <w:sz w:val="28"/>
          <w:szCs w:val="22"/>
        </w:rPr>
        <w:t xml:space="preserve"> </w:t>
      </w:r>
      <w:r w:rsidRPr="00F909F0">
        <w:rPr>
          <w:color w:val="000000" w:themeColor="text1"/>
          <w:sz w:val="28"/>
          <w:szCs w:val="22"/>
        </w:rPr>
        <w:t>01:</w:t>
      </w:r>
      <w:r w:rsidRPr="00F909F0">
        <w:rPr>
          <w:color w:val="000000" w:themeColor="text1"/>
          <w:spacing w:val="-7"/>
          <w:sz w:val="28"/>
          <w:szCs w:val="22"/>
        </w:rPr>
        <w:t xml:space="preserve"> </w:t>
      </w:r>
      <w:r w:rsidRPr="00F909F0">
        <w:rPr>
          <w:color w:val="000000" w:themeColor="text1"/>
          <w:sz w:val="28"/>
          <w:szCs w:val="22"/>
        </w:rPr>
        <w:t>Hệ</w:t>
      </w:r>
      <w:r w:rsidRPr="00F909F0">
        <w:rPr>
          <w:color w:val="000000" w:themeColor="text1"/>
          <w:spacing w:val="-7"/>
          <w:sz w:val="28"/>
          <w:szCs w:val="22"/>
        </w:rPr>
        <w:t xml:space="preserve"> </w:t>
      </w:r>
      <w:r w:rsidRPr="00F909F0">
        <w:rPr>
          <w:color w:val="000000" w:themeColor="text1"/>
          <w:sz w:val="28"/>
          <w:szCs w:val="22"/>
        </w:rPr>
        <w:t>thống</w:t>
      </w:r>
      <w:r w:rsidRPr="00F909F0">
        <w:rPr>
          <w:color w:val="000000" w:themeColor="text1"/>
          <w:spacing w:val="-9"/>
          <w:sz w:val="28"/>
          <w:szCs w:val="22"/>
        </w:rPr>
        <w:t xml:space="preserve"> </w:t>
      </w:r>
      <w:r w:rsidRPr="00F909F0">
        <w:rPr>
          <w:color w:val="000000" w:themeColor="text1"/>
          <w:sz w:val="28"/>
          <w:szCs w:val="22"/>
        </w:rPr>
        <w:t>máy</w:t>
      </w:r>
      <w:r w:rsidRPr="00F909F0">
        <w:rPr>
          <w:color w:val="000000" w:themeColor="text1"/>
          <w:spacing w:val="-8"/>
          <w:sz w:val="28"/>
          <w:szCs w:val="22"/>
        </w:rPr>
        <w:t xml:space="preserve"> </w:t>
      </w:r>
      <w:r w:rsidRPr="00F909F0">
        <w:rPr>
          <w:color w:val="000000" w:themeColor="text1"/>
          <w:sz w:val="28"/>
          <w:szCs w:val="22"/>
        </w:rPr>
        <w:t>thổi</w:t>
      </w:r>
      <w:r w:rsidRPr="00F909F0">
        <w:rPr>
          <w:color w:val="000000" w:themeColor="text1"/>
          <w:spacing w:val="-8"/>
          <w:sz w:val="28"/>
          <w:szCs w:val="22"/>
        </w:rPr>
        <w:t xml:space="preserve"> </w:t>
      </w:r>
      <w:r w:rsidRPr="00F909F0">
        <w:rPr>
          <w:color w:val="000000" w:themeColor="text1"/>
          <w:sz w:val="28"/>
          <w:szCs w:val="22"/>
        </w:rPr>
        <w:t>khí</w:t>
      </w:r>
      <w:r w:rsidRPr="00F909F0">
        <w:rPr>
          <w:color w:val="000000" w:themeColor="text1"/>
          <w:spacing w:val="-6"/>
          <w:sz w:val="28"/>
          <w:szCs w:val="22"/>
        </w:rPr>
        <w:t xml:space="preserve"> </w:t>
      </w:r>
      <w:r w:rsidRPr="00F909F0">
        <w:rPr>
          <w:color w:val="000000" w:themeColor="text1"/>
          <w:sz w:val="28"/>
          <w:szCs w:val="22"/>
        </w:rPr>
        <w:t>của</w:t>
      </w:r>
      <w:r w:rsidRPr="00F909F0">
        <w:rPr>
          <w:color w:val="000000" w:themeColor="text1"/>
          <w:spacing w:val="-6"/>
          <w:sz w:val="28"/>
          <w:szCs w:val="22"/>
        </w:rPr>
        <w:t xml:space="preserve"> </w:t>
      </w:r>
      <w:r w:rsidRPr="00F909F0">
        <w:rPr>
          <w:color w:val="000000" w:themeColor="text1"/>
          <w:sz w:val="28"/>
          <w:szCs w:val="22"/>
        </w:rPr>
        <w:t>Nhà</w:t>
      </w:r>
      <w:r w:rsidRPr="00F909F0">
        <w:rPr>
          <w:color w:val="000000" w:themeColor="text1"/>
          <w:spacing w:val="-6"/>
          <w:sz w:val="28"/>
          <w:szCs w:val="22"/>
        </w:rPr>
        <w:t xml:space="preserve"> </w:t>
      </w:r>
      <w:r w:rsidRPr="00F909F0">
        <w:rPr>
          <w:color w:val="000000" w:themeColor="text1"/>
          <w:sz w:val="28"/>
          <w:szCs w:val="22"/>
        </w:rPr>
        <w:t>máy</w:t>
      </w:r>
      <w:r w:rsidRPr="00F909F0">
        <w:rPr>
          <w:color w:val="000000" w:themeColor="text1"/>
          <w:spacing w:val="-8"/>
          <w:sz w:val="28"/>
          <w:szCs w:val="22"/>
        </w:rPr>
        <w:t xml:space="preserve"> </w:t>
      </w:r>
      <w:r w:rsidRPr="00F909F0">
        <w:rPr>
          <w:color w:val="000000" w:themeColor="text1"/>
          <w:sz w:val="28"/>
          <w:szCs w:val="22"/>
        </w:rPr>
        <w:t>XLNT</w:t>
      </w:r>
      <w:r w:rsidRPr="00F909F0">
        <w:rPr>
          <w:color w:val="000000" w:themeColor="text1"/>
          <w:spacing w:val="-8"/>
          <w:sz w:val="28"/>
          <w:szCs w:val="22"/>
        </w:rPr>
        <w:t xml:space="preserve"> </w:t>
      </w:r>
      <w:r w:rsidRPr="00F909F0">
        <w:rPr>
          <w:color w:val="000000" w:themeColor="text1"/>
          <w:sz w:val="28"/>
          <w:szCs w:val="22"/>
        </w:rPr>
        <w:t>tập</w:t>
      </w:r>
      <w:r w:rsidRPr="00F909F0">
        <w:rPr>
          <w:color w:val="000000" w:themeColor="text1"/>
          <w:spacing w:val="-8"/>
          <w:sz w:val="28"/>
          <w:szCs w:val="22"/>
        </w:rPr>
        <w:t xml:space="preserve"> </w:t>
      </w:r>
      <w:r w:rsidRPr="00F909F0">
        <w:rPr>
          <w:color w:val="000000" w:themeColor="text1"/>
          <w:spacing w:val="-2"/>
          <w:sz w:val="28"/>
          <w:szCs w:val="22"/>
        </w:rPr>
        <w:t>trung.</w:t>
      </w:r>
    </w:p>
    <w:p w14:paraId="531328E2" w14:textId="2F0F744B" w:rsidR="004B31C0" w:rsidRPr="00F909F0" w:rsidRDefault="004B31C0" w:rsidP="00F909F0">
      <w:pPr>
        <w:pStyle w:val="ListParagraph"/>
        <w:widowControl w:val="0"/>
        <w:autoSpaceDE w:val="0"/>
        <w:autoSpaceDN w:val="0"/>
        <w:spacing w:before="120" w:line="288" w:lineRule="auto"/>
        <w:ind w:left="0" w:firstLine="720"/>
        <w:contextualSpacing w:val="0"/>
        <w:rPr>
          <w:color w:val="000000" w:themeColor="text1"/>
          <w:spacing w:val="-2"/>
          <w:sz w:val="28"/>
          <w:szCs w:val="22"/>
        </w:rPr>
      </w:pPr>
      <w:r w:rsidRPr="00F909F0">
        <w:rPr>
          <w:color w:val="000000" w:themeColor="text1"/>
          <w:spacing w:val="-2"/>
          <w:sz w:val="28"/>
          <w:szCs w:val="22"/>
        </w:rPr>
        <w:t xml:space="preserve">- Nguồn số 02: Khu vực đặt máy ép bùn </w:t>
      </w:r>
      <w:r w:rsidRPr="00F909F0">
        <w:rPr>
          <w:color w:val="000000" w:themeColor="text1"/>
          <w:sz w:val="28"/>
          <w:szCs w:val="22"/>
        </w:rPr>
        <w:t>của</w:t>
      </w:r>
      <w:r w:rsidRPr="00F909F0">
        <w:rPr>
          <w:color w:val="000000" w:themeColor="text1"/>
          <w:spacing w:val="-7"/>
          <w:sz w:val="28"/>
          <w:szCs w:val="22"/>
        </w:rPr>
        <w:t xml:space="preserve"> </w:t>
      </w:r>
      <w:r w:rsidRPr="00F909F0">
        <w:rPr>
          <w:color w:val="000000" w:themeColor="text1"/>
          <w:sz w:val="28"/>
          <w:szCs w:val="22"/>
        </w:rPr>
        <w:t>nhà</w:t>
      </w:r>
      <w:r w:rsidRPr="00F909F0">
        <w:rPr>
          <w:color w:val="000000" w:themeColor="text1"/>
          <w:spacing w:val="-7"/>
          <w:sz w:val="28"/>
          <w:szCs w:val="22"/>
        </w:rPr>
        <w:t xml:space="preserve"> </w:t>
      </w:r>
      <w:r w:rsidRPr="00F909F0">
        <w:rPr>
          <w:color w:val="000000" w:themeColor="text1"/>
          <w:sz w:val="28"/>
          <w:szCs w:val="22"/>
        </w:rPr>
        <w:t>máy</w:t>
      </w:r>
      <w:r w:rsidRPr="00F909F0">
        <w:rPr>
          <w:color w:val="000000" w:themeColor="text1"/>
          <w:spacing w:val="-7"/>
          <w:sz w:val="28"/>
          <w:szCs w:val="22"/>
        </w:rPr>
        <w:t xml:space="preserve"> </w:t>
      </w:r>
      <w:r w:rsidRPr="00F909F0">
        <w:rPr>
          <w:color w:val="000000" w:themeColor="text1"/>
          <w:sz w:val="28"/>
          <w:szCs w:val="22"/>
        </w:rPr>
        <w:t>XLNT</w:t>
      </w:r>
      <w:r w:rsidRPr="00F909F0">
        <w:rPr>
          <w:color w:val="000000" w:themeColor="text1"/>
          <w:spacing w:val="-6"/>
          <w:sz w:val="28"/>
          <w:szCs w:val="22"/>
        </w:rPr>
        <w:t xml:space="preserve"> </w:t>
      </w:r>
      <w:r w:rsidRPr="00F909F0">
        <w:rPr>
          <w:color w:val="000000" w:themeColor="text1"/>
          <w:sz w:val="28"/>
          <w:szCs w:val="22"/>
        </w:rPr>
        <w:t>tập</w:t>
      </w:r>
      <w:r w:rsidRPr="00F909F0">
        <w:rPr>
          <w:color w:val="000000" w:themeColor="text1"/>
          <w:spacing w:val="-7"/>
          <w:sz w:val="28"/>
          <w:szCs w:val="22"/>
        </w:rPr>
        <w:t xml:space="preserve"> </w:t>
      </w:r>
      <w:r w:rsidRPr="00F909F0">
        <w:rPr>
          <w:color w:val="000000" w:themeColor="text1"/>
          <w:spacing w:val="-2"/>
          <w:sz w:val="28"/>
          <w:szCs w:val="22"/>
        </w:rPr>
        <w:t>trung.</w:t>
      </w:r>
    </w:p>
    <w:p w14:paraId="2114389A" w14:textId="77777777" w:rsidR="004B31C0" w:rsidRPr="00F909F0" w:rsidRDefault="004B31C0" w:rsidP="00F909F0">
      <w:pPr>
        <w:pStyle w:val="bngvevolt"/>
        <w:spacing w:before="120" w:line="288" w:lineRule="auto"/>
        <w:ind w:firstLine="720"/>
        <w:jc w:val="both"/>
        <w:rPr>
          <w:rStyle w:val="Vnbnnidung4"/>
          <w:rFonts w:asciiTheme="majorHAnsi" w:hAnsiTheme="majorHAnsi" w:cstheme="majorHAnsi"/>
          <w:b w:val="0"/>
          <w:bCs/>
          <w:color w:val="000000" w:themeColor="text1"/>
        </w:rPr>
      </w:pPr>
      <w:bookmarkStart w:id="341" w:name="_Toc232324448"/>
      <w:r w:rsidRPr="00F909F0">
        <w:rPr>
          <w:b w:val="0"/>
          <w:color w:val="000000" w:themeColor="text1"/>
          <w:sz w:val="28"/>
          <w:szCs w:val="32"/>
        </w:rPr>
        <w:t>- Giá trị giới hạn đối với tiếng ồn, độ rung theo quy chuẩn kỹ thuật môi trường</w:t>
      </w:r>
      <w:r w:rsidRPr="00F909F0">
        <w:rPr>
          <w:rStyle w:val="Vnbnnidung4"/>
          <w:b w:val="0"/>
          <w:bCs/>
          <w:iCs/>
          <w:color w:val="000000" w:themeColor="text1"/>
        </w:rPr>
        <w:t>:</w:t>
      </w:r>
      <w:bookmarkEnd w:id="341"/>
    </w:p>
    <w:p w14:paraId="1FCC1EE6" w14:textId="0BE29A94" w:rsidR="004B31C0" w:rsidRPr="009D0644" w:rsidRDefault="009D0644" w:rsidP="00F909F0">
      <w:pPr>
        <w:pStyle w:val="bngvevolt"/>
        <w:spacing w:before="120" w:line="288" w:lineRule="auto"/>
        <w:ind w:firstLine="720"/>
        <w:rPr>
          <w:rFonts w:asciiTheme="majorHAnsi" w:hAnsiTheme="majorHAnsi" w:cstheme="majorHAnsi"/>
          <w:bCs/>
          <w:i/>
          <w:iCs/>
          <w:color w:val="000000" w:themeColor="text1"/>
          <w:sz w:val="28"/>
          <w:szCs w:val="32"/>
          <w:lang w:val="vi-VN"/>
        </w:rPr>
      </w:pPr>
      <w:bookmarkStart w:id="342" w:name="_Toc232324449"/>
      <w:bookmarkStart w:id="343" w:name="_Toc232349118"/>
      <w:r w:rsidRPr="009D0644">
        <w:rPr>
          <w:bCs/>
          <w:i/>
          <w:iCs/>
          <w:sz w:val="28"/>
        </w:rPr>
        <w:t xml:space="preserve">Bảng </w:t>
      </w:r>
      <w:r w:rsidRPr="009D0644">
        <w:rPr>
          <w:bCs/>
          <w:i/>
          <w:iCs/>
          <w:sz w:val="28"/>
        </w:rPr>
        <w:fldChar w:fldCharType="begin"/>
      </w:r>
      <w:r w:rsidRPr="009D0644">
        <w:rPr>
          <w:bCs/>
          <w:i/>
          <w:iCs/>
          <w:sz w:val="28"/>
        </w:rPr>
        <w:instrText xml:space="preserve"> SEQ Bảng \* ARABIC </w:instrText>
      </w:r>
      <w:r w:rsidRPr="009D0644">
        <w:rPr>
          <w:bCs/>
          <w:i/>
          <w:iCs/>
          <w:sz w:val="28"/>
        </w:rPr>
        <w:fldChar w:fldCharType="separate"/>
      </w:r>
      <w:r w:rsidR="00831DF1">
        <w:rPr>
          <w:bCs/>
          <w:i/>
          <w:iCs/>
          <w:noProof/>
          <w:sz w:val="28"/>
        </w:rPr>
        <w:t>21</w:t>
      </w:r>
      <w:r w:rsidRPr="009D0644">
        <w:rPr>
          <w:bCs/>
          <w:i/>
          <w:iCs/>
          <w:sz w:val="28"/>
        </w:rPr>
        <w:fldChar w:fldCharType="end"/>
      </w:r>
      <w:r w:rsidRPr="009D0644">
        <w:rPr>
          <w:bCs/>
          <w:i/>
          <w:iCs/>
          <w:sz w:val="28"/>
          <w:lang w:val="sv-SE"/>
        </w:rPr>
        <w:t xml:space="preserve">. </w:t>
      </w:r>
      <w:r w:rsidR="004B31C0" w:rsidRPr="009D0644">
        <w:rPr>
          <w:rStyle w:val="Vnbnnidung4"/>
          <w:rFonts w:asciiTheme="majorHAnsi" w:hAnsiTheme="majorHAnsi" w:cstheme="majorHAnsi"/>
          <w:bCs/>
          <w:i/>
          <w:iCs/>
          <w:color w:val="000000" w:themeColor="text1"/>
          <w:lang w:val="vi-VN"/>
        </w:rPr>
        <w:t>Giá trị giới hạn đối với tiếng ồn</w:t>
      </w:r>
      <w:bookmarkEnd w:id="342"/>
      <w:bookmarkEnd w:id="343"/>
    </w:p>
    <w:tbl>
      <w:tblPr>
        <w:tblW w:w="9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2149"/>
        <w:gridCol w:w="1842"/>
        <w:gridCol w:w="1843"/>
        <w:gridCol w:w="1843"/>
        <w:gridCol w:w="888"/>
      </w:tblGrid>
      <w:tr w:rsidR="007A5E74" w:rsidRPr="002A3273" w14:paraId="54375205" w14:textId="77777777" w:rsidTr="0018358D">
        <w:trPr>
          <w:trHeight w:val="20"/>
          <w:jc w:val="center"/>
        </w:trPr>
        <w:tc>
          <w:tcPr>
            <w:tcW w:w="584" w:type="dxa"/>
            <w:vMerge w:val="restart"/>
            <w:tcBorders>
              <w:top w:val="single" w:sz="4" w:space="0" w:color="auto"/>
              <w:left w:val="single" w:sz="4" w:space="0" w:color="auto"/>
              <w:right w:val="single" w:sz="4" w:space="0" w:color="auto"/>
            </w:tcBorders>
            <w:vAlign w:val="center"/>
          </w:tcPr>
          <w:p w14:paraId="0FEF6E60" w14:textId="77777777" w:rsidR="007A5E74" w:rsidRPr="002A3273" w:rsidRDefault="007A5E74" w:rsidP="0018358D">
            <w:pPr>
              <w:rPr>
                <w:b/>
                <w:szCs w:val="26"/>
              </w:rPr>
            </w:pPr>
            <w:r w:rsidRPr="002A3273">
              <w:rPr>
                <w:b/>
                <w:szCs w:val="26"/>
              </w:rPr>
              <w:t>TT</w:t>
            </w:r>
          </w:p>
        </w:tc>
        <w:tc>
          <w:tcPr>
            <w:tcW w:w="5834" w:type="dxa"/>
            <w:gridSpan w:val="3"/>
            <w:tcBorders>
              <w:top w:val="single" w:sz="4" w:space="0" w:color="auto"/>
              <w:left w:val="single" w:sz="4" w:space="0" w:color="auto"/>
              <w:bottom w:val="single" w:sz="4" w:space="0" w:color="auto"/>
              <w:right w:val="single" w:sz="4" w:space="0" w:color="auto"/>
            </w:tcBorders>
            <w:vAlign w:val="center"/>
          </w:tcPr>
          <w:p w14:paraId="6F6A0FA5" w14:textId="77777777" w:rsidR="007A5E74" w:rsidRPr="002A3273" w:rsidRDefault="007A5E74" w:rsidP="0018358D">
            <w:pPr>
              <w:snapToGrid w:val="0"/>
              <w:jc w:val="center"/>
              <w:rPr>
                <w:b/>
                <w:szCs w:val="26"/>
              </w:rPr>
            </w:pPr>
            <w:r w:rsidRPr="002A3273">
              <w:rPr>
                <w:b/>
                <w:szCs w:val="26"/>
              </w:rPr>
              <w:t>Thời gian áp dụng trong ngày và giới hạn tối đa cho phép về tiếng ồn (dBA)</w:t>
            </w:r>
          </w:p>
        </w:tc>
        <w:tc>
          <w:tcPr>
            <w:tcW w:w="1843" w:type="dxa"/>
            <w:vMerge w:val="restart"/>
            <w:tcBorders>
              <w:top w:val="single" w:sz="4" w:space="0" w:color="auto"/>
              <w:left w:val="single" w:sz="4" w:space="0" w:color="auto"/>
              <w:right w:val="single" w:sz="4" w:space="0" w:color="auto"/>
            </w:tcBorders>
            <w:vAlign w:val="center"/>
          </w:tcPr>
          <w:p w14:paraId="52E724AD" w14:textId="77777777" w:rsidR="007A5E74" w:rsidRPr="002A3273" w:rsidRDefault="007A5E74" w:rsidP="0018358D">
            <w:pPr>
              <w:snapToGrid w:val="0"/>
              <w:jc w:val="center"/>
              <w:rPr>
                <w:b/>
                <w:szCs w:val="26"/>
              </w:rPr>
            </w:pPr>
            <w:r w:rsidRPr="002A3273">
              <w:rPr>
                <w:b/>
                <w:szCs w:val="26"/>
              </w:rPr>
              <w:t>Tần suất quan trắc định kỳ</w:t>
            </w:r>
          </w:p>
        </w:tc>
        <w:tc>
          <w:tcPr>
            <w:tcW w:w="888" w:type="dxa"/>
            <w:vMerge w:val="restart"/>
            <w:tcBorders>
              <w:top w:val="single" w:sz="4" w:space="0" w:color="auto"/>
              <w:left w:val="single" w:sz="4" w:space="0" w:color="auto"/>
              <w:right w:val="single" w:sz="4" w:space="0" w:color="auto"/>
            </w:tcBorders>
            <w:vAlign w:val="center"/>
          </w:tcPr>
          <w:p w14:paraId="0876E4E1" w14:textId="77777777" w:rsidR="007A5E74" w:rsidRPr="002A3273" w:rsidRDefault="007A5E74" w:rsidP="0018358D">
            <w:pPr>
              <w:snapToGrid w:val="0"/>
              <w:ind w:left="-57" w:right="-57"/>
              <w:jc w:val="center"/>
              <w:rPr>
                <w:b/>
                <w:szCs w:val="26"/>
              </w:rPr>
            </w:pPr>
            <w:r w:rsidRPr="002A3273">
              <w:rPr>
                <w:b/>
                <w:szCs w:val="26"/>
              </w:rPr>
              <w:t>Ghi chú</w:t>
            </w:r>
          </w:p>
        </w:tc>
      </w:tr>
      <w:tr w:rsidR="007A5E74" w:rsidRPr="002A3273" w14:paraId="51D8E19E" w14:textId="77777777" w:rsidTr="0018358D">
        <w:trPr>
          <w:trHeight w:val="20"/>
          <w:jc w:val="center"/>
        </w:trPr>
        <w:tc>
          <w:tcPr>
            <w:tcW w:w="584" w:type="dxa"/>
            <w:vMerge/>
            <w:tcBorders>
              <w:left w:val="single" w:sz="4" w:space="0" w:color="auto"/>
              <w:bottom w:val="single" w:sz="4" w:space="0" w:color="auto"/>
              <w:right w:val="single" w:sz="4" w:space="0" w:color="auto"/>
            </w:tcBorders>
            <w:vAlign w:val="center"/>
          </w:tcPr>
          <w:p w14:paraId="69527230" w14:textId="77777777" w:rsidR="007A5E74" w:rsidRPr="002A3273" w:rsidRDefault="007A5E74" w:rsidP="0018358D">
            <w:pPr>
              <w:rPr>
                <w:b/>
                <w:bCs/>
                <w:szCs w:val="26"/>
              </w:rPr>
            </w:pPr>
          </w:p>
        </w:tc>
        <w:tc>
          <w:tcPr>
            <w:tcW w:w="2149" w:type="dxa"/>
            <w:tcBorders>
              <w:top w:val="single" w:sz="4" w:space="0" w:color="auto"/>
              <w:left w:val="single" w:sz="4" w:space="0" w:color="auto"/>
              <w:bottom w:val="single" w:sz="4" w:space="0" w:color="auto"/>
              <w:right w:val="single" w:sz="4" w:space="0" w:color="auto"/>
            </w:tcBorders>
          </w:tcPr>
          <w:p w14:paraId="1AF39C9E" w14:textId="77777777" w:rsidR="007A5E74" w:rsidRPr="002A3273" w:rsidRDefault="007A5E74" w:rsidP="0018358D">
            <w:pPr>
              <w:snapToGrid w:val="0"/>
              <w:jc w:val="center"/>
              <w:rPr>
                <w:bCs/>
                <w:szCs w:val="26"/>
              </w:rPr>
            </w:pPr>
            <w:r w:rsidRPr="002A3273">
              <w:rPr>
                <w:bCs/>
                <w:szCs w:val="26"/>
              </w:rPr>
              <w:t xml:space="preserve">Ngày (06h00 đến trước 18h00) </w:t>
            </w:r>
          </w:p>
        </w:tc>
        <w:tc>
          <w:tcPr>
            <w:tcW w:w="1842" w:type="dxa"/>
            <w:tcBorders>
              <w:top w:val="single" w:sz="4" w:space="0" w:color="auto"/>
              <w:left w:val="single" w:sz="4" w:space="0" w:color="auto"/>
              <w:bottom w:val="single" w:sz="4" w:space="0" w:color="auto"/>
              <w:right w:val="single" w:sz="4" w:space="0" w:color="auto"/>
            </w:tcBorders>
          </w:tcPr>
          <w:p w14:paraId="0ECC1292" w14:textId="77777777" w:rsidR="007A5E74" w:rsidRPr="002A3273" w:rsidRDefault="007A5E74" w:rsidP="0018358D">
            <w:pPr>
              <w:snapToGrid w:val="0"/>
              <w:jc w:val="center"/>
              <w:rPr>
                <w:bCs/>
                <w:szCs w:val="26"/>
              </w:rPr>
            </w:pPr>
            <w:r w:rsidRPr="002A3273">
              <w:rPr>
                <w:bCs/>
                <w:szCs w:val="26"/>
              </w:rPr>
              <w:t>Tối (18h00 đến trước 22h00)</w:t>
            </w:r>
          </w:p>
        </w:tc>
        <w:tc>
          <w:tcPr>
            <w:tcW w:w="1843" w:type="dxa"/>
            <w:tcBorders>
              <w:top w:val="single" w:sz="4" w:space="0" w:color="auto"/>
              <w:left w:val="single" w:sz="4" w:space="0" w:color="auto"/>
              <w:bottom w:val="single" w:sz="4" w:space="0" w:color="auto"/>
              <w:right w:val="single" w:sz="4" w:space="0" w:color="auto"/>
            </w:tcBorders>
          </w:tcPr>
          <w:p w14:paraId="45F13538" w14:textId="77777777" w:rsidR="007A5E74" w:rsidRPr="002A3273" w:rsidRDefault="007A5E74" w:rsidP="0018358D">
            <w:pPr>
              <w:snapToGrid w:val="0"/>
              <w:ind w:left="-57" w:right="-57"/>
              <w:jc w:val="center"/>
              <w:rPr>
                <w:bCs/>
                <w:i/>
                <w:spacing w:val="-4"/>
                <w:szCs w:val="26"/>
              </w:rPr>
            </w:pPr>
            <w:r w:rsidRPr="002A3273">
              <w:rPr>
                <w:bCs/>
                <w:szCs w:val="26"/>
              </w:rPr>
              <w:t>Đêm (22h00 đến trước 6h00)</w:t>
            </w:r>
          </w:p>
        </w:tc>
        <w:tc>
          <w:tcPr>
            <w:tcW w:w="1843" w:type="dxa"/>
            <w:vMerge/>
            <w:tcBorders>
              <w:left w:val="single" w:sz="4" w:space="0" w:color="auto"/>
              <w:bottom w:val="single" w:sz="4" w:space="0" w:color="auto"/>
              <w:right w:val="single" w:sz="4" w:space="0" w:color="auto"/>
            </w:tcBorders>
          </w:tcPr>
          <w:p w14:paraId="51937870" w14:textId="77777777" w:rsidR="007A5E74" w:rsidRPr="002A3273" w:rsidRDefault="007A5E74" w:rsidP="0018358D">
            <w:pPr>
              <w:snapToGrid w:val="0"/>
              <w:ind w:left="-57" w:right="-57"/>
              <w:jc w:val="center"/>
              <w:rPr>
                <w:b/>
                <w:szCs w:val="26"/>
              </w:rPr>
            </w:pPr>
          </w:p>
        </w:tc>
        <w:tc>
          <w:tcPr>
            <w:tcW w:w="888" w:type="dxa"/>
            <w:vMerge/>
            <w:tcBorders>
              <w:left w:val="single" w:sz="4" w:space="0" w:color="auto"/>
              <w:bottom w:val="single" w:sz="4" w:space="0" w:color="auto"/>
              <w:right w:val="single" w:sz="4" w:space="0" w:color="auto"/>
            </w:tcBorders>
          </w:tcPr>
          <w:p w14:paraId="21804B63" w14:textId="77777777" w:rsidR="007A5E74" w:rsidRPr="002A3273" w:rsidRDefault="007A5E74" w:rsidP="0018358D">
            <w:pPr>
              <w:snapToGrid w:val="0"/>
              <w:ind w:left="-57" w:right="-57"/>
              <w:jc w:val="center"/>
              <w:rPr>
                <w:i/>
                <w:spacing w:val="-4"/>
                <w:szCs w:val="26"/>
              </w:rPr>
            </w:pPr>
          </w:p>
        </w:tc>
      </w:tr>
      <w:tr w:rsidR="007A5E74" w:rsidRPr="002A3273" w14:paraId="4CA673D6" w14:textId="77777777" w:rsidTr="0018358D">
        <w:trPr>
          <w:trHeight w:val="20"/>
          <w:jc w:val="center"/>
        </w:trPr>
        <w:tc>
          <w:tcPr>
            <w:tcW w:w="584" w:type="dxa"/>
            <w:tcBorders>
              <w:top w:val="single" w:sz="4" w:space="0" w:color="auto"/>
              <w:left w:val="single" w:sz="4" w:space="0" w:color="auto"/>
              <w:bottom w:val="single" w:sz="4" w:space="0" w:color="auto"/>
              <w:right w:val="single" w:sz="4" w:space="0" w:color="auto"/>
            </w:tcBorders>
            <w:vAlign w:val="center"/>
          </w:tcPr>
          <w:p w14:paraId="08543D46" w14:textId="77777777" w:rsidR="007A5E74" w:rsidRPr="002A3273" w:rsidRDefault="007A5E74" w:rsidP="0018358D">
            <w:pPr>
              <w:snapToGrid w:val="0"/>
              <w:jc w:val="center"/>
              <w:rPr>
                <w:szCs w:val="26"/>
              </w:rPr>
            </w:pPr>
            <w:r w:rsidRPr="002A3273">
              <w:rPr>
                <w:szCs w:val="26"/>
              </w:rPr>
              <w:t>1</w:t>
            </w:r>
          </w:p>
        </w:tc>
        <w:tc>
          <w:tcPr>
            <w:tcW w:w="2149" w:type="dxa"/>
            <w:tcBorders>
              <w:top w:val="single" w:sz="4" w:space="0" w:color="auto"/>
              <w:left w:val="single" w:sz="4" w:space="0" w:color="auto"/>
              <w:bottom w:val="single" w:sz="4" w:space="0" w:color="auto"/>
              <w:right w:val="single" w:sz="4" w:space="0" w:color="auto"/>
            </w:tcBorders>
            <w:vAlign w:val="center"/>
          </w:tcPr>
          <w:p w14:paraId="22BF55DD" w14:textId="77777777" w:rsidR="007A5E74" w:rsidRPr="002A3273" w:rsidRDefault="007A5E74" w:rsidP="0018358D">
            <w:pPr>
              <w:snapToGrid w:val="0"/>
              <w:jc w:val="center"/>
              <w:rPr>
                <w:szCs w:val="26"/>
              </w:rPr>
            </w:pPr>
            <w:r w:rsidRPr="002A3273">
              <w:rPr>
                <w:szCs w:val="26"/>
              </w:rPr>
              <w:t>70</w:t>
            </w:r>
          </w:p>
        </w:tc>
        <w:tc>
          <w:tcPr>
            <w:tcW w:w="1842" w:type="dxa"/>
            <w:tcBorders>
              <w:top w:val="single" w:sz="4" w:space="0" w:color="auto"/>
              <w:left w:val="single" w:sz="4" w:space="0" w:color="auto"/>
              <w:bottom w:val="single" w:sz="4" w:space="0" w:color="auto"/>
              <w:right w:val="single" w:sz="4" w:space="0" w:color="auto"/>
            </w:tcBorders>
            <w:vAlign w:val="center"/>
          </w:tcPr>
          <w:p w14:paraId="214DB1F0" w14:textId="77777777" w:rsidR="007A5E74" w:rsidRPr="002A3273" w:rsidRDefault="007A5E74" w:rsidP="0018358D">
            <w:pPr>
              <w:snapToGrid w:val="0"/>
              <w:jc w:val="center"/>
              <w:rPr>
                <w:szCs w:val="26"/>
              </w:rPr>
            </w:pPr>
            <w:r w:rsidRPr="002A3273">
              <w:rPr>
                <w:szCs w:val="26"/>
              </w:rPr>
              <w:t>65</w:t>
            </w:r>
          </w:p>
        </w:tc>
        <w:tc>
          <w:tcPr>
            <w:tcW w:w="1843" w:type="dxa"/>
            <w:tcBorders>
              <w:top w:val="single" w:sz="4" w:space="0" w:color="auto"/>
              <w:left w:val="single" w:sz="4" w:space="0" w:color="auto"/>
              <w:bottom w:val="single" w:sz="4" w:space="0" w:color="auto"/>
              <w:right w:val="single" w:sz="4" w:space="0" w:color="auto"/>
            </w:tcBorders>
            <w:vAlign w:val="center"/>
          </w:tcPr>
          <w:p w14:paraId="3CB015EF" w14:textId="77777777" w:rsidR="007A5E74" w:rsidRPr="002A3273" w:rsidRDefault="007A5E74" w:rsidP="0018358D">
            <w:pPr>
              <w:snapToGrid w:val="0"/>
              <w:ind w:left="-57" w:right="-57"/>
              <w:jc w:val="center"/>
              <w:rPr>
                <w:iCs/>
                <w:spacing w:val="-4"/>
                <w:szCs w:val="26"/>
              </w:rPr>
            </w:pPr>
            <w:r w:rsidRPr="002A3273">
              <w:rPr>
                <w:iCs/>
                <w:spacing w:val="-4"/>
                <w:szCs w:val="26"/>
              </w:rPr>
              <w:t>60</w:t>
            </w:r>
          </w:p>
        </w:tc>
        <w:tc>
          <w:tcPr>
            <w:tcW w:w="1843" w:type="dxa"/>
            <w:tcBorders>
              <w:top w:val="single" w:sz="4" w:space="0" w:color="auto"/>
              <w:left w:val="single" w:sz="4" w:space="0" w:color="auto"/>
              <w:bottom w:val="single" w:sz="4" w:space="0" w:color="auto"/>
              <w:right w:val="single" w:sz="4" w:space="0" w:color="auto"/>
            </w:tcBorders>
          </w:tcPr>
          <w:p w14:paraId="4A46522F" w14:textId="77777777" w:rsidR="007A5E74" w:rsidRPr="002A3273" w:rsidRDefault="007A5E74" w:rsidP="0018358D">
            <w:pPr>
              <w:snapToGrid w:val="0"/>
              <w:ind w:left="-57" w:right="-57"/>
              <w:jc w:val="center"/>
              <w:rPr>
                <w:i/>
                <w:spacing w:val="-4"/>
                <w:szCs w:val="26"/>
              </w:rPr>
            </w:pPr>
            <w:r w:rsidRPr="002A3273">
              <w:rPr>
                <w:i/>
                <w:spacing w:val="-4"/>
                <w:szCs w:val="26"/>
              </w:rPr>
              <w:t>Không thuộc đối tượng thực hiện</w:t>
            </w:r>
          </w:p>
        </w:tc>
        <w:tc>
          <w:tcPr>
            <w:tcW w:w="888" w:type="dxa"/>
            <w:tcBorders>
              <w:top w:val="single" w:sz="4" w:space="0" w:color="auto"/>
              <w:left w:val="single" w:sz="4" w:space="0" w:color="auto"/>
              <w:bottom w:val="single" w:sz="4" w:space="0" w:color="auto"/>
              <w:right w:val="single" w:sz="4" w:space="0" w:color="auto"/>
            </w:tcBorders>
          </w:tcPr>
          <w:p w14:paraId="06CB9F2F" w14:textId="77777777" w:rsidR="007A5E74" w:rsidRPr="002A3273" w:rsidRDefault="007A5E74" w:rsidP="0018358D">
            <w:pPr>
              <w:snapToGrid w:val="0"/>
              <w:ind w:left="-57" w:right="-57"/>
              <w:jc w:val="center"/>
              <w:rPr>
                <w:i/>
                <w:spacing w:val="-4"/>
                <w:szCs w:val="26"/>
              </w:rPr>
            </w:pPr>
            <w:r w:rsidRPr="002A3273">
              <w:rPr>
                <w:i/>
                <w:spacing w:val="-4"/>
                <w:szCs w:val="26"/>
              </w:rPr>
              <w:t>Khu vực E</w:t>
            </w:r>
          </w:p>
        </w:tc>
      </w:tr>
    </w:tbl>
    <w:p w14:paraId="7FE203D5" w14:textId="77777777" w:rsidR="004B31C0" w:rsidRPr="003B0A97" w:rsidRDefault="004B31C0" w:rsidP="004B31C0">
      <w:pPr>
        <w:pStyle w:val="bnggpmt"/>
        <w:spacing w:line="312" w:lineRule="auto"/>
        <w:rPr>
          <w:color w:val="000000" w:themeColor="text1"/>
          <w:lang w:val="en-US"/>
        </w:rPr>
      </w:pPr>
    </w:p>
    <w:p w14:paraId="1CBA01C2" w14:textId="6DB45FD2" w:rsidR="004B31C0" w:rsidRPr="003B0A97" w:rsidRDefault="009D0644" w:rsidP="004B31C0">
      <w:pPr>
        <w:pStyle w:val="bngvevolt"/>
        <w:rPr>
          <w:color w:val="000000" w:themeColor="text1"/>
          <w:szCs w:val="26"/>
          <w:lang w:val="en-US"/>
        </w:rPr>
      </w:pPr>
      <w:bookmarkStart w:id="344" w:name="_Toc232324450"/>
      <w:bookmarkStart w:id="345" w:name="_Toc232349119"/>
      <w:r w:rsidRPr="009D0644">
        <w:rPr>
          <w:bCs/>
          <w:i/>
          <w:iCs/>
          <w:sz w:val="28"/>
        </w:rPr>
        <w:t xml:space="preserve">Bảng </w:t>
      </w:r>
      <w:r w:rsidRPr="009D0644">
        <w:rPr>
          <w:bCs/>
          <w:i/>
          <w:iCs/>
          <w:sz w:val="28"/>
        </w:rPr>
        <w:fldChar w:fldCharType="begin"/>
      </w:r>
      <w:r w:rsidRPr="009D0644">
        <w:rPr>
          <w:bCs/>
          <w:i/>
          <w:iCs/>
          <w:sz w:val="28"/>
        </w:rPr>
        <w:instrText xml:space="preserve"> SEQ Bảng \* ARABIC </w:instrText>
      </w:r>
      <w:r w:rsidRPr="009D0644">
        <w:rPr>
          <w:bCs/>
          <w:i/>
          <w:iCs/>
          <w:sz w:val="28"/>
        </w:rPr>
        <w:fldChar w:fldCharType="separate"/>
      </w:r>
      <w:r w:rsidR="00831DF1">
        <w:rPr>
          <w:bCs/>
          <w:i/>
          <w:iCs/>
          <w:noProof/>
          <w:sz w:val="28"/>
        </w:rPr>
        <w:t>22</w:t>
      </w:r>
      <w:r w:rsidRPr="009D0644">
        <w:rPr>
          <w:bCs/>
          <w:i/>
          <w:iCs/>
          <w:sz w:val="28"/>
        </w:rPr>
        <w:fldChar w:fldCharType="end"/>
      </w:r>
      <w:r w:rsidRPr="009D0644">
        <w:rPr>
          <w:bCs/>
          <w:i/>
          <w:iCs/>
          <w:sz w:val="28"/>
          <w:lang w:val="sv-SE"/>
        </w:rPr>
        <w:t xml:space="preserve">. </w:t>
      </w:r>
      <w:r w:rsidR="004B31C0" w:rsidRPr="003B0A97">
        <w:rPr>
          <w:rStyle w:val="Vnbnnidung4"/>
          <w:color w:val="000000" w:themeColor="text1"/>
          <w:sz w:val="26"/>
          <w:szCs w:val="26"/>
          <w:lang w:val="en-US"/>
        </w:rPr>
        <w:t>Giá trị giới hạn đối với độ rung</w:t>
      </w:r>
      <w:bookmarkEnd w:id="344"/>
      <w:bookmarkEnd w:id="345"/>
    </w:p>
    <w:tbl>
      <w:tblPr>
        <w:tblW w:w="8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2759"/>
        <w:gridCol w:w="2410"/>
        <w:gridCol w:w="1935"/>
        <w:gridCol w:w="1275"/>
      </w:tblGrid>
      <w:tr w:rsidR="007A5E74" w:rsidRPr="002A3273" w14:paraId="33B16A02" w14:textId="77777777" w:rsidTr="0018358D">
        <w:trPr>
          <w:trHeight w:val="20"/>
          <w:jc w:val="center"/>
        </w:trPr>
        <w:tc>
          <w:tcPr>
            <w:tcW w:w="594" w:type="dxa"/>
            <w:vMerge w:val="restart"/>
            <w:tcBorders>
              <w:top w:val="single" w:sz="4" w:space="0" w:color="auto"/>
              <w:left w:val="single" w:sz="4" w:space="0" w:color="auto"/>
              <w:bottom w:val="single" w:sz="4" w:space="0" w:color="auto"/>
              <w:right w:val="single" w:sz="4" w:space="0" w:color="auto"/>
            </w:tcBorders>
            <w:vAlign w:val="center"/>
          </w:tcPr>
          <w:p w14:paraId="36795E7B" w14:textId="77777777" w:rsidR="007A5E74" w:rsidRPr="002A3273" w:rsidRDefault="007A5E74" w:rsidP="0018358D">
            <w:pPr>
              <w:snapToGrid w:val="0"/>
              <w:ind w:left="1440" w:hanging="1440"/>
              <w:jc w:val="center"/>
              <w:rPr>
                <w:b/>
                <w:bCs/>
                <w:szCs w:val="26"/>
              </w:rPr>
            </w:pPr>
            <w:r w:rsidRPr="002A3273">
              <w:rPr>
                <w:b/>
                <w:bCs/>
                <w:szCs w:val="26"/>
              </w:rPr>
              <w:t>TT</w:t>
            </w:r>
          </w:p>
        </w:tc>
        <w:tc>
          <w:tcPr>
            <w:tcW w:w="5169" w:type="dxa"/>
            <w:gridSpan w:val="2"/>
            <w:tcBorders>
              <w:top w:val="single" w:sz="4" w:space="0" w:color="auto"/>
              <w:left w:val="single" w:sz="4" w:space="0" w:color="auto"/>
              <w:bottom w:val="single" w:sz="4" w:space="0" w:color="auto"/>
              <w:right w:val="single" w:sz="4" w:space="0" w:color="auto"/>
            </w:tcBorders>
            <w:vAlign w:val="center"/>
          </w:tcPr>
          <w:p w14:paraId="692A5319" w14:textId="77777777" w:rsidR="007A5E74" w:rsidRPr="002A3273" w:rsidRDefault="007A5E74" w:rsidP="0018358D">
            <w:pPr>
              <w:snapToGrid w:val="0"/>
              <w:jc w:val="center"/>
              <w:rPr>
                <w:szCs w:val="26"/>
              </w:rPr>
            </w:pPr>
            <w:r w:rsidRPr="002A3273">
              <w:rPr>
                <w:b/>
                <w:szCs w:val="26"/>
              </w:rPr>
              <w:t>Thời gian áp dụng trong ngày và mức gia tốc rung cho phép (dB)</w:t>
            </w:r>
          </w:p>
        </w:tc>
        <w:tc>
          <w:tcPr>
            <w:tcW w:w="1935" w:type="dxa"/>
            <w:vMerge w:val="restart"/>
            <w:tcBorders>
              <w:top w:val="single" w:sz="4" w:space="0" w:color="auto"/>
              <w:left w:val="single" w:sz="4" w:space="0" w:color="auto"/>
              <w:right w:val="single" w:sz="4" w:space="0" w:color="auto"/>
            </w:tcBorders>
            <w:vAlign w:val="center"/>
          </w:tcPr>
          <w:p w14:paraId="17C2CBB0" w14:textId="77777777" w:rsidR="007A5E74" w:rsidRPr="002A3273" w:rsidRDefault="007A5E74" w:rsidP="0018358D">
            <w:pPr>
              <w:snapToGrid w:val="0"/>
              <w:ind w:left="-57" w:right="-57"/>
              <w:jc w:val="center"/>
              <w:rPr>
                <w:b/>
                <w:szCs w:val="26"/>
              </w:rPr>
            </w:pPr>
            <w:r w:rsidRPr="002A3273">
              <w:rPr>
                <w:b/>
                <w:szCs w:val="26"/>
              </w:rPr>
              <w:t>Tần suất quan trắc định kỳ</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14:paraId="270CDE1B" w14:textId="77777777" w:rsidR="007A5E74" w:rsidRPr="002A3273" w:rsidRDefault="007A5E74" w:rsidP="0018358D">
            <w:pPr>
              <w:snapToGrid w:val="0"/>
              <w:ind w:left="-57" w:right="-57"/>
              <w:jc w:val="center"/>
              <w:rPr>
                <w:i/>
                <w:spacing w:val="-4"/>
                <w:szCs w:val="26"/>
              </w:rPr>
            </w:pPr>
            <w:r w:rsidRPr="002A3273">
              <w:rPr>
                <w:b/>
                <w:szCs w:val="26"/>
              </w:rPr>
              <w:t xml:space="preserve">Ghi chú </w:t>
            </w:r>
          </w:p>
        </w:tc>
      </w:tr>
      <w:tr w:rsidR="007A5E74" w:rsidRPr="002A3273" w14:paraId="6F79862D" w14:textId="77777777" w:rsidTr="0018358D">
        <w:trPr>
          <w:trHeight w:val="20"/>
          <w:jc w:val="center"/>
        </w:trPr>
        <w:tc>
          <w:tcPr>
            <w:tcW w:w="594" w:type="dxa"/>
            <w:vMerge/>
            <w:tcBorders>
              <w:top w:val="single" w:sz="4" w:space="0" w:color="auto"/>
              <w:left w:val="single" w:sz="4" w:space="0" w:color="auto"/>
              <w:bottom w:val="single" w:sz="4" w:space="0" w:color="auto"/>
              <w:right w:val="single" w:sz="4" w:space="0" w:color="auto"/>
            </w:tcBorders>
            <w:vAlign w:val="center"/>
          </w:tcPr>
          <w:p w14:paraId="383C8B0B" w14:textId="77777777" w:rsidR="007A5E74" w:rsidRPr="002A3273" w:rsidRDefault="007A5E74" w:rsidP="0018358D">
            <w:pPr>
              <w:rPr>
                <w:b/>
                <w:bCs/>
                <w:szCs w:val="26"/>
              </w:rPr>
            </w:pPr>
          </w:p>
        </w:tc>
        <w:tc>
          <w:tcPr>
            <w:tcW w:w="2759" w:type="dxa"/>
            <w:tcBorders>
              <w:top w:val="single" w:sz="4" w:space="0" w:color="auto"/>
              <w:left w:val="single" w:sz="4" w:space="0" w:color="auto"/>
              <w:bottom w:val="single" w:sz="4" w:space="0" w:color="auto"/>
              <w:right w:val="single" w:sz="4" w:space="0" w:color="auto"/>
            </w:tcBorders>
          </w:tcPr>
          <w:p w14:paraId="05AF074E" w14:textId="77777777" w:rsidR="007A5E74" w:rsidRPr="002A3273" w:rsidRDefault="007A5E74" w:rsidP="0018358D">
            <w:pPr>
              <w:snapToGrid w:val="0"/>
              <w:ind w:left="-109" w:right="-107"/>
              <w:jc w:val="center"/>
              <w:rPr>
                <w:szCs w:val="26"/>
              </w:rPr>
            </w:pPr>
            <w:r w:rsidRPr="002A3273">
              <w:rPr>
                <w:szCs w:val="26"/>
              </w:rPr>
              <w:t>Ngày (6:00  ̴  trước 22:00</w:t>
            </w:r>
          </w:p>
        </w:tc>
        <w:tc>
          <w:tcPr>
            <w:tcW w:w="2410" w:type="dxa"/>
            <w:tcBorders>
              <w:top w:val="single" w:sz="4" w:space="0" w:color="auto"/>
              <w:left w:val="single" w:sz="4" w:space="0" w:color="auto"/>
              <w:bottom w:val="single" w:sz="4" w:space="0" w:color="auto"/>
              <w:right w:val="single" w:sz="4" w:space="0" w:color="auto"/>
            </w:tcBorders>
            <w:vAlign w:val="center"/>
          </w:tcPr>
          <w:p w14:paraId="26B7FACD" w14:textId="77777777" w:rsidR="007A5E74" w:rsidRPr="002A3273" w:rsidRDefault="007A5E74" w:rsidP="0018358D">
            <w:pPr>
              <w:snapToGrid w:val="0"/>
              <w:ind w:left="-109" w:right="-107"/>
              <w:jc w:val="center"/>
              <w:rPr>
                <w:szCs w:val="26"/>
              </w:rPr>
            </w:pPr>
            <w:r w:rsidRPr="002A3273">
              <w:rPr>
                <w:szCs w:val="26"/>
              </w:rPr>
              <w:t>Đêm 22:00  ̴  6:00</w:t>
            </w:r>
          </w:p>
        </w:tc>
        <w:tc>
          <w:tcPr>
            <w:tcW w:w="1935" w:type="dxa"/>
            <w:vMerge/>
            <w:tcBorders>
              <w:left w:val="single" w:sz="4" w:space="0" w:color="auto"/>
              <w:bottom w:val="single" w:sz="4" w:space="0" w:color="auto"/>
              <w:right w:val="single" w:sz="4" w:space="0" w:color="auto"/>
            </w:tcBorders>
          </w:tcPr>
          <w:p w14:paraId="7B1D5E8A" w14:textId="77777777" w:rsidR="007A5E74" w:rsidRPr="002A3273" w:rsidRDefault="007A5E74" w:rsidP="0018358D">
            <w:pPr>
              <w:rPr>
                <w:i/>
                <w:spacing w:val="-4"/>
                <w:szCs w:val="26"/>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30C0CCB2" w14:textId="77777777" w:rsidR="007A5E74" w:rsidRPr="002A3273" w:rsidRDefault="007A5E74" w:rsidP="0018358D">
            <w:pPr>
              <w:rPr>
                <w:i/>
                <w:spacing w:val="-4"/>
                <w:szCs w:val="26"/>
              </w:rPr>
            </w:pPr>
          </w:p>
        </w:tc>
      </w:tr>
      <w:tr w:rsidR="007A5E74" w:rsidRPr="002A3273" w14:paraId="5F1DFC75" w14:textId="77777777" w:rsidTr="0018358D">
        <w:trPr>
          <w:trHeight w:val="20"/>
          <w:jc w:val="center"/>
        </w:trPr>
        <w:tc>
          <w:tcPr>
            <w:tcW w:w="594" w:type="dxa"/>
            <w:tcBorders>
              <w:top w:val="single" w:sz="4" w:space="0" w:color="auto"/>
              <w:left w:val="single" w:sz="4" w:space="0" w:color="auto"/>
              <w:bottom w:val="single" w:sz="4" w:space="0" w:color="auto"/>
              <w:right w:val="single" w:sz="4" w:space="0" w:color="auto"/>
            </w:tcBorders>
            <w:vAlign w:val="center"/>
          </w:tcPr>
          <w:p w14:paraId="241D716C" w14:textId="77777777" w:rsidR="007A5E74" w:rsidRPr="002A3273" w:rsidRDefault="007A5E74" w:rsidP="0018358D">
            <w:pPr>
              <w:snapToGrid w:val="0"/>
              <w:jc w:val="center"/>
              <w:rPr>
                <w:szCs w:val="26"/>
              </w:rPr>
            </w:pPr>
            <w:r w:rsidRPr="002A3273">
              <w:rPr>
                <w:szCs w:val="26"/>
              </w:rPr>
              <w:t>1</w:t>
            </w:r>
          </w:p>
        </w:tc>
        <w:tc>
          <w:tcPr>
            <w:tcW w:w="2759" w:type="dxa"/>
            <w:tcBorders>
              <w:top w:val="single" w:sz="4" w:space="0" w:color="auto"/>
              <w:left w:val="single" w:sz="4" w:space="0" w:color="auto"/>
              <w:bottom w:val="single" w:sz="4" w:space="0" w:color="auto"/>
              <w:right w:val="single" w:sz="4" w:space="0" w:color="auto"/>
            </w:tcBorders>
            <w:vAlign w:val="center"/>
          </w:tcPr>
          <w:p w14:paraId="1895067E" w14:textId="77777777" w:rsidR="007A5E74" w:rsidRPr="002A3273" w:rsidRDefault="007A5E74" w:rsidP="0018358D">
            <w:pPr>
              <w:snapToGrid w:val="0"/>
              <w:jc w:val="center"/>
              <w:rPr>
                <w:szCs w:val="26"/>
              </w:rPr>
            </w:pPr>
            <w:r w:rsidRPr="002A3273">
              <w:rPr>
                <w:szCs w:val="26"/>
              </w:rPr>
              <w:t>75</w:t>
            </w:r>
          </w:p>
        </w:tc>
        <w:tc>
          <w:tcPr>
            <w:tcW w:w="2410" w:type="dxa"/>
            <w:tcBorders>
              <w:top w:val="single" w:sz="4" w:space="0" w:color="auto"/>
              <w:left w:val="single" w:sz="4" w:space="0" w:color="auto"/>
              <w:bottom w:val="single" w:sz="4" w:space="0" w:color="auto"/>
              <w:right w:val="single" w:sz="4" w:space="0" w:color="auto"/>
            </w:tcBorders>
            <w:vAlign w:val="center"/>
          </w:tcPr>
          <w:p w14:paraId="2826C37A" w14:textId="77777777" w:rsidR="007A5E74" w:rsidRPr="002A3273" w:rsidRDefault="007A5E74" w:rsidP="0018358D">
            <w:pPr>
              <w:snapToGrid w:val="0"/>
              <w:jc w:val="center"/>
              <w:rPr>
                <w:szCs w:val="26"/>
              </w:rPr>
            </w:pPr>
            <w:r w:rsidRPr="002A3273">
              <w:rPr>
                <w:szCs w:val="26"/>
              </w:rPr>
              <w:t>70</w:t>
            </w:r>
          </w:p>
        </w:tc>
        <w:tc>
          <w:tcPr>
            <w:tcW w:w="1935" w:type="dxa"/>
            <w:tcBorders>
              <w:top w:val="single" w:sz="4" w:space="0" w:color="auto"/>
              <w:left w:val="single" w:sz="4" w:space="0" w:color="auto"/>
              <w:bottom w:val="single" w:sz="4" w:space="0" w:color="auto"/>
              <w:right w:val="single" w:sz="4" w:space="0" w:color="auto"/>
            </w:tcBorders>
          </w:tcPr>
          <w:p w14:paraId="7225DF88" w14:textId="77777777" w:rsidR="007A5E74" w:rsidRPr="002A3273" w:rsidRDefault="007A5E74" w:rsidP="0018358D">
            <w:pPr>
              <w:snapToGrid w:val="0"/>
              <w:ind w:left="-57" w:right="-57"/>
              <w:jc w:val="center"/>
              <w:rPr>
                <w:i/>
                <w:spacing w:val="-4"/>
                <w:szCs w:val="26"/>
              </w:rPr>
            </w:pPr>
            <w:r w:rsidRPr="002A3273">
              <w:rPr>
                <w:i/>
                <w:spacing w:val="-4"/>
                <w:szCs w:val="26"/>
              </w:rPr>
              <w:t>Không thuộc đối tượng thực hiện</w:t>
            </w:r>
          </w:p>
        </w:tc>
        <w:tc>
          <w:tcPr>
            <w:tcW w:w="1275" w:type="dxa"/>
            <w:tcBorders>
              <w:top w:val="single" w:sz="4" w:space="0" w:color="auto"/>
              <w:left w:val="single" w:sz="4" w:space="0" w:color="auto"/>
              <w:bottom w:val="single" w:sz="4" w:space="0" w:color="auto"/>
              <w:right w:val="single" w:sz="4" w:space="0" w:color="auto"/>
            </w:tcBorders>
            <w:vAlign w:val="center"/>
          </w:tcPr>
          <w:p w14:paraId="31FD57CC" w14:textId="77777777" w:rsidR="007A5E74" w:rsidRPr="002A3273" w:rsidRDefault="007A5E74" w:rsidP="0018358D">
            <w:pPr>
              <w:snapToGrid w:val="0"/>
              <w:ind w:left="-57" w:right="-57"/>
              <w:jc w:val="center"/>
              <w:rPr>
                <w:i/>
                <w:spacing w:val="-4"/>
                <w:szCs w:val="26"/>
              </w:rPr>
            </w:pPr>
            <w:r w:rsidRPr="002A3273">
              <w:rPr>
                <w:i/>
                <w:spacing w:val="-4"/>
                <w:szCs w:val="26"/>
              </w:rPr>
              <w:t>Khu vực D</w:t>
            </w:r>
          </w:p>
        </w:tc>
      </w:tr>
    </w:tbl>
    <w:p w14:paraId="5348B6C6" w14:textId="77777777" w:rsidR="004B31C0" w:rsidRPr="007A5E74" w:rsidRDefault="004B31C0" w:rsidP="007A5E74">
      <w:pPr>
        <w:spacing w:before="120" w:line="288" w:lineRule="auto"/>
        <w:ind w:firstLine="720"/>
        <w:rPr>
          <w:b/>
          <w:color w:val="000000" w:themeColor="text1"/>
          <w:sz w:val="28"/>
          <w:szCs w:val="28"/>
          <w:u w:val="single"/>
          <w:lang w:val="de-DE"/>
        </w:rPr>
      </w:pPr>
      <w:r w:rsidRPr="007A5E74">
        <w:rPr>
          <w:b/>
          <w:color w:val="000000" w:themeColor="text1"/>
          <w:sz w:val="28"/>
          <w:szCs w:val="28"/>
          <w:u w:val="single"/>
          <w:lang w:val="de-DE"/>
        </w:rPr>
        <w:t>Ghi chú:</w:t>
      </w:r>
    </w:p>
    <w:p w14:paraId="7BE874BF" w14:textId="13DD65F4" w:rsidR="007A5E74" w:rsidRPr="007A5E74" w:rsidRDefault="007A5E74" w:rsidP="007A5E74">
      <w:pPr>
        <w:spacing w:before="120" w:line="288" w:lineRule="auto"/>
        <w:ind w:firstLine="720"/>
        <w:rPr>
          <w:bCs/>
          <w:sz w:val="28"/>
          <w:szCs w:val="28"/>
        </w:rPr>
      </w:pPr>
      <w:r w:rsidRPr="007A5E74">
        <w:rPr>
          <w:bCs/>
          <w:sz w:val="28"/>
          <w:szCs w:val="28"/>
        </w:rPr>
        <w:t xml:space="preserve">Áp dụng QCVN 26:2025/BTNMT - Quy chuẩn kỹ thuật quốc gia về tiếng ồn, QCVN 27:2025/BTNMT - Quy chuẩn kỹ thuật quốc gia về độ rung: </w:t>
      </w:r>
    </w:p>
    <w:p w14:paraId="3703182C" w14:textId="11FEBF25" w:rsidR="007A5E74" w:rsidRPr="009D0644" w:rsidRDefault="007A5E74" w:rsidP="009D0644">
      <w:pPr>
        <w:pStyle w:val="Heading2"/>
        <w:spacing w:before="120" w:line="288" w:lineRule="auto"/>
        <w:ind w:firstLine="720"/>
        <w:rPr>
          <w:bCs w:val="0"/>
          <w:sz w:val="28"/>
          <w:szCs w:val="28"/>
        </w:rPr>
      </w:pPr>
      <w:bookmarkStart w:id="346" w:name="_Toc232352474"/>
      <w:r w:rsidRPr="009D0644">
        <w:rPr>
          <w:bCs w:val="0"/>
          <w:sz w:val="28"/>
          <w:szCs w:val="28"/>
        </w:rPr>
        <w:t>5.</w:t>
      </w:r>
      <w:r w:rsidR="00454266">
        <w:rPr>
          <w:bCs w:val="0"/>
          <w:sz w:val="28"/>
          <w:szCs w:val="28"/>
        </w:rPr>
        <w:t>4</w:t>
      </w:r>
      <w:r w:rsidRPr="009D0644">
        <w:rPr>
          <w:bCs w:val="0"/>
          <w:sz w:val="28"/>
          <w:szCs w:val="28"/>
        </w:rPr>
        <w:t>. Nội dung đề nghị cấp phép của dự án đầu tư thực hiện dịch vụ xử lý chất thải nguy hại</w:t>
      </w:r>
      <w:r w:rsidR="009D0644" w:rsidRPr="009D0644">
        <w:rPr>
          <w:bCs w:val="0"/>
          <w:sz w:val="28"/>
          <w:szCs w:val="28"/>
        </w:rPr>
        <w:t>.</w:t>
      </w:r>
      <w:bookmarkEnd w:id="346"/>
    </w:p>
    <w:p w14:paraId="0CC318BE" w14:textId="77777777" w:rsidR="007A5E74" w:rsidRPr="007A5E74" w:rsidRDefault="007A5E74" w:rsidP="007A5E74">
      <w:pPr>
        <w:spacing w:before="120" w:line="288" w:lineRule="auto"/>
        <w:ind w:firstLine="720"/>
        <w:rPr>
          <w:sz w:val="28"/>
          <w:szCs w:val="28"/>
        </w:rPr>
      </w:pPr>
      <w:r w:rsidRPr="007A5E74">
        <w:rPr>
          <w:sz w:val="28"/>
          <w:szCs w:val="28"/>
        </w:rPr>
        <w:t>Dự án không thuộc đối tượng đầu tư thực hiện dịch vụ xử lý chất thải nguy hại.</w:t>
      </w:r>
    </w:p>
    <w:p w14:paraId="24B5AB8D" w14:textId="77777777" w:rsidR="00DB2234" w:rsidRDefault="00DB2234">
      <w:pPr>
        <w:spacing w:line="240" w:lineRule="auto"/>
        <w:jc w:val="left"/>
        <w:rPr>
          <w:rFonts w:eastAsia="Times New Roman"/>
          <w:b/>
          <w:bCs/>
          <w:color w:val="000000" w:themeColor="text1"/>
          <w:kern w:val="32"/>
          <w:sz w:val="28"/>
          <w:szCs w:val="28"/>
        </w:rPr>
      </w:pPr>
    </w:p>
    <w:p w14:paraId="02C06C38" w14:textId="77777777" w:rsidR="00DB2234" w:rsidRDefault="00DB2234">
      <w:pPr>
        <w:spacing w:line="240" w:lineRule="auto"/>
        <w:jc w:val="left"/>
        <w:rPr>
          <w:rFonts w:eastAsia="Times New Roman"/>
          <w:b/>
          <w:bCs/>
          <w:color w:val="000000" w:themeColor="text1"/>
          <w:kern w:val="32"/>
          <w:sz w:val="28"/>
          <w:szCs w:val="28"/>
        </w:rPr>
      </w:pPr>
    </w:p>
    <w:p w14:paraId="62779549" w14:textId="77777777" w:rsidR="00DB2234" w:rsidRDefault="00DB2234">
      <w:pPr>
        <w:spacing w:line="240" w:lineRule="auto"/>
        <w:jc w:val="left"/>
        <w:rPr>
          <w:rFonts w:eastAsia="Times New Roman"/>
          <w:b/>
          <w:bCs/>
          <w:color w:val="000000" w:themeColor="text1"/>
          <w:kern w:val="32"/>
          <w:sz w:val="28"/>
          <w:szCs w:val="28"/>
        </w:rPr>
      </w:pPr>
    </w:p>
    <w:p w14:paraId="42127264" w14:textId="77777777" w:rsidR="00DB2234" w:rsidRDefault="00DB2234">
      <w:pPr>
        <w:spacing w:line="240" w:lineRule="auto"/>
        <w:jc w:val="left"/>
        <w:rPr>
          <w:rFonts w:eastAsia="Times New Roman"/>
          <w:b/>
          <w:bCs/>
          <w:color w:val="000000" w:themeColor="text1"/>
          <w:kern w:val="32"/>
          <w:sz w:val="28"/>
          <w:szCs w:val="28"/>
        </w:rPr>
      </w:pPr>
    </w:p>
    <w:p w14:paraId="22A7E2A6" w14:textId="0E1DE465" w:rsidR="00F909F0" w:rsidRDefault="00F909F0">
      <w:pPr>
        <w:spacing w:line="240" w:lineRule="auto"/>
        <w:jc w:val="left"/>
        <w:rPr>
          <w:rFonts w:eastAsia="Times New Roman"/>
          <w:b/>
          <w:bCs/>
          <w:color w:val="000000" w:themeColor="text1"/>
          <w:kern w:val="32"/>
          <w:sz w:val="28"/>
          <w:szCs w:val="28"/>
        </w:rPr>
      </w:pPr>
      <w:r>
        <w:rPr>
          <w:rFonts w:eastAsia="Times New Roman"/>
          <w:b/>
          <w:bCs/>
          <w:color w:val="000000" w:themeColor="text1"/>
          <w:kern w:val="32"/>
          <w:sz w:val="28"/>
          <w:szCs w:val="28"/>
        </w:rPr>
        <w:br w:type="page"/>
      </w:r>
    </w:p>
    <w:p w14:paraId="5A8910BB" w14:textId="1586CD43" w:rsidR="00F909F0" w:rsidRPr="00E505C4" w:rsidRDefault="00F909F0" w:rsidP="00F909F0">
      <w:pPr>
        <w:jc w:val="center"/>
        <w:outlineLvl w:val="0"/>
        <w:rPr>
          <w:b/>
          <w:sz w:val="28"/>
          <w:szCs w:val="28"/>
        </w:rPr>
      </w:pPr>
      <w:bookmarkStart w:id="347" w:name="_Toc199497479"/>
      <w:bookmarkStart w:id="348" w:name="_Toc232352475"/>
      <w:r w:rsidRPr="009D0644">
        <w:rPr>
          <w:b/>
          <w:sz w:val="28"/>
          <w:szCs w:val="28"/>
          <w:lang w:val="vi-VN"/>
        </w:rPr>
        <w:lastRenderedPageBreak/>
        <w:t>CHƯƠNG V</w:t>
      </w:r>
      <w:bookmarkEnd w:id="347"/>
      <w:bookmarkEnd w:id="348"/>
    </w:p>
    <w:p w14:paraId="5753AC40" w14:textId="77777777" w:rsidR="00F909F0" w:rsidRPr="009D0644" w:rsidRDefault="00F909F0" w:rsidP="00F909F0">
      <w:pPr>
        <w:pStyle w:val="L1"/>
        <w:spacing w:before="0" w:line="312" w:lineRule="auto"/>
        <w:outlineLvl w:val="0"/>
        <w:rPr>
          <w:rFonts w:cs="Times New Roman"/>
          <w:sz w:val="28"/>
          <w:lang w:val="en-US"/>
        </w:rPr>
      </w:pPr>
      <w:bookmarkStart w:id="349" w:name="_Toc199497480"/>
      <w:bookmarkStart w:id="350" w:name="_Toc232352476"/>
      <w:r w:rsidRPr="009D0644">
        <w:rPr>
          <w:rFonts w:cs="Times New Roman"/>
          <w:bCs/>
          <w:iCs/>
          <w:sz w:val="28"/>
          <w:lang w:val="en-US"/>
        </w:rPr>
        <w:t>KẾ HOẠCH VẬN HÀNH THỬ NGHIỆM CÔNG TRÌNH XỬ LÝ CHẤT THẢI VÀ CHƯƠNG TRÌNH QUAN TRẮC MÔI TRƯỜNG CỦA DỰ ÁN</w:t>
      </w:r>
      <w:bookmarkEnd w:id="349"/>
      <w:bookmarkEnd w:id="350"/>
    </w:p>
    <w:p w14:paraId="4003F6AE" w14:textId="77777777" w:rsidR="00F909F0" w:rsidRPr="009D0644" w:rsidRDefault="00F909F0" w:rsidP="009D0644">
      <w:pPr>
        <w:pStyle w:val="L3"/>
        <w:spacing w:before="120" w:line="288" w:lineRule="auto"/>
        <w:ind w:firstLine="720"/>
        <w:jc w:val="both"/>
        <w:outlineLvl w:val="1"/>
        <w:rPr>
          <w:sz w:val="28"/>
          <w:szCs w:val="28"/>
        </w:rPr>
      </w:pPr>
      <w:bookmarkStart w:id="351" w:name="_Toc108766925"/>
      <w:bookmarkStart w:id="352" w:name="_Toc140150461"/>
      <w:bookmarkStart w:id="353" w:name="_Toc177498713"/>
      <w:bookmarkStart w:id="354" w:name="_Toc199497481"/>
      <w:bookmarkStart w:id="355" w:name="_Toc232352477"/>
      <w:r w:rsidRPr="009D0644">
        <w:rPr>
          <w:sz w:val="28"/>
          <w:szCs w:val="28"/>
        </w:rPr>
        <w:t>5.</w:t>
      </w:r>
      <w:r w:rsidRPr="009D0644">
        <w:rPr>
          <w:sz w:val="28"/>
          <w:szCs w:val="28"/>
          <w:lang w:val="vi-VN"/>
        </w:rPr>
        <w:t>1. Kế hoạch vận hành thử nghiệm công trình xử lý chất thải</w:t>
      </w:r>
      <w:bookmarkEnd w:id="351"/>
      <w:bookmarkEnd w:id="352"/>
      <w:bookmarkEnd w:id="353"/>
      <w:r w:rsidRPr="009D0644">
        <w:rPr>
          <w:sz w:val="28"/>
          <w:szCs w:val="28"/>
        </w:rPr>
        <w:t xml:space="preserve"> của dự án</w:t>
      </w:r>
      <w:bookmarkEnd w:id="354"/>
      <w:bookmarkEnd w:id="355"/>
    </w:p>
    <w:p w14:paraId="731B4C79" w14:textId="77777777" w:rsidR="00F909F0" w:rsidRPr="009D0644" w:rsidRDefault="00F909F0" w:rsidP="009D0644">
      <w:pPr>
        <w:pStyle w:val="BodyText"/>
        <w:tabs>
          <w:tab w:val="left" w:pos="1549"/>
        </w:tabs>
        <w:spacing w:before="120" w:after="0" w:line="288" w:lineRule="auto"/>
        <w:ind w:firstLine="720"/>
        <w:rPr>
          <w:iCs/>
          <w:sz w:val="28"/>
          <w:szCs w:val="28"/>
          <w:lang w:val="es-PE"/>
        </w:rPr>
      </w:pPr>
      <w:bookmarkStart w:id="356" w:name="_Toc105397318"/>
      <w:r w:rsidRPr="009D0644">
        <w:rPr>
          <w:iCs/>
          <w:sz w:val="28"/>
          <w:szCs w:val="28"/>
          <w:lang w:val="es-PE"/>
        </w:rPr>
        <w:t>Đối với công trình xử lý nước thải, dự án đầu tư đề xuất chương trình vận hành thử nghiệm như sau:</w:t>
      </w:r>
    </w:p>
    <w:p w14:paraId="7951A0EF" w14:textId="5B634EF6" w:rsidR="00F909F0" w:rsidRPr="009D0644" w:rsidRDefault="00F909F0" w:rsidP="009D0644">
      <w:pPr>
        <w:pStyle w:val="Heading3"/>
        <w:spacing w:before="120" w:line="288" w:lineRule="auto"/>
        <w:ind w:firstLine="720"/>
        <w:rPr>
          <w:b w:val="0"/>
          <w:bCs w:val="0"/>
          <w:i w:val="0"/>
          <w:sz w:val="28"/>
          <w:szCs w:val="28"/>
          <w:lang w:val="de-DE"/>
        </w:rPr>
      </w:pPr>
      <w:bookmarkStart w:id="357" w:name="_Toc117770071"/>
      <w:bookmarkStart w:id="358" w:name="_Toc117770201"/>
      <w:bookmarkStart w:id="359" w:name="_Toc232352478"/>
      <w:bookmarkEnd w:id="356"/>
      <w:r w:rsidRPr="009D0644">
        <w:rPr>
          <w:sz w:val="28"/>
          <w:szCs w:val="28"/>
          <w:lang w:val="de-DE"/>
        </w:rPr>
        <w:t>5.1.1. Thời gian dự kiến vận hành thử nghiệm</w:t>
      </w:r>
      <w:bookmarkEnd w:id="357"/>
      <w:bookmarkEnd w:id="358"/>
      <w:r w:rsidR="009D0644" w:rsidRPr="009D0644">
        <w:rPr>
          <w:b w:val="0"/>
          <w:i w:val="0"/>
          <w:sz w:val="28"/>
          <w:szCs w:val="28"/>
          <w:lang w:val="de-DE"/>
        </w:rPr>
        <w:t>.</w:t>
      </w:r>
      <w:bookmarkEnd w:id="359"/>
    </w:p>
    <w:p w14:paraId="4B97EF14" w14:textId="7FF8B3B6" w:rsidR="00F909F0" w:rsidRPr="009D0644" w:rsidRDefault="00F909F0" w:rsidP="009D0644">
      <w:pPr>
        <w:pStyle w:val="aNormal"/>
        <w:spacing w:before="120" w:after="0" w:line="288" w:lineRule="auto"/>
        <w:rPr>
          <w:sz w:val="28"/>
          <w:szCs w:val="22"/>
        </w:rPr>
      </w:pPr>
      <w:r w:rsidRPr="009D0644">
        <w:rPr>
          <w:sz w:val="28"/>
          <w:szCs w:val="22"/>
        </w:rPr>
        <w:t xml:space="preserve">- Thời gian vận hành thử nghiệm: Theo điểm 6, khoản 13 Điều 1 Nghị định số 05/2025/NĐ-CP ngày 16/01/2025 của Chính phủ sửa đổi, bổ sung Điều 31 Nghị định số 08/2022/NĐ-CP, thời gian vận hành thử nghiệm do Chủ dự án đầu tư quyết định và chịu trách nhiệm nhưng không quá 06 tháng và phải đảm bảo đánh giá hiệu quả của công trình xử lý chất thải theo quy định. </w:t>
      </w:r>
      <w:r w:rsidRPr="009D0644">
        <w:rPr>
          <w:iCs/>
          <w:sz w:val="28"/>
          <w:szCs w:val="28"/>
        </w:rPr>
        <w:t xml:space="preserve">Chủ dự án đầu tư </w:t>
      </w:r>
      <w:r w:rsidRPr="009D0644">
        <w:rPr>
          <w:sz w:val="28"/>
          <w:szCs w:val="28"/>
        </w:rPr>
        <w:t xml:space="preserve">cam kết sẽ thông báo thời điểm vận hành thử nghiệm trước ít nhất 10 ngày kể từ ngày bắt đầu vận hành thử nghiệm công trình xử lý chất thải tới Sở Nông nghiệp và Môi trường </w:t>
      </w:r>
      <w:r w:rsidR="00DE268C">
        <w:rPr>
          <w:sz w:val="28"/>
          <w:szCs w:val="28"/>
        </w:rPr>
        <w:t>tỉnh Hưng Yên</w:t>
      </w:r>
      <w:r w:rsidRPr="009D0644">
        <w:rPr>
          <w:sz w:val="28"/>
          <w:szCs w:val="28"/>
        </w:rPr>
        <w:t xml:space="preserve"> để theo dõi, giám sát theo đúng quy định tại khoản 5 Điều 31 Nghị định số 08/2022/NĐ-CP ngày 10/01/2022 của Chính phủ được sửa đổi, bổ sung tại khoản 13, Điều 1 Nghị định số 05/2025/NĐ-CP ngày 16/01/2025 của Chính phủ.</w:t>
      </w:r>
    </w:p>
    <w:p w14:paraId="1EBBAEA8" w14:textId="25A0BB22" w:rsidR="00F909F0" w:rsidRPr="009D0644" w:rsidRDefault="00F909F0" w:rsidP="009D0644">
      <w:pPr>
        <w:pStyle w:val="aNormal"/>
        <w:spacing w:before="120" w:after="0" w:line="288" w:lineRule="auto"/>
        <w:rPr>
          <w:sz w:val="28"/>
          <w:szCs w:val="22"/>
        </w:rPr>
      </w:pPr>
      <w:r w:rsidRPr="009D0644">
        <w:rPr>
          <w:sz w:val="28"/>
          <w:szCs w:val="22"/>
        </w:rPr>
        <w:t xml:space="preserve">- Thời gian vận hành thử nghiệm: </w:t>
      </w:r>
      <w:r w:rsidRPr="009D0644">
        <w:rPr>
          <w:rFonts w:eastAsia="Calibri"/>
          <w:sz w:val="28"/>
          <w:szCs w:val="28"/>
        </w:rPr>
        <w:t xml:space="preserve">Hiện tại CCN đang trong quá trình </w:t>
      </w:r>
      <w:r w:rsidR="00FC1E52" w:rsidRPr="009D0644">
        <w:rPr>
          <w:rFonts w:eastAsia="Calibri"/>
          <w:sz w:val="28"/>
          <w:szCs w:val="28"/>
        </w:rPr>
        <w:t xml:space="preserve">xây dựng và </w:t>
      </w:r>
      <w:r w:rsidRPr="009D0644">
        <w:rPr>
          <w:rFonts w:eastAsia="Calibri"/>
          <w:sz w:val="28"/>
          <w:szCs w:val="28"/>
        </w:rPr>
        <w:t>thu hút các doanh nghiệp vào CCN nên chưa có nước thải. Do đó H</w:t>
      </w:r>
      <w:r w:rsidRPr="009D0644">
        <w:rPr>
          <w:sz w:val="28"/>
          <w:szCs w:val="28"/>
        </w:rPr>
        <w:t xml:space="preserve">ệ thống xử lý nước thải tập trung </w:t>
      </w:r>
      <w:r w:rsidRPr="009D0644">
        <w:rPr>
          <w:rStyle w:val="Vnbnnidung"/>
          <w:rFonts w:eastAsia="Calibri"/>
          <w:sz w:val="28"/>
          <w:szCs w:val="28"/>
          <w:lang w:val="pt-BR"/>
        </w:rPr>
        <w:t xml:space="preserve">chưa hoạt động. </w:t>
      </w:r>
      <w:r w:rsidRPr="009D0644">
        <w:rPr>
          <w:iCs/>
          <w:sz w:val="28"/>
          <w:szCs w:val="28"/>
        </w:rPr>
        <w:t xml:space="preserve">Chủ dự án đầu tư </w:t>
      </w:r>
      <w:r w:rsidRPr="009D0644">
        <w:rPr>
          <w:sz w:val="28"/>
          <w:szCs w:val="28"/>
        </w:rPr>
        <w:t xml:space="preserve">cam kết sẽ thông báo thời điểm vận hành thử nghiệm trước ít nhất 10 ngày kể từ ngày bắt đầu vận hành thử nghiệm công trình xử lý chất thải tới Sở Nông nghiệp và Môi trường </w:t>
      </w:r>
      <w:r w:rsidR="00FC1E52" w:rsidRPr="009D0644">
        <w:rPr>
          <w:sz w:val="28"/>
          <w:szCs w:val="28"/>
        </w:rPr>
        <w:t>tỉnh Hưng Yên</w:t>
      </w:r>
      <w:r w:rsidRPr="009D0644">
        <w:rPr>
          <w:sz w:val="28"/>
          <w:szCs w:val="28"/>
        </w:rPr>
        <w:t xml:space="preserve"> để theo dõi, giám sát theo đúng quy định tại Khoản 5 Điều 31 Nghị định số 08/2022/NĐ-CP ngày 10/01/2022 của Chính phủ được sửa đổi, bổ sung tại Khoản 13, Điều 1 Nghị định số 05/2025/NĐ-CP ngày 16/01/2025 của Chính phủ.</w:t>
      </w:r>
    </w:p>
    <w:p w14:paraId="21281516" w14:textId="77777777" w:rsidR="00F909F0" w:rsidRPr="009D0644" w:rsidRDefault="00F909F0" w:rsidP="009D0644">
      <w:pPr>
        <w:tabs>
          <w:tab w:val="left" w:pos="709"/>
        </w:tabs>
        <w:spacing w:before="120" w:line="288" w:lineRule="auto"/>
        <w:ind w:firstLine="720"/>
        <w:rPr>
          <w:sz w:val="28"/>
          <w:szCs w:val="28"/>
        </w:rPr>
      </w:pPr>
      <w:r w:rsidRPr="009D0644">
        <w:rPr>
          <w:sz w:val="28"/>
          <w:szCs w:val="28"/>
        </w:rPr>
        <w:t>Lưu lượng tại thời điểm vận hành thử nghiệm: phụ thuộc vào tỷ lệ lấp đầy của các doanh nghiệp thứ cấp đầu tư vào CCN.</w:t>
      </w:r>
    </w:p>
    <w:p w14:paraId="19BDAD5C" w14:textId="77777777" w:rsidR="00F909F0" w:rsidRPr="009D0644" w:rsidRDefault="00F909F0" w:rsidP="009D0644">
      <w:pPr>
        <w:tabs>
          <w:tab w:val="left" w:pos="709"/>
        </w:tabs>
        <w:spacing w:before="120" w:line="288" w:lineRule="auto"/>
        <w:ind w:firstLine="720"/>
        <w:rPr>
          <w:sz w:val="28"/>
          <w:szCs w:val="28"/>
        </w:rPr>
      </w:pPr>
      <w:r w:rsidRPr="009D0644">
        <w:rPr>
          <w:sz w:val="28"/>
          <w:szCs w:val="28"/>
        </w:rPr>
        <w:t>Kế hoạch vận hành thử nghiệm Hệ thống xử lý nước thải dự kiến như sau:</w:t>
      </w:r>
    </w:p>
    <w:p w14:paraId="656F41C0" w14:textId="77777777" w:rsidR="009D0644" w:rsidRDefault="009D0644" w:rsidP="009D0644">
      <w:pPr>
        <w:pStyle w:val="Caption"/>
        <w:spacing w:before="120" w:line="288" w:lineRule="auto"/>
        <w:ind w:firstLine="720"/>
        <w:rPr>
          <w:b/>
          <w:i w:val="0"/>
          <w:color w:val="auto"/>
          <w:sz w:val="28"/>
          <w:szCs w:val="28"/>
          <w:lang w:val="en-US"/>
        </w:rPr>
      </w:pPr>
      <w:bookmarkStart w:id="360" w:name="_Toc96701111"/>
      <w:bookmarkStart w:id="361" w:name="_Toc97384962"/>
      <w:bookmarkStart w:id="362" w:name="_Toc102063381"/>
      <w:bookmarkStart w:id="363" w:name="_Toc117604455"/>
      <w:bookmarkStart w:id="364" w:name="_Toc117772047"/>
      <w:bookmarkStart w:id="365" w:name="_Toc184629899"/>
      <w:bookmarkStart w:id="366" w:name="_Toc201746626"/>
    </w:p>
    <w:p w14:paraId="1CB05706" w14:textId="4A4C6834" w:rsidR="00F909F0" w:rsidRPr="00DA2125" w:rsidRDefault="00F909F0" w:rsidP="009D0644">
      <w:pPr>
        <w:pStyle w:val="Caption"/>
        <w:spacing w:before="120" w:line="288" w:lineRule="auto"/>
        <w:ind w:firstLine="720"/>
        <w:rPr>
          <w:b/>
          <w:iCs/>
          <w:color w:val="auto"/>
          <w:sz w:val="28"/>
          <w:szCs w:val="28"/>
          <w:shd w:val="clear" w:color="auto" w:fill="FFFFFF"/>
        </w:rPr>
      </w:pPr>
      <w:bookmarkStart w:id="367" w:name="_Toc232349120"/>
      <w:r w:rsidRPr="00DA2125">
        <w:rPr>
          <w:b/>
          <w:iCs/>
          <w:color w:val="auto"/>
          <w:sz w:val="28"/>
          <w:szCs w:val="28"/>
        </w:rPr>
        <w:lastRenderedPageBreak/>
        <w:t xml:space="preserve">Bảng </w:t>
      </w:r>
      <w:r w:rsidRPr="00DA2125">
        <w:rPr>
          <w:b/>
          <w:iCs/>
          <w:color w:val="auto"/>
          <w:sz w:val="28"/>
          <w:szCs w:val="28"/>
        </w:rPr>
        <w:fldChar w:fldCharType="begin"/>
      </w:r>
      <w:r w:rsidRPr="00DA2125">
        <w:rPr>
          <w:b/>
          <w:iCs/>
          <w:color w:val="auto"/>
          <w:sz w:val="28"/>
          <w:szCs w:val="28"/>
        </w:rPr>
        <w:instrText xml:space="preserve"> SEQ Bảng \* ARABIC </w:instrText>
      </w:r>
      <w:r w:rsidRPr="00DA2125">
        <w:rPr>
          <w:b/>
          <w:iCs/>
          <w:color w:val="auto"/>
          <w:sz w:val="28"/>
          <w:szCs w:val="28"/>
        </w:rPr>
        <w:fldChar w:fldCharType="separate"/>
      </w:r>
      <w:r w:rsidR="00831DF1">
        <w:rPr>
          <w:b/>
          <w:iCs/>
          <w:noProof/>
          <w:color w:val="auto"/>
          <w:sz w:val="28"/>
          <w:szCs w:val="28"/>
        </w:rPr>
        <w:t>23</w:t>
      </w:r>
      <w:r w:rsidRPr="00DA2125">
        <w:rPr>
          <w:b/>
          <w:iCs/>
          <w:color w:val="auto"/>
          <w:sz w:val="28"/>
          <w:szCs w:val="28"/>
        </w:rPr>
        <w:fldChar w:fldCharType="end"/>
      </w:r>
      <w:r w:rsidRPr="00DA2125">
        <w:rPr>
          <w:b/>
          <w:iCs/>
          <w:color w:val="auto"/>
          <w:sz w:val="28"/>
          <w:szCs w:val="28"/>
        </w:rPr>
        <w:t xml:space="preserve">. </w:t>
      </w:r>
      <w:r w:rsidRPr="00DA2125">
        <w:rPr>
          <w:b/>
          <w:iCs/>
          <w:color w:val="auto"/>
          <w:sz w:val="28"/>
          <w:szCs w:val="28"/>
          <w:shd w:val="clear" w:color="auto" w:fill="FFFFFF"/>
        </w:rPr>
        <w:t xml:space="preserve">Kế hoạch vận hành thử nghiệm các công trình xử lý </w:t>
      </w:r>
      <w:bookmarkEnd w:id="360"/>
      <w:bookmarkEnd w:id="361"/>
      <w:bookmarkEnd w:id="362"/>
      <w:r w:rsidRPr="00DA2125">
        <w:rPr>
          <w:b/>
          <w:iCs/>
          <w:color w:val="auto"/>
          <w:sz w:val="28"/>
          <w:szCs w:val="28"/>
          <w:shd w:val="clear" w:color="auto" w:fill="FFFFFF"/>
        </w:rPr>
        <w:t>nước thải dự kiến</w:t>
      </w:r>
      <w:bookmarkEnd w:id="363"/>
      <w:bookmarkEnd w:id="364"/>
      <w:bookmarkEnd w:id="365"/>
      <w:bookmarkEnd w:id="366"/>
      <w:bookmarkEnd w:id="367"/>
    </w:p>
    <w:tbl>
      <w:tblPr>
        <w:tblW w:w="508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4"/>
        <w:gridCol w:w="2494"/>
        <w:gridCol w:w="2411"/>
        <w:gridCol w:w="2208"/>
        <w:gridCol w:w="1472"/>
      </w:tblGrid>
      <w:tr w:rsidR="00F909F0" w:rsidRPr="00FC1E52" w14:paraId="5D914DC3" w14:textId="77777777" w:rsidTr="0018358D">
        <w:trPr>
          <w:trHeight w:val="710"/>
        </w:trPr>
        <w:tc>
          <w:tcPr>
            <w:tcW w:w="339" w:type="pct"/>
            <w:vAlign w:val="center"/>
          </w:tcPr>
          <w:p w14:paraId="3407484A" w14:textId="77777777" w:rsidR="00F909F0" w:rsidRPr="00FC1E52" w:rsidRDefault="00F909F0" w:rsidP="0018358D">
            <w:pPr>
              <w:tabs>
                <w:tab w:val="left" w:pos="748"/>
              </w:tabs>
              <w:spacing w:line="300" w:lineRule="auto"/>
              <w:jc w:val="center"/>
              <w:rPr>
                <w:b/>
                <w:szCs w:val="26"/>
              </w:rPr>
            </w:pPr>
            <w:r w:rsidRPr="00FC1E52">
              <w:rPr>
                <w:b/>
                <w:szCs w:val="26"/>
              </w:rPr>
              <w:t>TT</w:t>
            </w:r>
          </w:p>
        </w:tc>
        <w:tc>
          <w:tcPr>
            <w:tcW w:w="1354" w:type="pct"/>
            <w:vAlign w:val="center"/>
          </w:tcPr>
          <w:p w14:paraId="166D00D3" w14:textId="77777777" w:rsidR="00F909F0" w:rsidRPr="00FC1E52" w:rsidRDefault="00F909F0" w:rsidP="0018358D">
            <w:pPr>
              <w:tabs>
                <w:tab w:val="left" w:pos="748"/>
              </w:tabs>
              <w:spacing w:line="300" w:lineRule="auto"/>
              <w:jc w:val="center"/>
              <w:rPr>
                <w:b/>
                <w:szCs w:val="26"/>
              </w:rPr>
            </w:pPr>
            <w:r w:rsidRPr="00FC1E52">
              <w:rPr>
                <w:b/>
                <w:szCs w:val="26"/>
              </w:rPr>
              <w:t>Nội dung công việc</w:t>
            </w:r>
          </w:p>
        </w:tc>
        <w:tc>
          <w:tcPr>
            <w:tcW w:w="1309" w:type="pct"/>
            <w:vAlign w:val="center"/>
          </w:tcPr>
          <w:p w14:paraId="6EC54C22" w14:textId="77777777" w:rsidR="00F909F0" w:rsidRPr="00FC1E52" w:rsidRDefault="00F909F0" w:rsidP="0018358D">
            <w:pPr>
              <w:tabs>
                <w:tab w:val="left" w:pos="748"/>
              </w:tabs>
              <w:spacing w:line="300" w:lineRule="auto"/>
              <w:jc w:val="center"/>
              <w:rPr>
                <w:b/>
                <w:szCs w:val="26"/>
              </w:rPr>
            </w:pPr>
            <w:r w:rsidRPr="00FC1E52">
              <w:rPr>
                <w:b/>
                <w:szCs w:val="26"/>
              </w:rPr>
              <w:t>Phương án nước thải sau xử lý</w:t>
            </w:r>
          </w:p>
        </w:tc>
        <w:tc>
          <w:tcPr>
            <w:tcW w:w="1199" w:type="pct"/>
            <w:vAlign w:val="center"/>
          </w:tcPr>
          <w:p w14:paraId="22069802" w14:textId="77777777" w:rsidR="00F909F0" w:rsidRPr="00FC1E52" w:rsidRDefault="00F909F0" w:rsidP="0018358D">
            <w:pPr>
              <w:tabs>
                <w:tab w:val="left" w:pos="748"/>
              </w:tabs>
              <w:spacing w:line="300" w:lineRule="auto"/>
              <w:jc w:val="center"/>
              <w:rPr>
                <w:b/>
                <w:szCs w:val="26"/>
              </w:rPr>
            </w:pPr>
            <w:r w:rsidRPr="00FC1E52">
              <w:rPr>
                <w:b/>
                <w:szCs w:val="26"/>
              </w:rPr>
              <w:t>Thời gian vận hành thử nghiệm</w:t>
            </w:r>
          </w:p>
        </w:tc>
        <w:tc>
          <w:tcPr>
            <w:tcW w:w="799" w:type="pct"/>
            <w:vAlign w:val="center"/>
          </w:tcPr>
          <w:p w14:paraId="72024EAE" w14:textId="77777777" w:rsidR="00F909F0" w:rsidRPr="00FC1E52" w:rsidRDefault="00F909F0" w:rsidP="0018358D">
            <w:pPr>
              <w:tabs>
                <w:tab w:val="left" w:pos="748"/>
              </w:tabs>
              <w:spacing w:line="300" w:lineRule="auto"/>
              <w:jc w:val="center"/>
              <w:rPr>
                <w:b/>
                <w:szCs w:val="26"/>
                <w:lang w:val="vi-VN"/>
              </w:rPr>
            </w:pPr>
            <w:r w:rsidRPr="00FC1E52">
              <w:rPr>
                <w:b/>
                <w:szCs w:val="26"/>
              </w:rPr>
              <w:t>Công suất dự kiến đạt</w:t>
            </w:r>
          </w:p>
        </w:tc>
      </w:tr>
      <w:tr w:rsidR="00F909F0" w:rsidRPr="00FC1E52" w14:paraId="46E86A4E" w14:textId="77777777" w:rsidTr="0018358D">
        <w:trPr>
          <w:trHeight w:val="706"/>
        </w:trPr>
        <w:tc>
          <w:tcPr>
            <w:tcW w:w="339" w:type="pct"/>
            <w:vAlign w:val="center"/>
          </w:tcPr>
          <w:p w14:paraId="2A61290D" w14:textId="77777777" w:rsidR="00F909F0" w:rsidRPr="00FC1E52" w:rsidRDefault="00F909F0" w:rsidP="0018358D">
            <w:pPr>
              <w:tabs>
                <w:tab w:val="left" w:pos="748"/>
              </w:tabs>
              <w:spacing w:line="300" w:lineRule="auto"/>
              <w:jc w:val="center"/>
              <w:rPr>
                <w:szCs w:val="26"/>
                <w:lang w:val="vi-VN"/>
              </w:rPr>
            </w:pPr>
            <w:r w:rsidRPr="00FC1E52">
              <w:rPr>
                <w:szCs w:val="26"/>
                <w:lang w:val="vi-VN"/>
              </w:rPr>
              <w:t>1</w:t>
            </w:r>
          </w:p>
        </w:tc>
        <w:tc>
          <w:tcPr>
            <w:tcW w:w="1354" w:type="pct"/>
            <w:vAlign w:val="center"/>
          </w:tcPr>
          <w:p w14:paraId="6C70B12F" w14:textId="17AE72E1" w:rsidR="00F909F0" w:rsidRPr="00FC1E52" w:rsidRDefault="00F909F0" w:rsidP="0018358D">
            <w:pPr>
              <w:tabs>
                <w:tab w:val="left" w:pos="748"/>
              </w:tabs>
              <w:spacing w:line="300" w:lineRule="auto"/>
              <w:rPr>
                <w:szCs w:val="26"/>
              </w:rPr>
            </w:pPr>
            <w:r w:rsidRPr="00FC1E52">
              <w:rPr>
                <w:szCs w:val="26"/>
              </w:rPr>
              <w:t>Hệ thống xử lý nước thải tập trung công suất 800 m</w:t>
            </w:r>
            <w:r w:rsidRPr="00FC1E52">
              <w:rPr>
                <w:szCs w:val="26"/>
                <w:vertAlign w:val="superscript"/>
              </w:rPr>
              <w:t>3</w:t>
            </w:r>
            <w:r w:rsidRPr="00FC1E52">
              <w:rPr>
                <w:szCs w:val="26"/>
              </w:rPr>
              <w:t xml:space="preserve">/ngày đêm </w:t>
            </w:r>
          </w:p>
        </w:tc>
        <w:tc>
          <w:tcPr>
            <w:tcW w:w="1309" w:type="pct"/>
          </w:tcPr>
          <w:p w14:paraId="3A4A53A2" w14:textId="77777777" w:rsidR="00F909F0" w:rsidRPr="00FC1E52" w:rsidRDefault="00F909F0" w:rsidP="0018358D">
            <w:pPr>
              <w:tabs>
                <w:tab w:val="left" w:pos="748"/>
              </w:tabs>
              <w:spacing w:line="300" w:lineRule="auto"/>
              <w:jc w:val="center"/>
              <w:rPr>
                <w:szCs w:val="26"/>
              </w:rPr>
            </w:pPr>
            <w:r w:rsidRPr="00FC1E52">
              <w:rPr>
                <w:szCs w:val="26"/>
              </w:rPr>
              <w:t xml:space="preserve">Nước thải sau xử lý đạt </w:t>
            </w:r>
            <w:r w:rsidRPr="00FC1E52">
              <w:rPr>
                <w:color w:val="000000" w:themeColor="text1"/>
                <w:szCs w:val="26"/>
                <w:lang w:val="pt-BR"/>
              </w:rPr>
              <w:t>QCĐP 0</w:t>
            </w:r>
            <w:r w:rsidRPr="00FC1E52">
              <w:rPr>
                <w:color w:val="000000" w:themeColor="text1"/>
                <w:szCs w:val="26"/>
                <w:lang w:val="vi-VN"/>
              </w:rPr>
              <w:t>2</w:t>
            </w:r>
            <w:r w:rsidRPr="00FC1E52">
              <w:rPr>
                <w:color w:val="000000" w:themeColor="text1"/>
                <w:szCs w:val="26"/>
                <w:lang w:val="pt-BR"/>
              </w:rPr>
              <w:t xml:space="preserve">:2019/HY </w:t>
            </w:r>
            <w:r w:rsidRPr="00FC1E52">
              <w:rPr>
                <w:bCs/>
                <w:iCs/>
                <w:color w:val="000000" w:themeColor="text1"/>
                <w:szCs w:val="26"/>
                <w:lang w:val="pt-BR"/>
              </w:rPr>
              <w:t>(</w:t>
            </w:r>
            <w:r w:rsidRPr="00FC1E52">
              <w:rPr>
                <w:color w:val="000000" w:themeColor="text1"/>
                <w:spacing w:val="-4"/>
                <w:szCs w:val="26"/>
              </w:rPr>
              <w:t>K</w:t>
            </w:r>
            <w:r w:rsidRPr="00FC1E52">
              <w:rPr>
                <w:color w:val="000000" w:themeColor="text1"/>
                <w:spacing w:val="-4"/>
                <w:szCs w:val="26"/>
                <w:vertAlign w:val="subscript"/>
              </w:rPr>
              <w:t>q</w:t>
            </w:r>
            <w:r w:rsidRPr="00FC1E52">
              <w:rPr>
                <w:color w:val="000000" w:themeColor="text1"/>
                <w:spacing w:val="-4"/>
                <w:szCs w:val="26"/>
              </w:rPr>
              <w:t xml:space="preserve"> = 0,9, K</w:t>
            </w:r>
            <w:r w:rsidRPr="00FC1E52">
              <w:rPr>
                <w:color w:val="000000" w:themeColor="text1"/>
                <w:spacing w:val="-4"/>
                <w:szCs w:val="26"/>
                <w:vertAlign w:val="subscript"/>
              </w:rPr>
              <w:t>f</w:t>
            </w:r>
            <w:r w:rsidRPr="00FC1E52">
              <w:rPr>
                <w:color w:val="000000" w:themeColor="text1"/>
                <w:spacing w:val="-4"/>
                <w:szCs w:val="26"/>
              </w:rPr>
              <w:t xml:space="preserve"> = 1,0</w:t>
            </w:r>
            <w:r w:rsidRPr="00FC1E52">
              <w:rPr>
                <w:bCs/>
                <w:iCs/>
                <w:color w:val="000000" w:themeColor="text1"/>
                <w:szCs w:val="26"/>
                <w:lang w:val="pt-BR"/>
              </w:rPr>
              <w:t>; K</w:t>
            </w:r>
            <w:r w:rsidRPr="00FC1E52">
              <w:rPr>
                <w:bCs/>
                <w:iCs/>
                <w:color w:val="000000" w:themeColor="text1"/>
                <w:szCs w:val="26"/>
                <w:vertAlign w:val="subscript"/>
                <w:lang w:val="pt-BR"/>
              </w:rPr>
              <w:t>HY</w:t>
            </w:r>
            <w:r w:rsidRPr="00FC1E52">
              <w:rPr>
                <w:bCs/>
                <w:iCs/>
                <w:color w:val="000000" w:themeColor="text1"/>
                <w:szCs w:val="26"/>
                <w:lang w:val="pt-BR"/>
              </w:rPr>
              <w:t>=0,9)</w:t>
            </w:r>
          </w:p>
        </w:tc>
        <w:tc>
          <w:tcPr>
            <w:tcW w:w="1199" w:type="pct"/>
            <w:vAlign w:val="center"/>
          </w:tcPr>
          <w:p w14:paraId="5077358F" w14:textId="77777777" w:rsidR="00F909F0" w:rsidRPr="00FC1E52" w:rsidRDefault="00F909F0" w:rsidP="0018358D">
            <w:pPr>
              <w:tabs>
                <w:tab w:val="left" w:pos="748"/>
              </w:tabs>
              <w:spacing w:line="300" w:lineRule="auto"/>
              <w:jc w:val="center"/>
              <w:rPr>
                <w:szCs w:val="26"/>
              </w:rPr>
            </w:pPr>
            <w:r w:rsidRPr="00FC1E52">
              <w:rPr>
                <w:szCs w:val="26"/>
              </w:rPr>
              <w:t>Từ 03 – 06 tháng kể từ khi bắt đầu vận hành thử nghiệm</w:t>
            </w:r>
          </w:p>
        </w:tc>
        <w:tc>
          <w:tcPr>
            <w:tcW w:w="799" w:type="pct"/>
            <w:shd w:val="clear" w:color="auto" w:fill="auto"/>
            <w:vAlign w:val="center"/>
          </w:tcPr>
          <w:p w14:paraId="084E8246" w14:textId="77777777" w:rsidR="00F909F0" w:rsidRPr="00FC1E52" w:rsidRDefault="00F909F0" w:rsidP="0018358D">
            <w:pPr>
              <w:tabs>
                <w:tab w:val="left" w:pos="748"/>
              </w:tabs>
              <w:spacing w:line="300" w:lineRule="auto"/>
              <w:jc w:val="center"/>
              <w:rPr>
                <w:szCs w:val="26"/>
              </w:rPr>
            </w:pPr>
            <w:r w:rsidRPr="00FC1E52">
              <w:rPr>
                <w:szCs w:val="26"/>
              </w:rPr>
              <w:t>50 – 60%</w:t>
            </w:r>
          </w:p>
        </w:tc>
      </w:tr>
    </w:tbl>
    <w:p w14:paraId="7DB7D0CA" w14:textId="77777777" w:rsidR="00F909F0" w:rsidRPr="009D0644" w:rsidRDefault="00F909F0" w:rsidP="00B310E8">
      <w:pPr>
        <w:pStyle w:val="Heading3"/>
        <w:spacing w:before="120" w:line="288" w:lineRule="auto"/>
        <w:ind w:firstLine="720"/>
        <w:rPr>
          <w:b w:val="0"/>
          <w:i w:val="0"/>
          <w:sz w:val="28"/>
          <w:szCs w:val="28"/>
        </w:rPr>
      </w:pPr>
      <w:bookmarkStart w:id="368" w:name="_Toc117770072"/>
      <w:bookmarkStart w:id="369" w:name="_Toc117770202"/>
      <w:bookmarkStart w:id="370" w:name="_Toc232352479"/>
      <w:r w:rsidRPr="009D0644">
        <w:rPr>
          <w:sz w:val="28"/>
          <w:szCs w:val="28"/>
        </w:rPr>
        <w:t>5.1.2. Kế hoạch quan trắc chất thải, đánh giá hiệu quả xử lý của các công trình, thiết bị xử lý chất thải</w:t>
      </w:r>
      <w:bookmarkEnd w:id="368"/>
      <w:bookmarkEnd w:id="369"/>
      <w:bookmarkEnd w:id="370"/>
    </w:p>
    <w:p w14:paraId="0FD1CFA2" w14:textId="77777777" w:rsidR="00F909F0" w:rsidRPr="009D0644" w:rsidRDefault="00F909F0" w:rsidP="00B310E8">
      <w:pPr>
        <w:pStyle w:val="aNormal"/>
        <w:spacing w:before="120" w:after="0" w:line="288" w:lineRule="auto"/>
        <w:rPr>
          <w:sz w:val="28"/>
          <w:szCs w:val="22"/>
        </w:rPr>
      </w:pPr>
      <w:r w:rsidRPr="009D0644">
        <w:rPr>
          <w:sz w:val="28"/>
          <w:szCs w:val="22"/>
        </w:rPr>
        <w:t xml:space="preserve">Căn cứ khoản 5, Điều 21, Thông tư 02/2022/TT-BTNMT ngày 10/01/2022 của Bộ Tài nguyên và Môi trường - Quy định chi tiết thi hành một số điều của Luật Bảo vệ môi trường, việc quan trắc chất thải cho chủ cơ sở quyết định nhưng phải đảm bảo quan trắc ít nhất 03 mẫu đơn trong 3 ngày liên tiếp của giai đoạn vận hành ổn định của các công trình xử lý chất thải. </w:t>
      </w:r>
      <w:r w:rsidRPr="009D0644">
        <w:rPr>
          <w:spacing w:val="4"/>
          <w:sz w:val="28"/>
          <w:szCs w:val="22"/>
        </w:rPr>
        <w:t>Thông số, phương pháp, tần suất lấy mẫu quan trắc chất thải được thực hiện như sau:</w:t>
      </w:r>
    </w:p>
    <w:p w14:paraId="7F17277B" w14:textId="40EBEF87" w:rsidR="00F909F0" w:rsidRPr="00DA2125" w:rsidRDefault="00F909F0" w:rsidP="00F909F0">
      <w:pPr>
        <w:tabs>
          <w:tab w:val="left" w:pos="567"/>
        </w:tabs>
        <w:spacing w:line="300" w:lineRule="auto"/>
        <w:jc w:val="center"/>
        <w:rPr>
          <w:b/>
          <w:i/>
          <w:iCs/>
          <w:spacing w:val="-2"/>
          <w:sz w:val="28"/>
          <w:szCs w:val="28"/>
        </w:rPr>
      </w:pPr>
      <w:bookmarkStart w:id="371" w:name="_Toc184629900"/>
      <w:bookmarkStart w:id="372" w:name="_Toc201746627"/>
      <w:bookmarkStart w:id="373" w:name="_Toc232349121"/>
      <w:bookmarkStart w:id="374" w:name="_Hlk119421623"/>
      <w:r w:rsidRPr="00DA2125">
        <w:rPr>
          <w:b/>
          <w:i/>
          <w:iCs/>
          <w:sz w:val="28"/>
          <w:szCs w:val="28"/>
        </w:rPr>
        <w:t xml:space="preserve">Bảng </w:t>
      </w:r>
      <w:r w:rsidRPr="00DA2125">
        <w:rPr>
          <w:b/>
          <w:i/>
          <w:iCs/>
          <w:sz w:val="28"/>
          <w:szCs w:val="28"/>
        </w:rPr>
        <w:fldChar w:fldCharType="begin"/>
      </w:r>
      <w:r w:rsidRPr="00DA2125">
        <w:rPr>
          <w:b/>
          <w:i/>
          <w:iCs/>
          <w:sz w:val="28"/>
          <w:szCs w:val="28"/>
        </w:rPr>
        <w:instrText xml:space="preserve"> SEQ Bảng \* ARABIC </w:instrText>
      </w:r>
      <w:r w:rsidRPr="00DA2125">
        <w:rPr>
          <w:b/>
          <w:i/>
          <w:iCs/>
          <w:sz w:val="28"/>
          <w:szCs w:val="28"/>
        </w:rPr>
        <w:fldChar w:fldCharType="separate"/>
      </w:r>
      <w:r w:rsidR="00831DF1">
        <w:rPr>
          <w:b/>
          <w:i/>
          <w:iCs/>
          <w:noProof/>
          <w:sz w:val="28"/>
          <w:szCs w:val="28"/>
        </w:rPr>
        <w:t>24</w:t>
      </w:r>
      <w:r w:rsidRPr="00DA2125">
        <w:rPr>
          <w:b/>
          <w:i/>
          <w:iCs/>
          <w:sz w:val="28"/>
          <w:szCs w:val="28"/>
        </w:rPr>
        <w:fldChar w:fldCharType="end"/>
      </w:r>
      <w:r w:rsidRPr="00DA2125">
        <w:rPr>
          <w:b/>
          <w:i/>
          <w:iCs/>
          <w:sz w:val="28"/>
          <w:szCs w:val="28"/>
        </w:rPr>
        <w:t xml:space="preserve">. </w:t>
      </w:r>
      <w:r w:rsidRPr="00DA2125">
        <w:rPr>
          <w:b/>
          <w:i/>
          <w:iCs/>
          <w:sz w:val="28"/>
          <w:szCs w:val="28"/>
          <w:shd w:val="clear" w:color="auto" w:fill="FFFFFF"/>
        </w:rPr>
        <w:t>Kế hoạch</w:t>
      </w:r>
      <w:r w:rsidRPr="00DA2125">
        <w:rPr>
          <w:b/>
          <w:i/>
          <w:iCs/>
          <w:sz w:val="28"/>
          <w:szCs w:val="28"/>
        </w:rPr>
        <w:t xml:space="preserve"> quan trắc chất thải, đánh giá hiệu quả xử lý của các công trình, thiết bị xử lý chất thải</w:t>
      </w:r>
      <w:bookmarkEnd w:id="371"/>
      <w:bookmarkEnd w:id="372"/>
      <w:bookmarkEnd w:id="373"/>
    </w:p>
    <w:tbl>
      <w:tblPr>
        <w:tblW w:w="9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1925"/>
        <w:gridCol w:w="4235"/>
        <w:gridCol w:w="1657"/>
        <w:gridCol w:w="1484"/>
      </w:tblGrid>
      <w:tr w:rsidR="00F909F0" w:rsidRPr="002A3273" w14:paraId="663C2966" w14:textId="77777777" w:rsidTr="0018358D">
        <w:trPr>
          <w:trHeight w:val="20"/>
          <w:tblHeader/>
          <w:jc w:val="center"/>
        </w:trPr>
        <w:tc>
          <w:tcPr>
            <w:tcW w:w="544" w:type="dxa"/>
            <w:shd w:val="clear" w:color="auto" w:fill="auto"/>
            <w:vAlign w:val="center"/>
          </w:tcPr>
          <w:p w14:paraId="36528B47" w14:textId="77777777" w:rsidR="00F909F0" w:rsidRPr="002A3273" w:rsidRDefault="00F909F0" w:rsidP="0018358D">
            <w:pPr>
              <w:widowControl w:val="0"/>
              <w:spacing w:line="300" w:lineRule="auto"/>
              <w:ind w:left="-175" w:right="-100"/>
              <w:contextualSpacing/>
              <w:jc w:val="center"/>
              <w:rPr>
                <w:b/>
                <w:szCs w:val="26"/>
                <w:lang w:val="cs-CZ"/>
              </w:rPr>
            </w:pPr>
            <w:r w:rsidRPr="002A3273">
              <w:rPr>
                <w:b/>
                <w:szCs w:val="26"/>
                <w:lang w:val="cs-CZ"/>
              </w:rPr>
              <w:t>TT</w:t>
            </w:r>
          </w:p>
        </w:tc>
        <w:tc>
          <w:tcPr>
            <w:tcW w:w="1985" w:type="dxa"/>
            <w:shd w:val="clear" w:color="auto" w:fill="auto"/>
            <w:vAlign w:val="center"/>
          </w:tcPr>
          <w:p w14:paraId="17B5E45C" w14:textId="77777777" w:rsidR="00F909F0" w:rsidRPr="002A3273" w:rsidRDefault="00F909F0" w:rsidP="0018358D">
            <w:pPr>
              <w:widowControl w:val="0"/>
              <w:spacing w:line="300" w:lineRule="auto"/>
              <w:contextualSpacing/>
              <w:jc w:val="center"/>
              <w:rPr>
                <w:b/>
                <w:szCs w:val="26"/>
                <w:lang w:val="cs-CZ"/>
              </w:rPr>
            </w:pPr>
            <w:r w:rsidRPr="002A3273">
              <w:rPr>
                <w:b/>
                <w:szCs w:val="26"/>
                <w:lang w:val="cs-CZ"/>
              </w:rPr>
              <w:t>Vị trí giám sát</w:t>
            </w:r>
          </w:p>
        </w:tc>
        <w:tc>
          <w:tcPr>
            <w:tcW w:w="4412" w:type="dxa"/>
            <w:shd w:val="clear" w:color="auto" w:fill="auto"/>
            <w:vAlign w:val="center"/>
          </w:tcPr>
          <w:p w14:paraId="38064E6D" w14:textId="77777777" w:rsidR="00F909F0" w:rsidRPr="002A3273" w:rsidRDefault="00F909F0" w:rsidP="0018358D">
            <w:pPr>
              <w:widowControl w:val="0"/>
              <w:spacing w:line="300" w:lineRule="auto"/>
              <w:contextualSpacing/>
              <w:jc w:val="center"/>
              <w:rPr>
                <w:b/>
                <w:szCs w:val="26"/>
                <w:lang w:val="cs-CZ"/>
              </w:rPr>
            </w:pPr>
            <w:r w:rsidRPr="002A3273">
              <w:rPr>
                <w:b/>
                <w:szCs w:val="26"/>
                <w:lang w:val="cs-CZ"/>
              </w:rPr>
              <w:t>Thông số giám sát</w:t>
            </w:r>
          </w:p>
        </w:tc>
        <w:tc>
          <w:tcPr>
            <w:tcW w:w="1701" w:type="dxa"/>
            <w:shd w:val="clear" w:color="auto" w:fill="auto"/>
            <w:vAlign w:val="center"/>
          </w:tcPr>
          <w:p w14:paraId="64FB7D7E" w14:textId="77777777" w:rsidR="00F909F0" w:rsidRPr="002A3273" w:rsidRDefault="00F909F0" w:rsidP="0018358D">
            <w:pPr>
              <w:widowControl w:val="0"/>
              <w:spacing w:line="300" w:lineRule="auto"/>
              <w:contextualSpacing/>
              <w:jc w:val="center"/>
              <w:rPr>
                <w:b/>
                <w:szCs w:val="26"/>
                <w:lang w:val="cs-CZ"/>
              </w:rPr>
            </w:pPr>
            <w:r w:rsidRPr="002A3273">
              <w:rPr>
                <w:b/>
                <w:szCs w:val="26"/>
                <w:lang w:val="cs-CZ"/>
              </w:rPr>
              <w:t>Tần suất giám sát</w:t>
            </w:r>
          </w:p>
        </w:tc>
        <w:tc>
          <w:tcPr>
            <w:tcW w:w="1194" w:type="dxa"/>
            <w:shd w:val="clear" w:color="auto" w:fill="auto"/>
            <w:vAlign w:val="center"/>
          </w:tcPr>
          <w:p w14:paraId="1F0A3912" w14:textId="77777777" w:rsidR="00F909F0" w:rsidRPr="002A3273" w:rsidRDefault="00F909F0" w:rsidP="0018358D">
            <w:pPr>
              <w:widowControl w:val="0"/>
              <w:spacing w:line="300" w:lineRule="auto"/>
              <w:contextualSpacing/>
              <w:jc w:val="center"/>
              <w:rPr>
                <w:b/>
                <w:szCs w:val="26"/>
                <w:lang w:val="cs-CZ"/>
              </w:rPr>
            </w:pPr>
            <w:r w:rsidRPr="002A3273">
              <w:rPr>
                <w:b/>
                <w:szCs w:val="26"/>
                <w:lang w:val="cs-CZ"/>
              </w:rPr>
              <w:t>Quy chuẩn so sánh</w:t>
            </w:r>
          </w:p>
        </w:tc>
      </w:tr>
      <w:tr w:rsidR="00F909F0" w:rsidRPr="002A3273" w14:paraId="544215BE" w14:textId="77777777" w:rsidTr="0018358D">
        <w:trPr>
          <w:trHeight w:val="20"/>
          <w:jc w:val="center"/>
        </w:trPr>
        <w:tc>
          <w:tcPr>
            <w:tcW w:w="544" w:type="dxa"/>
            <w:shd w:val="clear" w:color="auto" w:fill="auto"/>
            <w:vAlign w:val="center"/>
          </w:tcPr>
          <w:p w14:paraId="2D0D214C" w14:textId="77777777" w:rsidR="00F909F0" w:rsidRPr="002A3273" w:rsidRDefault="00F909F0" w:rsidP="0018358D">
            <w:pPr>
              <w:widowControl w:val="0"/>
              <w:spacing w:line="300" w:lineRule="auto"/>
              <w:ind w:left="-175" w:right="-100"/>
              <w:contextualSpacing/>
              <w:jc w:val="center"/>
              <w:rPr>
                <w:b/>
                <w:szCs w:val="26"/>
                <w:lang w:val="cs-CZ"/>
              </w:rPr>
            </w:pPr>
            <w:r w:rsidRPr="002A3273">
              <w:rPr>
                <w:b/>
                <w:szCs w:val="26"/>
                <w:lang w:val="cs-CZ"/>
              </w:rPr>
              <w:t>I</w:t>
            </w:r>
          </w:p>
        </w:tc>
        <w:tc>
          <w:tcPr>
            <w:tcW w:w="6397" w:type="dxa"/>
            <w:gridSpan w:val="2"/>
            <w:shd w:val="clear" w:color="auto" w:fill="auto"/>
            <w:vAlign w:val="center"/>
          </w:tcPr>
          <w:p w14:paraId="6BC32205" w14:textId="77777777" w:rsidR="00F909F0" w:rsidRPr="002A3273" w:rsidRDefault="00F909F0" w:rsidP="0018358D">
            <w:pPr>
              <w:spacing w:line="300" w:lineRule="auto"/>
              <w:contextualSpacing/>
              <w:rPr>
                <w:b/>
                <w:szCs w:val="26"/>
              </w:rPr>
            </w:pPr>
            <w:r w:rsidRPr="002A3273">
              <w:rPr>
                <w:b/>
                <w:szCs w:val="26"/>
              </w:rPr>
              <w:t>Hệ thống xử lý nước thải</w:t>
            </w:r>
          </w:p>
        </w:tc>
        <w:tc>
          <w:tcPr>
            <w:tcW w:w="1701" w:type="dxa"/>
            <w:shd w:val="clear" w:color="auto" w:fill="auto"/>
            <w:vAlign w:val="center"/>
          </w:tcPr>
          <w:p w14:paraId="37FD099C" w14:textId="77777777" w:rsidR="00F909F0" w:rsidRPr="002A3273" w:rsidRDefault="00F909F0" w:rsidP="0018358D">
            <w:pPr>
              <w:pStyle w:val="NoSpacing"/>
              <w:spacing w:line="300" w:lineRule="auto"/>
              <w:contextualSpacing/>
              <w:rPr>
                <w:rFonts w:ascii="Times New Roman" w:hAnsi="Times New Roman"/>
                <w:iCs/>
                <w:sz w:val="26"/>
                <w:szCs w:val="26"/>
              </w:rPr>
            </w:pPr>
          </w:p>
        </w:tc>
        <w:tc>
          <w:tcPr>
            <w:tcW w:w="1194" w:type="dxa"/>
            <w:shd w:val="clear" w:color="auto" w:fill="auto"/>
            <w:vAlign w:val="center"/>
          </w:tcPr>
          <w:p w14:paraId="01667FD1" w14:textId="77777777" w:rsidR="00F909F0" w:rsidRPr="002A3273" w:rsidRDefault="00F909F0" w:rsidP="0018358D">
            <w:pPr>
              <w:pStyle w:val="NoSpacing"/>
              <w:spacing w:line="300" w:lineRule="auto"/>
              <w:contextualSpacing/>
              <w:rPr>
                <w:rFonts w:ascii="Times New Roman" w:hAnsi="Times New Roman"/>
                <w:iCs/>
                <w:sz w:val="26"/>
                <w:szCs w:val="26"/>
              </w:rPr>
            </w:pPr>
          </w:p>
        </w:tc>
      </w:tr>
      <w:tr w:rsidR="00F909F0" w:rsidRPr="002A3273" w14:paraId="77917B4C" w14:textId="77777777" w:rsidTr="0018358D">
        <w:trPr>
          <w:trHeight w:val="20"/>
          <w:jc w:val="center"/>
        </w:trPr>
        <w:tc>
          <w:tcPr>
            <w:tcW w:w="544" w:type="dxa"/>
            <w:shd w:val="clear" w:color="auto" w:fill="auto"/>
            <w:vAlign w:val="center"/>
          </w:tcPr>
          <w:p w14:paraId="0649094C" w14:textId="77777777" w:rsidR="00F909F0" w:rsidRPr="002A3273" w:rsidRDefault="00F909F0" w:rsidP="0018358D">
            <w:pPr>
              <w:widowControl w:val="0"/>
              <w:spacing w:line="300" w:lineRule="auto"/>
              <w:ind w:left="-175" w:right="-100"/>
              <w:contextualSpacing/>
              <w:jc w:val="center"/>
              <w:rPr>
                <w:szCs w:val="26"/>
                <w:lang w:val="cs-CZ"/>
              </w:rPr>
            </w:pPr>
            <w:r w:rsidRPr="002A3273">
              <w:rPr>
                <w:szCs w:val="26"/>
                <w:lang w:val="cs-CZ"/>
              </w:rPr>
              <w:t>1</w:t>
            </w:r>
          </w:p>
        </w:tc>
        <w:tc>
          <w:tcPr>
            <w:tcW w:w="1985" w:type="dxa"/>
            <w:shd w:val="clear" w:color="auto" w:fill="auto"/>
            <w:vAlign w:val="center"/>
          </w:tcPr>
          <w:p w14:paraId="3AF65D6F" w14:textId="77777777" w:rsidR="00F909F0" w:rsidRPr="002A3273" w:rsidRDefault="00F909F0" w:rsidP="0018358D">
            <w:pPr>
              <w:widowControl w:val="0"/>
              <w:spacing w:line="300" w:lineRule="auto"/>
              <w:ind w:left="-52" w:right="-42"/>
              <w:contextualSpacing/>
              <w:rPr>
                <w:szCs w:val="26"/>
                <w:lang w:val="cs-CZ"/>
              </w:rPr>
            </w:pPr>
            <w:r w:rsidRPr="002A3273">
              <w:rPr>
                <w:szCs w:val="26"/>
                <w:lang w:val="cs-CZ"/>
              </w:rPr>
              <w:t>Nước thải trước khi vào hệ thống xử lý (tại bể gom nước thải TK-01)</w:t>
            </w:r>
          </w:p>
        </w:tc>
        <w:tc>
          <w:tcPr>
            <w:tcW w:w="4412" w:type="dxa"/>
            <w:vMerge w:val="restart"/>
            <w:shd w:val="clear" w:color="auto" w:fill="auto"/>
            <w:vAlign w:val="center"/>
          </w:tcPr>
          <w:p w14:paraId="186B4757" w14:textId="77777777" w:rsidR="00F909F0" w:rsidRPr="002A3273" w:rsidRDefault="00F909F0" w:rsidP="0018358D">
            <w:pPr>
              <w:pStyle w:val="1normal"/>
              <w:spacing w:line="300" w:lineRule="auto"/>
              <w:contextualSpacing/>
              <w:rPr>
                <w:szCs w:val="26"/>
              </w:rPr>
            </w:pPr>
            <w:r w:rsidRPr="002A3273">
              <w:rPr>
                <w:szCs w:val="26"/>
                <w:lang w:val="en-US"/>
              </w:rPr>
              <w:t>Nhiệt độ, màu,</w:t>
            </w:r>
            <w:r w:rsidRPr="002A3273">
              <w:rPr>
                <w:szCs w:val="26"/>
              </w:rPr>
              <w:t xml:space="preserve"> pH, COD, BOD</w:t>
            </w:r>
            <w:r w:rsidRPr="002A3273">
              <w:rPr>
                <w:szCs w:val="26"/>
                <w:vertAlign w:val="subscript"/>
              </w:rPr>
              <w:t>5</w:t>
            </w:r>
            <w:r w:rsidRPr="002A3273">
              <w:rPr>
                <w:szCs w:val="26"/>
              </w:rPr>
              <w:t xml:space="preserve"> (20°C); Chất rắn lơ lửng; </w:t>
            </w:r>
            <w:r w:rsidRPr="002A3273">
              <w:rPr>
                <w:szCs w:val="26"/>
                <w:lang w:val="en-US"/>
              </w:rPr>
              <w:t xml:space="preserve">Asen, Thuỷ ngân, Chì, Cadimi, </w:t>
            </w:r>
            <w:r w:rsidRPr="002A3273">
              <w:rPr>
                <w:szCs w:val="26"/>
              </w:rPr>
              <w:t>Crom (VI)</w:t>
            </w:r>
            <w:r w:rsidRPr="002A3273">
              <w:rPr>
                <w:szCs w:val="26"/>
                <w:lang w:val="en-US"/>
              </w:rPr>
              <w:t xml:space="preserve">, </w:t>
            </w:r>
            <w:r w:rsidRPr="002A3273">
              <w:rPr>
                <w:szCs w:val="26"/>
              </w:rPr>
              <w:t>Crom (III)</w:t>
            </w:r>
            <w:r w:rsidRPr="002A3273">
              <w:rPr>
                <w:szCs w:val="26"/>
                <w:lang w:val="en-US"/>
              </w:rPr>
              <w:t xml:space="preserve">, Đồng, Kẽm, Niken, Mangan, Sắt, Tổng xianua, Tổng phenol, </w:t>
            </w:r>
            <w:r w:rsidRPr="002A3273">
              <w:rPr>
                <w:szCs w:val="26"/>
              </w:rPr>
              <w:t>Tổng dầu mỡ khoáng</w:t>
            </w:r>
            <w:r w:rsidRPr="002A3273">
              <w:rPr>
                <w:szCs w:val="26"/>
                <w:lang w:val="en-US"/>
              </w:rPr>
              <w:t xml:space="preserve">, Sunfua, Florua, Amoni (tính theo N), </w:t>
            </w:r>
            <w:r w:rsidRPr="002A3273">
              <w:rPr>
                <w:szCs w:val="26"/>
              </w:rPr>
              <w:t>Tổng nitơ</w:t>
            </w:r>
            <w:r w:rsidRPr="002A3273">
              <w:rPr>
                <w:szCs w:val="26"/>
                <w:lang w:val="en-US"/>
              </w:rPr>
              <w:t xml:space="preserve">, </w:t>
            </w:r>
            <w:r w:rsidRPr="002A3273">
              <w:rPr>
                <w:szCs w:val="26"/>
              </w:rPr>
              <w:t>Tổng phốt pho (tính theo P)</w:t>
            </w:r>
            <w:r w:rsidRPr="002A3273">
              <w:rPr>
                <w:szCs w:val="26"/>
                <w:lang w:val="en-US"/>
              </w:rPr>
              <w:t xml:space="preserve">, Clorua, Clo dư, </w:t>
            </w:r>
            <w:r w:rsidRPr="002A3273">
              <w:rPr>
                <w:szCs w:val="26"/>
              </w:rPr>
              <w:t>Tổng hóa chất bảo vệ thực vật clo hữu cơ</w:t>
            </w:r>
            <w:r w:rsidRPr="002A3273">
              <w:rPr>
                <w:szCs w:val="26"/>
                <w:lang w:val="en-US"/>
              </w:rPr>
              <w:t xml:space="preserve">, </w:t>
            </w:r>
            <w:r w:rsidRPr="002A3273">
              <w:rPr>
                <w:szCs w:val="26"/>
              </w:rPr>
              <w:t>Tổng hóa chất bảo vệ thực vật phốt pho hữu cơ</w:t>
            </w:r>
            <w:r w:rsidRPr="002A3273">
              <w:rPr>
                <w:szCs w:val="26"/>
                <w:lang w:val="en-US"/>
              </w:rPr>
              <w:t xml:space="preserve">, </w:t>
            </w:r>
            <w:r w:rsidRPr="002A3273">
              <w:rPr>
                <w:szCs w:val="26"/>
              </w:rPr>
              <w:t>Tổng PCB</w:t>
            </w:r>
            <w:r w:rsidRPr="002A3273">
              <w:rPr>
                <w:szCs w:val="26"/>
                <w:lang w:val="en-US"/>
              </w:rPr>
              <w:t xml:space="preserve">, </w:t>
            </w:r>
            <w:r w:rsidRPr="002A3273">
              <w:rPr>
                <w:szCs w:val="26"/>
              </w:rPr>
              <w:t>Coliform</w:t>
            </w:r>
            <w:r w:rsidRPr="002A3273">
              <w:rPr>
                <w:szCs w:val="26"/>
                <w:lang w:val="en-US"/>
              </w:rPr>
              <w:t xml:space="preserve">, </w:t>
            </w:r>
            <w:r w:rsidRPr="002A3273">
              <w:rPr>
                <w:szCs w:val="26"/>
              </w:rPr>
              <w:t>Tổng hoạt độ phóng xạ α</w:t>
            </w:r>
            <w:r w:rsidRPr="002A3273">
              <w:rPr>
                <w:szCs w:val="26"/>
                <w:lang w:val="en-US"/>
              </w:rPr>
              <w:t xml:space="preserve">, </w:t>
            </w:r>
            <w:r w:rsidRPr="002A3273">
              <w:rPr>
                <w:szCs w:val="26"/>
              </w:rPr>
              <w:t xml:space="preserve">Tổng hoạt độ phóng xạ β </w:t>
            </w:r>
          </w:p>
        </w:tc>
        <w:tc>
          <w:tcPr>
            <w:tcW w:w="1701" w:type="dxa"/>
            <w:vMerge w:val="restart"/>
            <w:shd w:val="clear" w:color="auto" w:fill="auto"/>
            <w:vAlign w:val="center"/>
          </w:tcPr>
          <w:p w14:paraId="669C8A2D" w14:textId="77777777" w:rsidR="00F909F0" w:rsidRPr="002A3273" w:rsidRDefault="00F909F0" w:rsidP="0018358D">
            <w:pPr>
              <w:spacing w:line="300" w:lineRule="auto"/>
              <w:contextualSpacing/>
              <w:rPr>
                <w:szCs w:val="26"/>
              </w:rPr>
            </w:pPr>
            <w:r w:rsidRPr="002A3273">
              <w:rPr>
                <w:szCs w:val="26"/>
              </w:rPr>
              <w:t>3 lần trong 3 ngày liên tiếp trong giai đoạn vận hành ổn định của Hệ thống XLNT tập trung</w:t>
            </w:r>
          </w:p>
        </w:tc>
        <w:tc>
          <w:tcPr>
            <w:tcW w:w="1194" w:type="dxa"/>
            <w:vMerge w:val="restart"/>
            <w:shd w:val="clear" w:color="auto" w:fill="auto"/>
            <w:vAlign w:val="center"/>
          </w:tcPr>
          <w:p w14:paraId="1E6DDBAF" w14:textId="0FA8E21A" w:rsidR="00F909F0" w:rsidRPr="00FC1E52" w:rsidRDefault="00FC1E52" w:rsidP="0018358D">
            <w:pPr>
              <w:pStyle w:val="NoSpacing"/>
              <w:spacing w:line="300" w:lineRule="auto"/>
              <w:ind w:left="-32" w:right="-54"/>
              <w:contextualSpacing/>
              <w:jc w:val="center"/>
              <w:rPr>
                <w:rFonts w:ascii="Times New Roman" w:hAnsi="Times New Roman"/>
                <w:iCs/>
                <w:sz w:val="26"/>
                <w:szCs w:val="26"/>
              </w:rPr>
            </w:pPr>
            <w:r w:rsidRPr="00FC1E52">
              <w:rPr>
                <w:rFonts w:ascii="Times New Roman" w:hAnsi="Times New Roman"/>
                <w:color w:val="000000" w:themeColor="text1"/>
                <w:sz w:val="26"/>
                <w:szCs w:val="26"/>
                <w:lang w:val="pt-BR"/>
              </w:rPr>
              <w:t>QCĐP 0</w:t>
            </w:r>
            <w:r w:rsidRPr="00FC1E52">
              <w:rPr>
                <w:rFonts w:ascii="Times New Roman" w:hAnsi="Times New Roman"/>
                <w:color w:val="000000" w:themeColor="text1"/>
                <w:sz w:val="26"/>
                <w:szCs w:val="26"/>
                <w:lang w:val="vi-VN"/>
              </w:rPr>
              <w:t>2</w:t>
            </w:r>
            <w:r w:rsidRPr="00FC1E52">
              <w:rPr>
                <w:rFonts w:ascii="Times New Roman" w:hAnsi="Times New Roman"/>
                <w:color w:val="000000" w:themeColor="text1"/>
                <w:sz w:val="26"/>
                <w:szCs w:val="26"/>
                <w:lang w:val="pt-BR"/>
              </w:rPr>
              <w:t xml:space="preserve">:2019/HY </w:t>
            </w:r>
            <w:r w:rsidRPr="00FC1E52">
              <w:rPr>
                <w:rFonts w:ascii="Times New Roman" w:hAnsi="Times New Roman"/>
                <w:bCs/>
                <w:iCs/>
                <w:color w:val="000000" w:themeColor="text1"/>
                <w:sz w:val="26"/>
                <w:szCs w:val="26"/>
                <w:lang w:val="pt-BR"/>
              </w:rPr>
              <w:t>(</w:t>
            </w:r>
            <w:r w:rsidRPr="00FC1E52">
              <w:rPr>
                <w:rFonts w:ascii="Times New Roman" w:hAnsi="Times New Roman"/>
                <w:color w:val="000000" w:themeColor="text1"/>
                <w:spacing w:val="-4"/>
                <w:sz w:val="26"/>
                <w:szCs w:val="26"/>
              </w:rPr>
              <w:t>K</w:t>
            </w:r>
            <w:r w:rsidRPr="00FC1E52">
              <w:rPr>
                <w:rFonts w:ascii="Times New Roman" w:hAnsi="Times New Roman"/>
                <w:color w:val="000000" w:themeColor="text1"/>
                <w:spacing w:val="-4"/>
                <w:sz w:val="26"/>
                <w:szCs w:val="26"/>
                <w:vertAlign w:val="subscript"/>
              </w:rPr>
              <w:t>q</w:t>
            </w:r>
            <w:r w:rsidRPr="00FC1E52">
              <w:rPr>
                <w:rFonts w:ascii="Times New Roman" w:hAnsi="Times New Roman"/>
                <w:color w:val="000000" w:themeColor="text1"/>
                <w:spacing w:val="-4"/>
                <w:sz w:val="26"/>
                <w:szCs w:val="26"/>
              </w:rPr>
              <w:t xml:space="preserve"> = 0,9, K</w:t>
            </w:r>
            <w:r w:rsidRPr="00FC1E52">
              <w:rPr>
                <w:rFonts w:ascii="Times New Roman" w:hAnsi="Times New Roman"/>
                <w:color w:val="000000" w:themeColor="text1"/>
                <w:spacing w:val="-4"/>
                <w:sz w:val="26"/>
                <w:szCs w:val="26"/>
                <w:vertAlign w:val="subscript"/>
              </w:rPr>
              <w:t>f</w:t>
            </w:r>
            <w:r w:rsidRPr="00FC1E52">
              <w:rPr>
                <w:rFonts w:ascii="Times New Roman" w:hAnsi="Times New Roman"/>
                <w:color w:val="000000" w:themeColor="text1"/>
                <w:spacing w:val="-4"/>
                <w:sz w:val="26"/>
                <w:szCs w:val="26"/>
              </w:rPr>
              <w:t xml:space="preserve"> = 1,0</w:t>
            </w:r>
            <w:r w:rsidRPr="00FC1E52">
              <w:rPr>
                <w:rFonts w:ascii="Times New Roman" w:hAnsi="Times New Roman"/>
                <w:bCs/>
                <w:iCs/>
                <w:color w:val="000000" w:themeColor="text1"/>
                <w:sz w:val="26"/>
                <w:szCs w:val="26"/>
                <w:lang w:val="pt-BR"/>
              </w:rPr>
              <w:t>; K</w:t>
            </w:r>
            <w:r w:rsidRPr="00FC1E52">
              <w:rPr>
                <w:rFonts w:ascii="Times New Roman" w:hAnsi="Times New Roman"/>
                <w:bCs/>
                <w:iCs/>
                <w:color w:val="000000" w:themeColor="text1"/>
                <w:sz w:val="26"/>
                <w:szCs w:val="26"/>
                <w:vertAlign w:val="subscript"/>
                <w:lang w:val="pt-BR"/>
              </w:rPr>
              <w:t>HY</w:t>
            </w:r>
            <w:r w:rsidRPr="00FC1E52">
              <w:rPr>
                <w:rFonts w:ascii="Times New Roman" w:hAnsi="Times New Roman"/>
                <w:bCs/>
                <w:iCs/>
                <w:color w:val="000000" w:themeColor="text1"/>
                <w:sz w:val="26"/>
                <w:szCs w:val="26"/>
                <w:lang w:val="pt-BR"/>
              </w:rPr>
              <w:t>=0,9)</w:t>
            </w:r>
          </w:p>
        </w:tc>
      </w:tr>
      <w:tr w:rsidR="00F909F0" w:rsidRPr="002A3273" w14:paraId="0DC433F9" w14:textId="77777777" w:rsidTr="0018358D">
        <w:trPr>
          <w:trHeight w:val="20"/>
          <w:jc w:val="center"/>
        </w:trPr>
        <w:tc>
          <w:tcPr>
            <w:tcW w:w="544" w:type="dxa"/>
            <w:shd w:val="clear" w:color="auto" w:fill="auto"/>
            <w:vAlign w:val="center"/>
          </w:tcPr>
          <w:p w14:paraId="233411B1" w14:textId="77777777" w:rsidR="00F909F0" w:rsidRPr="002A3273" w:rsidRDefault="00F909F0" w:rsidP="0018358D">
            <w:pPr>
              <w:widowControl w:val="0"/>
              <w:spacing w:line="300" w:lineRule="auto"/>
              <w:ind w:left="-175" w:right="-100"/>
              <w:contextualSpacing/>
              <w:jc w:val="center"/>
              <w:rPr>
                <w:szCs w:val="26"/>
              </w:rPr>
            </w:pPr>
            <w:r w:rsidRPr="002A3273">
              <w:rPr>
                <w:szCs w:val="26"/>
              </w:rPr>
              <w:t>2</w:t>
            </w:r>
          </w:p>
        </w:tc>
        <w:tc>
          <w:tcPr>
            <w:tcW w:w="1985" w:type="dxa"/>
            <w:shd w:val="clear" w:color="auto" w:fill="auto"/>
            <w:vAlign w:val="center"/>
          </w:tcPr>
          <w:p w14:paraId="1F97692D" w14:textId="77777777" w:rsidR="00F909F0" w:rsidRPr="002A3273" w:rsidRDefault="00F909F0" w:rsidP="0018358D">
            <w:pPr>
              <w:widowControl w:val="0"/>
              <w:spacing w:line="300" w:lineRule="auto"/>
              <w:ind w:left="-52" w:right="-42"/>
              <w:contextualSpacing/>
              <w:rPr>
                <w:szCs w:val="26"/>
                <w:lang w:val="cs-CZ"/>
              </w:rPr>
            </w:pPr>
            <w:r w:rsidRPr="002A3273">
              <w:rPr>
                <w:szCs w:val="26"/>
                <w:lang w:val="cs-CZ"/>
              </w:rPr>
              <w:t>Nước thải sau xử lý trước khi đấu nối thoát ra ngoài môi trường (tại mương quan trắc)</w:t>
            </w:r>
          </w:p>
        </w:tc>
        <w:tc>
          <w:tcPr>
            <w:tcW w:w="4412" w:type="dxa"/>
            <w:vMerge/>
            <w:shd w:val="clear" w:color="auto" w:fill="auto"/>
          </w:tcPr>
          <w:p w14:paraId="0EAAADD4" w14:textId="77777777" w:rsidR="00F909F0" w:rsidRPr="002A3273" w:rsidRDefault="00F909F0" w:rsidP="0018358D">
            <w:pPr>
              <w:widowControl w:val="0"/>
              <w:spacing w:line="300" w:lineRule="auto"/>
              <w:contextualSpacing/>
              <w:rPr>
                <w:szCs w:val="26"/>
              </w:rPr>
            </w:pPr>
          </w:p>
        </w:tc>
        <w:tc>
          <w:tcPr>
            <w:tcW w:w="1701" w:type="dxa"/>
            <w:vMerge/>
            <w:shd w:val="clear" w:color="auto" w:fill="auto"/>
          </w:tcPr>
          <w:p w14:paraId="44DB669F" w14:textId="77777777" w:rsidR="00F909F0" w:rsidRPr="002A3273" w:rsidRDefault="00F909F0" w:rsidP="0018358D">
            <w:pPr>
              <w:widowControl w:val="0"/>
              <w:spacing w:line="300" w:lineRule="auto"/>
              <w:contextualSpacing/>
              <w:jc w:val="center"/>
              <w:rPr>
                <w:szCs w:val="26"/>
              </w:rPr>
            </w:pPr>
          </w:p>
        </w:tc>
        <w:tc>
          <w:tcPr>
            <w:tcW w:w="1194" w:type="dxa"/>
            <w:vMerge/>
            <w:shd w:val="clear" w:color="auto" w:fill="auto"/>
          </w:tcPr>
          <w:p w14:paraId="2FFCBBFA" w14:textId="77777777" w:rsidR="00F909F0" w:rsidRPr="002A3273" w:rsidRDefault="00F909F0" w:rsidP="0018358D">
            <w:pPr>
              <w:pStyle w:val="NoSpacing"/>
              <w:spacing w:line="300" w:lineRule="auto"/>
              <w:contextualSpacing/>
              <w:jc w:val="center"/>
              <w:rPr>
                <w:rFonts w:ascii="Times New Roman" w:hAnsi="Times New Roman"/>
                <w:sz w:val="26"/>
                <w:szCs w:val="26"/>
              </w:rPr>
            </w:pPr>
          </w:p>
        </w:tc>
      </w:tr>
    </w:tbl>
    <w:bookmarkEnd w:id="374"/>
    <w:p w14:paraId="3B0A9C3E" w14:textId="77777777" w:rsidR="00F909F0" w:rsidRPr="00B310E8" w:rsidRDefault="00F909F0" w:rsidP="00B310E8">
      <w:pPr>
        <w:pStyle w:val="Normal00"/>
        <w:spacing w:before="120" w:after="0" w:line="288" w:lineRule="auto"/>
        <w:rPr>
          <w:spacing w:val="-2"/>
          <w:sz w:val="28"/>
          <w:szCs w:val="28"/>
        </w:rPr>
      </w:pPr>
      <w:r w:rsidRPr="00B310E8">
        <w:rPr>
          <w:spacing w:val="-2"/>
          <w:sz w:val="28"/>
          <w:szCs w:val="28"/>
        </w:rPr>
        <w:lastRenderedPageBreak/>
        <w:t>- Trường hợp phải gia hạn quá trình vận hành thử nghiệm, chủ dự án đầu tư phải có văn bản thông báo, nêu rõ lý do gia hạn và thời gian gia hạn nhưng không quá 06 tháng.</w:t>
      </w:r>
    </w:p>
    <w:p w14:paraId="2118C6A0" w14:textId="77777777" w:rsidR="00F909F0" w:rsidRPr="00B310E8" w:rsidRDefault="00F909F0" w:rsidP="00B310E8">
      <w:pPr>
        <w:pStyle w:val="Normal00"/>
        <w:spacing w:before="120" w:after="0" w:line="288" w:lineRule="auto"/>
        <w:rPr>
          <w:sz w:val="28"/>
          <w:szCs w:val="28"/>
        </w:rPr>
      </w:pPr>
      <w:r w:rsidRPr="00B310E8">
        <w:rPr>
          <w:sz w:val="28"/>
          <w:szCs w:val="28"/>
        </w:rPr>
        <w:t xml:space="preserve">- Trường hợp không đáp ứng yêu cầu thì phải thực hiện vận hành thử nghiệm theo quy định tại điểm c, khoản 6 Điều 31 Nghị định số 08/2022/NĐ-CP ngày 10/01/2022 của Chính phủ được sửa đổi, bổ sung tại khoản 13 Điều 1 Nghị định số 05/2025/NĐ-CP ngày 06/01/2025 của Chính phủ. </w:t>
      </w:r>
    </w:p>
    <w:p w14:paraId="2E9A8867" w14:textId="77777777" w:rsidR="00F909F0" w:rsidRPr="00B310E8" w:rsidRDefault="00F909F0" w:rsidP="00B310E8">
      <w:pPr>
        <w:pStyle w:val="Vnbnnidung0"/>
        <w:widowControl/>
        <w:tabs>
          <w:tab w:val="left" w:pos="1399"/>
        </w:tabs>
        <w:adjustRightInd w:val="0"/>
        <w:snapToGrid w:val="0"/>
        <w:spacing w:before="120" w:after="0" w:line="288" w:lineRule="auto"/>
        <w:ind w:firstLine="720"/>
        <w:outlineLvl w:val="1"/>
        <w:rPr>
          <w:b/>
          <w:sz w:val="28"/>
          <w:szCs w:val="28"/>
        </w:rPr>
      </w:pPr>
      <w:bookmarkStart w:id="375" w:name="_Toc199497482"/>
      <w:bookmarkStart w:id="376" w:name="_Toc232352480"/>
      <w:r w:rsidRPr="00B310E8">
        <w:rPr>
          <w:rStyle w:val="Vnbnnidung"/>
          <w:b/>
          <w:sz w:val="28"/>
          <w:szCs w:val="28"/>
        </w:rPr>
        <w:t xml:space="preserve">5.2.  </w:t>
      </w:r>
      <w:r w:rsidRPr="00B310E8">
        <w:rPr>
          <w:b/>
          <w:sz w:val="28"/>
          <w:szCs w:val="28"/>
        </w:rPr>
        <w:t>Tổ chức thực hiện quan trắc môi trường</w:t>
      </w:r>
      <w:bookmarkEnd w:id="375"/>
      <w:bookmarkEnd w:id="376"/>
    </w:p>
    <w:p w14:paraId="796FB4C7" w14:textId="77777777" w:rsidR="00F909F0" w:rsidRPr="00B310E8" w:rsidRDefault="00F909F0" w:rsidP="00B310E8">
      <w:pPr>
        <w:spacing w:before="120" w:line="288" w:lineRule="auto"/>
        <w:ind w:firstLine="720"/>
        <w:rPr>
          <w:i/>
          <w:sz w:val="28"/>
          <w:szCs w:val="28"/>
        </w:rPr>
      </w:pPr>
      <w:bookmarkStart w:id="377" w:name="bookmark145"/>
      <w:r w:rsidRPr="00B310E8">
        <w:rPr>
          <w:b/>
          <w:i/>
          <w:sz w:val="28"/>
          <w:szCs w:val="28"/>
        </w:rPr>
        <w:t>1/ Chủ đầu tư:</w:t>
      </w:r>
      <w:r w:rsidRPr="00B310E8">
        <w:rPr>
          <w:i/>
          <w:sz w:val="28"/>
          <w:szCs w:val="28"/>
        </w:rPr>
        <w:t xml:space="preserve"> </w:t>
      </w:r>
    </w:p>
    <w:p w14:paraId="4D771C92" w14:textId="79C37F95" w:rsidR="00F909F0" w:rsidRPr="00B310E8" w:rsidRDefault="00F909F0" w:rsidP="00B310E8">
      <w:pPr>
        <w:spacing w:before="120" w:line="288" w:lineRule="auto"/>
        <w:ind w:firstLine="720"/>
        <w:rPr>
          <w:i/>
          <w:sz w:val="28"/>
          <w:szCs w:val="28"/>
        </w:rPr>
      </w:pPr>
      <w:r w:rsidRPr="00B310E8">
        <w:rPr>
          <w:i/>
          <w:sz w:val="28"/>
          <w:szCs w:val="28"/>
          <w:lang w:val="nl-NL"/>
        </w:rPr>
        <w:t>- Tên chủ dự án đầu tư:</w:t>
      </w:r>
      <w:r w:rsidRPr="00B310E8">
        <w:rPr>
          <w:sz w:val="28"/>
          <w:szCs w:val="28"/>
          <w:lang w:val="nl-NL"/>
        </w:rPr>
        <w:t xml:space="preserve"> </w:t>
      </w:r>
      <w:r w:rsidR="00FC1E52" w:rsidRPr="00B310E8">
        <w:rPr>
          <w:rFonts w:asciiTheme="majorHAnsi" w:hAnsiTheme="majorHAnsi" w:cstheme="majorHAnsi"/>
          <w:color w:val="000000" w:themeColor="text1"/>
          <w:sz w:val="28"/>
          <w:szCs w:val="28"/>
          <w:lang w:val="nl-NL"/>
        </w:rPr>
        <w:t xml:space="preserve">Công ty cổ </w:t>
      </w:r>
      <w:r w:rsidR="00FC1E52" w:rsidRPr="00B310E8">
        <w:rPr>
          <w:color w:val="000000" w:themeColor="text1"/>
          <w:sz w:val="28"/>
          <w:szCs w:val="28"/>
          <w:lang w:val="nl-NL"/>
        </w:rPr>
        <w:t>phần Cơ khí và Xây dựng Hưng Việt.</w:t>
      </w:r>
    </w:p>
    <w:p w14:paraId="7FFD90FB" w14:textId="60DA812E" w:rsidR="0085770A" w:rsidRPr="00B310E8" w:rsidRDefault="00F909F0" w:rsidP="00B310E8">
      <w:pPr>
        <w:widowControl w:val="0"/>
        <w:spacing w:before="120" w:line="288" w:lineRule="auto"/>
        <w:ind w:firstLine="720"/>
        <w:rPr>
          <w:bCs/>
          <w:color w:val="000000" w:themeColor="text1"/>
          <w:sz w:val="28"/>
          <w:szCs w:val="28"/>
        </w:rPr>
      </w:pPr>
      <w:r w:rsidRPr="00B310E8">
        <w:rPr>
          <w:i/>
          <w:sz w:val="28"/>
          <w:szCs w:val="28"/>
        </w:rPr>
        <w:t>- Địa chỉ văn phòng</w:t>
      </w:r>
      <w:r w:rsidRPr="00B310E8">
        <w:rPr>
          <w:sz w:val="28"/>
          <w:szCs w:val="28"/>
        </w:rPr>
        <w:t xml:space="preserve">: </w:t>
      </w:r>
      <w:bookmarkStart w:id="378" w:name="_Hlk231737847"/>
      <w:r w:rsidR="00E211FB">
        <w:rPr>
          <w:rStyle w:val="BodyTextChar"/>
          <w:rFonts w:eastAsia="Calibri"/>
          <w:sz w:val="28"/>
          <w:szCs w:val="28"/>
        </w:rPr>
        <w:t>Thôn Lôi Cầu</w:t>
      </w:r>
      <w:r w:rsidR="0085770A" w:rsidRPr="00B310E8">
        <w:rPr>
          <w:color w:val="000000" w:themeColor="text1"/>
          <w:sz w:val="28"/>
          <w:szCs w:val="28"/>
        </w:rPr>
        <w:t xml:space="preserve"> xã </w:t>
      </w:r>
      <w:r w:rsidR="0085770A" w:rsidRPr="00B310E8">
        <w:rPr>
          <w:color w:val="000000" w:themeColor="text1"/>
          <w:sz w:val="28"/>
          <w:szCs w:val="28"/>
          <w:highlight w:val="green"/>
        </w:rPr>
        <w:t>Việt Tiến</w:t>
      </w:r>
      <w:r w:rsidR="0085770A" w:rsidRPr="00B310E8">
        <w:rPr>
          <w:color w:val="000000" w:themeColor="text1"/>
          <w:sz w:val="28"/>
          <w:szCs w:val="28"/>
        </w:rPr>
        <w:t>, tỉnh Hưng Yên)</w:t>
      </w:r>
      <w:r w:rsidR="0085770A" w:rsidRPr="00B310E8">
        <w:rPr>
          <w:bCs/>
          <w:color w:val="000000" w:themeColor="text1"/>
          <w:sz w:val="28"/>
          <w:szCs w:val="28"/>
          <w:lang w:val="vi-VN"/>
        </w:rPr>
        <w:t>.</w:t>
      </w:r>
      <w:r w:rsidR="0085770A" w:rsidRPr="00B310E8">
        <w:rPr>
          <w:bCs/>
          <w:color w:val="000000" w:themeColor="text1"/>
          <w:sz w:val="28"/>
          <w:szCs w:val="28"/>
        </w:rPr>
        <w:t xml:space="preserve"> </w:t>
      </w:r>
      <w:bookmarkEnd w:id="378"/>
    </w:p>
    <w:p w14:paraId="4442DB4A" w14:textId="3D1979BE" w:rsidR="00F909F0" w:rsidRPr="00B310E8" w:rsidRDefault="00F909F0" w:rsidP="00B310E8">
      <w:pPr>
        <w:widowControl w:val="0"/>
        <w:spacing w:before="120" w:line="288" w:lineRule="auto"/>
        <w:ind w:firstLine="720"/>
        <w:rPr>
          <w:rStyle w:val="Emphasis"/>
          <w:i w:val="0"/>
          <w:sz w:val="28"/>
          <w:szCs w:val="28"/>
        </w:rPr>
      </w:pPr>
      <w:r w:rsidRPr="00E80F9C">
        <w:rPr>
          <w:rStyle w:val="Emphasis"/>
          <w:b w:val="0"/>
          <w:bCs/>
          <w:sz w:val="28"/>
          <w:szCs w:val="28"/>
        </w:rPr>
        <w:t>- Người đại diện theo pháp luật của chủ dự án đầu tư</w:t>
      </w:r>
      <w:r w:rsidRPr="00B310E8">
        <w:rPr>
          <w:rStyle w:val="Emphasis"/>
          <w:sz w:val="28"/>
          <w:szCs w:val="28"/>
        </w:rPr>
        <w:t xml:space="preserve">: </w:t>
      </w:r>
      <w:r w:rsidR="0085770A" w:rsidRPr="00B310E8">
        <w:rPr>
          <w:rStyle w:val="BodyTextChar"/>
          <w:rFonts w:eastAsia="Calibri"/>
          <w:bCs/>
          <w:sz w:val="28"/>
          <w:szCs w:val="28"/>
        </w:rPr>
        <w:t xml:space="preserve">Ông </w:t>
      </w:r>
      <w:r w:rsidR="0063153E">
        <w:rPr>
          <w:rStyle w:val="BodyTextChar"/>
          <w:rFonts w:eastAsia="Calibri"/>
          <w:bCs/>
          <w:sz w:val="28"/>
          <w:szCs w:val="28"/>
        </w:rPr>
        <w:t>Lê Chí Cường</w:t>
      </w:r>
    </w:p>
    <w:p w14:paraId="53E387D0" w14:textId="22C58D05" w:rsidR="00F909F0" w:rsidRPr="00B310E8" w:rsidRDefault="00F909F0" w:rsidP="00B310E8">
      <w:pPr>
        <w:pStyle w:val="1normal"/>
        <w:spacing w:before="120" w:line="288" w:lineRule="auto"/>
        <w:ind w:firstLine="720"/>
        <w:rPr>
          <w:sz w:val="28"/>
          <w:szCs w:val="28"/>
        </w:rPr>
      </w:pPr>
      <w:r w:rsidRPr="00B310E8">
        <w:rPr>
          <w:i/>
          <w:sz w:val="28"/>
          <w:szCs w:val="28"/>
        </w:rPr>
        <w:t>- Chức vụ:</w:t>
      </w:r>
      <w:r w:rsidRPr="00B310E8">
        <w:rPr>
          <w:sz w:val="28"/>
          <w:szCs w:val="28"/>
        </w:rPr>
        <w:t xml:space="preserve"> </w:t>
      </w:r>
      <w:r w:rsidRPr="00B310E8">
        <w:rPr>
          <w:sz w:val="28"/>
          <w:szCs w:val="28"/>
          <w:lang w:val="en-US"/>
        </w:rPr>
        <w:t>Giám đốc</w:t>
      </w:r>
    </w:p>
    <w:p w14:paraId="717A276B" w14:textId="77777777" w:rsidR="0063153E" w:rsidRPr="007B6986" w:rsidRDefault="0063153E" w:rsidP="0063153E">
      <w:pPr>
        <w:spacing w:before="120" w:line="288" w:lineRule="auto"/>
        <w:ind w:firstLine="720"/>
        <w:rPr>
          <w:bCs/>
          <w:color w:val="000000" w:themeColor="text1"/>
          <w:sz w:val="28"/>
          <w:szCs w:val="28"/>
          <w:lang w:val="vi-VN"/>
        </w:rPr>
      </w:pPr>
      <w:r w:rsidRPr="007B6986">
        <w:rPr>
          <w:bCs/>
          <w:color w:val="000000" w:themeColor="text1"/>
          <w:sz w:val="28"/>
          <w:szCs w:val="28"/>
          <w:lang w:val="vi-VN"/>
        </w:rPr>
        <w:t>- Giấy chứng nhận đăng ký doanh nghiệp</w:t>
      </w:r>
      <w:r w:rsidRPr="007B6986">
        <w:rPr>
          <w:bCs/>
          <w:color w:val="000000" w:themeColor="text1"/>
          <w:sz w:val="28"/>
          <w:szCs w:val="28"/>
        </w:rPr>
        <w:t xml:space="preserve"> công ty cổ phần</w:t>
      </w:r>
      <w:r w:rsidRPr="007B6986">
        <w:rPr>
          <w:bCs/>
          <w:color w:val="000000" w:themeColor="text1"/>
          <w:sz w:val="28"/>
          <w:szCs w:val="28"/>
          <w:lang w:val="vi-VN"/>
        </w:rPr>
        <w:t xml:space="preserve"> số </w:t>
      </w:r>
      <w:r>
        <w:rPr>
          <w:bCs/>
          <w:color w:val="000000" w:themeColor="text1"/>
          <w:sz w:val="28"/>
          <w:szCs w:val="28"/>
        </w:rPr>
        <w:t xml:space="preserve">0900989795 </w:t>
      </w:r>
      <w:r w:rsidRPr="007B6986">
        <w:rPr>
          <w:bCs/>
          <w:color w:val="000000" w:themeColor="text1"/>
          <w:sz w:val="28"/>
          <w:szCs w:val="28"/>
          <w:lang w:val="vi-VN"/>
        </w:rPr>
        <w:t xml:space="preserve">đăng ký lần đầu ngày </w:t>
      </w:r>
      <w:r>
        <w:rPr>
          <w:bCs/>
          <w:color w:val="000000" w:themeColor="text1"/>
          <w:sz w:val="28"/>
          <w:szCs w:val="28"/>
        </w:rPr>
        <w:t>19/04/2016</w:t>
      </w:r>
      <w:r w:rsidRPr="007B6986">
        <w:rPr>
          <w:bCs/>
          <w:color w:val="000000" w:themeColor="text1"/>
          <w:sz w:val="28"/>
          <w:szCs w:val="28"/>
          <w:lang w:val="vi-VN"/>
        </w:rPr>
        <w:t xml:space="preserve">, thay đổi lần thứ </w:t>
      </w:r>
      <w:r>
        <w:rPr>
          <w:bCs/>
          <w:color w:val="000000" w:themeColor="text1"/>
          <w:sz w:val="28"/>
          <w:szCs w:val="28"/>
        </w:rPr>
        <w:t>4</w:t>
      </w:r>
      <w:r w:rsidRPr="007B6986">
        <w:rPr>
          <w:bCs/>
          <w:color w:val="000000" w:themeColor="text1"/>
          <w:sz w:val="28"/>
          <w:szCs w:val="28"/>
          <w:lang w:val="vi-VN"/>
        </w:rPr>
        <w:t xml:space="preserve"> ngày </w:t>
      </w:r>
      <w:r>
        <w:rPr>
          <w:bCs/>
          <w:color w:val="000000" w:themeColor="text1"/>
          <w:sz w:val="28"/>
          <w:szCs w:val="28"/>
        </w:rPr>
        <w:t>17/07/2025</w:t>
      </w:r>
      <w:r w:rsidRPr="007B6986">
        <w:rPr>
          <w:bCs/>
          <w:color w:val="000000" w:themeColor="text1"/>
          <w:sz w:val="28"/>
          <w:szCs w:val="28"/>
          <w:lang w:val="vi-VN"/>
        </w:rPr>
        <w:t xml:space="preserve"> do phòng đăng ký kinh doanh</w:t>
      </w:r>
      <w:r w:rsidRPr="007B6986">
        <w:rPr>
          <w:bCs/>
          <w:color w:val="000000" w:themeColor="text1"/>
          <w:sz w:val="28"/>
          <w:szCs w:val="28"/>
        </w:rPr>
        <w:t xml:space="preserve"> </w:t>
      </w:r>
      <w:r w:rsidRPr="007B6986">
        <w:rPr>
          <w:bCs/>
          <w:color w:val="000000" w:themeColor="text1"/>
          <w:sz w:val="28"/>
          <w:szCs w:val="28"/>
          <w:lang w:val="vi-VN"/>
        </w:rPr>
        <w:t xml:space="preserve">- Sở </w:t>
      </w:r>
      <w:r>
        <w:rPr>
          <w:bCs/>
          <w:color w:val="000000" w:themeColor="text1"/>
          <w:sz w:val="28"/>
          <w:szCs w:val="28"/>
        </w:rPr>
        <w:t>Tài Chính</w:t>
      </w:r>
      <w:r w:rsidRPr="007B6986">
        <w:rPr>
          <w:bCs/>
          <w:color w:val="000000" w:themeColor="text1"/>
          <w:sz w:val="28"/>
          <w:szCs w:val="28"/>
          <w:lang w:val="vi-VN"/>
        </w:rPr>
        <w:t xml:space="preserve"> tỉnh Hưng Yên cấp;</w:t>
      </w:r>
    </w:p>
    <w:p w14:paraId="0B14181E" w14:textId="77777777" w:rsidR="00F909F0" w:rsidRPr="00B310E8" w:rsidRDefault="00F909F0" w:rsidP="00B310E8">
      <w:pPr>
        <w:pStyle w:val="1normal"/>
        <w:spacing w:before="120" w:line="288" w:lineRule="auto"/>
        <w:ind w:firstLine="720"/>
        <w:rPr>
          <w:b/>
          <w:i/>
          <w:sz w:val="28"/>
          <w:szCs w:val="28"/>
          <w:lang w:val="vi-VN"/>
        </w:rPr>
      </w:pPr>
      <w:r w:rsidRPr="00B310E8">
        <w:rPr>
          <w:b/>
          <w:i/>
          <w:sz w:val="28"/>
          <w:szCs w:val="28"/>
          <w:lang w:val="en-US"/>
        </w:rPr>
        <w:t>2</w:t>
      </w:r>
      <w:r w:rsidRPr="00B310E8">
        <w:rPr>
          <w:b/>
          <w:i/>
          <w:sz w:val="28"/>
          <w:szCs w:val="28"/>
          <w:lang w:val="vi-VN"/>
        </w:rPr>
        <w:t>/ Đơn vị phân tích các chỉ tiêu môi trường</w:t>
      </w:r>
    </w:p>
    <w:p w14:paraId="1CEDDF96" w14:textId="77777777" w:rsidR="00F909F0" w:rsidRPr="00B310E8" w:rsidRDefault="00F909F0" w:rsidP="00B310E8">
      <w:pPr>
        <w:pStyle w:val="Vnbnnidung0"/>
        <w:widowControl/>
        <w:tabs>
          <w:tab w:val="left" w:pos="1476"/>
        </w:tabs>
        <w:adjustRightInd w:val="0"/>
        <w:snapToGrid w:val="0"/>
        <w:spacing w:before="120" w:after="0" w:line="288" w:lineRule="auto"/>
        <w:ind w:firstLine="720"/>
        <w:rPr>
          <w:sz w:val="28"/>
          <w:szCs w:val="28"/>
          <w:shd w:val="clear" w:color="auto" w:fill="FFFFFF"/>
        </w:rPr>
      </w:pPr>
      <w:r w:rsidRPr="00B310E8">
        <w:rPr>
          <w:sz w:val="28"/>
          <w:szCs w:val="28"/>
        </w:rPr>
        <w:t xml:space="preserve">- Tên đơn vị: </w:t>
      </w:r>
      <w:r w:rsidRPr="00B310E8">
        <w:rPr>
          <w:sz w:val="28"/>
          <w:szCs w:val="28"/>
          <w:shd w:val="clear" w:color="auto" w:fill="FFFFFF"/>
        </w:rPr>
        <w:t>Công ty Cổ phần Nextech Ecolife</w:t>
      </w:r>
    </w:p>
    <w:p w14:paraId="6CA7492B" w14:textId="77777777" w:rsidR="00F909F0" w:rsidRPr="00B310E8" w:rsidRDefault="00F909F0" w:rsidP="00B310E8">
      <w:pPr>
        <w:pStyle w:val="Vnbnnidung0"/>
        <w:widowControl/>
        <w:tabs>
          <w:tab w:val="left" w:pos="1476"/>
        </w:tabs>
        <w:adjustRightInd w:val="0"/>
        <w:snapToGrid w:val="0"/>
        <w:spacing w:before="120" w:after="0" w:line="288" w:lineRule="auto"/>
        <w:ind w:firstLine="720"/>
        <w:rPr>
          <w:sz w:val="28"/>
          <w:szCs w:val="28"/>
          <w:shd w:val="clear" w:color="auto" w:fill="FFFFFF"/>
        </w:rPr>
      </w:pPr>
      <w:r w:rsidRPr="00B310E8">
        <w:rPr>
          <w:sz w:val="28"/>
          <w:szCs w:val="28"/>
          <w:shd w:val="clear" w:color="auto" w:fill="FFFFFF"/>
        </w:rPr>
        <w:t xml:space="preserve">- </w:t>
      </w:r>
      <w:r w:rsidRPr="00B310E8">
        <w:rPr>
          <w:sz w:val="28"/>
          <w:szCs w:val="28"/>
        </w:rPr>
        <w:t>Đại diện pháp luật</w:t>
      </w:r>
      <w:r w:rsidRPr="00B310E8">
        <w:rPr>
          <w:sz w:val="28"/>
          <w:szCs w:val="28"/>
          <w:shd w:val="clear" w:color="auto" w:fill="FFFFFF"/>
        </w:rPr>
        <w:t>: Ông Nguyễn Hoàng Anh – Tổng Giám đốc</w:t>
      </w:r>
    </w:p>
    <w:p w14:paraId="68AEE1FE" w14:textId="77777777" w:rsidR="00F909F0" w:rsidRPr="00B310E8" w:rsidRDefault="00F909F0" w:rsidP="00B310E8">
      <w:pPr>
        <w:pStyle w:val="Vnbnnidung0"/>
        <w:widowControl/>
        <w:tabs>
          <w:tab w:val="left" w:pos="1476"/>
        </w:tabs>
        <w:adjustRightInd w:val="0"/>
        <w:snapToGrid w:val="0"/>
        <w:spacing w:before="120" w:after="0" w:line="288" w:lineRule="auto"/>
        <w:ind w:firstLine="720"/>
        <w:rPr>
          <w:spacing w:val="3"/>
          <w:sz w:val="28"/>
          <w:szCs w:val="28"/>
          <w:shd w:val="clear" w:color="auto" w:fill="FFFFFF"/>
        </w:rPr>
      </w:pPr>
      <w:r w:rsidRPr="00B310E8">
        <w:rPr>
          <w:sz w:val="28"/>
          <w:szCs w:val="28"/>
          <w:shd w:val="clear" w:color="auto" w:fill="FFFFFF"/>
        </w:rPr>
        <w:t xml:space="preserve">- Địa chỉ: </w:t>
      </w:r>
      <w:r w:rsidRPr="00B310E8">
        <w:rPr>
          <w:spacing w:val="3"/>
          <w:sz w:val="28"/>
          <w:szCs w:val="28"/>
          <w:shd w:val="clear" w:color="auto" w:fill="FFFFFF"/>
        </w:rPr>
        <w:t>16/17 Khu đô thị Văn Khê, phường La Khê, quận Hà Đông, thành phố Hà Nội</w:t>
      </w:r>
    </w:p>
    <w:p w14:paraId="1820B25B" w14:textId="77777777" w:rsidR="00F909F0" w:rsidRPr="00B310E8" w:rsidRDefault="00F909F0" w:rsidP="00B310E8">
      <w:pPr>
        <w:pStyle w:val="Vnbnnidung0"/>
        <w:widowControl/>
        <w:tabs>
          <w:tab w:val="left" w:pos="1476"/>
        </w:tabs>
        <w:adjustRightInd w:val="0"/>
        <w:snapToGrid w:val="0"/>
        <w:spacing w:before="120" w:after="0" w:line="288" w:lineRule="auto"/>
        <w:ind w:firstLine="720"/>
        <w:rPr>
          <w:sz w:val="28"/>
          <w:szCs w:val="28"/>
          <w:shd w:val="clear" w:color="auto" w:fill="FFFFFF"/>
        </w:rPr>
      </w:pPr>
      <w:r w:rsidRPr="00B310E8">
        <w:rPr>
          <w:spacing w:val="3"/>
          <w:sz w:val="28"/>
          <w:szCs w:val="28"/>
          <w:shd w:val="clear" w:color="auto" w:fill="FFFFFF"/>
        </w:rPr>
        <w:t>- Điện thoại: 02462968568</w:t>
      </w:r>
    </w:p>
    <w:p w14:paraId="396701CF" w14:textId="77777777" w:rsidR="00F909F0" w:rsidRPr="00B310E8" w:rsidRDefault="00F909F0" w:rsidP="00B310E8">
      <w:pPr>
        <w:pStyle w:val="Vnbnnidung0"/>
        <w:widowControl/>
        <w:tabs>
          <w:tab w:val="left" w:pos="1476"/>
        </w:tabs>
        <w:adjustRightInd w:val="0"/>
        <w:snapToGrid w:val="0"/>
        <w:spacing w:before="120" w:after="0" w:line="288" w:lineRule="auto"/>
        <w:ind w:firstLine="720"/>
        <w:rPr>
          <w:rStyle w:val="Vnbnnidung"/>
          <w:sz w:val="28"/>
          <w:szCs w:val="28"/>
        </w:rPr>
      </w:pPr>
      <w:r w:rsidRPr="00B310E8">
        <w:rPr>
          <w:sz w:val="28"/>
          <w:szCs w:val="28"/>
          <w:shd w:val="clear" w:color="auto" w:fill="FFFFFF"/>
        </w:rPr>
        <w:t xml:space="preserve">- Giấy chứng nhận đủ điều kiện quan trắc môi trường </w:t>
      </w:r>
      <w:r w:rsidRPr="00B310E8">
        <w:rPr>
          <w:sz w:val="28"/>
          <w:szCs w:val="28"/>
          <w:lang w:val="pt-BR"/>
        </w:rPr>
        <w:t>Số hiệu VIMCERTS</w:t>
      </w:r>
      <w:r w:rsidRPr="00B310E8">
        <w:rPr>
          <w:sz w:val="28"/>
          <w:szCs w:val="28"/>
          <w:shd w:val="clear" w:color="auto" w:fill="FFFFFF"/>
        </w:rPr>
        <w:t xml:space="preserve"> 301 của Bộ Tài nguyên và Môi trường.</w:t>
      </w:r>
    </w:p>
    <w:p w14:paraId="3FBD373E" w14:textId="77777777" w:rsidR="00F909F0" w:rsidRPr="00B310E8" w:rsidRDefault="00F909F0" w:rsidP="00B310E8">
      <w:pPr>
        <w:pStyle w:val="Vnbnnidung0"/>
        <w:widowControl/>
        <w:tabs>
          <w:tab w:val="left" w:pos="1476"/>
        </w:tabs>
        <w:adjustRightInd w:val="0"/>
        <w:snapToGrid w:val="0"/>
        <w:spacing w:before="120" w:after="0" w:line="288" w:lineRule="auto"/>
        <w:ind w:firstLine="720"/>
        <w:outlineLvl w:val="1"/>
        <w:rPr>
          <w:b/>
          <w:sz w:val="28"/>
          <w:szCs w:val="28"/>
        </w:rPr>
      </w:pPr>
      <w:bookmarkStart w:id="379" w:name="_Toc106356431"/>
      <w:bookmarkStart w:id="380" w:name="_Toc117770204"/>
      <w:bookmarkStart w:id="381" w:name="_Toc199497483"/>
      <w:bookmarkStart w:id="382" w:name="_Toc232352481"/>
      <w:r w:rsidRPr="00B310E8">
        <w:rPr>
          <w:rStyle w:val="Vnbnnidung"/>
          <w:b/>
          <w:sz w:val="28"/>
          <w:szCs w:val="28"/>
        </w:rPr>
        <w:t>5.</w:t>
      </w:r>
      <w:bookmarkEnd w:id="377"/>
      <w:r w:rsidRPr="00B310E8">
        <w:rPr>
          <w:rStyle w:val="Vnbnnidung"/>
          <w:b/>
          <w:sz w:val="28"/>
          <w:szCs w:val="28"/>
        </w:rPr>
        <w:t>3. Chương trình quan trắc chất thải (tự động, liên tục và định kỳ) theo quy định của pháp luật.</w:t>
      </w:r>
      <w:bookmarkEnd w:id="379"/>
      <w:bookmarkEnd w:id="380"/>
      <w:bookmarkEnd w:id="381"/>
      <w:bookmarkEnd w:id="382"/>
    </w:p>
    <w:p w14:paraId="58FD2595" w14:textId="77777777" w:rsidR="00F909F0" w:rsidRPr="00B310E8" w:rsidRDefault="00F909F0" w:rsidP="00B310E8">
      <w:pPr>
        <w:pStyle w:val="Vnbnnidung0"/>
        <w:widowControl/>
        <w:tabs>
          <w:tab w:val="left" w:pos="1665"/>
        </w:tabs>
        <w:adjustRightInd w:val="0"/>
        <w:snapToGrid w:val="0"/>
        <w:spacing w:before="120" w:after="0" w:line="288" w:lineRule="auto"/>
        <w:ind w:firstLine="720"/>
        <w:outlineLvl w:val="2"/>
        <w:rPr>
          <w:b/>
          <w:sz w:val="28"/>
          <w:szCs w:val="28"/>
        </w:rPr>
      </w:pPr>
      <w:bookmarkStart w:id="383" w:name="bookmark146"/>
      <w:bookmarkStart w:id="384" w:name="_Toc106356432"/>
      <w:bookmarkStart w:id="385" w:name="_Toc117770205"/>
      <w:bookmarkStart w:id="386" w:name="_Toc199497484"/>
      <w:bookmarkStart w:id="387" w:name="_Toc232352482"/>
      <w:r w:rsidRPr="00B310E8">
        <w:rPr>
          <w:rStyle w:val="Vnbnnidung"/>
          <w:b/>
          <w:i/>
          <w:sz w:val="28"/>
          <w:szCs w:val="28"/>
        </w:rPr>
        <w:t>5.</w:t>
      </w:r>
      <w:bookmarkEnd w:id="383"/>
      <w:r w:rsidRPr="00B310E8">
        <w:rPr>
          <w:rStyle w:val="Vnbnnidung"/>
          <w:b/>
          <w:i/>
          <w:sz w:val="28"/>
          <w:szCs w:val="28"/>
        </w:rPr>
        <w:t>3.1. Chương trình quan trắc môi trường định kỳ</w:t>
      </w:r>
      <w:bookmarkEnd w:id="384"/>
      <w:bookmarkEnd w:id="385"/>
      <w:bookmarkEnd w:id="386"/>
      <w:bookmarkEnd w:id="387"/>
    </w:p>
    <w:p w14:paraId="029799BA" w14:textId="77777777" w:rsidR="00F909F0" w:rsidRPr="00B310E8" w:rsidRDefault="00F909F0" w:rsidP="00B310E8">
      <w:pPr>
        <w:widowControl w:val="0"/>
        <w:tabs>
          <w:tab w:val="left" w:pos="851"/>
        </w:tabs>
        <w:spacing w:before="120" w:line="288" w:lineRule="auto"/>
        <w:ind w:firstLine="720"/>
        <w:rPr>
          <w:i/>
          <w:sz w:val="28"/>
          <w:szCs w:val="28"/>
          <w:lang w:val="pt-BR"/>
        </w:rPr>
      </w:pPr>
      <w:r w:rsidRPr="00B310E8">
        <w:rPr>
          <w:sz w:val="28"/>
          <w:szCs w:val="28"/>
          <w:lang w:val="pt-BR"/>
        </w:rPr>
        <w:t xml:space="preserve">a) </w:t>
      </w:r>
      <w:r w:rsidRPr="00B310E8">
        <w:rPr>
          <w:i/>
          <w:sz w:val="28"/>
          <w:szCs w:val="28"/>
          <w:lang w:val="pt-BR"/>
        </w:rPr>
        <w:t>Quan trắc chất lượng nước sau xử lý:</w:t>
      </w:r>
    </w:p>
    <w:p w14:paraId="0CF12AD2" w14:textId="77777777" w:rsidR="00F909F0" w:rsidRPr="00B310E8" w:rsidRDefault="00F909F0" w:rsidP="00B310E8">
      <w:pPr>
        <w:tabs>
          <w:tab w:val="left" w:pos="540"/>
        </w:tabs>
        <w:spacing w:before="120" w:line="288" w:lineRule="auto"/>
        <w:ind w:firstLine="720"/>
        <w:rPr>
          <w:sz w:val="28"/>
          <w:szCs w:val="28"/>
          <w:lang w:val="nl-NL"/>
        </w:rPr>
      </w:pPr>
      <w:r w:rsidRPr="00B310E8">
        <w:rPr>
          <w:sz w:val="28"/>
          <w:szCs w:val="28"/>
          <w:lang w:val="nl-NL"/>
        </w:rPr>
        <w:t xml:space="preserve">Căn cứ điểm a, khoản 2, Điều 111 Luật Bảo vệ môi trường số 72/2020/QH14, đối tượng phải quan trắc môi trường định kỳ là những dự án thuộc loại hình khu sản xuất, kinh doanh, dịch vụ tập trung, Cụm công nghiệp xả nước </w:t>
      </w:r>
      <w:r w:rsidRPr="00B310E8">
        <w:rPr>
          <w:sz w:val="28"/>
          <w:szCs w:val="28"/>
          <w:lang w:val="nl-NL"/>
        </w:rPr>
        <w:lastRenderedPageBreak/>
        <w:t>thải ra môi trường. Căn cứ điểm b, Khoản 3 Điều 97 của Nghị định số 08/2022/NĐ-CP ngày 10/1/2022 Quy định chi tiết một số điều của Luật bảo vệ môi trường, tần suất quan trắc nước thải định kỳ là 03 tháng/01 lần đối với trường hợp phải thực hiện Đánh giá tác động môi trường.</w:t>
      </w:r>
    </w:p>
    <w:p w14:paraId="1B048140" w14:textId="77777777" w:rsidR="00F909F0" w:rsidRPr="00B310E8" w:rsidRDefault="00F909F0" w:rsidP="00B310E8">
      <w:pPr>
        <w:tabs>
          <w:tab w:val="left" w:pos="540"/>
        </w:tabs>
        <w:spacing w:before="120" w:line="288" w:lineRule="auto"/>
        <w:ind w:firstLine="720"/>
        <w:rPr>
          <w:sz w:val="28"/>
          <w:szCs w:val="28"/>
          <w:lang w:val="nl-NL"/>
        </w:rPr>
      </w:pPr>
      <w:r w:rsidRPr="00B310E8">
        <w:rPr>
          <w:sz w:val="28"/>
          <w:szCs w:val="28"/>
          <w:lang w:val="nl-NL"/>
        </w:rPr>
        <w:t>Do đó, dự án thuộc đối tượng phải quan trắc môi trường định kỳ cho Dự án trong giai đoạn hoạt động.</w:t>
      </w:r>
    </w:p>
    <w:p w14:paraId="16DF3F3F" w14:textId="77777777" w:rsidR="00F909F0" w:rsidRPr="00B310E8" w:rsidRDefault="00F909F0" w:rsidP="00B310E8">
      <w:pPr>
        <w:tabs>
          <w:tab w:val="left" w:pos="540"/>
        </w:tabs>
        <w:spacing w:before="120" w:line="288" w:lineRule="auto"/>
        <w:ind w:firstLine="720"/>
        <w:rPr>
          <w:sz w:val="28"/>
          <w:szCs w:val="28"/>
          <w:lang w:val="nl-NL"/>
        </w:rPr>
      </w:pPr>
      <w:r w:rsidRPr="00B310E8">
        <w:rPr>
          <w:sz w:val="28"/>
          <w:szCs w:val="28"/>
          <w:lang w:val="nl-NL"/>
        </w:rPr>
        <w:t>- Vị trí quan trắc: 01 vị trí</w:t>
      </w:r>
    </w:p>
    <w:p w14:paraId="0D8A17AA" w14:textId="77777777" w:rsidR="00F909F0" w:rsidRPr="00B310E8" w:rsidRDefault="00F909F0" w:rsidP="00B310E8">
      <w:pPr>
        <w:tabs>
          <w:tab w:val="left" w:pos="540"/>
        </w:tabs>
        <w:spacing w:before="120" w:line="288" w:lineRule="auto"/>
        <w:ind w:firstLine="720"/>
        <w:rPr>
          <w:sz w:val="28"/>
          <w:szCs w:val="28"/>
        </w:rPr>
      </w:pPr>
      <w:r w:rsidRPr="00B310E8">
        <w:rPr>
          <w:sz w:val="28"/>
          <w:szCs w:val="28"/>
          <w:lang w:val="nl-NL"/>
        </w:rPr>
        <w:t xml:space="preserve">+ </w:t>
      </w:r>
      <w:r w:rsidRPr="00B310E8">
        <w:rPr>
          <w:snapToGrid w:val="0"/>
          <w:sz w:val="28"/>
          <w:szCs w:val="28"/>
          <w:lang w:val="vi-VN"/>
        </w:rPr>
        <w:t xml:space="preserve">Nước thải sau xử lý </w:t>
      </w:r>
      <w:r w:rsidRPr="00B310E8">
        <w:rPr>
          <w:snapToGrid w:val="0"/>
          <w:sz w:val="28"/>
          <w:szCs w:val="28"/>
        </w:rPr>
        <w:t xml:space="preserve">của Hệ thống XLNT tập trung của CCN </w:t>
      </w:r>
      <w:r w:rsidRPr="00B310E8">
        <w:rPr>
          <w:snapToGrid w:val="0"/>
          <w:sz w:val="28"/>
          <w:szCs w:val="28"/>
          <w:lang w:val="vi-VN"/>
        </w:rPr>
        <w:t>trước khi xả ra ngoài môi trường</w:t>
      </w:r>
      <w:r w:rsidRPr="00B310E8">
        <w:rPr>
          <w:sz w:val="28"/>
          <w:szCs w:val="28"/>
        </w:rPr>
        <w:t>.</w:t>
      </w:r>
    </w:p>
    <w:p w14:paraId="00CA3283" w14:textId="77777777" w:rsidR="0085770A" w:rsidRPr="00B310E8" w:rsidRDefault="0085770A" w:rsidP="00B310E8">
      <w:pPr>
        <w:spacing w:before="120" w:line="288" w:lineRule="auto"/>
        <w:ind w:firstLine="720"/>
        <w:rPr>
          <w:color w:val="000000" w:themeColor="text1"/>
          <w:sz w:val="28"/>
          <w:szCs w:val="28"/>
          <w:lang w:val="nl-NL"/>
        </w:rPr>
      </w:pPr>
      <w:r w:rsidRPr="00B310E8">
        <w:rPr>
          <w:color w:val="000000" w:themeColor="text1"/>
          <w:sz w:val="28"/>
          <w:szCs w:val="28"/>
          <w:lang w:val="nl-NL"/>
        </w:rPr>
        <w:t xml:space="preserve">- </w:t>
      </w:r>
      <w:r w:rsidRPr="00B310E8">
        <w:rPr>
          <w:rStyle w:val="Vnbnnidung4"/>
          <w:color w:val="000000" w:themeColor="text1"/>
          <w:lang w:val="nl-NL"/>
        </w:rPr>
        <w:t xml:space="preserve">Các chất ô nhiễm đề nghị cấp phép và giá trị giới hạn của các chất ô nhiễm trong dòng nước thải theo </w:t>
      </w:r>
      <w:r w:rsidRPr="00B310E8">
        <w:rPr>
          <w:rFonts w:asciiTheme="majorHAnsi" w:hAnsiTheme="majorHAnsi" w:cstheme="majorHAnsi"/>
          <w:color w:val="000000" w:themeColor="text1"/>
          <w:sz w:val="28"/>
          <w:szCs w:val="28"/>
          <w:lang w:val="pt-BR"/>
        </w:rPr>
        <w:t>QCĐP 0</w:t>
      </w:r>
      <w:r w:rsidRPr="00B310E8">
        <w:rPr>
          <w:rFonts w:asciiTheme="majorHAnsi" w:hAnsiTheme="majorHAnsi" w:cstheme="majorHAnsi"/>
          <w:color w:val="000000" w:themeColor="text1"/>
          <w:sz w:val="28"/>
          <w:szCs w:val="28"/>
          <w:lang w:val="vi-VN"/>
        </w:rPr>
        <w:t>2</w:t>
      </w:r>
      <w:r w:rsidRPr="00B310E8">
        <w:rPr>
          <w:rFonts w:asciiTheme="majorHAnsi" w:hAnsiTheme="majorHAnsi" w:cstheme="majorHAnsi"/>
          <w:color w:val="000000" w:themeColor="text1"/>
          <w:sz w:val="28"/>
          <w:szCs w:val="28"/>
          <w:lang w:val="pt-BR"/>
        </w:rPr>
        <w:t xml:space="preserve">:2019/HY </w:t>
      </w:r>
      <w:r w:rsidRPr="00B310E8">
        <w:rPr>
          <w:bCs/>
          <w:iCs/>
          <w:color w:val="000000" w:themeColor="text1"/>
          <w:sz w:val="28"/>
          <w:szCs w:val="28"/>
          <w:lang w:val="pt-BR"/>
        </w:rPr>
        <w:t>(</w:t>
      </w:r>
      <w:r w:rsidRPr="00B310E8">
        <w:rPr>
          <w:color w:val="000000" w:themeColor="text1"/>
          <w:spacing w:val="-4"/>
          <w:sz w:val="28"/>
          <w:szCs w:val="28"/>
        </w:rPr>
        <w:t>K</w:t>
      </w:r>
      <w:r w:rsidRPr="00B310E8">
        <w:rPr>
          <w:color w:val="000000" w:themeColor="text1"/>
          <w:spacing w:val="-4"/>
          <w:sz w:val="28"/>
          <w:szCs w:val="28"/>
          <w:vertAlign w:val="subscript"/>
        </w:rPr>
        <w:t>q</w:t>
      </w:r>
      <w:r w:rsidRPr="00B310E8">
        <w:rPr>
          <w:color w:val="000000" w:themeColor="text1"/>
          <w:spacing w:val="-4"/>
          <w:sz w:val="28"/>
          <w:szCs w:val="28"/>
        </w:rPr>
        <w:t xml:space="preserve"> = 0,9, K</w:t>
      </w:r>
      <w:r w:rsidRPr="00B310E8">
        <w:rPr>
          <w:color w:val="000000" w:themeColor="text1"/>
          <w:spacing w:val="-4"/>
          <w:sz w:val="28"/>
          <w:szCs w:val="28"/>
          <w:vertAlign w:val="subscript"/>
        </w:rPr>
        <w:t>f</w:t>
      </w:r>
      <w:r w:rsidRPr="00B310E8">
        <w:rPr>
          <w:color w:val="000000" w:themeColor="text1"/>
          <w:spacing w:val="-4"/>
          <w:sz w:val="28"/>
          <w:szCs w:val="28"/>
        </w:rPr>
        <w:t xml:space="preserve"> = 1,0</w:t>
      </w:r>
      <w:r w:rsidRPr="00B310E8">
        <w:rPr>
          <w:bCs/>
          <w:iCs/>
          <w:color w:val="000000" w:themeColor="text1"/>
          <w:sz w:val="28"/>
          <w:szCs w:val="28"/>
          <w:lang w:val="pt-BR"/>
        </w:rPr>
        <w:t>; K</w:t>
      </w:r>
      <w:r w:rsidRPr="00B310E8">
        <w:rPr>
          <w:bCs/>
          <w:iCs/>
          <w:color w:val="000000" w:themeColor="text1"/>
          <w:sz w:val="28"/>
          <w:szCs w:val="28"/>
          <w:vertAlign w:val="subscript"/>
          <w:lang w:val="pt-BR"/>
        </w:rPr>
        <w:t>HY</w:t>
      </w:r>
      <w:r w:rsidRPr="00B310E8">
        <w:rPr>
          <w:bCs/>
          <w:iCs/>
          <w:color w:val="000000" w:themeColor="text1"/>
          <w:sz w:val="28"/>
          <w:szCs w:val="28"/>
          <w:lang w:val="pt-BR"/>
        </w:rPr>
        <w:t>=0,9)</w:t>
      </w:r>
      <w:r w:rsidRPr="00B310E8">
        <w:rPr>
          <w:rStyle w:val="Vnbnnidung4"/>
          <w:color w:val="000000" w:themeColor="text1"/>
          <w:lang w:val="nl-NL"/>
        </w:rPr>
        <w:t>, cụ thể như sau:</w:t>
      </w:r>
    </w:p>
    <w:p w14:paraId="68008150" w14:textId="1A93FED0" w:rsidR="0085770A" w:rsidRPr="00DA2125" w:rsidRDefault="00DA2125" w:rsidP="0085770A">
      <w:pPr>
        <w:pStyle w:val="bngvevolt"/>
        <w:rPr>
          <w:i/>
          <w:iCs/>
          <w:color w:val="000000" w:themeColor="text1"/>
          <w:sz w:val="28"/>
        </w:rPr>
      </w:pPr>
      <w:bookmarkStart w:id="388" w:name="_Toc232324451"/>
      <w:bookmarkStart w:id="389" w:name="_Toc232349122"/>
      <w:r w:rsidRPr="00DA2125">
        <w:rPr>
          <w:i/>
          <w:iCs/>
          <w:sz w:val="28"/>
        </w:rPr>
        <w:t xml:space="preserve">Bảng </w:t>
      </w:r>
      <w:r w:rsidRPr="00DA2125">
        <w:rPr>
          <w:i/>
          <w:iCs/>
          <w:sz w:val="28"/>
        </w:rPr>
        <w:fldChar w:fldCharType="begin"/>
      </w:r>
      <w:r w:rsidRPr="00DA2125">
        <w:rPr>
          <w:i/>
          <w:iCs/>
          <w:sz w:val="28"/>
        </w:rPr>
        <w:instrText xml:space="preserve"> SEQ Bảng \* ARABIC </w:instrText>
      </w:r>
      <w:r w:rsidRPr="00DA2125">
        <w:rPr>
          <w:i/>
          <w:iCs/>
          <w:sz w:val="28"/>
        </w:rPr>
        <w:fldChar w:fldCharType="separate"/>
      </w:r>
      <w:r w:rsidR="00831DF1">
        <w:rPr>
          <w:i/>
          <w:iCs/>
          <w:noProof/>
          <w:sz w:val="28"/>
        </w:rPr>
        <w:t>25</w:t>
      </w:r>
      <w:r w:rsidRPr="00DA2125">
        <w:rPr>
          <w:i/>
          <w:iCs/>
          <w:sz w:val="28"/>
        </w:rPr>
        <w:fldChar w:fldCharType="end"/>
      </w:r>
      <w:r w:rsidRPr="00DA2125">
        <w:rPr>
          <w:i/>
          <w:iCs/>
          <w:sz w:val="28"/>
          <w:lang w:val="sv-SE"/>
        </w:rPr>
        <w:t xml:space="preserve">. </w:t>
      </w:r>
      <w:r w:rsidR="0085770A" w:rsidRPr="00DA2125">
        <w:rPr>
          <w:i/>
          <w:iCs/>
          <w:color w:val="000000" w:themeColor="text1"/>
          <w:sz w:val="28"/>
        </w:rPr>
        <w:t>Các chất ô nhiễm và giá trị giới hạn của các chất ô nhiễm</w:t>
      </w:r>
      <w:bookmarkEnd w:id="388"/>
      <w:bookmarkEnd w:id="389"/>
    </w:p>
    <w:tbl>
      <w:tblPr>
        <w:tblW w:w="5287" w:type="pct"/>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0"/>
        <w:gridCol w:w="3041"/>
        <w:gridCol w:w="968"/>
        <w:gridCol w:w="1244"/>
        <w:gridCol w:w="1895"/>
        <w:gridCol w:w="1824"/>
      </w:tblGrid>
      <w:tr w:rsidR="0085770A" w:rsidRPr="003B0A97" w14:paraId="5EF7291F" w14:textId="77777777" w:rsidTr="0018358D">
        <w:trPr>
          <w:trHeight w:val="986"/>
          <w:tblHeader/>
        </w:trPr>
        <w:tc>
          <w:tcPr>
            <w:tcW w:w="318" w:type="pct"/>
            <w:shd w:val="clear" w:color="auto" w:fill="FFFFFF"/>
            <w:vAlign w:val="center"/>
          </w:tcPr>
          <w:p w14:paraId="766DBCF7" w14:textId="77777777" w:rsidR="0085770A" w:rsidRPr="003B0A97" w:rsidRDefault="0085770A" w:rsidP="0018358D">
            <w:pPr>
              <w:spacing w:line="240" w:lineRule="auto"/>
              <w:jc w:val="center"/>
              <w:rPr>
                <w:b/>
                <w:bCs/>
                <w:color w:val="000000" w:themeColor="text1"/>
                <w:szCs w:val="26"/>
              </w:rPr>
            </w:pPr>
            <w:r w:rsidRPr="003B0A97">
              <w:rPr>
                <w:b/>
                <w:bCs/>
                <w:color w:val="000000" w:themeColor="text1"/>
                <w:szCs w:val="26"/>
              </w:rPr>
              <w:t>TT</w:t>
            </w:r>
          </w:p>
        </w:tc>
        <w:tc>
          <w:tcPr>
            <w:tcW w:w="1587" w:type="pct"/>
            <w:shd w:val="clear" w:color="auto" w:fill="FFFFFF"/>
            <w:vAlign w:val="center"/>
          </w:tcPr>
          <w:p w14:paraId="6AF75267" w14:textId="77777777" w:rsidR="0085770A" w:rsidRPr="003B0A97" w:rsidRDefault="0085770A" w:rsidP="0018358D">
            <w:pPr>
              <w:spacing w:line="240" w:lineRule="auto"/>
              <w:jc w:val="center"/>
              <w:rPr>
                <w:b/>
                <w:bCs/>
                <w:color w:val="000000" w:themeColor="text1"/>
                <w:szCs w:val="26"/>
              </w:rPr>
            </w:pPr>
            <w:r w:rsidRPr="003B0A97">
              <w:rPr>
                <w:b/>
                <w:bCs/>
                <w:color w:val="000000" w:themeColor="text1"/>
                <w:szCs w:val="26"/>
              </w:rPr>
              <w:t>Chất ô nhiễm</w:t>
            </w:r>
          </w:p>
        </w:tc>
        <w:tc>
          <w:tcPr>
            <w:tcW w:w="505" w:type="pct"/>
            <w:shd w:val="clear" w:color="auto" w:fill="FFFFFF"/>
            <w:vAlign w:val="center"/>
          </w:tcPr>
          <w:p w14:paraId="2D21313B" w14:textId="77777777" w:rsidR="0085770A" w:rsidRPr="003B0A97" w:rsidRDefault="0085770A" w:rsidP="0018358D">
            <w:pPr>
              <w:spacing w:line="240" w:lineRule="auto"/>
              <w:jc w:val="center"/>
              <w:rPr>
                <w:b/>
                <w:bCs/>
                <w:color w:val="000000" w:themeColor="text1"/>
                <w:szCs w:val="26"/>
              </w:rPr>
            </w:pPr>
            <w:r w:rsidRPr="003B0A97">
              <w:rPr>
                <w:b/>
                <w:bCs/>
                <w:color w:val="000000" w:themeColor="text1"/>
                <w:szCs w:val="26"/>
              </w:rPr>
              <w:t>Đơn vị</w:t>
            </w:r>
          </w:p>
        </w:tc>
        <w:tc>
          <w:tcPr>
            <w:tcW w:w="649" w:type="pct"/>
            <w:shd w:val="clear" w:color="auto" w:fill="FFFFFF"/>
            <w:vAlign w:val="center"/>
          </w:tcPr>
          <w:p w14:paraId="6D6A68FE" w14:textId="77777777" w:rsidR="0085770A" w:rsidRPr="003B0A97" w:rsidRDefault="0085770A" w:rsidP="0018358D">
            <w:pPr>
              <w:spacing w:line="240" w:lineRule="auto"/>
              <w:jc w:val="center"/>
              <w:rPr>
                <w:b/>
                <w:bCs/>
                <w:color w:val="000000" w:themeColor="text1"/>
                <w:szCs w:val="26"/>
              </w:rPr>
            </w:pPr>
            <w:r w:rsidRPr="003B0A97">
              <w:rPr>
                <w:b/>
                <w:bCs/>
                <w:color w:val="000000" w:themeColor="text1"/>
                <w:szCs w:val="26"/>
              </w:rPr>
              <w:t>Giá trị giới hạn cho phép</w:t>
            </w:r>
          </w:p>
        </w:tc>
        <w:tc>
          <w:tcPr>
            <w:tcW w:w="989" w:type="pct"/>
            <w:shd w:val="clear" w:color="auto" w:fill="FFFFFF"/>
            <w:vAlign w:val="center"/>
          </w:tcPr>
          <w:p w14:paraId="264AB9D5" w14:textId="77777777" w:rsidR="0085770A" w:rsidRPr="003B0A97" w:rsidRDefault="0085770A" w:rsidP="0018358D">
            <w:pPr>
              <w:spacing w:line="240" w:lineRule="auto"/>
              <w:jc w:val="center"/>
              <w:rPr>
                <w:b/>
                <w:bCs/>
                <w:color w:val="000000" w:themeColor="text1"/>
                <w:szCs w:val="26"/>
              </w:rPr>
            </w:pPr>
            <w:r w:rsidRPr="003B0A97">
              <w:rPr>
                <w:b/>
                <w:bCs/>
                <w:color w:val="000000" w:themeColor="text1"/>
                <w:szCs w:val="26"/>
              </w:rPr>
              <w:t>Tần suất quan trắc định kỳ</w:t>
            </w:r>
          </w:p>
        </w:tc>
        <w:tc>
          <w:tcPr>
            <w:tcW w:w="952" w:type="pct"/>
            <w:shd w:val="clear" w:color="auto" w:fill="FFFFFF"/>
            <w:vAlign w:val="center"/>
          </w:tcPr>
          <w:p w14:paraId="1BC7E70A" w14:textId="77777777" w:rsidR="0085770A" w:rsidRPr="003B0A97" w:rsidRDefault="0085770A" w:rsidP="0018358D">
            <w:pPr>
              <w:spacing w:line="240" w:lineRule="auto"/>
              <w:jc w:val="center"/>
              <w:rPr>
                <w:b/>
                <w:bCs/>
                <w:color w:val="000000" w:themeColor="text1"/>
                <w:szCs w:val="26"/>
              </w:rPr>
            </w:pPr>
            <w:r w:rsidRPr="003B0A97">
              <w:rPr>
                <w:b/>
                <w:bCs/>
                <w:color w:val="000000" w:themeColor="text1"/>
                <w:szCs w:val="26"/>
              </w:rPr>
              <w:t>Quan trắc tự động, liên tục</w:t>
            </w:r>
          </w:p>
        </w:tc>
      </w:tr>
      <w:tr w:rsidR="0085770A" w:rsidRPr="003B0A97" w14:paraId="0A809567" w14:textId="77777777" w:rsidTr="0018358D">
        <w:trPr>
          <w:trHeight w:val="20"/>
        </w:trPr>
        <w:tc>
          <w:tcPr>
            <w:tcW w:w="318" w:type="pct"/>
            <w:shd w:val="clear" w:color="auto" w:fill="auto"/>
            <w:vAlign w:val="center"/>
          </w:tcPr>
          <w:p w14:paraId="4AF176D5" w14:textId="77777777" w:rsidR="0085770A" w:rsidRPr="003B0A97" w:rsidRDefault="0085770A" w:rsidP="0018358D">
            <w:pPr>
              <w:spacing w:line="240" w:lineRule="auto"/>
              <w:jc w:val="center"/>
              <w:rPr>
                <w:color w:val="000000" w:themeColor="text1"/>
                <w:szCs w:val="26"/>
              </w:rPr>
            </w:pPr>
            <w:r>
              <w:rPr>
                <w:color w:val="000000" w:themeColor="text1"/>
                <w:szCs w:val="26"/>
              </w:rPr>
              <w:t>1</w:t>
            </w:r>
          </w:p>
        </w:tc>
        <w:tc>
          <w:tcPr>
            <w:tcW w:w="1587" w:type="pct"/>
            <w:shd w:val="clear" w:color="auto" w:fill="auto"/>
            <w:vAlign w:val="center"/>
          </w:tcPr>
          <w:p w14:paraId="2C68AACA" w14:textId="77777777" w:rsidR="0085770A" w:rsidRPr="003B0A97" w:rsidRDefault="0085770A" w:rsidP="0018358D">
            <w:pPr>
              <w:spacing w:line="240" w:lineRule="auto"/>
              <w:rPr>
                <w:color w:val="000000" w:themeColor="text1"/>
                <w:szCs w:val="26"/>
              </w:rPr>
            </w:pPr>
            <w:r w:rsidRPr="003B0A97">
              <w:rPr>
                <w:color w:val="000000" w:themeColor="text1"/>
                <w:szCs w:val="26"/>
              </w:rPr>
              <w:t>Nhiệt độ</w:t>
            </w:r>
          </w:p>
        </w:tc>
        <w:tc>
          <w:tcPr>
            <w:tcW w:w="505" w:type="pct"/>
            <w:shd w:val="clear" w:color="auto" w:fill="auto"/>
            <w:vAlign w:val="center"/>
          </w:tcPr>
          <w:p w14:paraId="466CBFF4" w14:textId="77777777" w:rsidR="0085770A" w:rsidRPr="003B0A97" w:rsidRDefault="0085770A" w:rsidP="0018358D">
            <w:pPr>
              <w:spacing w:line="240" w:lineRule="auto"/>
              <w:jc w:val="center"/>
              <w:rPr>
                <w:color w:val="000000" w:themeColor="text1"/>
                <w:szCs w:val="26"/>
              </w:rPr>
            </w:pPr>
            <w:r w:rsidRPr="003B0A97">
              <w:rPr>
                <w:color w:val="000000" w:themeColor="text1"/>
                <w:szCs w:val="26"/>
                <w:vertAlign w:val="superscript"/>
              </w:rPr>
              <w:t>o</w:t>
            </w:r>
            <w:r w:rsidRPr="003B0A97">
              <w:rPr>
                <w:color w:val="000000" w:themeColor="text1"/>
                <w:szCs w:val="26"/>
              </w:rPr>
              <w:t>C</w:t>
            </w:r>
          </w:p>
        </w:tc>
        <w:tc>
          <w:tcPr>
            <w:tcW w:w="649" w:type="pct"/>
            <w:shd w:val="clear" w:color="auto" w:fill="auto"/>
            <w:vAlign w:val="center"/>
          </w:tcPr>
          <w:p w14:paraId="550CD2CC"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40</w:t>
            </w:r>
          </w:p>
        </w:tc>
        <w:tc>
          <w:tcPr>
            <w:tcW w:w="989" w:type="pct"/>
            <w:vMerge w:val="restart"/>
            <w:vAlign w:val="center"/>
          </w:tcPr>
          <w:p w14:paraId="67FFD02C" w14:textId="77777777" w:rsidR="0085770A" w:rsidRPr="00F909F0" w:rsidRDefault="0085770A" w:rsidP="0018358D">
            <w:pPr>
              <w:spacing w:line="240" w:lineRule="auto"/>
              <w:jc w:val="center"/>
              <w:rPr>
                <w:rFonts w:eastAsia="Times New Roman"/>
                <w:color w:val="000000" w:themeColor="text1"/>
                <w:sz w:val="24"/>
                <w:szCs w:val="24"/>
              </w:rPr>
            </w:pPr>
            <w:r w:rsidRPr="003B0A97">
              <w:rPr>
                <w:rStyle w:val="fontstyle01"/>
                <w:rFonts w:ascii="Times New Roman" w:hAnsi="Times New Roman"/>
                <w:color w:val="000000" w:themeColor="text1"/>
              </w:rPr>
              <w:t>Không áp</w:t>
            </w:r>
            <w:r w:rsidRPr="003B0A97">
              <w:rPr>
                <w:color w:val="000000" w:themeColor="text1"/>
              </w:rPr>
              <w:br/>
            </w:r>
            <w:r w:rsidRPr="003B0A97">
              <w:rPr>
                <w:rStyle w:val="fontstyle01"/>
                <w:rFonts w:ascii="Times New Roman" w:hAnsi="Times New Roman"/>
                <w:color w:val="000000" w:themeColor="text1"/>
              </w:rPr>
              <w:t>dụng trong</w:t>
            </w:r>
            <w:r w:rsidRPr="003B0A97">
              <w:rPr>
                <w:color w:val="000000" w:themeColor="text1"/>
              </w:rPr>
              <w:br/>
            </w:r>
            <w:r w:rsidRPr="003B0A97">
              <w:rPr>
                <w:rStyle w:val="fontstyle01"/>
                <w:rFonts w:ascii="Times New Roman" w:hAnsi="Times New Roman"/>
                <w:color w:val="000000" w:themeColor="text1"/>
              </w:rPr>
              <w:t>trường hợp</w:t>
            </w:r>
            <w:r w:rsidRPr="003B0A97">
              <w:rPr>
                <w:color w:val="000000" w:themeColor="text1"/>
              </w:rPr>
              <w:br/>
            </w:r>
            <w:r w:rsidRPr="003B0A97">
              <w:rPr>
                <w:rStyle w:val="fontstyle01"/>
                <w:rFonts w:ascii="Times New Roman" w:hAnsi="Times New Roman"/>
                <w:color w:val="000000" w:themeColor="text1"/>
              </w:rPr>
              <w:t>đáp ứng khoản</w:t>
            </w:r>
            <w:r w:rsidRPr="003B0A97">
              <w:rPr>
                <w:color w:val="000000" w:themeColor="text1"/>
              </w:rPr>
              <w:br/>
            </w:r>
            <w:r w:rsidRPr="003B0A97">
              <w:rPr>
                <w:rStyle w:val="fontstyle01"/>
                <w:rFonts w:ascii="Times New Roman" w:hAnsi="Times New Roman"/>
                <w:color w:val="000000" w:themeColor="text1"/>
              </w:rPr>
              <w:t>4 Điều 97</w:t>
            </w:r>
            <w:r w:rsidRPr="003B0A97">
              <w:rPr>
                <w:color w:val="000000" w:themeColor="text1"/>
              </w:rPr>
              <w:br/>
            </w:r>
            <w:r w:rsidRPr="003B0A97">
              <w:rPr>
                <w:rStyle w:val="fontstyle01"/>
                <w:rFonts w:ascii="Times New Roman" w:hAnsi="Times New Roman"/>
                <w:color w:val="000000" w:themeColor="text1"/>
              </w:rPr>
              <w:t xml:space="preserve">Nghị </w:t>
            </w:r>
            <w:r w:rsidRPr="003B0A97">
              <w:rPr>
                <w:rStyle w:val="fontstyle01"/>
                <w:rFonts w:ascii="Times New Roman" w:eastAsia="Malgun Gothic Semilight" w:hAnsi="Times New Roman"/>
                <w:color w:val="000000" w:themeColor="text1"/>
              </w:rPr>
              <w:t>đ</w:t>
            </w:r>
            <w:r w:rsidRPr="003B0A97">
              <w:rPr>
                <w:rStyle w:val="fontstyle01"/>
                <w:rFonts w:ascii="Times New Roman" w:hAnsi="Times New Roman"/>
                <w:color w:val="000000" w:themeColor="text1"/>
              </w:rPr>
              <w:t>ịnh số</w:t>
            </w:r>
            <w:r w:rsidRPr="003B0A97">
              <w:rPr>
                <w:color w:val="000000" w:themeColor="text1"/>
              </w:rPr>
              <w:br/>
            </w:r>
            <w:r w:rsidRPr="003B0A97">
              <w:rPr>
                <w:rStyle w:val="fontstyle01"/>
                <w:rFonts w:ascii="Times New Roman" w:hAnsi="Times New Roman"/>
                <w:color w:val="000000" w:themeColor="text1"/>
              </w:rPr>
              <w:t>08/2022/NĐ-</w:t>
            </w:r>
            <w:r w:rsidRPr="003B0A97">
              <w:rPr>
                <w:color w:val="000000" w:themeColor="text1"/>
              </w:rPr>
              <w:br/>
            </w:r>
            <w:r w:rsidRPr="003B0A97">
              <w:rPr>
                <w:rStyle w:val="fontstyle01"/>
                <w:rFonts w:ascii="Times New Roman" w:hAnsi="Times New Roman"/>
                <w:color w:val="000000" w:themeColor="text1"/>
              </w:rPr>
              <w:t>CP</w:t>
            </w:r>
          </w:p>
        </w:tc>
        <w:tc>
          <w:tcPr>
            <w:tcW w:w="952" w:type="pct"/>
            <w:vMerge w:val="restart"/>
          </w:tcPr>
          <w:p w14:paraId="5BE20FAF" w14:textId="77777777" w:rsidR="0085770A" w:rsidRPr="003B0A97" w:rsidRDefault="0085770A" w:rsidP="0018358D">
            <w:pPr>
              <w:spacing w:line="240" w:lineRule="auto"/>
              <w:jc w:val="center"/>
              <w:rPr>
                <w:color w:val="000000" w:themeColor="text1"/>
                <w:spacing w:val="-2"/>
                <w:sz w:val="28"/>
                <w:szCs w:val="28"/>
                <w:lang w:val="nb-NO"/>
              </w:rPr>
            </w:pPr>
            <w:r w:rsidRPr="003B0A97">
              <w:rPr>
                <w:rStyle w:val="fontstyle01"/>
                <w:rFonts w:ascii="Times New Roman" w:hAnsi="Times New Roman"/>
                <w:color w:val="000000" w:themeColor="text1"/>
              </w:rPr>
              <w:t>Lắp đặt và truyền dữ liệu về Sở Nông nghiệp và Môi trường theo quy định</w:t>
            </w:r>
          </w:p>
        </w:tc>
      </w:tr>
      <w:tr w:rsidR="0085770A" w:rsidRPr="003B0A97" w14:paraId="2B05812D" w14:textId="77777777" w:rsidTr="0018358D">
        <w:trPr>
          <w:trHeight w:val="20"/>
        </w:trPr>
        <w:tc>
          <w:tcPr>
            <w:tcW w:w="318" w:type="pct"/>
            <w:shd w:val="clear" w:color="auto" w:fill="auto"/>
            <w:vAlign w:val="center"/>
          </w:tcPr>
          <w:p w14:paraId="01F04852" w14:textId="77777777" w:rsidR="0085770A" w:rsidRPr="003B0A97" w:rsidRDefault="0085770A" w:rsidP="0018358D">
            <w:pPr>
              <w:spacing w:line="240" w:lineRule="auto"/>
              <w:jc w:val="center"/>
              <w:rPr>
                <w:color w:val="000000" w:themeColor="text1"/>
                <w:szCs w:val="26"/>
              </w:rPr>
            </w:pPr>
            <w:r>
              <w:rPr>
                <w:color w:val="000000" w:themeColor="text1"/>
                <w:szCs w:val="26"/>
              </w:rPr>
              <w:t>2</w:t>
            </w:r>
          </w:p>
        </w:tc>
        <w:tc>
          <w:tcPr>
            <w:tcW w:w="1587" w:type="pct"/>
            <w:shd w:val="clear" w:color="auto" w:fill="auto"/>
            <w:vAlign w:val="center"/>
          </w:tcPr>
          <w:p w14:paraId="7A13123B" w14:textId="77777777" w:rsidR="0085770A" w:rsidRPr="003B0A97" w:rsidRDefault="0085770A" w:rsidP="0018358D">
            <w:pPr>
              <w:spacing w:line="240" w:lineRule="auto"/>
              <w:rPr>
                <w:color w:val="000000" w:themeColor="text1"/>
                <w:szCs w:val="26"/>
              </w:rPr>
            </w:pPr>
            <w:r w:rsidRPr="003B0A97">
              <w:rPr>
                <w:color w:val="000000" w:themeColor="text1"/>
                <w:szCs w:val="26"/>
              </w:rPr>
              <w:t>pH</w:t>
            </w:r>
          </w:p>
        </w:tc>
        <w:tc>
          <w:tcPr>
            <w:tcW w:w="505" w:type="pct"/>
            <w:shd w:val="clear" w:color="auto" w:fill="auto"/>
            <w:vAlign w:val="center"/>
          </w:tcPr>
          <w:p w14:paraId="48AF543A"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w:t>
            </w:r>
          </w:p>
        </w:tc>
        <w:tc>
          <w:tcPr>
            <w:tcW w:w="649" w:type="pct"/>
            <w:shd w:val="clear" w:color="auto" w:fill="auto"/>
            <w:vAlign w:val="center"/>
          </w:tcPr>
          <w:p w14:paraId="093F0A1E"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6-9</w:t>
            </w:r>
          </w:p>
        </w:tc>
        <w:tc>
          <w:tcPr>
            <w:tcW w:w="989" w:type="pct"/>
            <w:vMerge/>
            <w:vAlign w:val="center"/>
          </w:tcPr>
          <w:p w14:paraId="5273DA98"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4195CDD0" w14:textId="77777777" w:rsidR="0085770A" w:rsidRPr="003B0A97" w:rsidRDefault="0085770A" w:rsidP="0018358D">
            <w:pPr>
              <w:spacing w:line="240" w:lineRule="auto"/>
              <w:jc w:val="center"/>
              <w:rPr>
                <w:color w:val="000000" w:themeColor="text1"/>
                <w:szCs w:val="26"/>
              </w:rPr>
            </w:pPr>
          </w:p>
        </w:tc>
      </w:tr>
      <w:tr w:rsidR="0085770A" w:rsidRPr="003B0A97" w14:paraId="10BC0D1B" w14:textId="77777777" w:rsidTr="0018358D">
        <w:trPr>
          <w:trHeight w:val="20"/>
        </w:trPr>
        <w:tc>
          <w:tcPr>
            <w:tcW w:w="318" w:type="pct"/>
            <w:shd w:val="clear" w:color="auto" w:fill="auto"/>
            <w:vAlign w:val="center"/>
          </w:tcPr>
          <w:p w14:paraId="0D39624F" w14:textId="77777777" w:rsidR="0085770A" w:rsidRPr="003B0A97" w:rsidRDefault="0085770A" w:rsidP="0018358D">
            <w:pPr>
              <w:spacing w:line="240" w:lineRule="auto"/>
              <w:jc w:val="center"/>
              <w:rPr>
                <w:color w:val="000000" w:themeColor="text1"/>
                <w:szCs w:val="26"/>
              </w:rPr>
            </w:pPr>
            <w:r>
              <w:rPr>
                <w:color w:val="000000" w:themeColor="text1"/>
                <w:szCs w:val="26"/>
              </w:rPr>
              <w:t>3</w:t>
            </w:r>
          </w:p>
        </w:tc>
        <w:tc>
          <w:tcPr>
            <w:tcW w:w="1587" w:type="pct"/>
            <w:shd w:val="clear" w:color="auto" w:fill="auto"/>
            <w:vAlign w:val="center"/>
          </w:tcPr>
          <w:p w14:paraId="6D7D24B2" w14:textId="77777777" w:rsidR="0085770A" w:rsidRPr="003B0A97" w:rsidRDefault="0085770A" w:rsidP="0018358D">
            <w:pPr>
              <w:spacing w:line="240" w:lineRule="auto"/>
              <w:rPr>
                <w:color w:val="000000" w:themeColor="text1"/>
                <w:szCs w:val="26"/>
              </w:rPr>
            </w:pPr>
            <w:r w:rsidRPr="003B0A97">
              <w:rPr>
                <w:color w:val="000000" w:themeColor="text1"/>
                <w:szCs w:val="26"/>
              </w:rPr>
              <w:t>COD</w:t>
            </w:r>
          </w:p>
        </w:tc>
        <w:tc>
          <w:tcPr>
            <w:tcW w:w="505" w:type="pct"/>
            <w:shd w:val="clear" w:color="auto" w:fill="auto"/>
            <w:vAlign w:val="center"/>
          </w:tcPr>
          <w:p w14:paraId="74F5C31C"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134B1285" w14:textId="77777777" w:rsidR="0085770A" w:rsidRPr="003B0A97" w:rsidRDefault="0085770A" w:rsidP="0018358D">
            <w:pPr>
              <w:spacing w:line="240" w:lineRule="auto"/>
              <w:jc w:val="center"/>
              <w:rPr>
                <w:color w:val="000000" w:themeColor="text1"/>
                <w:szCs w:val="26"/>
              </w:rPr>
            </w:pPr>
            <w:r>
              <w:rPr>
                <w:color w:val="000000" w:themeColor="text1"/>
                <w:szCs w:val="26"/>
              </w:rPr>
              <w:t>6</w:t>
            </w:r>
            <w:r>
              <w:t>0,75</w:t>
            </w:r>
          </w:p>
        </w:tc>
        <w:tc>
          <w:tcPr>
            <w:tcW w:w="989" w:type="pct"/>
            <w:vMerge/>
            <w:vAlign w:val="center"/>
          </w:tcPr>
          <w:p w14:paraId="421229D8"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4DDC1FC8" w14:textId="77777777" w:rsidR="0085770A" w:rsidRPr="003B0A97" w:rsidRDefault="0085770A" w:rsidP="0018358D">
            <w:pPr>
              <w:spacing w:line="240" w:lineRule="auto"/>
              <w:jc w:val="center"/>
              <w:rPr>
                <w:color w:val="000000" w:themeColor="text1"/>
                <w:szCs w:val="26"/>
              </w:rPr>
            </w:pPr>
          </w:p>
        </w:tc>
      </w:tr>
      <w:tr w:rsidR="0085770A" w:rsidRPr="003B0A97" w14:paraId="03A47A71" w14:textId="77777777" w:rsidTr="0018358D">
        <w:trPr>
          <w:trHeight w:val="272"/>
        </w:trPr>
        <w:tc>
          <w:tcPr>
            <w:tcW w:w="318" w:type="pct"/>
            <w:shd w:val="clear" w:color="auto" w:fill="auto"/>
            <w:vAlign w:val="center"/>
          </w:tcPr>
          <w:p w14:paraId="194F894C" w14:textId="77777777" w:rsidR="0085770A" w:rsidRPr="003B0A97" w:rsidRDefault="0085770A" w:rsidP="0018358D">
            <w:pPr>
              <w:spacing w:line="240" w:lineRule="auto"/>
              <w:jc w:val="center"/>
              <w:rPr>
                <w:color w:val="000000" w:themeColor="text1"/>
                <w:szCs w:val="26"/>
              </w:rPr>
            </w:pPr>
            <w:r>
              <w:rPr>
                <w:color w:val="000000" w:themeColor="text1"/>
                <w:szCs w:val="26"/>
              </w:rPr>
              <w:t>`4</w:t>
            </w:r>
          </w:p>
        </w:tc>
        <w:tc>
          <w:tcPr>
            <w:tcW w:w="1587" w:type="pct"/>
            <w:shd w:val="clear" w:color="auto" w:fill="auto"/>
            <w:vAlign w:val="center"/>
          </w:tcPr>
          <w:p w14:paraId="1B52DCD6" w14:textId="77777777" w:rsidR="0085770A" w:rsidRPr="003B0A97" w:rsidRDefault="0085770A" w:rsidP="0018358D">
            <w:pPr>
              <w:spacing w:line="240" w:lineRule="auto"/>
              <w:rPr>
                <w:color w:val="000000" w:themeColor="text1"/>
                <w:szCs w:val="26"/>
              </w:rPr>
            </w:pPr>
            <w:r w:rsidRPr="003B0A97">
              <w:rPr>
                <w:color w:val="000000" w:themeColor="text1"/>
                <w:szCs w:val="26"/>
              </w:rPr>
              <w:t>Tổng chất rắn lơ lửng (SS)</w:t>
            </w:r>
          </w:p>
        </w:tc>
        <w:tc>
          <w:tcPr>
            <w:tcW w:w="505" w:type="pct"/>
            <w:shd w:val="clear" w:color="auto" w:fill="auto"/>
            <w:vAlign w:val="center"/>
          </w:tcPr>
          <w:p w14:paraId="54EEC85F"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6789BB0D" w14:textId="77777777" w:rsidR="0085770A" w:rsidRPr="003B0A97" w:rsidRDefault="0085770A" w:rsidP="0018358D">
            <w:pPr>
              <w:spacing w:line="240" w:lineRule="auto"/>
              <w:jc w:val="center"/>
              <w:rPr>
                <w:color w:val="000000" w:themeColor="text1"/>
                <w:szCs w:val="26"/>
              </w:rPr>
            </w:pPr>
            <w:r>
              <w:rPr>
                <w:color w:val="000000" w:themeColor="text1"/>
                <w:szCs w:val="26"/>
              </w:rPr>
              <w:t>4</w:t>
            </w:r>
            <w:r>
              <w:t>0,5</w:t>
            </w:r>
          </w:p>
        </w:tc>
        <w:tc>
          <w:tcPr>
            <w:tcW w:w="989" w:type="pct"/>
            <w:vMerge/>
            <w:vAlign w:val="center"/>
          </w:tcPr>
          <w:p w14:paraId="29D9DA0F"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258F405A" w14:textId="77777777" w:rsidR="0085770A" w:rsidRPr="003B0A97" w:rsidRDefault="0085770A" w:rsidP="0018358D">
            <w:pPr>
              <w:spacing w:line="240" w:lineRule="auto"/>
              <w:jc w:val="center"/>
              <w:rPr>
                <w:color w:val="000000" w:themeColor="text1"/>
                <w:szCs w:val="26"/>
              </w:rPr>
            </w:pPr>
          </w:p>
        </w:tc>
      </w:tr>
      <w:tr w:rsidR="0085770A" w:rsidRPr="003B0A97" w14:paraId="326E7F7B" w14:textId="77777777" w:rsidTr="0018358D">
        <w:trPr>
          <w:trHeight w:val="515"/>
        </w:trPr>
        <w:tc>
          <w:tcPr>
            <w:tcW w:w="318" w:type="pct"/>
            <w:shd w:val="clear" w:color="auto" w:fill="auto"/>
            <w:vAlign w:val="center"/>
          </w:tcPr>
          <w:p w14:paraId="57F9E7F0" w14:textId="77777777" w:rsidR="0085770A" w:rsidRPr="003B0A97" w:rsidRDefault="0085770A" w:rsidP="0018358D">
            <w:pPr>
              <w:spacing w:line="240" w:lineRule="auto"/>
              <w:jc w:val="center"/>
              <w:rPr>
                <w:color w:val="000000" w:themeColor="text1"/>
                <w:szCs w:val="26"/>
              </w:rPr>
            </w:pPr>
            <w:r>
              <w:rPr>
                <w:color w:val="000000" w:themeColor="text1"/>
                <w:szCs w:val="26"/>
              </w:rPr>
              <w:t>5</w:t>
            </w:r>
          </w:p>
        </w:tc>
        <w:tc>
          <w:tcPr>
            <w:tcW w:w="1587" w:type="pct"/>
            <w:shd w:val="clear" w:color="auto" w:fill="auto"/>
            <w:vAlign w:val="center"/>
          </w:tcPr>
          <w:p w14:paraId="2943C671" w14:textId="77777777" w:rsidR="0085770A" w:rsidRPr="003B0A97" w:rsidRDefault="0085770A" w:rsidP="0018358D">
            <w:pPr>
              <w:spacing w:line="240" w:lineRule="auto"/>
              <w:rPr>
                <w:color w:val="000000" w:themeColor="text1"/>
                <w:szCs w:val="26"/>
              </w:rPr>
            </w:pPr>
            <w:r w:rsidRPr="003B0A97">
              <w:rPr>
                <w:color w:val="000000" w:themeColor="text1"/>
                <w:szCs w:val="26"/>
              </w:rPr>
              <w:t xml:space="preserve">Amoni (tính theo N) </w:t>
            </w:r>
          </w:p>
        </w:tc>
        <w:tc>
          <w:tcPr>
            <w:tcW w:w="505" w:type="pct"/>
            <w:shd w:val="clear" w:color="auto" w:fill="auto"/>
            <w:vAlign w:val="center"/>
          </w:tcPr>
          <w:p w14:paraId="2820B83E"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0A48D82D"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4,</w:t>
            </w:r>
            <w:r>
              <w:rPr>
                <w:color w:val="000000" w:themeColor="text1"/>
                <w:szCs w:val="26"/>
              </w:rPr>
              <w:t>0</w:t>
            </w:r>
            <w:r w:rsidRPr="003B0A97">
              <w:rPr>
                <w:color w:val="000000" w:themeColor="text1"/>
                <w:szCs w:val="26"/>
              </w:rPr>
              <w:t>5</w:t>
            </w:r>
          </w:p>
        </w:tc>
        <w:tc>
          <w:tcPr>
            <w:tcW w:w="989" w:type="pct"/>
            <w:vMerge/>
            <w:vAlign w:val="center"/>
          </w:tcPr>
          <w:p w14:paraId="2799EBEC"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56FC91B4" w14:textId="77777777" w:rsidR="0085770A" w:rsidRPr="003B0A97" w:rsidRDefault="0085770A" w:rsidP="0018358D">
            <w:pPr>
              <w:spacing w:line="240" w:lineRule="auto"/>
              <w:jc w:val="center"/>
              <w:rPr>
                <w:color w:val="000000" w:themeColor="text1"/>
                <w:spacing w:val="-8"/>
                <w:szCs w:val="26"/>
              </w:rPr>
            </w:pPr>
          </w:p>
        </w:tc>
      </w:tr>
      <w:tr w:rsidR="0085770A" w:rsidRPr="003B0A97" w14:paraId="26BC8FE9" w14:textId="77777777" w:rsidTr="0018358D">
        <w:trPr>
          <w:trHeight w:val="20"/>
        </w:trPr>
        <w:tc>
          <w:tcPr>
            <w:tcW w:w="318" w:type="pct"/>
            <w:shd w:val="clear" w:color="auto" w:fill="auto"/>
            <w:vAlign w:val="center"/>
          </w:tcPr>
          <w:p w14:paraId="541D6A66" w14:textId="77777777" w:rsidR="0085770A" w:rsidRPr="003B0A97" w:rsidRDefault="0085770A" w:rsidP="0018358D">
            <w:pPr>
              <w:spacing w:line="240" w:lineRule="auto"/>
              <w:jc w:val="center"/>
              <w:rPr>
                <w:color w:val="000000" w:themeColor="text1"/>
                <w:szCs w:val="26"/>
              </w:rPr>
            </w:pPr>
            <w:r>
              <w:rPr>
                <w:color w:val="000000" w:themeColor="text1"/>
                <w:szCs w:val="26"/>
              </w:rPr>
              <w:t>6</w:t>
            </w:r>
          </w:p>
        </w:tc>
        <w:tc>
          <w:tcPr>
            <w:tcW w:w="1587" w:type="pct"/>
            <w:shd w:val="clear" w:color="auto" w:fill="auto"/>
            <w:vAlign w:val="center"/>
          </w:tcPr>
          <w:p w14:paraId="0787A74C" w14:textId="77777777" w:rsidR="0085770A" w:rsidRPr="003B0A97" w:rsidRDefault="0085770A" w:rsidP="0018358D">
            <w:pPr>
              <w:spacing w:line="240" w:lineRule="auto"/>
              <w:rPr>
                <w:color w:val="000000" w:themeColor="text1"/>
                <w:szCs w:val="26"/>
              </w:rPr>
            </w:pPr>
            <w:r w:rsidRPr="003B0A97">
              <w:rPr>
                <w:color w:val="000000" w:themeColor="text1"/>
                <w:szCs w:val="26"/>
              </w:rPr>
              <w:t>Độ màu</w:t>
            </w:r>
          </w:p>
        </w:tc>
        <w:tc>
          <w:tcPr>
            <w:tcW w:w="505" w:type="pct"/>
            <w:shd w:val="clear" w:color="auto" w:fill="auto"/>
            <w:vAlign w:val="center"/>
          </w:tcPr>
          <w:p w14:paraId="7A29B2B9"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Co-Pt</w:t>
            </w:r>
          </w:p>
        </w:tc>
        <w:tc>
          <w:tcPr>
            <w:tcW w:w="649" w:type="pct"/>
            <w:shd w:val="clear" w:color="auto" w:fill="auto"/>
            <w:vAlign w:val="center"/>
          </w:tcPr>
          <w:p w14:paraId="2CBA522D"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50</w:t>
            </w:r>
          </w:p>
        </w:tc>
        <w:tc>
          <w:tcPr>
            <w:tcW w:w="989" w:type="pct"/>
            <w:vMerge w:val="restart"/>
            <w:vAlign w:val="center"/>
          </w:tcPr>
          <w:p w14:paraId="02EF62A4" w14:textId="6CACE830" w:rsidR="0085770A" w:rsidRPr="003B0A97" w:rsidRDefault="0085770A" w:rsidP="0018358D">
            <w:pPr>
              <w:spacing w:line="240" w:lineRule="auto"/>
              <w:jc w:val="center"/>
              <w:rPr>
                <w:color w:val="000000" w:themeColor="text1"/>
                <w:szCs w:val="26"/>
              </w:rPr>
            </w:pPr>
            <w:r w:rsidRPr="003B0A97">
              <w:rPr>
                <w:color w:val="000000" w:themeColor="text1"/>
                <w:szCs w:val="26"/>
              </w:rPr>
              <w:t>0</w:t>
            </w:r>
            <w:r>
              <w:rPr>
                <w:color w:val="000000" w:themeColor="text1"/>
                <w:szCs w:val="26"/>
              </w:rPr>
              <w:t>3</w:t>
            </w:r>
            <w:r w:rsidRPr="003B0A97">
              <w:rPr>
                <w:color w:val="000000" w:themeColor="text1"/>
                <w:szCs w:val="26"/>
              </w:rPr>
              <w:t xml:space="preserve"> tháng/lần</w:t>
            </w:r>
          </w:p>
        </w:tc>
        <w:tc>
          <w:tcPr>
            <w:tcW w:w="952" w:type="pct"/>
            <w:vMerge w:val="restart"/>
            <w:vAlign w:val="center"/>
          </w:tcPr>
          <w:p w14:paraId="34A7DC56" w14:textId="77777777" w:rsidR="0085770A" w:rsidRPr="003B0A97" w:rsidRDefault="0085770A" w:rsidP="0018358D">
            <w:pPr>
              <w:spacing w:line="240" w:lineRule="auto"/>
              <w:jc w:val="center"/>
              <w:rPr>
                <w:color w:val="000000" w:themeColor="text1"/>
                <w:spacing w:val="-8"/>
                <w:szCs w:val="26"/>
              </w:rPr>
            </w:pPr>
            <w:r w:rsidRPr="003B0A97">
              <w:rPr>
                <w:color w:val="000000" w:themeColor="text1"/>
                <w:szCs w:val="26"/>
              </w:rPr>
              <w:t>*</w:t>
            </w:r>
          </w:p>
        </w:tc>
      </w:tr>
      <w:tr w:rsidR="0085770A" w:rsidRPr="003B0A97" w14:paraId="3C670062" w14:textId="77777777" w:rsidTr="0018358D">
        <w:trPr>
          <w:trHeight w:val="20"/>
        </w:trPr>
        <w:tc>
          <w:tcPr>
            <w:tcW w:w="318" w:type="pct"/>
            <w:shd w:val="clear" w:color="auto" w:fill="auto"/>
            <w:vAlign w:val="center"/>
          </w:tcPr>
          <w:p w14:paraId="2AE99EC2" w14:textId="77777777" w:rsidR="0085770A" w:rsidRPr="003B0A97" w:rsidRDefault="0085770A" w:rsidP="0018358D">
            <w:pPr>
              <w:spacing w:line="240" w:lineRule="auto"/>
              <w:jc w:val="center"/>
              <w:rPr>
                <w:color w:val="000000" w:themeColor="text1"/>
                <w:szCs w:val="26"/>
              </w:rPr>
            </w:pPr>
            <w:r>
              <w:rPr>
                <w:color w:val="000000" w:themeColor="text1"/>
                <w:szCs w:val="26"/>
              </w:rPr>
              <w:t>7</w:t>
            </w:r>
          </w:p>
        </w:tc>
        <w:tc>
          <w:tcPr>
            <w:tcW w:w="1587" w:type="pct"/>
            <w:shd w:val="clear" w:color="auto" w:fill="auto"/>
            <w:vAlign w:val="center"/>
          </w:tcPr>
          <w:p w14:paraId="5F7C4C65" w14:textId="77777777" w:rsidR="0085770A" w:rsidRPr="003B0A97" w:rsidRDefault="0085770A" w:rsidP="0018358D">
            <w:pPr>
              <w:spacing w:line="240" w:lineRule="auto"/>
              <w:rPr>
                <w:color w:val="000000" w:themeColor="text1"/>
                <w:szCs w:val="26"/>
              </w:rPr>
            </w:pPr>
            <w:r w:rsidRPr="003B0A97">
              <w:rPr>
                <w:color w:val="000000" w:themeColor="text1"/>
                <w:szCs w:val="26"/>
              </w:rPr>
              <w:t>BOD</w:t>
            </w:r>
            <w:r w:rsidRPr="003B0A97">
              <w:rPr>
                <w:color w:val="000000" w:themeColor="text1"/>
                <w:szCs w:val="26"/>
                <w:vertAlign w:val="subscript"/>
              </w:rPr>
              <w:t>5</w:t>
            </w:r>
            <w:r w:rsidRPr="003B0A97">
              <w:rPr>
                <w:color w:val="000000" w:themeColor="text1"/>
                <w:szCs w:val="26"/>
              </w:rPr>
              <w:t xml:space="preserve"> (20</w:t>
            </w:r>
            <w:r w:rsidRPr="003B0A97">
              <w:rPr>
                <w:color w:val="000000" w:themeColor="text1"/>
                <w:szCs w:val="26"/>
                <w:vertAlign w:val="superscript"/>
              </w:rPr>
              <w:t>o</w:t>
            </w:r>
            <w:r w:rsidRPr="003B0A97">
              <w:rPr>
                <w:color w:val="000000" w:themeColor="text1"/>
                <w:szCs w:val="26"/>
              </w:rPr>
              <w:t>C)</w:t>
            </w:r>
          </w:p>
        </w:tc>
        <w:tc>
          <w:tcPr>
            <w:tcW w:w="505" w:type="pct"/>
            <w:shd w:val="clear" w:color="auto" w:fill="auto"/>
            <w:vAlign w:val="center"/>
          </w:tcPr>
          <w:p w14:paraId="3E8BA951"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0EEB4E1D" w14:textId="77777777" w:rsidR="0085770A" w:rsidRPr="003B0A97" w:rsidRDefault="0085770A" w:rsidP="0018358D">
            <w:pPr>
              <w:spacing w:line="240" w:lineRule="auto"/>
              <w:jc w:val="center"/>
              <w:rPr>
                <w:color w:val="000000" w:themeColor="text1"/>
                <w:szCs w:val="26"/>
              </w:rPr>
            </w:pPr>
            <w:r>
              <w:rPr>
                <w:color w:val="000000" w:themeColor="text1"/>
                <w:szCs w:val="26"/>
              </w:rPr>
              <w:t>2</w:t>
            </w:r>
            <w:r>
              <w:t>4,3</w:t>
            </w:r>
          </w:p>
        </w:tc>
        <w:tc>
          <w:tcPr>
            <w:tcW w:w="989" w:type="pct"/>
            <w:vMerge/>
            <w:vAlign w:val="center"/>
          </w:tcPr>
          <w:p w14:paraId="74205F29"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18EFA3AE" w14:textId="77777777" w:rsidR="0085770A" w:rsidRPr="003B0A97" w:rsidRDefault="0085770A" w:rsidP="0018358D">
            <w:pPr>
              <w:spacing w:line="240" w:lineRule="auto"/>
              <w:jc w:val="center"/>
              <w:rPr>
                <w:color w:val="000000" w:themeColor="text1"/>
                <w:szCs w:val="26"/>
              </w:rPr>
            </w:pPr>
          </w:p>
        </w:tc>
      </w:tr>
      <w:tr w:rsidR="0085770A" w:rsidRPr="003B0A97" w14:paraId="2CE09E14" w14:textId="77777777" w:rsidTr="0018358D">
        <w:trPr>
          <w:trHeight w:val="20"/>
        </w:trPr>
        <w:tc>
          <w:tcPr>
            <w:tcW w:w="318" w:type="pct"/>
            <w:shd w:val="clear" w:color="auto" w:fill="auto"/>
            <w:vAlign w:val="center"/>
          </w:tcPr>
          <w:p w14:paraId="568695F4" w14:textId="77777777" w:rsidR="0085770A" w:rsidRPr="003B0A97" w:rsidRDefault="0085770A" w:rsidP="0018358D">
            <w:pPr>
              <w:spacing w:line="240" w:lineRule="auto"/>
              <w:jc w:val="center"/>
              <w:rPr>
                <w:color w:val="000000" w:themeColor="text1"/>
                <w:szCs w:val="26"/>
              </w:rPr>
            </w:pPr>
            <w:r>
              <w:rPr>
                <w:color w:val="000000" w:themeColor="text1"/>
                <w:szCs w:val="26"/>
              </w:rPr>
              <w:t>8</w:t>
            </w:r>
          </w:p>
        </w:tc>
        <w:tc>
          <w:tcPr>
            <w:tcW w:w="1587" w:type="pct"/>
            <w:shd w:val="clear" w:color="auto" w:fill="auto"/>
            <w:vAlign w:val="center"/>
          </w:tcPr>
          <w:p w14:paraId="04339021" w14:textId="77777777" w:rsidR="0085770A" w:rsidRPr="003B0A97" w:rsidRDefault="0085770A" w:rsidP="0018358D">
            <w:pPr>
              <w:spacing w:line="240" w:lineRule="auto"/>
              <w:rPr>
                <w:color w:val="000000" w:themeColor="text1"/>
                <w:szCs w:val="26"/>
              </w:rPr>
            </w:pPr>
            <w:r w:rsidRPr="003B0A97">
              <w:rPr>
                <w:color w:val="000000" w:themeColor="text1"/>
                <w:szCs w:val="26"/>
              </w:rPr>
              <w:t>Asen (As)</w:t>
            </w:r>
          </w:p>
        </w:tc>
        <w:tc>
          <w:tcPr>
            <w:tcW w:w="505" w:type="pct"/>
            <w:shd w:val="clear" w:color="auto" w:fill="auto"/>
            <w:vAlign w:val="center"/>
          </w:tcPr>
          <w:p w14:paraId="492CF756"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5D1984AB"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0,045</w:t>
            </w:r>
          </w:p>
        </w:tc>
        <w:tc>
          <w:tcPr>
            <w:tcW w:w="989" w:type="pct"/>
            <w:vMerge/>
            <w:vAlign w:val="center"/>
          </w:tcPr>
          <w:p w14:paraId="37037993"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1B5BD3FF" w14:textId="77777777" w:rsidR="0085770A" w:rsidRPr="003B0A97" w:rsidRDefault="0085770A" w:rsidP="0018358D">
            <w:pPr>
              <w:spacing w:line="240" w:lineRule="auto"/>
              <w:jc w:val="center"/>
              <w:rPr>
                <w:color w:val="000000" w:themeColor="text1"/>
                <w:szCs w:val="26"/>
              </w:rPr>
            </w:pPr>
          </w:p>
        </w:tc>
      </w:tr>
      <w:tr w:rsidR="0085770A" w:rsidRPr="003B0A97" w14:paraId="423BFA7C" w14:textId="77777777" w:rsidTr="0018358D">
        <w:trPr>
          <w:trHeight w:val="20"/>
        </w:trPr>
        <w:tc>
          <w:tcPr>
            <w:tcW w:w="318" w:type="pct"/>
            <w:shd w:val="clear" w:color="auto" w:fill="auto"/>
            <w:vAlign w:val="center"/>
          </w:tcPr>
          <w:p w14:paraId="401D20D5" w14:textId="77777777" w:rsidR="0085770A" w:rsidRPr="003B0A97" w:rsidRDefault="0085770A" w:rsidP="0018358D">
            <w:pPr>
              <w:spacing w:line="240" w:lineRule="auto"/>
              <w:jc w:val="center"/>
              <w:rPr>
                <w:color w:val="000000" w:themeColor="text1"/>
                <w:szCs w:val="26"/>
              </w:rPr>
            </w:pPr>
            <w:r>
              <w:rPr>
                <w:color w:val="000000" w:themeColor="text1"/>
                <w:szCs w:val="26"/>
              </w:rPr>
              <w:t>9</w:t>
            </w:r>
          </w:p>
        </w:tc>
        <w:tc>
          <w:tcPr>
            <w:tcW w:w="1587" w:type="pct"/>
            <w:shd w:val="clear" w:color="auto" w:fill="auto"/>
            <w:vAlign w:val="center"/>
          </w:tcPr>
          <w:p w14:paraId="388174BB" w14:textId="77777777" w:rsidR="0085770A" w:rsidRPr="003B0A97" w:rsidRDefault="0085770A" w:rsidP="0018358D">
            <w:pPr>
              <w:spacing w:line="240" w:lineRule="auto"/>
              <w:rPr>
                <w:color w:val="000000" w:themeColor="text1"/>
                <w:szCs w:val="26"/>
              </w:rPr>
            </w:pPr>
            <w:r w:rsidRPr="003B0A97">
              <w:rPr>
                <w:color w:val="000000" w:themeColor="text1"/>
                <w:szCs w:val="26"/>
              </w:rPr>
              <w:t>Thủy ngân (Hg)</w:t>
            </w:r>
          </w:p>
        </w:tc>
        <w:tc>
          <w:tcPr>
            <w:tcW w:w="505" w:type="pct"/>
            <w:shd w:val="clear" w:color="auto" w:fill="auto"/>
            <w:vAlign w:val="center"/>
          </w:tcPr>
          <w:p w14:paraId="5967EC3E"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02DEFD37"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0,0045</w:t>
            </w:r>
          </w:p>
        </w:tc>
        <w:tc>
          <w:tcPr>
            <w:tcW w:w="989" w:type="pct"/>
            <w:vMerge/>
            <w:vAlign w:val="center"/>
          </w:tcPr>
          <w:p w14:paraId="3FA4CFAB"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30BF9ECD" w14:textId="77777777" w:rsidR="0085770A" w:rsidRPr="003B0A97" w:rsidRDefault="0085770A" w:rsidP="0018358D">
            <w:pPr>
              <w:spacing w:line="240" w:lineRule="auto"/>
              <w:jc w:val="center"/>
              <w:rPr>
                <w:color w:val="000000" w:themeColor="text1"/>
                <w:szCs w:val="26"/>
              </w:rPr>
            </w:pPr>
          </w:p>
        </w:tc>
      </w:tr>
      <w:tr w:rsidR="0085770A" w:rsidRPr="003B0A97" w14:paraId="468F22F2" w14:textId="77777777" w:rsidTr="0018358D">
        <w:trPr>
          <w:trHeight w:val="20"/>
        </w:trPr>
        <w:tc>
          <w:tcPr>
            <w:tcW w:w="318" w:type="pct"/>
            <w:shd w:val="clear" w:color="auto" w:fill="auto"/>
            <w:vAlign w:val="center"/>
          </w:tcPr>
          <w:p w14:paraId="120542FD" w14:textId="77777777" w:rsidR="0085770A" w:rsidRPr="003B0A97" w:rsidRDefault="0085770A" w:rsidP="0018358D">
            <w:pPr>
              <w:spacing w:line="240" w:lineRule="auto"/>
              <w:jc w:val="center"/>
              <w:rPr>
                <w:color w:val="000000" w:themeColor="text1"/>
                <w:szCs w:val="26"/>
              </w:rPr>
            </w:pPr>
            <w:r>
              <w:rPr>
                <w:color w:val="000000" w:themeColor="text1"/>
                <w:szCs w:val="26"/>
              </w:rPr>
              <w:t>10</w:t>
            </w:r>
          </w:p>
        </w:tc>
        <w:tc>
          <w:tcPr>
            <w:tcW w:w="1587" w:type="pct"/>
            <w:shd w:val="clear" w:color="auto" w:fill="auto"/>
            <w:vAlign w:val="center"/>
          </w:tcPr>
          <w:p w14:paraId="6EE79283" w14:textId="77777777" w:rsidR="0085770A" w:rsidRPr="003B0A97" w:rsidRDefault="0085770A" w:rsidP="0018358D">
            <w:pPr>
              <w:spacing w:line="240" w:lineRule="auto"/>
              <w:rPr>
                <w:color w:val="000000" w:themeColor="text1"/>
                <w:szCs w:val="26"/>
              </w:rPr>
            </w:pPr>
            <w:r w:rsidRPr="003B0A97">
              <w:rPr>
                <w:color w:val="000000" w:themeColor="text1"/>
                <w:szCs w:val="26"/>
              </w:rPr>
              <w:t>Chì (Pb)</w:t>
            </w:r>
          </w:p>
        </w:tc>
        <w:tc>
          <w:tcPr>
            <w:tcW w:w="505" w:type="pct"/>
            <w:shd w:val="clear" w:color="auto" w:fill="auto"/>
            <w:vAlign w:val="center"/>
          </w:tcPr>
          <w:p w14:paraId="44ECAB0B"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466A9DC9"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0,0</w:t>
            </w:r>
            <w:r>
              <w:rPr>
                <w:color w:val="000000" w:themeColor="text1"/>
                <w:szCs w:val="26"/>
              </w:rPr>
              <w:t>81</w:t>
            </w:r>
          </w:p>
        </w:tc>
        <w:tc>
          <w:tcPr>
            <w:tcW w:w="989" w:type="pct"/>
            <w:vMerge/>
            <w:vAlign w:val="center"/>
          </w:tcPr>
          <w:p w14:paraId="03340B3B"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7E9F766D" w14:textId="77777777" w:rsidR="0085770A" w:rsidRPr="003B0A97" w:rsidRDefault="0085770A" w:rsidP="0018358D">
            <w:pPr>
              <w:spacing w:line="240" w:lineRule="auto"/>
              <w:jc w:val="center"/>
              <w:rPr>
                <w:color w:val="000000" w:themeColor="text1"/>
                <w:szCs w:val="26"/>
              </w:rPr>
            </w:pPr>
          </w:p>
        </w:tc>
      </w:tr>
      <w:tr w:rsidR="0085770A" w:rsidRPr="003B0A97" w14:paraId="2C5BE419" w14:textId="77777777" w:rsidTr="0018358D">
        <w:trPr>
          <w:trHeight w:val="20"/>
        </w:trPr>
        <w:tc>
          <w:tcPr>
            <w:tcW w:w="318" w:type="pct"/>
            <w:shd w:val="clear" w:color="auto" w:fill="auto"/>
            <w:vAlign w:val="center"/>
          </w:tcPr>
          <w:p w14:paraId="7C3C6551" w14:textId="77777777" w:rsidR="0085770A" w:rsidRPr="003B0A97" w:rsidRDefault="0085770A" w:rsidP="0018358D">
            <w:pPr>
              <w:spacing w:line="240" w:lineRule="auto"/>
              <w:jc w:val="center"/>
              <w:rPr>
                <w:color w:val="000000" w:themeColor="text1"/>
                <w:szCs w:val="26"/>
              </w:rPr>
            </w:pPr>
            <w:r>
              <w:rPr>
                <w:color w:val="000000" w:themeColor="text1"/>
                <w:szCs w:val="26"/>
              </w:rPr>
              <w:t>11</w:t>
            </w:r>
          </w:p>
        </w:tc>
        <w:tc>
          <w:tcPr>
            <w:tcW w:w="1587" w:type="pct"/>
            <w:shd w:val="clear" w:color="auto" w:fill="auto"/>
            <w:vAlign w:val="center"/>
          </w:tcPr>
          <w:p w14:paraId="3407D89A" w14:textId="77777777" w:rsidR="0085770A" w:rsidRPr="003B0A97" w:rsidRDefault="0085770A" w:rsidP="0018358D">
            <w:pPr>
              <w:spacing w:line="240" w:lineRule="auto"/>
              <w:rPr>
                <w:color w:val="000000" w:themeColor="text1"/>
                <w:szCs w:val="26"/>
              </w:rPr>
            </w:pPr>
            <w:r w:rsidRPr="003B0A97">
              <w:rPr>
                <w:color w:val="000000" w:themeColor="text1"/>
                <w:szCs w:val="26"/>
              </w:rPr>
              <w:t>Cadimi (Cd)</w:t>
            </w:r>
          </w:p>
        </w:tc>
        <w:tc>
          <w:tcPr>
            <w:tcW w:w="505" w:type="pct"/>
            <w:shd w:val="clear" w:color="auto" w:fill="auto"/>
            <w:vAlign w:val="center"/>
          </w:tcPr>
          <w:p w14:paraId="2C0D4F4F"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15A8487E"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0,04</w:t>
            </w:r>
            <w:r>
              <w:rPr>
                <w:color w:val="000000" w:themeColor="text1"/>
                <w:szCs w:val="26"/>
              </w:rPr>
              <w:t>0</w:t>
            </w:r>
          </w:p>
        </w:tc>
        <w:tc>
          <w:tcPr>
            <w:tcW w:w="989" w:type="pct"/>
            <w:vMerge/>
            <w:vAlign w:val="center"/>
          </w:tcPr>
          <w:p w14:paraId="73F1C57D"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1D3243B3" w14:textId="77777777" w:rsidR="0085770A" w:rsidRPr="003B0A97" w:rsidRDefault="0085770A" w:rsidP="0018358D">
            <w:pPr>
              <w:spacing w:line="240" w:lineRule="auto"/>
              <w:jc w:val="center"/>
              <w:rPr>
                <w:color w:val="000000" w:themeColor="text1"/>
                <w:szCs w:val="26"/>
              </w:rPr>
            </w:pPr>
          </w:p>
        </w:tc>
      </w:tr>
      <w:tr w:rsidR="0085770A" w:rsidRPr="003B0A97" w14:paraId="0DB79939" w14:textId="77777777" w:rsidTr="0018358D">
        <w:trPr>
          <w:trHeight w:val="20"/>
        </w:trPr>
        <w:tc>
          <w:tcPr>
            <w:tcW w:w="318" w:type="pct"/>
            <w:shd w:val="clear" w:color="auto" w:fill="auto"/>
            <w:vAlign w:val="center"/>
          </w:tcPr>
          <w:p w14:paraId="5C4A6427" w14:textId="77777777" w:rsidR="0085770A" w:rsidRPr="003B0A97" w:rsidRDefault="0085770A" w:rsidP="0018358D">
            <w:pPr>
              <w:spacing w:line="240" w:lineRule="auto"/>
              <w:jc w:val="center"/>
              <w:rPr>
                <w:color w:val="000000" w:themeColor="text1"/>
                <w:szCs w:val="26"/>
              </w:rPr>
            </w:pPr>
            <w:r>
              <w:rPr>
                <w:color w:val="000000" w:themeColor="text1"/>
                <w:szCs w:val="26"/>
              </w:rPr>
              <w:t>12</w:t>
            </w:r>
          </w:p>
        </w:tc>
        <w:tc>
          <w:tcPr>
            <w:tcW w:w="1587" w:type="pct"/>
            <w:shd w:val="clear" w:color="auto" w:fill="auto"/>
            <w:vAlign w:val="center"/>
          </w:tcPr>
          <w:p w14:paraId="2CF11A8A" w14:textId="77777777" w:rsidR="0085770A" w:rsidRPr="003B0A97" w:rsidRDefault="0085770A" w:rsidP="0018358D">
            <w:pPr>
              <w:spacing w:line="240" w:lineRule="auto"/>
              <w:rPr>
                <w:color w:val="000000" w:themeColor="text1"/>
                <w:szCs w:val="26"/>
              </w:rPr>
            </w:pPr>
            <w:r w:rsidRPr="003B0A97">
              <w:rPr>
                <w:color w:val="000000" w:themeColor="text1"/>
                <w:szCs w:val="26"/>
              </w:rPr>
              <w:t>Crom hóa trị VI (Cr</w:t>
            </w:r>
            <w:r w:rsidRPr="003B0A97">
              <w:rPr>
                <w:color w:val="000000" w:themeColor="text1"/>
                <w:szCs w:val="26"/>
                <w:vertAlign w:val="superscript"/>
              </w:rPr>
              <w:t>6+</w:t>
            </w:r>
            <w:r w:rsidRPr="003B0A97">
              <w:rPr>
                <w:color w:val="000000" w:themeColor="text1"/>
                <w:szCs w:val="26"/>
              </w:rPr>
              <w:t>)</w:t>
            </w:r>
          </w:p>
        </w:tc>
        <w:tc>
          <w:tcPr>
            <w:tcW w:w="505" w:type="pct"/>
            <w:shd w:val="clear" w:color="auto" w:fill="auto"/>
            <w:vAlign w:val="center"/>
          </w:tcPr>
          <w:p w14:paraId="3893E8F7"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1D5D147D" w14:textId="77777777" w:rsidR="0085770A" w:rsidRPr="003B0A97" w:rsidRDefault="0085770A" w:rsidP="0018358D">
            <w:pPr>
              <w:spacing w:line="240" w:lineRule="auto"/>
              <w:jc w:val="center"/>
              <w:rPr>
                <w:color w:val="000000" w:themeColor="text1"/>
                <w:szCs w:val="26"/>
              </w:rPr>
            </w:pPr>
            <w:r>
              <w:rPr>
                <w:color w:val="000000" w:themeColor="text1"/>
                <w:szCs w:val="26"/>
              </w:rPr>
              <w:t>0,040</w:t>
            </w:r>
          </w:p>
        </w:tc>
        <w:tc>
          <w:tcPr>
            <w:tcW w:w="989" w:type="pct"/>
            <w:vMerge/>
            <w:vAlign w:val="center"/>
          </w:tcPr>
          <w:p w14:paraId="16E7C133"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53EB876F" w14:textId="77777777" w:rsidR="0085770A" w:rsidRPr="003B0A97" w:rsidRDefault="0085770A" w:rsidP="0018358D">
            <w:pPr>
              <w:spacing w:line="240" w:lineRule="auto"/>
              <w:jc w:val="center"/>
              <w:rPr>
                <w:color w:val="000000" w:themeColor="text1"/>
                <w:szCs w:val="26"/>
              </w:rPr>
            </w:pPr>
          </w:p>
        </w:tc>
      </w:tr>
      <w:tr w:rsidR="0085770A" w:rsidRPr="003B0A97" w14:paraId="15760452" w14:textId="77777777" w:rsidTr="0018358D">
        <w:trPr>
          <w:trHeight w:val="20"/>
        </w:trPr>
        <w:tc>
          <w:tcPr>
            <w:tcW w:w="318" w:type="pct"/>
            <w:shd w:val="clear" w:color="auto" w:fill="auto"/>
            <w:vAlign w:val="center"/>
          </w:tcPr>
          <w:p w14:paraId="577DE8C3" w14:textId="77777777" w:rsidR="0085770A" w:rsidRPr="003B0A97" w:rsidRDefault="0085770A" w:rsidP="0018358D">
            <w:pPr>
              <w:spacing w:line="240" w:lineRule="auto"/>
              <w:jc w:val="center"/>
              <w:rPr>
                <w:color w:val="000000" w:themeColor="text1"/>
                <w:szCs w:val="26"/>
              </w:rPr>
            </w:pPr>
            <w:r>
              <w:rPr>
                <w:color w:val="000000" w:themeColor="text1"/>
                <w:szCs w:val="26"/>
              </w:rPr>
              <w:t>13</w:t>
            </w:r>
          </w:p>
        </w:tc>
        <w:tc>
          <w:tcPr>
            <w:tcW w:w="1587" w:type="pct"/>
            <w:shd w:val="clear" w:color="auto" w:fill="auto"/>
            <w:vAlign w:val="center"/>
          </w:tcPr>
          <w:p w14:paraId="14575E81" w14:textId="77777777" w:rsidR="0085770A" w:rsidRPr="003B0A97" w:rsidRDefault="0085770A" w:rsidP="0018358D">
            <w:pPr>
              <w:spacing w:line="240" w:lineRule="auto"/>
              <w:rPr>
                <w:color w:val="000000" w:themeColor="text1"/>
                <w:szCs w:val="26"/>
              </w:rPr>
            </w:pPr>
            <w:r w:rsidRPr="003B0A97">
              <w:rPr>
                <w:color w:val="000000" w:themeColor="text1"/>
                <w:szCs w:val="26"/>
              </w:rPr>
              <w:t>Crom hóa trị III (Cr</w:t>
            </w:r>
            <w:r w:rsidRPr="003B0A97">
              <w:rPr>
                <w:color w:val="000000" w:themeColor="text1"/>
                <w:szCs w:val="26"/>
                <w:vertAlign w:val="superscript"/>
              </w:rPr>
              <w:t>3+</w:t>
            </w:r>
            <w:r w:rsidRPr="003B0A97">
              <w:rPr>
                <w:color w:val="000000" w:themeColor="text1"/>
                <w:szCs w:val="26"/>
              </w:rPr>
              <w:t>)</w:t>
            </w:r>
          </w:p>
        </w:tc>
        <w:tc>
          <w:tcPr>
            <w:tcW w:w="505" w:type="pct"/>
            <w:shd w:val="clear" w:color="auto" w:fill="auto"/>
            <w:vAlign w:val="center"/>
          </w:tcPr>
          <w:p w14:paraId="76D13049"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52364DEA" w14:textId="77777777" w:rsidR="0085770A" w:rsidRPr="003B0A97" w:rsidRDefault="0085770A" w:rsidP="0018358D">
            <w:pPr>
              <w:spacing w:line="240" w:lineRule="auto"/>
              <w:jc w:val="center"/>
              <w:rPr>
                <w:color w:val="000000" w:themeColor="text1"/>
                <w:szCs w:val="26"/>
              </w:rPr>
            </w:pPr>
            <w:r>
              <w:rPr>
                <w:color w:val="000000" w:themeColor="text1"/>
                <w:szCs w:val="26"/>
              </w:rPr>
              <w:t>0,162</w:t>
            </w:r>
          </w:p>
        </w:tc>
        <w:tc>
          <w:tcPr>
            <w:tcW w:w="989" w:type="pct"/>
            <w:vMerge/>
            <w:vAlign w:val="center"/>
          </w:tcPr>
          <w:p w14:paraId="0857EB58"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2FEC4093" w14:textId="77777777" w:rsidR="0085770A" w:rsidRPr="003B0A97" w:rsidRDefault="0085770A" w:rsidP="0018358D">
            <w:pPr>
              <w:spacing w:line="240" w:lineRule="auto"/>
              <w:jc w:val="center"/>
              <w:rPr>
                <w:color w:val="000000" w:themeColor="text1"/>
                <w:szCs w:val="26"/>
              </w:rPr>
            </w:pPr>
          </w:p>
        </w:tc>
      </w:tr>
      <w:tr w:rsidR="0085770A" w:rsidRPr="003B0A97" w14:paraId="76E1248A" w14:textId="77777777" w:rsidTr="0018358D">
        <w:trPr>
          <w:trHeight w:val="20"/>
        </w:trPr>
        <w:tc>
          <w:tcPr>
            <w:tcW w:w="318" w:type="pct"/>
            <w:shd w:val="clear" w:color="auto" w:fill="auto"/>
            <w:vAlign w:val="center"/>
          </w:tcPr>
          <w:p w14:paraId="6B908B1D" w14:textId="77777777" w:rsidR="0085770A" w:rsidRPr="003B0A97" w:rsidRDefault="0085770A" w:rsidP="0018358D">
            <w:pPr>
              <w:spacing w:line="240" w:lineRule="auto"/>
              <w:jc w:val="center"/>
              <w:rPr>
                <w:color w:val="000000" w:themeColor="text1"/>
                <w:szCs w:val="26"/>
              </w:rPr>
            </w:pPr>
            <w:r>
              <w:rPr>
                <w:color w:val="000000" w:themeColor="text1"/>
                <w:szCs w:val="26"/>
              </w:rPr>
              <w:t>14</w:t>
            </w:r>
          </w:p>
        </w:tc>
        <w:tc>
          <w:tcPr>
            <w:tcW w:w="1587" w:type="pct"/>
            <w:shd w:val="clear" w:color="auto" w:fill="auto"/>
            <w:vAlign w:val="center"/>
          </w:tcPr>
          <w:p w14:paraId="2335C2C2" w14:textId="77777777" w:rsidR="0085770A" w:rsidRPr="003B0A97" w:rsidRDefault="0085770A" w:rsidP="0018358D">
            <w:pPr>
              <w:spacing w:line="240" w:lineRule="auto"/>
              <w:rPr>
                <w:color w:val="000000" w:themeColor="text1"/>
                <w:szCs w:val="26"/>
              </w:rPr>
            </w:pPr>
            <w:r w:rsidRPr="003B0A97">
              <w:rPr>
                <w:color w:val="000000" w:themeColor="text1"/>
                <w:szCs w:val="26"/>
              </w:rPr>
              <w:t>Đồng (Cu)</w:t>
            </w:r>
          </w:p>
        </w:tc>
        <w:tc>
          <w:tcPr>
            <w:tcW w:w="505" w:type="pct"/>
            <w:shd w:val="clear" w:color="auto" w:fill="auto"/>
            <w:vAlign w:val="center"/>
          </w:tcPr>
          <w:p w14:paraId="607D639E"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456387C1" w14:textId="77777777" w:rsidR="0085770A" w:rsidRPr="003B0A97" w:rsidRDefault="0085770A" w:rsidP="0018358D">
            <w:pPr>
              <w:spacing w:line="240" w:lineRule="auto"/>
              <w:jc w:val="center"/>
              <w:rPr>
                <w:color w:val="000000" w:themeColor="text1"/>
                <w:szCs w:val="26"/>
              </w:rPr>
            </w:pPr>
            <w:r>
              <w:rPr>
                <w:color w:val="000000" w:themeColor="text1"/>
                <w:szCs w:val="26"/>
              </w:rPr>
              <w:t>1,62</w:t>
            </w:r>
          </w:p>
        </w:tc>
        <w:tc>
          <w:tcPr>
            <w:tcW w:w="989" w:type="pct"/>
            <w:vMerge/>
            <w:vAlign w:val="center"/>
          </w:tcPr>
          <w:p w14:paraId="165BCB69"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5A973BE2" w14:textId="77777777" w:rsidR="0085770A" w:rsidRPr="003B0A97" w:rsidRDefault="0085770A" w:rsidP="0018358D">
            <w:pPr>
              <w:spacing w:line="240" w:lineRule="auto"/>
              <w:jc w:val="center"/>
              <w:rPr>
                <w:color w:val="000000" w:themeColor="text1"/>
                <w:szCs w:val="26"/>
              </w:rPr>
            </w:pPr>
          </w:p>
        </w:tc>
      </w:tr>
      <w:tr w:rsidR="0085770A" w:rsidRPr="003B0A97" w14:paraId="55C3A673" w14:textId="77777777" w:rsidTr="0018358D">
        <w:trPr>
          <w:trHeight w:val="20"/>
        </w:trPr>
        <w:tc>
          <w:tcPr>
            <w:tcW w:w="318" w:type="pct"/>
            <w:shd w:val="clear" w:color="auto" w:fill="auto"/>
            <w:vAlign w:val="center"/>
          </w:tcPr>
          <w:p w14:paraId="3643C15D" w14:textId="77777777" w:rsidR="0085770A" w:rsidRPr="003B0A97" w:rsidRDefault="0085770A" w:rsidP="0018358D">
            <w:pPr>
              <w:spacing w:line="240" w:lineRule="auto"/>
              <w:jc w:val="center"/>
              <w:rPr>
                <w:color w:val="000000" w:themeColor="text1"/>
                <w:szCs w:val="26"/>
              </w:rPr>
            </w:pPr>
            <w:r>
              <w:rPr>
                <w:color w:val="000000" w:themeColor="text1"/>
                <w:szCs w:val="26"/>
              </w:rPr>
              <w:t>15</w:t>
            </w:r>
          </w:p>
        </w:tc>
        <w:tc>
          <w:tcPr>
            <w:tcW w:w="1587" w:type="pct"/>
            <w:shd w:val="clear" w:color="auto" w:fill="auto"/>
            <w:vAlign w:val="center"/>
          </w:tcPr>
          <w:p w14:paraId="605DD0BE" w14:textId="77777777" w:rsidR="0085770A" w:rsidRPr="003B0A97" w:rsidRDefault="0085770A" w:rsidP="0018358D">
            <w:pPr>
              <w:spacing w:line="240" w:lineRule="auto"/>
              <w:rPr>
                <w:color w:val="000000" w:themeColor="text1"/>
                <w:szCs w:val="26"/>
              </w:rPr>
            </w:pPr>
            <w:r w:rsidRPr="003B0A97">
              <w:rPr>
                <w:color w:val="000000" w:themeColor="text1"/>
                <w:szCs w:val="26"/>
              </w:rPr>
              <w:t>Kẽm (Zn)</w:t>
            </w:r>
          </w:p>
        </w:tc>
        <w:tc>
          <w:tcPr>
            <w:tcW w:w="505" w:type="pct"/>
            <w:shd w:val="clear" w:color="auto" w:fill="auto"/>
            <w:vAlign w:val="center"/>
          </w:tcPr>
          <w:p w14:paraId="0A1DFF90"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3BE1F86D" w14:textId="77777777" w:rsidR="0085770A" w:rsidRPr="003B0A97" w:rsidRDefault="0085770A" w:rsidP="0018358D">
            <w:pPr>
              <w:spacing w:line="240" w:lineRule="auto"/>
              <w:jc w:val="center"/>
              <w:rPr>
                <w:color w:val="000000" w:themeColor="text1"/>
                <w:szCs w:val="26"/>
              </w:rPr>
            </w:pPr>
            <w:r>
              <w:rPr>
                <w:color w:val="000000" w:themeColor="text1"/>
                <w:szCs w:val="26"/>
              </w:rPr>
              <w:t>2,43</w:t>
            </w:r>
          </w:p>
        </w:tc>
        <w:tc>
          <w:tcPr>
            <w:tcW w:w="989" w:type="pct"/>
            <w:vMerge/>
            <w:vAlign w:val="center"/>
          </w:tcPr>
          <w:p w14:paraId="67044184"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29524F94" w14:textId="77777777" w:rsidR="0085770A" w:rsidRPr="003B0A97" w:rsidRDefault="0085770A" w:rsidP="0018358D">
            <w:pPr>
              <w:spacing w:line="240" w:lineRule="auto"/>
              <w:jc w:val="center"/>
              <w:rPr>
                <w:color w:val="000000" w:themeColor="text1"/>
                <w:szCs w:val="26"/>
              </w:rPr>
            </w:pPr>
          </w:p>
        </w:tc>
      </w:tr>
      <w:tr w:rsidR="0085770A" w:rsidRPr="003B0A97" w14:paraId="0A9B9CCF" w14:textId="77777777" w:rsidTr="0018358D">
        <w:trPr>
          <w:trHeight w:val="20"/>
        </w:trPr>
        <w:tc>
          <w:tcPr>
            <w:tcW w:w="318" w:type="pct"/>
            <w:shd w:val="clear" w:color="auto" w:fill="auto"/>
            <w:vAlign w:val="center"/>
          </w:tcPr>
          <w:p w14:paraId="4DD560C5" w14:textId="77777777" w:rsidR="0085770A" w:rsidRPr="003B0A97" w:rsidRDefault="0085770A" w:rsidP="0018358D">
            <w:pPr>
              <w:spacing w:line="240" w:lineRule="auto"/>
              <w:jc w:val="center"/>
              <w:rPr>
                <w:color w:val="000000" w:themeColor="text1"/>
                <w:szCs w:val="26"/>
              </w:rPr>
            </w:pPr>
            <w:r>
              <w:rPr>
                <w:color w:val="000000" w:themeColor="text1"/>
                <w:szCs w:val="26"/>
              </w:rPr>
              <w:t>16</w:t>
            </w:r>
          </w:p>
        </w:tc>
        <w:tc>
          <w:tcPr>
            <w:tcW w:w="1587" w:type="pct"/>
            <w:shd w:val="clear" w:color="auto" w:fill="auto"/>
            <w:vAlign w:val="center"/>
          </w:tcPr>
          <w:p w14:paraId="0DEE3AFD" w14:textId="77777777" w:rsidR="0085770A" w:rsidRPr="003B0A97" w:rsidRDefault="0085770A" w:rsidP="0018358D">
            <w:pPr>
              <w:spacing w:line="240" w:lineRule="auto"/>
              <w:rPr>
                <w:color w:val="000000" w:themeColor="text1"/>
                <w:szCs w:val="26"/>
              </w:rPr>
            </w:pPr>
            <w:r w:rsidRPr="003B0A97">
              <w:rPr>
                <w:color w:val="000000" w:themeColor="text1"/>
                <w:szCs w:val="26"/>
              </w:rPr>
              <w:t>Niken (Ni)</w:t>
            </w:r>
          </w:p>
        </w:tc>
        <w:tc>
          <w:tcPr>
            <w:tcW w:w="505" w:type="pct"/>
            <w:shd w:val="clear" w:color="auto" w:fill="auto"/>
            <w:vAlign w:val="center"/>
          </w:tcPr>
          <w:p w14:paraId="0759B216"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1711B5FC" w14:textId="77777777" w:rsidR="0085770A" w:rsidRPr="003B0A97" w:rsidRDefault="0085770A" w:rsidP="0018358D">
            <w:pPr>
              <w:spacing w:line="240" w:lineRule="auto"/>
              <w:jc w:val="center"/>
              <w:rPr>
                <w:color w:val="000000" w:themeColor="text1"/>
                <w:szCs w:val="26"/>
              </w:rPr>
            </w:pPr>
            <w:r>
              <w:rPr>
                <w:color w:val="000000" w:themeColor="text1"/>
                <w:szCs w:val="26"/>
              </w:rPr>
              <w:t>0,162</w:t>
            </w:r>
          </w:p>
        </w:tc>
        <w:tc>
          <w:tcPr>
            <w:tcW w:w="989" w:type="pct"/>
            <w:vMerge/>
            <w:vAlign w:val="center"/>
          </w:tcPr>
          <w:p w14:paraId="1D7F3CAC"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354747D6" w14:textId="77777777" w:rsidR="0085770A" w:rsidRPr="003B0A97" w:rsidRDefault="0085770A" w:rsidP="0018358D">
            <w:pPr>
              <w:spacing w:line="240" w:lineRule="auto"/>
              <w:jc w:val="center"/>
              <w:rPr>
                <w:color w:val="000000" w:themeColor="text1"/>
                <w:szCs w:val="26"/>
              </w:rPr>
            </w:pPr>
          </w:p>
        </w:tc>
      </w:tr>
      <w:tr w:rsidR="0085770A" w:rsidRPr="003B0A97" w14:paraId="107DC516" w14:textId="77777777" w:rsidTr="0018358D">
        <w:trPr>
          <w:trHeight w:val="20"/>
        </w:trPr>
        <w:tc>
          <w:tcPr>
            <w:tcW w:w="318" w:type="pct"/>
            <w:shd w:val="clear" w:color="auto" w:fill="auto"/>
            <w:vAlign w:val="center"/>
          </w:tcPr>
          <w:p w14:paraId="0EDB704B" w14:textId="77777777" w:rsidR="0085770A" w:rsidRPr="003B0A97" w:rsidRDefault="0085770A" w:rsidP="0018358D">
            <w:pPr>
              <w:spacing w:line="240" w:lineRule="auto"/>
              <w:jc w:val="center"/>
              <w:rPr>
                <w:color w:val="000000" w:themeColor="text1"/>
                <w:szCs w:val="26"/>
              </w:rPr>
            </w:pPr>
            <w:r>
              <w:rPr>
                <w:color w:val="000000" w:themeColor="text1"/>
                <w:szCs w:val="26"/>
              </w:rPr>
              <w:t>17</w:t>
            </w:r>
          </w:p>
        </w:tc>
        <w:tc>
          <w:tcPr>
            <w:tcW w:w="1587" w:type="pct"/>
            <w:shd w:val="clear" w:color="auto" w:fill="auto"/>
            <w:vAlign w:val="center"/>
          </w:tcPr>
          <w:p w14:paraId="136F9E7A" w14:textId="77777777" w:rsidR="0085770A" w:rsidRPr="003B0A97" w:rsidRDefault="0085770A" w:rsidP="0018358D">
            <w:pPr>
              <w:spacing w:line="240" w:lineRule="auto"/>
              <w:rPr>
                <w:color w:val="000000" w:themeColor="text1"/>
                <w:szCs w:val="26"/>
              </w:rPr>
            </w:pPr>
            <w:r w:rsidRPr="003B0A97">
              <w:rPr>
                <w:color w:val="000000" w:themeColor="text1"/>
                <w:szCs w:val="26"/>
              </w:rPr>
              <w:t>Mangan (Mn)</w:t>
            </w:r>
          </w:p>
        </w:tc>
        <w:tc>
          <w:tcPr>
            <w:tcW w:w="505" w:type="pct"/>
            <w:shd w:val="clear" w:color="auto" w:fill="auto"/>
            <w:vAlign w:val="center"/>
          </w:tcPr>
          <w:p w14:paraId="3C1F6EC2"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1CE8EA69" w14:textId="77777777" w:rsidR="0085770A" w:rsidRPr="003B0A97" w:rsidRDefault="0085770A" w:rsidP="0018358D">
            <w:pPr>
              <w:spacing w:line="240" w:lineRule="auto"/>
              <w:jc w:val="center"/>
              <w:rPr>
                <w:color w:val="000000" w:themeColor="text1"/>
                <w:szCs w:val="26"/>
              </w:rPr>
            </w:pPr>
            <w:r>
              <w:rPr>
                <w:color w:val="000000" w:themeColor="text1"/>
                <w:szCs w:val="26"/>
              </w:rPr>
              <w:t>0,405</w:t>
            </w:r>
          </w:p>
        </w:tc>
        <w:tc>
          <w:tcPr>
            <w:tcW w:w="989" w:type="pct"/>
            <w:vMerge/>
            <w:vAlign w:val="center"/>
          </w:tcPr>
          <w:p w14:paraId="2E758122"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6CE7B7A9" w14:textId="77777777" w:rsidR="0085770A" w:rsidRPr="003B0A97" w:rsidRDefault="0085770A" w:rsidP="0018358D">
            <w:pPr>
              <w:spacing w:line="240" w:lineRule="auto"/>
              <w:jc w:val="center"/>
              <w:rPr>
                <w:color w:val="000000" w:themeColor="text1"/>
                <w:szCs w:val="26"/>
              </w:rPr>
            </w:pPr>
          </w:p>
        </w:tc>
      </w:tr>
      <w:tr w:rsidR="0085770A" w:rsidRPr="003B0A97" w14:paraId="17BC8DBA" w14:textId="77777777" w:rsidTr="0018358D">
        <w:trPr>
          <w:trHeight w:val="20"/>
        </w:trPr>
        <w:tc>
          <w:tcPr>
            <w:tcW w:w="318" w:type="pct"/>
            <w:shd w:val="clear" w:color="auto" w:fill="auto"/>
            <w:vAlign w:val="center"/>
          </w:tcPr>
          <w:p w14:paraId="43FE85AE" w14:textId="77777777" w:rsidR="0085770A" w:rsidRPr="003B0A97" w:rsidRDefault="0085770A" w:rsidP="0018358D">
            <w:pPr>
              <w:spacing w:line="240" w:lineRule="auto"/>
              <w:jc w:val="center"/>
              <w:rPr>
                <w:color w:val="000000" w:themeColor="text1"/>
                <w:szCs w:val="26"/>
              </w:rPr>
            </w:pPr>
            <w:r>
              <w:rPr>
                <w:color w:val="000000" w:themeColor="text1"/>
                <w:szCs w:val="26"/>
              </w:rPr>
              <w:t>18</w:t>
            </w:r>
          </w:p>
        </w:tc>
        <w:tc>
          <w:tcPr>
            <w:tcW w:w="1587" w:type="pct"/>
            <w:shd w:val="clear" w:color="auto" w:fill="auto"/>
            <w:vAlign w:val="center"/>
          </w:tcPr>
          <w:p w14:paraId="165B2FE4" w14:textId="77777777" w:rsidR="0085770A" w:rsidRPr="003B0A97" w:rsidRDefault="0085770A" w:rsidP="0018358D">
            <w:pPr>
              <w:spacing w:line="240" w:lineRule="auto"/>
              <w:rPr>
                <w:color w:val="000000" w:themeColor="text1"/>
                <w:szCs w:val="26"/>
              </w:rPr>
            </w:pPr>
            <w:r w:rsidRPr="003B0A97">
              <w:rPr>
                <w:color w:val="000000" w:themeColor="text1"/>
                <w:szCs w:val="26"/>
              </w:rPr>
              <w:t xml:space="preserve">Sắt (Fe) </w:t>
            </w:r>
          </w:p>
        </w:tc>
        <w:tc>
          <w:tcPr>
            <w:tcW w:w="505" w:type="pct"/>
            <w:shd w:val="clear" w:color="auto" w:fill="auto"/>
            <w:vAlign w:val="center"/>
          </w:tcPr>
          <w:p w14:paraId="434902D6"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62FEB0BE" w14:textId="77777777" w:rsidR="0085770A" w:rsidRPr="003B0A97" w:rsidRDefault="0085770A" w:rsidP="0018358D">
            <w:pPr>
              <w:spacing w:line="240" w:lineRule="auto"/>
              <w:jc w:val="center"/>
              <w:rPr>
                <w:color w:val="000000" w:themeColor="text1"/>
                <w:szCs w:val="26"/>
              </w:rPr>
            </w:pPr>
            <w:r>
              <w:rPr>
                <w:color w:val="000000" w:themeColor="text1"/>
                <w:szCs w:val="26"/>
              </w:rPr>
              <w:t>0,81</w:t>
            </w:r>
          </w:p>
        </w:tc>
        <w:tc>
          <w:tcPr>
            <w:tcW w:w="989" w:type="pct"/>
            <w:vMerge/>
            <w:vAlign w:val="center"/>
          </w:tcPr>
          <w:p w14:paraId="5FCF6388"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322A3192" w14:textId="77777777" w:rsidR="0085770A" w:rsidRPr="003B0A97" w:rsidRDefault="0085770A" w:rsidP="0018358D">
            <w:pPr>
              <w:spacing w:line="240" w:lineRule="auto"/>
              <w:jc w:val="center"/>
              <w:rPr>
                <w:color w:val="000000" w:themeColor="text1"/>
                <w:szCs w:val="26"/>
              </w:rPr>
            </w:pPr>
          </w:p>
        </w:tc>
      </w:tr>
      <w:tr w:rsidR="0085770A" w:rsidRPr="003B0A97" w14:paraId="529C71DD" w14:textId="77777777" w:rsidTr="0018358D">
        <w:trPr>
          <w:trHeight w:val="20"/>
        </w:trPr>
        <w:tc>
          <w:tcPr>
            <w:tcW w:w="318" w:type="pct"/>
            <w:shd w:val="clear" w:color="auto" w:fill="auto"/>
            <w:vAlign w:val="center"/>
          </w:tcPr>
          <w:p w14:paraId="3795CA53" w14:textId="77777777" w:rsidR="0085770A" w:rsidRPr="003B0A97" w:rsidRDefault="0085770A" w:rsidP="0018358D">
            <w:pPr>
              <w:spacing w:line="240" w:lineRule="auto"/>
              <w:jc w:val="center"/>
              <w:rPr>
                <w:color w:val="000000" w:themeColor="text1"/>
                <w:szCs w:val="26"/>
              </w:rPr>
            </w:pPr>
            <w:r>
              <w:rPr>
                <w:color w:val="000000" w:themeColor="text1"/>
                <w:szCs w:val="26"/>
              </w:rPr>
              <w:t>19</w:t>
            </w:r>
          </w:p>
        </w:tc>
        <w:tc>
          <w:tcPr>
            <w:tcW w:w="1587" w:type="pct"/>
            <w:shd w:val="clear" w:color="auto" w:fill="auto"/>
            <w:vAlign w:val="center"/>
          </w:tcPr>
          <w:p w14:paraId="087F9D02" w14:textId="77777777" w:rsidR="0085770A" w:rsidRPr="003B0A97" w:rsidRDefault="0085770A" w:rsidP="0018358D">
            <w:pPr>
              <w:spacing w:line="240" w:lineRule="auto"/>
              <w:rPr>
                <w:color w:val="000000" w:themeColor="text1"/>
                <w:szCs w:val="26"/>
              </w:rPr>
            </w:pPr>
            <w:r w:rsidRPr="003B0A97">
              <w:rPr>
                <w:color w:val="000000" w:themeColor="text1"/>
                <w:szCs w:val="26"/>
              </w:rPr>
              <w:t>Tổng Xianua</w:t>
            </w:r>
          </w:p>
        </w:tc>
        <w:tc>
          <w:tcPr>
            <w:tcW w:w="505" w:type="pct"/>
            <w:shd w:val="clear" w:color="auto" w:fill="auto"/>
            <w:vAlign w:val="center"/>
          </w:tcPr>
          <w:p w14:paraId="22B71AD0"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658C632B" w14:textId="77777777" w:rsidR="0085770A" w:rsidRPr="003B0A97" w:rsidRDefault="0085770A" w:rsidP="0018358D">
            <w:pPr>
              <w:spacing w:line="240" w:lineRule="auto"/>
              <w:jc w:val="center"/>
              <w:rPr>
                <w:color w:val="000000" w:themeColor="text1"/>
                <w:szCs w:val="26"/>
              </w:rPr>
            </w:pPr>
            <w:r>
              <w:rPr>
                <w:color w:val="000000" w:themeColor="text1"/>
                <w:szCs w:val="26"/>
              </w:rPr>
              <w:t>0,056</w:t>
            </w:r>
          </w:p>
        </w:tc>
        <w:tc>
          <w:tcPr>
            <w:tcW w:w="989" w:type="pct"/>
            <w:vMerge/>
            <w:vAlign w:val="center"/>
          </w:tcPr>
          <w:p w14:paraId="55C55F02"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0FDAA945" w14:textId="77777777" w:rsidR="0085770A" w:rsidRPr="003B0A97" w:rsidRDefault="0085770A" w:rsidP="0018358D">
            <w:pPr>
              <w:spacing w:line="240" w:lineRule="auto"/>
              <w:jc w:val="center"/>
              <w:rPr>
                <w:color w:val="000000" w:themeColor="text1"/>
                <w:szCs w:val="26"/>
              </w:rPr>
            </w:pPr>
          </w:p>
        </w:tc>
      </w:tr>
      <w:tr w:rsidR="0085770A" w:rsidRPr="003B0A97" w14:paraId="09E379A1" w14:textId="77777777" w:rsidTr="0018358D">
        <w:trPr>
          <w:trHeight w:val="20"/>
        </w:trPr>
        <w:tc>
          <w:tcPr>
            <w:tcW w:w="318" w:type="pct"/>
            <w:shd w:val="clear" w:color="auto" w:fill="auto"/>
            <w:vAlign w:val="center"/>
          </w:tcPr>
          <w:p w14:paraId="56C91528" w14:textId="77777777" w:rsidR="0085770A" w:rsidRPr="003B0A97" w:rsidRDefault="0085770A" w:rsidP="0018358D">
            <w:pPr>
              <w:spacing w:line="240" w:lineRule="auto"/>
              <w:jc w:val="center"/>
              <w:rPr>
                <w:color w:val="000000" w:themeColor="text1"/>
                <w:szCs w:val="26"/>
              </w:rPr>
            </w:pPr>
            <w:r>
              <w:rPr>
                <w:color w:val="000000" w:themeColor="text1"/>
                <w:szCs w:val="26"/>
              </w:rPr>
              <w:t>20</w:t>
            </w:r>
          </w:p>
        </w:tc>
        <w:tc>
          <w:tcPr>
            <w:tcW w:w="1587" w:type="pct"/>
            <w:shd w:val="clear" w:color="auto" w:fill="auto"/>
            <w:vAlign w:val="center"/>
          </w:tcPr>
          <w:p w14:paraId="7B3D929E" w14:textId="77777777" w:rsidR="0085770A" w:rsidRPr="003B0A97" w:rsidRDefault="0085770A" w:rsidP="0018358D">
            <w:pPr>
              <w:spacing w:line="240" w:lineRule="auto"/>
              <w:rPr>
                <w:color w:val="000000" w:themeColor="text1"/>
                <w:szCs w:val="26"/>
              </w:rPr>
            </w:pPr>
            <w:r w:rsidRPr="003B0A97">
              <w:rPr>
                <w:color w:val="000000" w:themeColor="text1"/>
                <w:szCs w:val="26"/>
              </w:rPr>
              <w:t xml:space="preserve">Tổng phenol </w:t>
            </w:r>
          </w:p>
        </w:tc>
        <w:tc>
          <w:tcPr>
            <w:tcW w:w="505" w:type="pct"/>
            <w:shd w:val="clear" w:color="auto" w:fill="auto"/>
            <w:vAlign w:val="center"/>
          </w:tcPr>
          <w:p w14:paraId="042EB79B"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0F4660B2" w14:textId="77777777" w:rsidR="0085770A" w:rsidRPr="003B0A97" w:rsidRDefault="0085770A" w:rsidP="0018358D">
            <w:pPr>
              <w:spacing w:line="240" w:lineRule="auto"/>
              <w:jc w:val="center"/>
              <w:rPr>
                <w:color w:val="000000" w:themeColor="text1"/>
                <w:szCs w:val="26"/>
              </w:rPr>
            </w:pPr>
            <w:r>
              <w:rPr>
                <w:color w:val="000000" w:themeColor="text1"/>
                <w:szCs w:val="26"/>
              </w:rPr>
              <w:t>0,081</w:t>
            </w:r>
          </w:p>
        </w:tc>
        <w:tc>
          <w:tcPr>
            <w:tcW w:w="989" w:type="pct"/>
            <w:vMerge/>
            <w:vAlign w:val="center"/>
          </w:tcPr>
          <w:p w14:paraId="19F846A9"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64BB8B7F" w14:textId="77777777" w:rsidR="0085770A" w:rsidRPr="003B0A97" w:rsidRDefault="0085770A" w:rsidP="0018358D">
            <w:pPr>
              <w:spacing w:line="240" w:lineRule="auto"/>
              <w:jc w:val="center"/>
              <w:rPr>
                <w:color w:val="000000" w:themeColor="text1"/>
                <w:szCs w:val="26"/>
              </w:rPr>
            </w:pPr>
          </w:p>
        </w:tc>
      </w:tr>
      <w:tr w:rsidR="0085770A" w:rsidRPr="003B0A97" w14:paraId="6337828E" w14:textId="77777777" w:rsidTr="0018358D">
        <w:trPr>
          <w:trHeight w:val="20"/>
        </w:trPr>
        <w:tc>
          <w:tcPr>
            <w:tcW w:w="318" w:type="pct"/>
            <w:shd w:val="clear" w:color="auto" w:fill="auto"/>
            <w:vAlign w:val="center"/>
          </w:tcPr>
          <w:p w14:paraId="76BDDDF1" w14:textId="77777777" w:rsidR="0085770A" w:rsidRPr="003B0A97" w:rsidRDefault="0085770A" w:rsidP="0018358D">
            <w:pPr>
              <w:spacing w:line="240" w:lineRule="auto"/>
              <w:jc w:val="center"/>
              <w:rPr>
                <w:color w:val="000000" w:themeColor="text1"/>
                <w:szCs w:val="26"/>
              </w:rPr>
            </w:pPr>
            <w:r>
              <w:rPr>
                <w:color w:val="000000" w:themeColor="text1"/>
                <w:szCs w:val="26"/>
              </w:rPr>
              <w:t>21</w:t>
            </w:r>
          </w:p>
        </w:tc>
        <w:tc>
          <w:tcPr>
            <w:tcW w:w="1587" w:type="pct"/>
            <w:shd w:val="clear" w:color="auto" w:fill="auto"/>
            <w:vAlign w:val="center"/>
          </w:tcPr>
          <w:p w14:paraId="6CF85930" w14:textId="77777777" w:rsidR="0085770A" w:rsidRPr="003B0A97" w:rsidRDefault="0085770A" w:rsidP="0018358D">
            <w:pPr>
              <w:spacing w:line="240" w:lineRule="auto"/>
              <w:rPr>
                <w:color w:val="000000" w:themeColor="text1"/>
                <w:szCs w:val="26"/>
              </w:rPr>
            </w:pPr>
            <w:r w:rsidRPr="003B0A97">
              <w:rPr>
                <w:color w:val="000000" w:themeColor="text1"/>
                <w:szCs w:val="26"/>
              </w:rPr>
              <w:t xml:space="preserve">Tổng dầu mỡ khoáng </w:t>
            </w:r>
          </w:p>
        </w:tc>
        <w:tc>
          <w:tcPr>
            <w:tcW w:w="505" w:type="pct"/>
            <w:shd w:val="clear" w:color="auto" w:fill="auto"/>
            <w:vAlign w:val="center"/>
          </w:tcPr>
          <w:p w14:paraId="0E828359"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3FF59904" w14:textId="77777777" w:rsidR="0085770A" w:rsidRPr="003B0A97" w:rsidRDefault="0085770A" w:rsidP="0018358D">
            <w:pPr>
              <w:spacing w:line="240" w:lineRule="auto"/>
              <w:jc w:val="center"/>
              <w:rPr>
                <w:color w:val="000000" w:themeColor="text1"/>
                <w:szCs w:val="26"/>
              </w:rPr>
            </w:pPr>
            <w:r>
              <w:rPr>
                <w:color w:val="000000" w:themeColor="text1"/>
                <w:szCs w:val="26"/>
              </w:rPr>
              <w:t>4,05</w:t>
            </w:r>
          </w:p>
        </w:tc>
        <w:tc>
          <w:tcPr>
            <w:tcW w:w="989" w:type="pct"/>
            <w:vMerge/>
            <w:vAlign w:val="center"/>
          </w:tcPr>
          <w:p w14:paraId="4BFC0452"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1E3E9DC6" w14:textId="77777777" w:rsidR="0085770A" w:rsidRPr="003B0A97" w:rsidRDefault="0085770A" w:rsidP="0018358D">
            <w:pPr>
              <w:spacing w:line="240" w:lineRule="auto"/>
              <w:jc w:val="center"/>
              <w:rPr>
                <w:color w:val="000000" w:themeColor="text1"/>
                <w:szCs w:val="26"/>
              </w:rPr>
            </w:pPr>
          </w:p>
        </w:tc>
      </w:tr>
      <w:tr w:rsidR="0085770A" w:rsidRPr="003B0A97" w14:paraId="4715740C" w14:textId="77777777" w:rsidTr="0018358D">
        <w:trPr>
          <w:trHeight w:val="20"/>
        </w:trPr>
        <w:tc>
          <w:tcPr>
            <w:tcW w:w="318" w:type="pct"/>
            <w:shd w:val="clear" w:color="auto" w:fill="auto"/>
            <w:vAlign w:val="center"/>
          </w:tcPr>
          <w:p w14:paraId="63986251" w14:textId="77777777" w:rsidR="0085770A" w:rsidRPr="003B0A97" w:rsidRDefault="0085770A" w:rsidP="0018358D">
            <w:pPr>
              <w:spacing w:line="240" w:lineRule="auto"/>
              <w:jc w:val="center"/>
              <w:rPr>
                <w:color w:val="000000" w:themeColor="text1"/>
                <w:szCs w:val="26"/>
              </w:rPr>
            </w:pPr>
            <w:r>
              <w:rPr>
                <w:color w:val="000000" w:themeColor="text1"/>
                <w:szCs w:val="26"/>
              </w:rPr>
              <w:lastRenderedPageBreak/>
              <w:t>22</w:t>
            </w:r>
          </w:p>
        </w:tc>
        <w:tc>
          <w:tcPr>
            <w:tcW w:w="1587" w:type="pct"/>
            <w:shd w:val="clear" w:color="auto" w:fill="auto"/>
            <w:vAlign w:val="center"/>
          </w:tcPr>
          <w:p w14:paraId="6800AA5F" w14:textId="77777777" w:rsidR="0085770A" w:rsidRPr="003B0A97" w:rsidRDefault="0085770A" w:rsidP="0018358D">
            <w:pPr>
              <w:spacing w:line="240" w:lineRule="auto"/>
              <w:rPr>
                <w:color w:val="000000" w:themeColor="text1"/>
                <w:szCs w:val="26"/>
              </w:rPr>
            </w:pPr>
            <w:r w:rsidRPr="003B0A97">
              <w:rPr>
                <w:color w:val="000000" w:themeColor="text1"/>
                <w:szCs w:val="26"/>
              </w:rPr>
              <w:t xml:space="preserve">Sunfua </w:t>
            </w:r>
          </w:p>
        </w:tc>
        <w:tc>
          <w:tcPr>
            <w:tcW w:w="505" w:type="pct"/>
            <w:shd w:val="clear" w:color="auto" w:fill="auto"/>
            <w:vAlign w:val="center"/>
          </w:tcPr>
          <w:p w14:paraId="7C94DC65"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75D7FF61" w14:textId="77777777" w:rsidR="0085770A" w:rsidRPr="003B0A97" w:rsidRDefault="0085770A" w:rsidP="0018358D">
            <w:pPr>
              <w:spacing w:line="240" w:lineRule="auto"/>
              <w:jc w:val="center"/>
              <w:rPr>
                <w:color w:val="000000" w:themeColor="text1"/>
                <w:szCs w:val="26"/>
              </w:rPr>
            </w:pPr>
            <w:r>
              <w:rPr>
                <w:color w:val="000000" w:themeColor="text1"/>
                <w:szCs w:val="26"/>
              </w:rPr>
              <w:t>0,162</w:t>
            </w:r>
          </w:p>
        </w:tc>
        <w:tc>
          <w:tcPr>
            <w:tcW w:w="989" w:type="pct"/>
            <w:vMerge/>
            <w:vAlign w:val="center"/>
          </w:tcPr>
          <w:p w14:paraId="7A6D33A1"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4A62B062" w14:textId="77777777" w:rsidR="0085770A" w:rsidRPr="003B0A97" w:rsidRDefault="0085770A" w:rsidP="0018358D">
            <w:pPr>
              <w:spacing w:line="240" w:lineRule="auto"/>
              <w:jc w:val="center"/>
              <w:rPr>
                <w:color w:val="000000" w:themeColor="text1"/>
                <w:szCs w:val="26"/>
              </w:rPr>
            </w:pPr>
          </w:p>
        </w:tc>
      </w:tr>
      <w:tr w:rsidR="0085770A" w:rsidRPr="003B0A97" w14:paraId="728DA9F8" w14:textId="77777777" w:rsidTr="0018358D">
        <w:trPr>
          <w:trHeight w:val="20"/>
        </w:trPr>
        <w:tc>
          <w:tcPr>
            <w:tcW w:w="318" w:type="pct"/>
            <w:shd w:val="clear" w:color="auto" w:fill="auto"/>
            <w:vAlign w:val="center"/>
          </w:tcPr>
          <w:p w14:paraId="1D11BF09" w14:textId="77777777" w:rsidR="0085770A" w:rsidRPr="003B0A97" w:rsidRDefault="0085770A" w:rsidP="0018358D">
            <w:pPr>
              <w:spacing w:line="240" w:lineRule="auto"/>
              <w:jc w:val="center"/>
              <w:rPr>
                <w:color w:val="000000" w:themeColor="text1"/>
                <w:szCs w:val="26"/>
              </w:rPr>
            </w:pPr>
            <w:r>
              <w:rPr>
                <w:color w:val="000000" w:themeColor="text1"/>
                <w:szCs w:val="26"/>
              </w:rPr>
              <w:t>23</w:t>
            </w:r>
          </w:p>
        </w:tc>
        <w:tc>
          <w:tcPr>
            <w:tcW w:w="1587" w:type="pct"/>
            <w:shd w:val="clear" w:color="auto" w:fill="auto"/>
            <w:vAlign w:val="center"/>
          </w:tcPr>
          <w:p w14:paraId="4CDA8B78" w14:textId="77777777" w:rsidR="0085770A" w:rsidRPr="003B0A97" w:rsidRDefault="0085770A" w:rsidP="0018358D">
            <w:pPr>
              <w:spacing w:line="240" w:lineRule="auto"/>
              <w:rPr>
                <w:color w:val="000000" w:themeColor="text1"/>
                <w:szCs w:val="26"/>
              </w:rPr>
            </w:pPr>
            <w:r w:rsidRPr="003B0A97">
              <w:rPr>
                <w:color w:val="000000" w:themeColor="text1"/>
                <w:szCs w:val="26"/>
              </w:rPr>
              <w:t>Florua</w:t>
            </w:r>
          </w:p>
        </w:tc>
        <w:tc>
          <w:tcPr>
            <w:tcW w:w="505" w:type="pct"/>
            <w:shd w:val="clear" w:color="auto" w:fill="auto"/>
            <w:vAlign w:val="center"/>
          </w:tcPr>
          <w:p w14:paraId="77255434"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6E1C5862" w14:textId="77777777" w:rsidR="0085770A" w:rsidRPr="003B0A97" w:rsidRDefault="0085770A" w:rsidP="0018358D">
            <w:pPr>
              <w:spacing w:line="240" w:lineRule="auto"/>
              <w:jc w:val="center"/>
              <w:rPr>
                <w:color w:val="000000" w:themeColor="text1"/>
                <w:szCs w:val="26"/>
              </w:rPr>
            </w:pPr>
            <w:r>
              <w:rPr>
                <w:color w:val="000000" w:themeColor="text1"/>
                <w:szCs w:val="26"/>
              </w:rPr>
              <w:t>4,05</w:t>
            </w:r>
          </w:p>
        </w:tc>
        <w:tc>
          <w:tcPr>
            <w:tcW w:w="989" w:type="pct"/>
            <w:vMerge/>
            <w:vAlign w:val="center"/>
          </w:tcPr>
          <w:p w14:paraId="50778D6E"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1579891C" w14:textId="77777777" w:rsidR="0085770A" w:rsidRPr="003B0A97" w:rsidRDefault="0085770A" w:rsidP="0018358D">
            <w:pPr>
              <w:spacing w:line="240" w:lineRule="auto"/>
              <w:jc w:val="center"/>
              <w:rPr>
                <w:color w:val="000000" w:themeColor="text1"/>
                <w:szCs w:val="26"/>
              </w:rPr>
            </w:pPr>
          </w:p>
        </w:tc>
      </w:tr>
      <w:tr w:rsidR="0085770A" w:rsidRPr="003B0A97" w14:paraId="051195A0" w14:textId="77777777" w:rsidTr="0018358D">
        <w:trPr>
          <w:trHeight w:val="20"/>
        </w:trPr>
        <w:tc>
          <w:tcPr>
            <w:tcW w:w="318" w:type="pct"/>
            <w:shd w:val="clear" w:color="auto" w:fill="auto"/>
            <w:vAlign w:val="center"/>
          </w:tcPr>
          <w:p w14:paraId="3FBE9524" w14:textId="77777777" w:rsidR="0085770A" w:rsidRPr="003B0A97" w:rsidRDefault="0085770A" w:rsidP="0018358D">
            <w:pPr>
              <w:spacing w:line="240" w:lineRule="auto"/>
              <w:jc w:val="center"/>
              <w:rPr>
                <w:color w:val="000000" w:themeColor="text1"/>
                <w:szCs w:val="26"/>
              </w:rPr>
            </w:pPr>
            <w:r>
              <w:rPr>
                <w:color w:val="000000" w:themeColor="text1"/>
                <w:szCs w:val="26"/>
              </w:rPr>
              <w:t>24</w:t>
            </w:r>
          </w:p>
        </w:tc>
        <w:tc>
          <w:tcPr>
            <w:tcW w:w="1587" w:type="pct"/>
            <w:shd w:val="clear" w:color="auto" w:fill="auto"/>
            <w:vAlign w:val="center"/>
          </w:tcPr>
          <w:p w14:paraId="0D6C5E46" w14:textId="77777777" w:rsidR="0085770A" w:rsidRPr="003B0A97" w:rsidRDefault="0085770A" w:rsidP="0018358D">
            <w:pPr>
              <w:spacing w:line="240" w:lineRule="auto"/>
              <w:rPr>
                <w:color w:val="000000" w:themeColor="text1"/>
                <w:szCs w:val="26"/>
              </w:rPr>
            </w:pPr>
            <w:r w:rsidRPr="003B0A97">
              <w:rPr>
                <w:color w:val="000000" w:themeColor="text1"/>
                <w:szCs w:val="26"/>
              </w:rPr>
              <w:t xml:space="preserve">Tổng nitơ </w:t>
            </w:r>
          </w:p>
        </w:tc>
        <w:tc>
          <w:tcPr>
            <w:tcW w:w="505" w:type="pct"/>
            <w:shd w:val="clear" w:color="auto" w:fill="auto"/>
            <w:vAlign w:val="center"/>
          </w:tcPr>
          <w:p w14:paraId="11694EE4"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100441CB" w14:textId="77777777" w:rsidR="0085770A" w:rsidRPr="003B0A97" w:rsidRDefault="0085770A" w:rsidP="0018358D">
            <w:pPr>
              <w:spacing w:line="240" w:lineRule="auto"/>
              <w:jc w:val="center"/>
              <w:rPr>
                <w:color w:val="000000" w:themeColor="text1"/>
                <w:szCs w:val="26"/>
              </w:rPr>
            </w:pPr>
            <w:r>
              <w:rPr>
                <w:color w:val="000000" w:themeColor="text1"/>
                <w:szCs w:val="26"/>
              </w:rPr>
              <w:t>16,2</w:t>
            </w:r>
          </w:p>
        </w:tc>
        <w:tc>
          <w:tcPr>
            <w:tcW w:w="989" w:type="pct"/>
            <w:vMerge/>
            <w:vAlign w:val="center"/>
          </w:tcPr>
          <w:p w14:paraId="0E5CCEBC"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1973A870" w14:textId="77777777" w:rsidR="0085770A" w:rsidRPr="003B0A97" w:rsidRDefault="0085770A" w:rsidP="0018358D">
            <w:pPr>
              <w:spacing w:line="240" w:lineRule="auto"/>
              <w:jc w:val="center"/>
              <w:rPr>
                <w:color w:val="000000" w:themeColor="text1"/>
                <w:szCs w:val="26"/>
              </w:rPr>
            </w:pPr>
          </w:p>
        </w:tc>
      </w:tr>
      <w:tr w:rsidR="0085770A" w:rsidRPr="003B0A97" w14:paraId="4C6D5DEF" w14:textId="77777777" w:rsidTr="0018358D">
        <w:trPr>
          <w:trHeight w:val="20"/>
        </w:trPr>
        <w:tc>
          <w:tcPr>
            <w:tcW w:w="318" w:type="pct"/>
            <w:shd w:val="clear" w:color="auto" w:fill="auto"/>
            <w:vAlign w:val="center"/>
          </w:tcPr>
          <w:p w14:paraId="0EA5D2CD" w14:textId="77777777" w:rsidR="0085770A" w:rsidRPr="003B0A97" w:rsidRDefault="0085770A" w:rsidP="0018358D">
            <w:pPr>
              <w:spacing w:line="240" w:lineRule="auto"/>
              <w:jc w:val="center"/>
              <w:rPr>
                <w:color w:val="000000" w:themeColor="text1"/>
                <w:szCs w:val="26"/>
              </w:rPr>
            </w:pPr>
            <w:r>
              <w:rPr>
                <w:color w:val="000000" w:themeColor="text1"/>
                <w:szCs w:val="26"/>
              </w:rPr>
              <w:t>25</w:t>
            </w:r>
          </w:p>
        </w:tc>
        <w:tc>
          <w:tcPr>
            <w:tcW w:w="1587" w:type="pct"/>
            <w:shd w:val="clear" w:color="auto" w:fill="auto"/>
            <w:vAlign w:val="center"/>
          </w:tcPr>
          <w:p w14:paraId="0A94B461" w14:textId="77777777" w:rsidR="0085770A" w:rsidRPr="003B0A97" w:rsidRDefault="0085770A" w:rsidP="0018358D">
            <w:pPr>
              <w:spacing w:line="240" w:lineRule="auto"/>
              <w:rPr>
                <w:color w:val="000000" w:themeColor="text1"/>
                <w:spacing w:val="-4"/>
                <w:szCs w:val="26"/>
              </w:rPr>
            </w:pPr>
            <w:r w:rsidRPr="003B0A97">
              <w:rPr>
                <w:color w:val="000000" w:themeColor="text1"/>
                <w:spacing w:val="-4"/>
                <w:szCs w:val="26"/>
              </w:rPr>
              <w:t>Tổng phốt pho (tính theo P)</w:t>
            </w:r>
          </w:p>
        </w:tc>
        <w:tc>
          <w:tcPr>
            <w:tcW w:w="505" w:type="pct"/>
            <w:shd w:val="clear" w:color="auto" w:fill="auto"/>
            <w:vAlign w:val="center"/>
          </w:tcPr>
          <w:p w14:paraId="05D89FAB"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62721FF6" w14:textId="77777777" w:rsidR="0085770A" w:rsidRPr="003B0A97" w:rsidRDefault="0085770A" w:rsidP="0018358D">
            <w:pPr>
              <w:spacing w:line="240" w:lineRule="auto"/>
              <w:jc w:val="center"/>
              <w:rPr>
                <w:color w:val="000000" w:themeColor="text1"/>
                <w:szCs w:val="26"/>
              </w:rPr>
            </w:pPr>
            <w:r>
              <w:rPr>
                <w:color w:val="000000" w:themeColor="text1"/>
                <w:szCs w:val="26"/>
              </w:rPr>
              <w:t>3,24</w:t>
            </w:r>
          </w:p>
        </w:tc>
        <w:tc>
          <w:tcPr>
            <w:tcW w:w="989" w:type="pct"/>
            <w:vMerge/>
            <w:vAlign w:val="center"/>
          </w:tcPr>
          <w:p w14:paraId="4F410D16"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0D9FF457" w14:textId="77777777" w:rsidR="0085770A" w:rsidRPr="003B0A97" w:rsidRDefault="0085770A" w:rsidP="0018358D">
            <w:pPr>
              <w:spacing w:line="240" w:lineRule="auto"/>
              <w:jc w:val="center"/>
              <w:rPr>
                <w:color w:val="000000" w:themeColor="text1"/>
                <w:szCs w:val="26"/>
              </w:rPr>
            </w:pPr>
          </w:p>
        </w:tc>
      </w:tr>
      <w:tr w:rsidR="0085770A" w:rsidRPr="003B0A97" w14:paraId="76CC405B" w14:textId="77777777" w:rsidTr="0018358D">
        <w:trPr>
          <w:trHeight w:val="20"/>
        </w:trPr>
        <w:tc>
          <w:tcPr>
            <w:tcW w:w="318" w:type="pct"/>
            <w:shd w:val="clear" w:color="auto" w:fill="auto"/>
            <w:vAlign w:val="center"/>
          </w:tcPr>
          <w:p w14:paraId="1AB979BC" w14:textId="77777777" w:rsidR="0085770A" w:rsidRPr="003B0A97" w:rsidRDefault="0085770A" w:rsidP="0018358D">
            <w:pPr>
              <w:spacing w:line="240" w:lineRule="auto"/>
              <w:jc w:val="center"/>
              <w:rPr>
                <w:color w:val="000000" w:themeColor="text1"/>
                <w:szCs w:val="26"/>
              </w:rPr>
            </w:pPr>
            <w:r>
              <w:rPr>
                <w:color w:val="000000" w:themeColor="text1"/>
                <w:szCs w:val="26"/>
              </w:rPr>
              <w:t>26</w:t>
            </w:r>
          </w:p>
        </w:tc>
        <w:tc>
          <w:tcPr>
            <w:tcW w:w="1587" w:type="pct"/>
            <w:shd w:val="clear" w:color="auto" w:fill="auto"/>
            <w:vAlign w:val="center"/>
          </w:tcPr>
          <w:p w14:paraId="587FE7F4" w14:textId="77777777" w:rsidR="0085770A" w:rsidRPr="003B0A97" w:rsidRDefault="0085770A" w:rsidP="0018358D">
            <w:pPr>
              <w:spacing w:line="240" w:lineRule="auto"/>
              <w:rPr>
                <w:color w:val="000000" w:themeColor="text1"/>
                <w:szCs w:val="26"/>
              </w:rPr>
            </w:pPr>
            <w:r w:rsidRPr="003B0A97">
              <w:rPr>
                <w:color w:val="000000" w:themeColor="text1"/>
                <w:szCs w:val="26"/>
              </w:rPr>
              <w:t>Clorua (Cl-)</w:t>
            </w:r>
          </w:p>
        </w:tc>
        <w:tc>
          <w:tcPr>
            <w:tcW w:w="505" w:type="pct"/>
            <w:shd w:val="clear" w:color="auto" w:fill="auto"/>
            <w:vAlign w:val="center"/>
          </w:tcPr>
          <w:p w14:paraId="3DF2607F"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166CAE59" w14:textId="77777777" w:rsidR="0085770A" w:rsidRPr="003B0A97" w:rsidRDefault="0085770A" w:rsidP="0018358D">
            <w:pPr>
              <w:spacing w:line="240" w:lineRule="auto"/>
              <w:jc w:val="center"/>
              <w:rPr>
                <w:color w:val="000000" w:themeColor="text1"/>
                <w:szCs w:val="26"/>
              </w:rPr>
            </w:pPr>
            <w:r>
              <w:rPr>
                <w:color w:val="000000" w:themeColor="text1"/>
                <w:szCs w:val="26"/>
              </w:rPr>
              <w:t>405</w:t>
            </w:r>
          </w:p>
        </w:tc>
        <w:tc>
          <w:tcPr>
            <w:tcW w:w="989" w:type="pct"/>
            <w:vMerge/>
            <w:vAlign w:val="center"/>
          </w:tcPr>
          <w:p w14:paraId="62694760"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7BE40CCE" w14:textId="77777777" w:rsidR="0085770A" w:rsidRPr="003B0A97" w:rsidRDefault="0085770A" w:rsidP="0018358D">
            <w:pPr>
              <w:spacing w:line="240" w:lineRule="auto"/>
              <w:jc w:val="center"/>
              <w:rPr>
                <w:color w:val="000000" w:themeColor="text1"/>
                <w:szCs w:val="26"/>
              </w:rPr>
            </w:pPr>
          </w:p>
        </w:tc>
      </w:tr>
      <w:tr w:rsidR="0085770A" w:rsidRPr="003B0A97" w14:paraId="4DD1D3FB" w14:textId="77777777" w:rsidTr="0018358D">
        <w:trPr>
          <w:trHeight w:val="20"/>
        </w:trPr>
        <w:tc>
          <w:tcPr>
            <w:tcW w:w="318" w:type="pct"/>
            <w:shd w:val="clear" w:color="auto" w:fill="auto"/>
            <w:vAlign w:val="center"/>
          </w:tcPr>
          <w:p w14:paraId="14CDD746" w14:textId="77777777" w:rsidR="0085770A" w:rsidRPr="003B0A97" w:rsidRDefault="0085770A" w:rsidP="0018358D">
            <w:pPr>
              <w:spacing w:line="240" w:lineRule="auto"/>
              <w:jc w:val="center"/>
              <w:rPr>
                <w:color w:val="000000" w:themeColor="text1"/>
                <w:szCs w:val="26"/>
              </w:rPr>
            </w:pPr>
            <w:r>
              <w:rPr>
                <w:color w:val="000000" w:themeColor="text1"/>
                <w:szCs w:val="26"/>
              </w:rPr>
              <w:t>27</w:t>
            </w:r>
          </w:p>
        </w:tc>
        <w:tc>
          <w:tcPr>
            <w:tcW w:w="1587" w:type="pct"/>
            <w:shd w:val="clear" w:color="auto" w:fill="auto"/>
            <w:vAlign w:val="center"/>
          </w:tcPr>
          <w:p w14:paraId="37C867C8" w14:textId="77777777" w:rsidR="0085770A" w:rsidRPr="003B0A97" w:rsidRDefault="0085770A" w:rsidP="0018358D">
            <w:pPr>
              <w:spacing w:line="240" w:lineRule="auto"/>
              <w:rPr>
                <w:color w:val="000000" w:themeColor="text1"/>
                <w:szCs w:val="26"/>
              </w:rPr>
            </w:pPr>
            <w:r w:rsidRPr="003B0A97">
              <w:rPr>
                <w:color w:val="000000" w:themeColor="text1"/>
                <w:szCs w:val="26"/>
              </w:rPr>
              <w:t xml:space="preserve">Clo dư </w:t>
            </w:r>
          </w:p>
        </w:tc>
        <w:tc>
          <w:tcPr>
            <w:tcW w:w="505" w:type="pct"/>
            <w:shd w:val="clear" w:color="auto" w:fill="auto"/>
            <w:vAlign w:val="center"/>
          </w:tcPr>
          <w:p w14:paraId="1E4224D9"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6A8C4D5B" w14:textId="77777777" w:rsidR="0085770A" w:rsidRPr="003B0A97" w:rsidRDefault="0085770A" w:rsidP="0018358D">
            <w:pPr>
              <w:spacing w:line="240" w:lineRule="auto"/>
              <w:jc w:val="center"/>
              <w:rPr>
                <w:color w:val="000000" w:themeColor="text1"/>
                <w:szCs w:val="26"/>
              </w:rPr>
            </w:pPr>
            <w:r>
              <w:rPr>
                <w:color w:val="000000" w:themeColor="text1"/>
                <w:szCs w:val="26"/>
              </w:rPr>
              <w:t>0,81</w:t>
            </w:r>
          </w:p>
        </w:tc>
        <w:tc>
          <w:tcPr>
            <w:tcW w:w="989" w:type="pct"/>
            <w:vMerge/>
            <w:vAlign w:val="center"/>
          </w:tcPr>
          <w:p w14:paraId="23808290"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141D9460" w14:textId="77777777" w:rsidR="0085770A" w:rsidRPr="003B0A97" w:rsidRDefault="0085770A" w:rsidP="0018358D">
            <w:pPr>
              <w:spacing w:line="240" w:lineRule="auto"/>
              <w:jc w:val="center"/>
              <w:rPr>
                <w:color w:val="000000" w:themeColor="text1"/>
                <w:szCs w:val="26"/>
              </w:rPr>
            </w:pPr>
          </w:p>
        </w:tc>
      </w:tr>
      <w:tr w:rsidR="0085770A" w:rsidRPr="003B0A97" w14:paraId="2E539195" w14:textId="77777777" w:rsidTr="0018358D">
        <w:trPr>
          <w:trHeight w:val="20"/>
        </w:trPr>
        <w:tc>
          <w:tcPr>
            <w:tcW w:w="318" w:type="pct"/>
            <w:shd w:val="clear" w:color="auto" w:fill="auto"/>
            <w:vAlign w:val="center"/>
          </w:tcPr>
          <w:p w14:paraId="05BE2B5D" w14:textId="77777777" w:rsidR="0085770A" w:rsidRPr="003B0A97" w:rsidRDefault="0085770A" w:rsidP="0018358D">
            <w:pPr>
              <w:spacing w:line="240" w:lineRule="auto"/>
              <w:jc w:val="center"/>
              <w:rPr>
                <w:color w:val="000000" w:themeColor="text1"/>
                <w:szCs w:val="26"/>
              </w:rPr>
            </w:pPr>
            <w:r>
              <w:rPr>
                <w:color w:val="000000" w:themeColor="text1"/>
                <w:szCs w:val="26"/>
              </w:rPr>
              <w:t>28</w:t>
            </w:r>
          </w:p>
        </w:tc>
        <w:tc>
          <w:tcPr>
            <w:tcW w:w="1587" w:type="pct"/>
            <w:shd w:val="clear" w:color="auto" w:fill="auto"/>
            <w:vAlign w:val="center"/>
          </w:tcPr>
          <w:p w14:paraId="6B9246D4" w14:textId="77777777" w:rsidR="0085770A" w:rsidRPr="003B0A97" w:rsidRDefault="0085770A" w:rsidP="0018358D">
            <w:pPr>
              <w:spacing w:line="240" w:lineRule="auto"/>
              <w:rPr>
                <w:color w:val="000000" w:themeColor="text1"/>
                <w:szCs w:val="26"/>
              </w:rPr>
            </w:pPr>
            <w:r w:rsidRPr="003B0A97">
              <w:rPr>
                <w:color w:val="000000" w:themeColor="text1"/>
                <w:szCs w:val="26"/>
              </w:rPr>
              <w:t xml:space="preserve">Coliform </w:t>
            </w:r>
          </w:p>
        </w:tc>
        <w:tc>
          <w:tcPr>
            <w:tcW w:w="505" w:type="pct"/>
            <w:shd w:val="clear" w:color="auto" w:fill="auto"/>
            <w:vAlign w:val="center"/>
          </w:tcPr>
          <w:p w14:paraId="65B42E1F"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MPN/</w:t>
            </w:r>
          </w:p>
          <w:p w14:paraId="4C5A45E2"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100ml</w:t>
            </w:r>
          </w:p>
        </w:tc>
        <w:tc>
          <w:tcPr>
            <w:tcW w:w="649" w:type="pct"/>
            <w:shd w:val="clear" w:color="auto" w:fill="auto"/>
            <w:vAlign w:val="center"/>
          </w:tcPr>
          <w:p w14:paraId="3E37DB26" w14:textId="77777777" w:rsidR="0085770A" w:rsidRPr="003B0A97" w:rsidRDefault="0085770A" w:rsidP="0018358D">
            <w:pPr>
              <w:spacing w:line="240" w:lineRule="auto"/>
              <w:jc w:val="center"/>
              <w:rPr>
                <w:color w:val="000000" w:themeColor="text1"/>
                <w:szCs w:val="26"/>
              </w:rPr>
            </w:pPr>
            <w:r>
              <w:rPr>
                <w:color w:val="000000" w:themeColor="text1"/>
                <w:szCs w:val="26"/>
              </w:rPr>
              <w:t>3.000</w:t>
            </w:r>
          </w:p>
        </w:tc>
        <w:tc>
          <w:tcPr>
            <w:tcW w:w="989" w:type="pct"/>
            <w:vMerge/>
            <w:vAlign w:val="center"/>
          </w:tcPr>
          <w:p w14:paraId="7FDF17CB"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2CA0C287" w14:textId="77777777" w:rsidR="0085770A" w:rsidRPr="003B0A97" w:rsidRDefault="0085770A" w:rsidP="0018358D">
            <w:pPr>
              <w:spacing w:line="240" w:lineRule="auto"/>
              <w:jc w:val="center"/>
              <w:rPr>
                <w:color w:val="000000" w:themeColor="text1"/>
                <w:szCs w:val="26"/>
              </w:rPr>
            </w:pPr>
          </w:p>
        </w:tc>
      </w:tr>
      <w:tr w:rsidR="0085770A" w:rsidRPr="003B0A97" w14:paraId="211CB4EC" w14:textId="77777777" w:rsidTr="0018358D">
        <w:trPr>
          <w:trHeight w:val="20"/>
        </w:trPr>
        <w:tc>
          <w:tcPr>
            <w:tcW w:w="318" w:type="pct"/>
            <w:shd w:val="clear" w:color="auto" w:fill="auto"/>
            <w:vAlign w:val="center"/>
          </w:tcPr>
          <w:p w14:paraId="5704C11E" w14:textId="77777777" w:rsidR="0085770A" w:rsidRPr="003B0A97" w:rsidRDefault="0085770A" w:rsidP="0018358D">
            <w:pPr>
              <w:spacing w:line="240" w:lineRule="auto"/>
              <w:jc w:val="center"/>
              <w:rPr>
                <w:color w:val="000000" w:themeColor="text1"/>
                <w:szCs w:val="26"/>
              </w:rPr>
            </w:pPr>
            <w:r>
              <w:rPr>
                <w:color w:val="000000" w:themeColor="text1"/>
                <w:szCs w:val="26"/>
              </w:rPr>
              <w:t>29</w:t>
            </w:r>
          </w:p>
        </w:tc>
        <w:tc>
          <w:tcPr>
            <w:tcW w:w="1587" w:type="pct"/>
            <w:shd w:val="clear" w:color="auto" w:fill="auto"/>
            <w:vAlign w:val="center"/>
          </w:tcPr>
          <w:p w14:paraId="6C717A61" w14:textId="77777777" w:rsidR="0085770A" w:rsidRPr="003B0A97" w:rsidRDefault="0085770A" w:rsidP="0018358D">
            <w:pPr>
              <w:spacing w:line="240" w:lineRule="auto"/>
              <w:rPr>
                <w:color w:val="000000" w:themeColor="text1"/>
                <w:szCs w:val="26"/>
              </w:rPr>
            </w:pPr>
            <w:r w:rsidRPr="003B0A97">
              <w:rPr>
                <w:color w:val="000000" w:themeColor="text1"/>
                <w:szCs w:val="26"/>
              </w:rPr>
              <w:t xml:space="preserve">Tổng hoạt độ phóng xạ </w:t>
            </w:r>
            <w:r w:rsidRPr="003B0A97">
              <w:rPr>
                <w:color w:val="000000" w:themeColor="text1"/>
                <w:szCs w:val="26"/>
              </w:rPr>
              <w:sym w:font="Symbol" w:char="F061"/>
            </w:r>
          </w:p>
        </w:tc>
        <w:tc>
          <w:tcPr>
            <w:tcW w:w="505" w:type="pct"/>
            <w:shd w:val="clear" w:color="auto" w:fill="auto"/>
            <w:vAlign w:val="center"/>
          </w:tcPr>
          <w:p w14:paraId="5870DD50"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Bq/l</w:t>
            </w:r>
          </w:p>
        </w:tc>
        <w:tc>
          <w:tcPr>
            <w:tcW w:w="649" w:type="pct"/>
            <w:shd w:val="clear" w:color="auto" w:fill="auto"/>
            <w:vAlign w:val="center"/>
          </w:tcPr>
          <w:p w14:paraId="7CE72C7C" w14:textId="77777777" w:rsidR="0085770A" w:rsidRPr="003B0A97" w:rsidRDefault="0085770A" w:rsidP="0018358D">
            <w:pPr>
              <w:spacing w:line="240" w:lineRule="auto"/>
              <w:jc w:val="center"/>
              <w:rPr>
                <w:color w:val="000000" w:themeColor="text1"/>
                <w:szCs w:val="26"/>
              </w:rPr>
            </w:pPr>
            <w:r>
              <w:rPr>
                <w:color w:val="000000" w:themeColor="text1"/>
                <w:szCs w:val="26"/>
              </w:rPr>
              <w:t>0,1</w:t>
            </w:r>
          </w:p>
        </w:tc>
        <w:tc>
          <w:tcPr>
            <w:tcW w:w="989" w:type="pct"/>
            <w:vMerge/>
            <w:vAlign w:val="center"/>
          </w:tcPr>
          <w:p w14:paraId="4BA29CDD"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3868A207" w14:textId="77777777" w:rsidR="0085770A" w:rsidRPr="003B0A97" w:rsidRDefault="0085770A" w:rsidP="0018358D">
            <w:pPr>
              <w:spacing w:line="240" w:lineRule="auto"/>
              <w:jc w:val="center"/>
              <w:rPr>
                <w:color w:val="000000" w:themeColor="text1"/>
                <w:szCs w:val="26"/>
              </w:rPr>
            </w:pPr>
          </w:p>
        </w:tc>
      </w:tr>
      <w:tr w:rsidR="0085770A" w:rsidRPr="003B0A97" w14:paraId="774BDA36" w14:textId="77777777" w:rsidTr="0018358D">
        <w:trPr>
          <w:trHeight w:val="20"/>
        </w:trPr>
        <w:tc>
          <w:tcPr>
            <w:tcW w:w="318" w:type="pct"/>
            <w:shd w:val="clear" w:color="auto" w:fill="auto"/>
            <w:vAlign w:val="center"/>
          </w:tcPr>
          <w:p w14:paraId="6555750F" w14:textId="77777777" w:rsidR="0085770A" w:rsidRPr="003B0A97" w:rsidRDefault="0085770A" w:rsidP="0018358D">
            <w:pPr>
              <w:spacing w:line="240" w:lineRule="auto"/>
              <w:jc w:val="center"/>
              <w:rPr>
                <w:color w:val="000000" w:themeColor="text1"/>
                <w:szCs w:val="26"/>
              </w:rPr>
            </w:pPr>
            <w:r>
              <w:rPr>
                <w:color w:val="000000" w:themeColor="text1"/>
                <w:szCs w:val="26"/>
              </w:rPr>
              <w:t>30</w:t>
            </w:r>
          </w:p>
        </w:tc>
        <w:tc>
          <w:tcPr>
            <w:tcW w:w="1587" w:type="pct"/>
            <w:shd w:val="clear" w:color="auto" w:fill="auto"/>
            <w:vAlign w:val="center"/>
          </w:tcPr>
          <w:p w14:paraId="1A78AA8D" w14:textId="77777777" w:rsidR="0085770A" w:rsidRPr="003B0A97" w:rsidRDefault="0085770A" w:rsidP="0018358D">
            <w:pPr>
              <w:spacing w:line="240" w:lineRule="auto"/>
              <w:rPr>
                <w:color w:val="000000" w:themeColor="text1"/>
                <w:szCs w:val="26"/>
              </w:rPr>
            </w:pPr>
            <w:r w:rsidRPr="003B0A97">
              <w:rPr>
                <w:color w:val="000000" w:themeColor="text1"/>
                <w:szCs w:val="26"/>
              </w:rPr>
              <w:t xml:space="preserve">Tổng hoạt độ phóng xạ </w:t>
            </w:r>
            <w:r w:rsidRPr="003B0A97">
              <w:rPr>
                <w:color w:val="000000" w:themeColor="text1"/>
                <w:szCs w:val="26"/>
              </w:rPr>
              <w:sym w:font="Symbol" w:char="F062"/>
            </w:r>
            <w:r w:rsidRPr="003B0A97">
              <w:rPr>
                <w:color w:val="000000" w:themeColor="text1"/>
                <w:szCs w:val="26"/>
              </w:rPr>
              <w:t xml:space="preserve"> </w:t>
            </w:r>
          </w:p>
        </w:tc>
        <w:tc>
          <w:tcPr>
            <w:tcW w:w="505" w:type="pct"/>
            <w:shd w:val="clear" w:color="auto" w:fill="auto"/>
            <w:vAlign w:val="center"/>
          </w:tcPr>
          <w:p w14:paraId="22339E7E"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Bq/l</w:t>
            </w:r>
          </w:p>
        </w:tc>
        <w:tc>
          <w:tcPr>
            <w:tcW w:w="649" w:type="pct"/>
            <w:shd w:val="clear" w:color="auto" w:fill="auto"/>
            <w:vAlign w:val="center"/>
          </w:tcPr>
          <w:p w14:paraId="31541540" w14:textId="77777777" w:rsidR="0085770A" w:rsidRPr="003B0A97" w:rsidRDefault="0085770A" w:rsidP="0018358D">
            <w:pPr>
              <w:spacing w:line="240" w:lineRule="auto"/>
              <w:jc w:val="center"/>
              <w:rPr>
                <w:color w:val="000000" w:themeColor="text1"/>
                <w:szCs w:val="26"/>
              </w:rPr>
            </w:pPr>
            <w:r>
              <w:rPr>
                <w:color w:val="000000" w:themeColor="text1"/>
                <w:szCs w:val="26"/>
              </w:rPr>
              <w:t>1,0</w:t>
            </w:r>
          </w:p>
        </w:tc>
        <w:tc>
          <w:tcPr>
            <w:tcW w:w="989" w:type="pct"/>
            <w:vMerge/>
            <w:vAlign w:val="center"/>
          </w:tcPr>
          <w:p w14:paraId="01C00B0D"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3F749A2F" w14:textId="77777777" w:rsidR="0085770A" w:rsidRPr="003B0A97" w:rsidRDefault="0085770A" w:rsidP="0018358D">
            <w:pPr>
              <w:spacing w:line="240" w:lineRule="auto"/>
              <w:jc w:val="center"/>
              <w:rPr>
                <w:color w:val="000000" w:themeColor="text1"/>
                <w:szCs w:val="26"/>
              </w:rPr>
            </w:pPr>
          </w:p>
        </w:tc>
      </w:tr>
      <w:tr w:rsidR="0085770A" w:rsidRPr="003B0A97" w14:paraId="42756F8B" w14:textId="77777777" w:rsidTr="0018358D">
        <w:trPr>
          <w:trHeight w:val="20"/>
        </w:trPr>
        <w:tc>
          <w:tcPr>
            <w:tcW w:w="318" w:type="pct"/>
            <w:shd w:val="clear" w:color="auto" w:fill="auto"/>
            <w:vAlign w:val="center"/>
          </w:tcPr>
          <w:p w14:paraId="33FF31FE" w14:textId="77777777" w:rsidR="0085770A" w:rsidRPr="003B0A97" w:rsidRDefault="0085770A" w:rsidP="0018358D">
            <w:pPr>
              <w:spacing w:line="240" w:lineRule="auto"/>
              <w:jc w:val="center"/>
              <w:rPr>
                <w:color w:val="000000" w:themeColor="text1"/>
                <w:szCs w:val="26"/>
              </w:rPr>
            </w:pPr>
            <w:r>
              <w:rPr>
                <w:color w:val="000000" w:themeColor="text1"/>
                <w:szCs w:val="26"/>
              </w:rPr>
              <w:t>31</w:t>
            </w:r>
          </w:p>
        </w:tc>
        <w:tc>
          <w:tcPr>
            <w:tcW w:w="1587" w:type="pct"/>
            <w:shd w:val="clear" w:color="auto" w:fill="auto"/>
            <w:vAlign w:val="center"/>
          </w:tcPr>
          <w:p w14:paraId="602DB829" w14:textId="77777777" w:rsidR="0085770A" w:rsidRPr="003B0A97" w:rsidRDefault="0085770A" w:rsidP="0018358D">
            <w:pPr>
              <w:spacing w:line="240" w:lineRule="auto"/>
              <w:rPr>
                <w:color w:val="000000" w:themeColor="text1"/>
                <w:szCs w:val="26"/>
              </w:rPr>
            </w:pPr>
            <w:r w:rsidRPr="003B0A97">
              <w:rPr>
                <w:color w:val="000000" w:themeColor="text1"/>
                <w:szCs w:val="26"/>
              </w:rPr>
              <w:t xml:space="preserve">Tổng hóa chất bảo vệ thực vật clo hữu cơ </w:t>
            </w:r>
          </w:p>
        </w:tc>
        <w:tc>
          <w:tcPr>
            <w:tcW w:w="505" w:type="pct"/>
            <w:shd w:val="clear" w:color="auto" w:fill="auto"/>
            <w:vAlign w:val="center"/>
          </w:tcPr>
          <w:p w14:paraId="54FEE365"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5166861D" w14:textId="77777777" w:rsidR="0085770A" w:rsidRPr="003B0A97" w:rsidRDefault="0085770A" w:rsidP="0018358D">
            <w:pPr>
              <w:spacing w:line="240" w:lineRule="auto"/>
              <w:jc w:val="center"/>
              <w:rPr>
                <w:color w:val="000000" w:themeColor="text1"/>
                <w:szCs w:val="26"/>
              </w:rPr>
            </w:pPr>
            <w:r>
              <w:rPr>
                <w:color w:val="000000" w:themeColor="text1"/>
                <w:szCs w:val="26"/>
              </w:rPr>
              <w:t>0,040</w:t>
            </w:r>
          </w:p>
        </w:tc>
        <w:tc>
          <w:tcPr>
            <w:tcW w:w="989" w:type="pct"/>
            <w:vMerge w:val="restart"/>
            <w:vAlign w:val="center"/>
          </w:tcPr>
          <w:p w14:paraId="6533DA01"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01 lần/năm</w:t>
            </w:r>
          </w:p>
        </w:tc>
        <w:tc>
          <w:tcPr>
            <w:tcW w:w="952" w:type="pct"/>
            <w:vMerge w:val="restart"/>
            <w:vAlign w:val="center"/>
          </w:tcPr>
          <w:p w14:paraId="113F3F8B"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w:t>
            </w:r>
          </w:p>
        </w:tc>
      </w:tr>
      <w:tr w:rsidR="0085770A" w:rsidRPr="003B0A97" w14:paraId="49D0FF24" w14:textId="77777777" w:rsidTr="0018358D">
        <w:trPr>
          <w:trHeight w:val="20"/>
        </w:trPr>
        <w:tc>
          <w:tcPr>
            <w:tcW w:w="318" w:type="pct"/>
            <w:shd w:val="clear" w:color="auto" w:fill="auto"/>
            <w:vAlign w:val="center"/>
          </w:tcPr>
          <w:p w14:paraId="2E44FC3E" w14:textId="77777777" w:rsidR="0085770A" w:rsidRPr="003B0A97" w:rsidRDefault="0085770A" w:rsidP="0018358D">
            <w:pPr>
              <w:spacing w:line="240" w:lineRule="auto"/>
              <w:jc w:val="center"/>
              <w:rPr>
                <w:color w:val="000000" w:themeColor="text1"/>
                <w:szCs w:val="26"/>
              </w:rPr>
            </w:pPr>
            <w:r>
              <w:rPr>
                <w:color w:val="000000" w:themeColor="text1"/>
                <w:szCs w:val="26"/>
              </w:rPr>
              <w:t>32</w:t>
            </w:r>
          </w:p>
        </w:tc>
        <w:tc>
          <w:tcPr>
            <w:tcW w:w="1587" w:type="pct"/>
            <w:shd w:val="clear" w:color="auto" w:fill="auto"/>
            <w:vAlign w:val="center"/>
          </w:tcPr>
          <w:p w14:paraId="278D9AB6" w14:textId="77777777" w:rsidR="0085770A" w:rsidRPr="003B0A97" w:rsidRDefault="0085770A" w:rsidP="0018358D">
            <w:pPr>
              <w:spacing w:line="240" w:lineRule="auto"/>
              <w:rPr>
                <w:color w:val="000000" w:themeColor="text1"/>
                <w:szCs w:val="26"/>
              </w:rPr>
            </w:pPr>
            <w:r w:rsidRPr="003B0A97">
              <w:rPr>
                <w:color w:val="000000" w:themeColor="text1"/>
                <w:szCs w:val="26"/>
              </w:rPr>
              <w:t xml:space="preserve">Tổng hóa chất bảo vệ thực vật phốt pho hữu cơ </w:t>
            </w:r>
          </w:p>
        </w:tc>
        <w:tc>
          <w:tcPr>
            <w:tcW w:w="505" w:type="pct"/>
            <w:shd w:val="clear" w:color="auto" w:fill="auto"/>
            <w:vAlign w:val="center"/>
          </w:tcPr>
          <w:p w14:paraId="7E74F6D4"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682E247D" w14:textId="77777777" w:rsidR="0085770A" w:rsidRPr="003B0A97" w:rsidRDefault="0085770A" w:rsidP="0018358D">
            <w:pPr>
              <w:spacing w:line="240" w:lineRule="auto"/>
              <w:jc w:val="center"/>
              <w:rPr>
                <w:color w:val="000000" w:themeColor="text1"/>
                <w:szCs w:val="26"/>
              </w:rPr>
            </w:pPr>
            <w:r>
              <w:rPr>
                <w:color w:val="000000" w:themeColor="text1"/>
                <w:szCs w:val="26"/>
              </w:rPr>
              <w:t>0,243</w:t>
            </w:r>
          </w:p>
        </w:tc>
        <w:tc>
          <w:tcPr>
            <w:tcW w:w="989" w:type="pct"/>
            <w:vMerge/>
            <w:vAlign w:val="center"/>
          </w:tcPr>
          <w:p w14:paraId="4D3ACAD1"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638393FB" w14:textId="77777777" w:rsidR="0085770A" w:rsidRPr="003B0A97" w:rsidRDefault="0085770A" w:rsidP="0018358D">
            <w:pPr>
              <w:spacing w:line="240" w:lineRule="auto"/>
              <w:jc w:val="center"/>
              <w:rPr>
                <w:color w:val="000000" w:themeColor="text1"/>
                <w:szCs w:val="26"/>
              </w:rPr>
            </w:pPr>
          </w:p>
        </w:tc>
      </w:tr>
      <w:tr w:rsidR="0085770A" w:rsidRPr="003B0A97" w14:paraId="51D47936" w14:textId="77777777" w:rsidTr="0018358D">
        <w:trPr>
          <w:trHeight w:val="20"/>
        </w:trPr>
        <w:tc>
          <w:tcPr>
            <w:tcW w:w="318" w:type="pct"/>
            <w:shd w:val="clear" w:color="auto" w:fill="auto"/>
            <w:vAlign w:val="center"/>
          </w:tcPr>
          <w:p w14:paraId="71D8E4B0" w14:textId="77777777" w:rsidR="0085770A" w:rsidRPr="003B0A97" w:rsidRDefault="0085770A" w:rsidP="0018358D">
            <w:pPr>
              <w:spacing w:line="240" w:lineRule="auto"/>
              <w:jc w:val="center"/>
              <w:rPr>
                <w:color w:val="000000" w:themeColor="text1"/>
                <w:szCs w:val="26"/>
              </w:rPr>
            </w:pPr>
            <w:r>
              <w:rPr>
                <w:color w:val="000000" w:themeColor="text1"/>
                <w:szCs w:val="26"/>
              </w:rPr>
              <w:t>33</w:t>
            </w:r>
          </w:p>
        </w:tc>
        <w:tc>
          <w:tcPr>
            <w:tcW w:w="1587" w:type="pct"/>
            <w:shd w:val="clear" w:color="auto" w:fill="auto"/>
            <w:vAlign w:val="center"/>
          </w:tcPr>
          <w:p w14:paraId="28CA2142" w14:textId="77777777" w:rsidR="0085770A" w:rsidRPr="003B0A97" w:rsidRDefault="0085770A" w:rsidP="0018358D">
            <w:pPr>
              <w:spacing w:line="240" w:lineRule="auto"/>
              <w:rPr>
                <w:color w:val="000000" w:themeColor="text1"/>
                <w:szCs w:val="26"/>
              </w:rPr>
            </w:pPr>
            <w:r w:rsidRPr="003B0A97">
              <w:rPr>
                <w:color w:val="000000" w:themeColor="text1"/>
                <w:szCs w:val="26"/>
              </w:rPr>
              <w:t xml:space="preserve">Tổng PCBs </w:t>
            </w:r>
          </w:p>
        </w:tc>
        <w:tc>
          <w:tcPr>
            <w:tcW w:w="505" w:type="pct"/>
            <w:shd w:val="clear" w:color="auto" w:fill="auto"/>
            <w:vAlign w:val="center"/>
          </w:tcPr>
          <w:p w14:paraId="6D6ABB6A" w14:textId="77777777" w:rsidR="0085770A" w:rsidRPr="003B0A97" w:rsidRDefault="0085770A" w:rsidP="0018358D">
            <w:pPr>
              <w:spacing w:line="240" w:lineRule="auto"/>
              <w:jc w:val="center"/>
              <w:rPr>
                <w:color w:val="000000" w:themeColor="text1"/>
                <w:szCs w:val="26"/>
              </w:rPr>
            </w:pPr>
            <w:r w:rsidRPr="003B0A97">
              <w:rPr>
                <w:color w:val="000000" w:themeColor="text1"/>
                <w:szCs w:val="26"/>
              </w:rPr>
              <w:t>mg/l</w:t>
            </w:r>
          </w:p>
        </w:tc>
        <w:tc>
          <w:tcPr>
            <w:tcW w:w="649" w:type="pct"/>
            <w:shd w:val="clear" w:color="auto" w:fill="auto"/>
            <w:vAlign w:val="center"/>
          </w:tcPr>
          <w:p w14:paraId="32A4B490" w14:textId="77777777" w:rsidR="0085770A" w:rsidRPr="003B0A97" w:rsidRDefault="0085770A" w:rsidP="0018358D">
            <w:pPr>
              <w:spacing w:line="240" w:lineRule="auto"/>
              <w:jc w:val="center"/>
              <w:rPr>
                <w:color w:val="000000" w:themeColor="text1"/>
                <w:szCs w:val="26"/>
              </w:rPr>
            </w:pPr>
            <w:r>
              <w:rPr>
                <w:color w:val="000000" w:themeColor="text1"/>
                <w:szCs w:val="26"/>
              </w:rPr>
              <w:t>0,0024</w:t>
            </w:r>
          </w:p>
        </w:tc>
        <w:tc>
          <w:tcPr>
            <w:tcW w:w="989" w:type="pct"/>
            <w:vMerge/>
            <w:vAlign w:val="center"/>
          </w:tcPr>
          <w:p w14:paraId="73AFD73E" w14:textId="77777777" w:rsidR="0085770A" w:rsidRPr="003B0A97" w:rsidRDefault="0085770A" w:rsidP="0018358D">
            <w:pPr>
              <w:spacing w:line="240" w:lineRule="auto"/>
              <w:jc w:val="center"/>
              <w:rPr>
                <w:color w:val="000000" w:themeColor="text1"/>
                <w:szCs w:val="26"/>
              </w:rPr>
            </w:pPr>
          </w:p>
        </w:tc>
        <w:tc>
          <w:tcPr>
            <w:tcW w:w="952" w:type="pct"/>
            <w:vMerge/>
            <w:vAlign w:val="center"/>
          </w:tcPr>
          <w:p w14:paraId="3BE16B0C" w14:textId="77777777" w:rsidR="0085770A" w:rsidRPr="003B0A97" w:rsidRDefault="0085770A" w:rsidP="0018358D">
            <w:pPr>
              <w:spacing w:line="240" w:lineRule="auto"/>
              <w:jc w:val="center"/>
              <w:rPr>
                <w:color w:val="000000" w:themeColor="text1"/>
                <w:szCs w:val="26"/>
              </w:rPr>
            </w:pPr>
          </w:p>
        </w:tc>
      </w:tr>
    </w:tbl>
    <w:p w14:paraId="76C3D1B7" w14:textId="77777777" w:rsidR="0085770A" w:rsidRPr="009D0644" w:rsidRDefault="0085770A" w:rsidP="009D0644">
      <w:pPr>
        <w:pStyle w:val="12"/>
        <w:spacing w:before="120" w:line="288" w:lineRule="auto"/>
        <w:ind w:firstLine="720"/>
        <w:rPr>
          <w:sz w:val="28"/>
          <w:szCs w:val="28"/>
        </w:rPr>
      </w:pPr>
      <w:r w:rsidRPr="009D0644">
        <w:rPr>
          <w:sz w:val="28"/>
          <w:szCs w:val="28"/>
        </w:rPr>
        <w:t>(*) (**): Theo quy định Điều 97 Nghị định số 08/2022/NĐ-CP ngày 10/01/2022 của Chính phủ được sửa đổi, bổ sung tại Khoản 46 Điều 11 Nghị định số 05/2025/NĐ-CP ngày 06/01/2025 của Chính phủ.</w:t>
      </w:r>
    </w:p>
    <w:p w14:paraId="51514467" w14:textId="77777777" w:rsidR="0085770A" w:rsidRPr="009D0644" w:rsidRDefault="0085770A" w:rsidP="009D0644">
      <w:pPr>
        <w:pStyle w:val="12"/>
        <w:spacing w:before="120" w:line="288" w:lineRule="auto"/>
        <w:ind w:firstLine="720"/>
        <w:rPr>
          <w:sz w:val="28"/>
          <w:szCs w:val="28"/>
        </w:rPr>
      </w:pPr>
      <w:r w:rsidRPr="009D0644">
        <w:rPr>
          <w:sz w:val="28"/>
          <w:szCs w:val="28"/>
        </w:rPr>
        <w:t>- Chủ đầu tư sẽ quy định cụ thể yêu cầu các đơn vị đầu tư thứ cấp phải nộp kết quả quan trắc môi trường định kỳ của các cơ sở sản xuất hoạt động trong CCN.</w:t>
      </w:r>
    </w:p>
    <w:p w14:paraId="1AF33234" w14:textId="77777777" w:rsidR="0085770A" w:rsidRPr="009D0644" w:rsidRDefault="0085770A" w:rsidP="009D0644">
      <w:pPr>
        <w:spacing w:before="120" w:line="288" w:lineRule="auto"/>
        <w:ind w:firstLine="720"/>
        <w:rPr>
          <w:bCs/>
          <w:i/>
          <w:iCs/>
          <w:sz w:val="28"/>
          <w:szCs w:val="28"/>
        </w:rPr>
      </w:pPr>
      <w:r w:rsidRPr="009D0644">
        <w:rPr>
          <w:bCs/>
          <w:i/>
          <w:iCs/>
          <w:sz w:val="28"/>
          <w:szCs w:val="28"/>
        </w:rPr>
        <w:t xml:space="preserve">b) Quan trắc bụi, khí thải công nghiệp: </w:t>
      </w:r>
      <w:r w:rsidRPr="009D0644">
        <w:rPr>
          <w:bCs/>
          <w:sz w:val="28"/>
          <w:szCs w:val="28"/>
        </w:rPr>
        <w:t>Không có.</w:t>
      </w:r>
      <w:r w:rsidRPr="009D0644">
        <w:rPr>
          <w:bCs/>
          <w:i/>
          <w:iCs/>
          <w:sz w:val="28"/>
          <w:szCs w:val="28"/>
        </w:rPr>
        <w:t xml:space="preserve"> </w:t>
      </w:r>
    </w:p>
    <w:p w14:paraId="7ED9B1A7" w14:textId="77777777" w:rsidR="0085770A" w:rsidRPr="009D0644" w:rsidRDefault="0085770A" w:rsidP="009D0644">
      <w:pPr>
        <w:pStyle w:val="Heading3"/>
        <w:spacing w:before="120" w:line="288" w:lineRule="auto"/>
        <w:ind w:firstLine="720"/>
        <w:rPr>
          <w:rFonts w:eastAsia="Calibri"/>
          <w:bCs w:val="0"/>
          <w:i w:val="0"/>
          <w:iCs/>
          <w:sz w:val="28"/>
          <w:szCs w:val="28"/>
        </w:rPr>
      </w:pPr>
      <w:bookmarkStart w:id="390" w:name="bookmark149"/>
      <w:bookmarkStart w:id="391" w:name="_Toc106356433"/>
      <w:bookmarkStart w:id="392" w:name="_Toc117770206"/>
      <w:bookmarkStart w:id="393" w:name="_Toc232352483"/>
      <w:r w:rsidRPr="009D0644">
        <w:rPr>
          <w:rStyle w:val="Vnbnnidung"/>
          <w:sz w:val="28"/>
          <w:szCs w:val="28"/>
          <w:lang w:eastAsia="vi-VN"/>
        </w:rPr>
        <w:t>5.</w:t>
      </w:r>
      <w:bookmarkEnd w:id="390"/>
      <w:r w:rsidRPr="009D0644">
        <w:rPr>
          <w:rStyle w:val="Vnbnnidung"/>
          <w:sz w:val="28"/>
          <w:szCs w:val="28"/>
          <w:lang w:eastAsia="vi-VN"/>
        </w:rPr>
        <w:t xml:space="preserve">3.2. Chương trình quan trắc </w:t>
      </w:r>
      <w:r w:rsidRPr="009D0644">
        <w:rPr>
          <w:rStyle w:val="Vnbnnidung"/>
          <w:sz w:val="28"/>
          <w:szCs w:val="28"/>
          <w:u w:color="FF0000"/>
          <w:lang w:eastAsia="vi-VN"/>
        </w:rPr>
        <w:t>tự động</w:t>
      </w:r>
      <w:r w:rsidRPr="009D0644">
        <w:rPr>
          <w:rStyle w:val="Vnbnnidung"/>
          <w:sz w:val="28"/>
          <w:szCs w:val="28"/>
          <w:lang w:eastAsia="vi-VN"/>
        </w:rPr>
        <w:t>, liên tục chất thải</w:t>
      </w:r>
      <w:bookmarkEnd w:id="391"/>
      <w:bookmarkEnd w:id="392"/>
      <w:bookmarkEnd w:id="393"/>
    </w:p>
    <w:p w14:paraId="00815FCA" w14:textId="77777777" w:rsidR="0085770A" w:rsidRPr="009D0644" w:rsidRDefault="0085770A" w:rsidP="009D0644">
      <w:pPr>
        <w:spacing w:before="120" w:line="288" w:lineRule="auto"/>
        <w:ind w:firstLine="720"/>
        <w:rPr>
          <w:bCs/>
          <w:sz w:val="28"/>
          <w:szCs w:val="28"/>
        </w:rPr>
      </w:pPr>
      <w:r w:rsidRPr="009D0644">
        <w:rPr>
          <w:bCs/>
          <w:i/>
          <w:iCs/>
          <w:sz w:val="28"/>
          <w:szCs w:val="28"/>
        </w:rPr>
        <w:t>a) Quan trắc nước thải</w:t>
      </w:r>
      <w:r w:rsidRPr="009D0644">
        <w:rPr>
          <w:bCs/>
          <w:sz w:val="28"/>
          <w:szCs w:val="28"/>
        </w:rPr>
        <w:t xml:space="preserve"> </w:t>
      </w:r>
    </w:p>
    <w:p w14:paraId="7E446F44" w14:textId="77777777" w:rsidR="0085770A" w:rsidRPr="009D0644" w:rsidRDefault="0085770A" w:rsidP="009D0644">
      <w:pPr>
        <w:pStyle w:val="Normal00"/>
        <w:spacing w:before="120" w:after="0" w:line="288" w:lineRule="auto"/>
        <w:rPr>
          <w:sz w:val="28"/>
          <w:szCs w:val="28"/>
        </w:rPr>
      </w:pPr>
      <w:r w:rsidRPr="009D0644">
        <w:rPr>
          <w:sz w:val="28"/>
          <w:szCs w:val="28"/>
        </w:rPr>
        <w:t xml:space="preserve">Căn cứ điểm a, khoản 1, Điều 111 của Luật Bảo vệ môi trường số 72/2020/QH14, đối tượng phải quan trắc nước thải tự động, liên tục là Dự án thuộc khu sản xuất, kinh doanh, dịch vụ tập trung, Cụm công nghiệp xả nước thải ra môi trường. </w:t>
      </w:r>
    </w:p>
    <w:p w14:paraId="226D8E53" w14:textId="77777777" w:rsidR="0085770A" w:rsidRPr="009D0644" w:rsidRDefault="0085770A" w:rsidP="009D0644">
      <w:pPr>
        <w:pStyle w:val="Normal00"/>
        <w:spacing w:before="120" w:after="0" w:line="288" w:lineRule="auto"/>
        <w:rPr>
          <w:sz w:val="28"/>
          <w:szCs w:val="28"/>
        </w:rPr>
      </w:pPr>
      <w:r w:rsidRPr="009D0644">
        <w:rPr>
          <w:sz w:val="28"/>
          <w:szCs w:val="28"/>
        </w:rPr>
        <w:t>Căn cứ điểm khoản 46 Điều 1 Nghị định số 05/2025/NĐ-CP ngày 06/01/2025 của Chính phủ; mục 17 phụ lục sửa đổi bổ sung một số phụ lục của Nghị định 08/2022/NĐ-CP của chính phủ và STT 1 phụ lục XXVIII của Nghị định số 08/2022/NĐ-CP Dự án thuộc đối tượng phải quan trắc môi trường tự động, liên tục.</w:t>
      </w:r>
    </w:p>
    <w:p w14:paraId="05F03181" w14:textId="77777777" w:rsidR="00FB7FD8" w:rsidRPr="009D0644" w:rsidRDefault="00FB7FD8" w:rsidP="009D0644">
      <w:pPr>
        <w:spacing w:before="120" w:line="288" w:lineRule="auto"/>
        <w:ind w:firstLine="720"/>
        <w:rPr>
          <w:sz w:val="28"/>
          <w:szCs w:val="28"/>
          <w:lang w:eastAsia="ko-KR"/>
        </w:rPr>
      </w:pPr>
      <w:r w:rsidRPr="009D0644">
        <w:rPr>
          <w:sz w:val="28"/>
          <w:szCs w:val="28"/>
          <w:lang w:eastAsia="ko-KR"/>
        </w:rPr>
        <w:lastRenderedPageBreak/>
        <w:t xml:space="preserve">- Việc kết nối truyền số liệu quan trắc nước thải tự động, liên tục được thực hiện theo quy định tại Nghị định số 08/2022/NĐ-CP ngày 10/01/2022 của Chính phủ và quy định tại Thông tư số 10/2021/TT-BTNMT ngày 30/6/2021 của Bộ trưởng Bộ Tài nguyên Môi trường quy định kỹ thuật quan trắc Môi trường và Quản lý thông tin, dữ liệu quan trắc Môi trường: </w:t>
      </w:r>
    </w:p>
    <w:p w14:paraId="6AA7DC88" w14:textId="77777777" w:rsidR="00FB7FD8" w:rsidRPr="009D0644" w:rsidRDefault="00FB7FD8" w:rsidP="009D0644">
      <w:pPr>
        <w:spacing w:before="120" w:line="288" w:lineRule="auto"/>
        <w:ind w:firstLine="720"/>
        <w:rPr>
          <w:sz w:val="28"/>
          <w:szCs w:val="28"/>
          <w:lang w:eastAsia="ko-KR"/>
        </w:rPr>
      </w:pPr>
      <w:r w:rsidRPr="009D0644">
        <w:rPr>
          <w:sz w:val="28"/>
          <w:szCs w:val="28"/>
          <w:lang w:eastAsia="ko-KR"/>
        </w:rPr>
        <w:t xml:space="preserve">- Các thiết bị quan trắc nước thải tự động, liên tục được thử nghiệm, kiểm định, hiệu chuẩn theo quy định pháp luật về tiêu chuẩn, đo lường, chất lượng. Việc kết nối, truyền số liệu quan trắc nước thải tự động, liên tục được thực hiện theo quy định về kỹ thuật quan trắc môi trường. </w:t>
      </w:r>
    </w:p>
    <w:p w14:paraId="44C42FDD" w14:textId="36B23170" w:rsidR="00FB7FD8" w:rsidRPr="009D0644" w:rsidRDefault="00FB7FD8" w:rsidP="009D0644">
      <w:pPr>
        <w:spacing w:before="120" w:line="288" w:lineRule="auto"/>
        <w:ind w:firstLine="720"/>
        <w:rPr>
          <w:sz w:val="28"/>
          <w:szCs w:val="28"/>
          <w:lang w:eastAsia="ko-KR"/>
        </w:rPr>
      </w:pPr>
      <w:r w:rsidRPr="009D0644">
        <w:rPr>
          <w:sz w:val="28"/>
          <w:szCs w:val="28"/>
          <w:lang w:eastAsia="ko-KR"/>
        </w:rPr>
        <w:t>- Chủ dự án đầu tư sẽ làm văn bản đề nghị kết nối, truyền dữ liệu của CCN Đông Khoái Châu gửi lên Sở Nông nghiệp và Môi trường tỉnh Hưng Yên để xin tài khoản kết nối: Dự kiến Quý IV năm 2026 hoặc sau khi hoàn thành lắp đặt trước khi CCN đi vào hoạt động.</w:t>
      </w:r>
    </w:p>
    <w:p w14:paraId="37308825" w14:textId="77777777" w:rsidR="00FB7FD8" w:rsidRDefault="00FB7FD8" w:rsidP="009D0644">
      <w:pPr>
        <w:tabs>
          <w:tab w:val="left" w:pos="720"/>
        </w:tabs>
        <w:spacing w:before="120" w:line="288" w:lineRule="auto"/>
        <w:ind w:firstLine="720"/>
        <w:rPr>
          <w:sz w:val="28"/>
          <w:szCs w:val="28"/>
          <w:lang w:val="sv-SE"/>
        </w:rPr>
      </w:pPr>
      <w:r w:rsidRPr="009D0644">
        <w:rPr>
          <w:bCs/>
          <w:sz w:val="28"/>
          <w:szCs w:val="28"/>
        </w:rPr>
        <w:t>-</w:t>
      </w:r>
      <w:r w:rsidRPr="009D0644">
        <w:rPr>
          <w:bCs/>
          <w:i/>
          <w:sz w:val="28"/>
          <w:szCs w:val="28"/>
        </w:rPr>
        <w:t xml:space="preserve"> Các thông số quan trắc:</w:t>
      </w:r>
      <w:r w:rsidRPr="009D0644">
        <w:rPr>
          <w:bCs/>
          <w:sz w:val="28"/>
          <w:szCs w:val="28"/>
        </w:rPr>
        <w:t xml:space="preserve"> </w:t>
      </w:r>
      <w:r w:rsidRPr="009D0644">
        <w:rPr>
          <w:sz w:val="28"/>
          <w:szCs w:val="28"/>
          <w:lang w:val="vi-VN"/>
        </w:rPr>
        <w:t>L</w:t>
      </w:r>
      <w:r w:rsidRPr="009D0644">
        <w:rPr>
          <w:sz w:val="28"/>
          <w:szCs w:val="28"/>
          <w:lang w:val="sv-SE"/>
        </w:rPr>
        <w:t xml:space="preserve">ưu lượng nước đầu vào, đầu ra và các chỉ tiêu sau: </w:t>
      </w:r>
    </w:p>
    <w:p w14:paraId="25516D70" w14:textId="13474EA0" w:rsidR="006E0739" w:rsidRPr="006E0739" w:rsidRDefault="006E0739" w:rsidP="00831DF1">
      <w:pPr>
        <w:tabs>
          <w:tab w:val="left" w:pos="720"/>
        </w:tabs>
        <w:spacing w:before="120" w:line="288" w:lineRule="auto"/>
        <w:jc w:val="center"/>
        <w:rPr>
          <w:i/>
          <w:iCs/>
          <w:sz w:val="28"/>
          <w:szCs w:val="28"/>
          <w:lang w:val="sv-SE"/>
        </w:rPr>
      </w:pPr>
      <w:bookmarkStart w:id="394" w:name="_Toc232349124"/>
      <w:r w:rsidRPr="006E0739">
        <w:rPr>
          <w:b/>
          <w:bCs/>
          <w:i/>
          <w:iCs/>
          <w:sz w:val="28"/>
          <w:szCs w:val="28"/>
        </w:rPr>
        <w:t xml:space="preserve">Bảng </w:t>
      </w:r>
      <w:r w:rsidRPr="006E0739">
        <w:rPr>
          <w:b/>
          <w:bCs/>
          <w:i/>
          <w:iCs/>
          <w:sz w:val="28"/>
          <w:szCs w:val="28"/>
        </w:rPr>
        <w:fldChar w:fldCharType="begin"/>
      </w:r>
      <w:r w:rsidRPr="006E0739">
        <w:rPr>
          <w:b/>
          <w:bCs/>
          <w:i/>
          <w:iCs/>
          <w:sz w:val="28"/>
          <w:szCs w:val="28"/>
        </w:rPr>
        <w:instrText xml:space="preserve"> SEQ Bảng \* ARABIC </w:instrText>
      </w:r>
      <w:r w:rsidRPr="006E0739">
        <w:rPr>
          <w:b/>
          <w:bCs/>
          <w:i/>
          <w:iCs/>
          <w:sz w:val="28"/>
          <w:szCs w:val="28"/>
        </w:rPr>
        <w:fldChar w:fldCharType="separate"/>
      </w:r>
      <w:r w:rsidR="00E211FB">
        <w:rPr>
          <w:b/>
          <w:bCs/>
          <w:i/>
          <w:iCs/>
          <w:noProof/>
          <w:sz w:val="28"/>
          <w:szCs w:val="28"/>
        </w:rPr>
        <w:t>26</w:t>
      </w:r>
      <w:r w:rsidRPr="006E0739">
        <w:rPr>
          <w:b/>
          <w:bCs/>
          <w:i/>
          <w:iCs/>
          <w:sz w:val="28"/>
          <w:szCs w:val="28"/>
        </w:rPr>
        <w:fldChar w:fldCharType="end"/>
      </w:r>
      <w:r w:rsidRPr="006E0739">
        <w:rPr>
          <w:b/>
          <w:bCs/>
          <w:i/>
          <w:iCs/>
          <w:sz w:val="28"/>
          <w:szCs w:val="28"/>
          <w:lang w:val="sv-SE"/>
        </w:rPr>
        <w:t>. Các thông số quan trắc</w:t>
      </w:r>
      <w:bookmarkEnd w:id="394"/>
    </w:p>
    <w:tbl>
      <w:tblPr>
        <w:tblW w:w="8931"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1E0" w:firstRow="1" w:lastRow="1" w:firstColumn="1" w:lastColumn="1" w:noHBand="0" w:noVBand="0"/>
      </w:tblPr>
      <w:tblGrid>
        <w:gridCol w:w="568"/>
        <w:gridCol w:w="2913"/>
        <w:gridCol w:w="1134"/>
        <w:gridCol w:w="4316"/>
      </w:tblGrid>
      <w:tr w:rsidR="00FB7FD8" w:rsidRPr="002A3273" w14:paraId="4B41D3B6" w14:textId="77777777" w:rsidTr="0075552A">
        <w:trPr>
          <w:trHeight w:val="645"/>
          <w:tblHeader/>
        </w:trPr>
        <w:tc>
          <w:tcPr>
            <w:tcW w:w="568" w:type="dxa"/>
            <w:shd w:val="clear" w:color="auto" w:fill="auto"/>
            <w:vAlign w:val="center"/>
          </w:tcPr>
          <w:p w14:paraId="5BE3BD8B" w14:textId="77777777" w:rsidR="00FB7FD8" w:rsidRPr="002A3273" w:rsidRDefault="00FB7FD8" w:rsidP="0075552A">
            <w:pPr>
              <w:spacing w:line="240" w:lineRule="auto"/>
              <w:jc w:val="center"/>
              <w:rPr>
                <w:b/>
                <w:iCs/>
                <w:szCs w:val="26"/>
              </w:rPr>
            </w:pPr>
            <w:r w:rsidRPr="002A3273">
              <w:rPr>
                <w:b/>
                <w:iCs/>
                <w:szCs w:val="26"/>
              </w:rPr>
              <w:t>TT</w:t>
            </w:r>
          </w:p>
        </w:tc>
        <w:tc>
          <w:tcPr>
            <w:tcW w:w="2913" w:type="dxa"/>
            <w:shd w:val="clear" w:color="auto" w:fill="auto"/>
            <w:vAlign w:val="center"/>
          </w:tcPr>
          <w:p w14:paraId="4AEB6FFC" w14:textId="77777777" w:rsidR="00FB7FD8" w:rsidRPr="002A3273" w:rsidRDefault="00FB7FD8" w:rsidP="0075552A">
            <w:pPr>
              <w:spacing w:line="240" w:lineRule="auto"/>
              <w:jc w:val="center"/>
              <w:rPr>
                <w:b/>
                <w:iCs/>
                <w:szCs w:val="26"/>
              </w:rPr>
            </w:pPr>
            <w:r w:rsidRPr="002A3273">
              <w:rPr>
                <w:b/>
                <w:iCs/>
                <w:szCs w:val="26"/>
              </w:rPr>
              <w:t>Thông số</w:t>
            </w:r>
          </w:p>
        </w:tc>
        <w:tc>
          <w:tcPr>
            <w:tcW w:w="1134" w:type="dxa"/>
            <w:shd w:val="clear" w:color="auto" w:fill="auto"/>
            <w:vAlign w:val="center"/>
          </w:tcPr>
          <w:p w14:paraId="4534055E" w14:textId="77777777" w:rsidR="00FB7FD8" w:rsidRPr="002A3273" w:rsidRDefault="00FB7FD8" w:rsidP="0075552A">
            <w:pPr>
              <w:spacing w:line="240" w:lineRule="auto"/>
              <w:jc w:val="center"/>
              <w:rPr>
                <w:b/>
                <w:iCs/>
                <w:szCs w:val="26"/>
              </w:rPr>
            </w:pPr>
            <w:r w:rsidRPr="002A3273">
              <w:rPr>
                <w:b/>
                <w:iCs/>
                <w:szCs w:val="26"/>
              </w:rPr>
              <w:t>Đơn vị</w:t>
            </w:r>
          </w:p>
        </w:tc>
        <w:tc>
          <w:tcPr>
            <w:tcW w:w="4316" w:type="dxa"/>
            <w:vAlign w:val="center"/>
          </w:tcPr>
          <w:p w14:paraId="77BEB36C" w14:textId="77777777" w:rsidR="00FB7FD8" w:rsidRPr="002A3273" w:rsidRDefault="00FB7FD8" w:rsidP="0075552A">
            <w:pPr>
              <w:spacing w:line="240" w:lineRule="auto"/>
              <w:ind w:left="-58" w:right="-2" w:firstLine="22"/>
              <w:jc w:val="center"/>
              <w:rPr>
                <w:b/>
                <w:szCs w:val="26"/>
                <w:lang w:bidi="en-US"/>
              </w:rPr>
            </w:pPr>
            <w:r w:rsidRPr="002A3273">
              <w:rPr>
                <w:b/>
                <w:szCs w:val="26"/>
                <w:lang w:bidi="en-US"/>
              </w:rPr>
              <w:t>Giá trị giới hạn</w:t>
            </w:r>
          </w:p>
          <w:p w14:paraId="250EFE63" w14:textId="09213E35" w:rsidR="00FB7FD8" w:rsidRPr="00FB7FD8" w:rsidRDefault="00FB7FD8" w:rsidP="0075552A">
            <w:pPr>
              <w:spacing w:line="240" w:lineRule="auto"/>
              <w:ind w:left="-58" w:right="-2" w:firstLine="22"/>
              <w:jc w:val="center"/>
              <w:rPr>
                <w:b/>
                <w:szCs w:val="26"/>
                <w:lang w:bidi="en-US"/>
              </w:rPr>
            </w:pPr>
            <w:r w:rsidRPr="00FB7FD8">
              <w:rPr>
                <w:color w:val="000000" w:themeColor="text1"/>
                <w:szCs w:val="26"/>
                <w:lang w:val="pt-BR"/>
              </w:rPr>
              <w:t>QCĐP 0</w:t>
            </w:r>
            <w:r w:rsidRPr="00FB7FD8">
              <w:rPr>
                <w:color w:val="000000" w:themeColor="text1"/>
                <w:szCs w:val="26"/>
                <w:lang w:val="vi-VN"/>
              </w:rPr>
              <w:t>2</w:t>
            </w:r>
            <w:r w:rsidRPr="00FB7FD8">
              <w:rPr>
                <w:color w:val="000000" w:themeColor="text1"/>
                <w:szCs w:val="26"/>
                <w:lang w:val="pt-BR"/>
              </w:rPr>
              <w:t xml:space="preserve">:2019/HY </w:t>
            </w:r>
            <w:r w:rsidRPr="00FB7FD8">
              <w:rPr>
                <w:bCs/>
                <w:iCs/>
                <w:color w:val="000000" w:themeColor="text1"/>
                <w:szCs w:val="26"/>
                <w:lang w:val="pt-BR"/>
              </w:rPr>
              <w:t>(</w:t>
            </w:r>
            <w:r w:rsidRPr="00FB7FD8">
              <w:rPr>
                <w:color w:val="000000" w:themeColor="text1"/>
                <w:spacing w:val="-4"/>
                <w:szCs w:val="26"/>
              </w:rPr>
              <w:t>K</w:t>
            </w:r>
            <w:r w:rsidRPr="00FB7FD8">
              <w:rPr>
                <w:color w:val="000000" w:themeColor="text1"/>
                <w:spacing w:val="-4"/>
                <w:szCs w:val="26"/>
                <w:vertAlign w:val="subscript"/>
              </w:rPr>
              <w:t>q</w:t>
            </w:r>
            <w:r w:rsidRPr="00FB7FD8">
              <w:rPr>
                <w:color w:val="000000" w:themeColor="text1"/>
                <w:spacing w:val="-4"/>
                <w:szCs w:val="26"/>
              </w:rPr>
              <w:t xml:space="preserve"> = 0,9, K</w:t>
            </w:r>
            <w:r w:rsidRPr="00FB7FD8">
              <w:rPr>
                <w:color w:val="000000" w:themeColor="text1"/>
                <w:spacing w:val="-4"/>
                <w:szCs w:val="26"/>
                <w:vertAlign w:val="subscript"/>
              </w:rPr>
              <w:t>f</w:t>
            </w:r>
            <w:r w:rsidRPr="00FB7FD8">
              <w:rPr>
                <w:color w:val="000000" w:themeColor="text1"/>
                <w:spacing w:val="-4"/>
                <w:szCs w:val="26"/>
              </w:rPr>
              <w:t xml:space="preserve"> = 1,0</w:t>
            </w:r>
            <w:r w:rsidRPr="00FB7FD8">
              <w:rPr>
                <w:bCs/>
                <w:iCs/>
                <w:color w:val="000000" w:themeColor="text1"/>
                <w:szCs w:val="26"/>
                <w:lang w:val="pt-BR"/>
              </w:rPr>
              <w:t>; K</w:t>
            </w:r>
            <w:r w:rsidRPr="00FB7FD8">
              <w:rPr>
                <w:bCs/>
                <w:iCs/>
                <w:color w:val="000000" w:themeColor="text1"/>
                <w:szCs w:val="26"/>
                <w:vertAlign w:val="subscript"/>
                <w:lang w:val="pt-BR"/>
              </w:rPr>
              <w:t>HY</w:t>
            </w:r>
            <w:r w:rsidRPr="00FB7FD8">
              <w:rPr>
                <w:bCs/>
                <w:iCs/>
                <w:color w:val="000000" w:themeColor="text1"/>
                <w:szCs w:val="26"/>
                <w:lang w:val="pt-BR"/>
              </w:rPr>
              <w:t>=0,9)</w:t>
            </w:r>
          </w:p>
        </w:tc>
      </w:tr>
      <w:tr w:rsidR="00FB7FD8" w:rsidRPr="002A3273" w14:paraId="2C32E249" w14:textId="77777777" w:rsidTr="0075552A">
        <w:trPr>
          <w:trHeight w:val="254"/>
        </w:trPr>
        <w:tc>
          <w:tcPr>
            <w:tcW w:w="568" w:type="dxa"/>
            <w:shd w:val="clear" w:color="auto" w:fill="auto"/>
            <w:vAlign w:val="center"/>
          </w:tcPr>
          <w:p w14:paraId="3763CC5A" w14:textId="77777777" w:rsidR="00FB7FD8" w:rsidRPr="002A3273" w:rsidRDefault="00FB7FD8" w:rsidP="0075552A">
            <w:pPr>
              <w:spacing w:line="240" w:lineRule="auto"/>
              <w:jc w:val="center"/>
              <w:rPr>
                <w:iCs/>
                <w:szCs w:val="26"/>
              </w:rPr>
            </w:pPr>
            <w:bookmarkStart w:id="395" w:name="_Hlk121793993"/>
            <w:r w:rsidRPr="002A3273">
              <w:rPr>
                <w:iCs/>
                <w:szCs w:val="26"/>
              </w:rPr>
              <w:t>1</w:t>
            </w:r>
          </w:p>
        </w:tc>
        <w:tc>
          <w:tcPr>
            <w:tcW w:w="2913" w:type="dxa"/>
            <w:shd w:val="clear" w:color="auto" w:fill="auto"/>
            <w:vAlign w:val="center"/>
          </w:tcPr>
          <w:p w14:paraId="0AA36D5E" w14:textId="135D9EF1" w:rsidR="00FB7FD8" w:rsidRPr="002A3273" w:rsidRDefault="00FB7FD8" w:rsidP="0075552A">
            <w:pPr>
              <w:keepNext/>
              <w:spacing w:line="240" w:lineRule="auto"/>
              <w:rPr>
                <w:iCs/>
                <w:szCs w:val="26"/>
              </w:rPr>
            </w:pPr>
            <w:r w:rsidRPr="003B0A97">
              <w:rPr>
                <w:color w:val="000000" w:themeColor="text1"/>
                <w:szCs w:val="26"/>
              </w:rPr>
              <w:t>Nhiệt độ</w:t>
            </w:r>
          </w:p>
        </w:tc>
        <w:tc>
          <w:tcPr>
            <w:tcW w:w="1134" w:type="dxa"/>
            <w:shd w:val="clear" w:color="auto" w:fill="auto"/>
            <w:vAlign w:val="center"/>
          </w:tcPr>
          <w:p w14:paraId="3AA76C5E" w14:textId="70D9C37C" w:rsidR="00FB7FD8" w:rsidRPr="002A3273" w:rsidRDefault="00FB7FD8" w:rsidP="0075552A">
            <w:pPr>
              <w:spacing w:line="240" w:lineRule="auto"/>
              <w:jc w:val="center"/>
              <w:rPr>
                <w:iCs/>
                <w:szCs w:val="26"/>
              </w:rPr>
            </w:pPr>
            <w:r w:rsidRPr="003B0A97">
              <w:rPr>
                <w:color w:val="000000" w:themeColor="text1"/>
                <w:szCs w:val="26"/>
                <w:vertAlign w:val="superscript"/>
              </w:rPr>
              <w:t>o</w:t>
            </w:r>
            <w:r w:rsidRPr="003B0A97">
              <w:rPr>
                <w:color w:val="000000" w:themeColor="text1"/>
                <w:szCs w:val="26"/>
              </w:rPr>
              <w:t>C</w:t>
            </w:r>
          </w:p>
        </w:tc>
        <w:tc>
          <w:tcPr>
            <w:tcW w:w="4316" w:type="dxa"/>
            <w:vAlign w:val="center"/>
          </w:tcPr>
          <w:p w14:paraId="43F514FC" w14:textId="024868E1" w:rsidR="00FB7FD8" w:rsidRPr="002A3273" w:rsidRDefault="00FB7FD8" w:rsidP="0075552A">
            <w:pPr>
              <w:keepNext/>
              <w:spacing w:line="240" w:lineRule="auto"/>
              <w:jc w:val="center"/>
              <w:rPr>
                <w:iCs/>
                <w:szCs w:val="26"/>
              </w:rPr>
            </w:pPr>
            <w:r w:rsidRPr="003B0A97">
              <w:rPr>
                <w:color w:val="000000" w:themeColor="text1"/>
                <w:szCs w:val="26"/>
              </w:rPr>
              <w:t>40</w:t>
            </w:r>
          </w:p>
        </w:tc>
      </w:tr>
      <w:tr w:rsidR="00FB7FD8" w:rsidRPr="002A3273" w14:paraId="5F107488" w14:textId="77777777" w:rsidTr="0075552A">
        <w:trPr>
          <w:trHeight w:val="254"/>
        </w:trPr>
        <w:tc>
          <w:tcPr>
            <w:tcW w:w="568" w:type="dxa"/>
            <w:shd w:val="clear" w:color="auto" w:fill="auto"/>
            <w:vAlign w:val="center"/>
          </w:tcPr>
          <w:p w14:paraId="371FE316" w14:textId="77777777" w:rsidR="00FB7FD8" w:rsidRPr="002A3273" w:rsidRDefault="00FB7FD8" w:rsidP="0075552A">
            <w:pPr>
              <w:spacing w:line="240" w:lineRule="auto"/>
              <w:jc w:val="center"/>
              <w:rPr>
                <w:iCs/>
                <w:szCs w:val="26"/>
              </w:rPr>
            </w:pPr>
            <w:r w:rsidRPr="002A3273">
              <w:rPr>
                <w:iCs/>
                <w:szCs w:val="26"/>
              </w:rPr>
              <w:t>2</w:t>
            </w:r>
          </w:p>
        </w:tc>
        <w:tc>
          <w:tcPr>
            <w:tcW w:w="2913" w:type="dxa"/>
            <w:shd w:val="clear" w:color="auto" w:fill="auto"/>
            <w:vAlign w:val="center"/>
          </w:tcPr>
          <w:p w14:paraId="5D57914A" w14:textId="38BA3C88" w:rsidR="00FB7FD8" w:rsidRPr="002A3273" w:rsidRDefault="00FB7FD8" w:rsidP="0075552A">
            <w:pPr>
              <w:keepNext/>
              <w:spacing w:line="240" w:lineRule="auto"/>
              <w:rPr>
                <w:iCs/>
                <w:szCs w:val="26"/>
              </w:rPr>
            </w:pPr>
            <w:r w:rsidRPr="003B0A97">
              <w:rPr>
                <w:color w:val="000000" w:themeColor="text1"/>
                <w:szCs w:val="26"/>
              </w:rPr>
              <w:t>pH</w:t>
            </w:r>
          </w:p>
        </w:tc>
        <w:tc>
          <w:tcPr>
            <w:tcW w:w="1134" w:type="dxa"/>
            <w:shd w:val="clear" w:color="auto" w:fill="auto"/>
            <w:vAlign w:val="center"/>
          </w:tcPr>
          <w:p w14:paraId="036DBCF9" w14:textId="30CBF4EE" w:rsidR="00FB7FD8" w:rsidRPr="002A3273" w:rsidRDefault="00FB7FD8" w:rsidP="0075552A">
            <w:pPr>
              <w:spacing w:line="240" w:lineRule="auto"/>
              <w:jc w:val="center"/>
              <w:rPr>
                <w:iCs/>
                <w:szCs w:val="26"/>
              </w:rPr>
            </w:pPr>
            <w:r w:rsidRPr="003B0A97">
              <w:rPr>
                <w:color w:val="000000" w:themeColor="text1"/>
                <w:szCs w:val="26"/>
              </w:rPr>
              <w:t>-</w:t>
            </w:r>
          </w:p>
        </w:tc>
        <w:tc>
          <w:tcPr>
            <w:tcW w:w="4316" w:type="dxa"/>
            <w:vAlign w:val="center"/>
          </w:tcPr>
          <w:p w14:paraId="23F73DF4" w14:textId="1F3ABC46" w:rsidR="00FB7FD8" w:rsidRPr="002A3273" w:rsidRDefault="00FB7FD8" w:rsidP="0075552A">
            <w:pPr>
              <w:keepNext/>
              <w:spacing w:line="240" w:lineRule="auto"/>
              <w:jc w:val="center"/>
              <w:rPr>
                <w:iCs/>
                <w:szCs w:val="26"/>
              </w:rPr>
            </w:pPr>
            <w:r w:rsidRPr="003B0A97">
              <w:rPr>
                <w:color w:val="000000" w:themeColor="text1"/>
                <w:szCs w:val="26"/>
              </w:rPr>
              <w:t>6-9</w:t>
            </w:r>
          </w:p>
        </w:tc>
      </w:tr>
      <w:tr w:rsidR="00FB7FD8" w:rsidRPr="002A3273" w14:paraId="37A2E184" w14:textId="77777777" w:rsidTr="0075552A">
        <w:trPr>
          <w:trHeight w:val="254"/>
        </w:trPr>
        <w:tc>
          <w:tcPr>
            <w:tcW w:w="568" w:type="dxa"/>
            <w:shd w:val="clear" w:color="auto" w:fill="auto"/>
            <w:vAlign w:val="center"/>
          </w:tcPr>
          <w:p w14:paraId="15537CC5" w14:textId="77777777" w:rsidR="00FB7FD8" w:rsidRPr="002A3273" w:rsidRDefault="00FB7FD8" w:rsidP="0075552A">
            <w:pPr>
              <w:spacing w:line="240" w:lineRule="auto"/>
              <w:jc w:val="center"/>
              <w:rPr>
                <w:iCs/>
                <w:szCs w:val="26"/>
              </w:rPr>
            </w:pPr>
            <w:r w:rsidRPr="002A3273">
              <w:rPr>
                <w:iCs/>
                <w:szCs w:val="26"/>
              </w:rPr>
              <w:t>3</w:t>
            </w:r>
          </w:p>
        </w:tc>
        <w:tc>
          <w:tcPr>
            <w:tcW w:w="2913" w:type="dxa"/>
            <w:shd w:val="clear" w:color="auto" w:fill="auto"/>
            <w:vAlign w:val="center"/>
          </w:tcPr>
          <w:p w14:paraId="3EE6529B" w14:textId="0E9F08AA" w:rsidR="00FB7FD8" w:rsidRPr="002A3273" w:rsidRDefault="00FB7FD8" w:rsidP="0075552A">
            <w:pPr>
              <w:keepNext/>
              <w:spacing w:line="240" w:lineRule="auto"/>
              <w:rPr>
                <w:iCs/>
                <w:szCs w:val="26"/>
              </w:rPr>
            </w:pPr>
            <w:r w:rsidRPr="003B0A97">
              <w:rPr>
                <w:color w:val="000000" w:themeColor="text1"/>
                <w:szCs w:val="26"/>
              </w:rPr>
              <w:t>COD</w:t>
            </w:r>
          </w:p>
        </w:tc>
        <w:tc>
          <w:tcPr>
            <w:tcW w:w="1134" w:type="dxa"/>
            <w:shd w:val="clear" w:color="auto" w:fill="auto"/>
            <w:vAlign w:val="center"/>
          </w:tcPr>
          <w:p w14:paraId="24FBD143" w14:textId="00B4B5F6" w:rsidR="00FB7FD8" w:rsidRPr="002A3273" w:rsidRDefault="00FB7FD8" w:rsidP="0075552A">
            <w:pPr>
              <w:spacing w:line="240" w:lineRule="auto"/>
              <w:jc w:val="center"/>
              <w:rPr>
                <w:iCs/>
                <w:szCs w:val="26"/>
              </w:rPr>
            </w:pPr>
            <w:r w:rsidRPr="003B0A97">
              <w:rPr>
                <w:color w:val="000000" w:themeColor="text1"/>
                <w:szCs w:val="26"/>
              </w:rPr>
              <w:t>mg/l</w:t>
            </w:r>
          </w:p>
        </w:tc>
        <w:tc>
          <w:tcPr>
            <w:tcW w:w="4316" w:type="dxa"/>
            <w:vAlign w:val="center"/>
          </w:tcPr>
          <w:p w14:paraId="6B97BFB8" w14:textId="59E0BF57" w:rsidR="00FB7FD8" w:rsidRPr="002A3273" w:rsidRDefault="00FB7FD8" w:rsidP="0075552A">
            <w:pPr>
              <w:keepNext/>
              <w:spacing w:line="240" w:lineRule="auto"/>
              <w:jc w:val="center"/>
              <w:rPr>
                <w:iCs/>
                <w:szCs w:val="26"/>
              </w:rPr>
            </w:pPr>
            <w:r>
              <w:rPr>
                <w:color w:val="000000" w:themeColor="text1"/>
                <w:szCs w:val="26"/>
              </w:rPr>
              <w:t>6</w:t>
            </w:r>
            <w:r>
              <w:t>0,75</w:t>
            </w:r>
          </w:p>
        </w:tc>
      </w:tr>
      <w:tr w:rsidR="00FB7FD8" w:rsidRPr="002A3273" w14:paraId="5D3FC944" w14:textId="77777777" w:rsidTr="0075552A">
        <w:trPr>
          <w:trHeight w:val="254"/>
        </w:trPr>
        <w:tc>
          <w:tcPr>
            <w:tcW w:w="568" w:type="dxa"/>
            <w:shd w:val="clear" w:color="auto" w:fill="auto"/>
            <w:vAlign w:val="center"/>
          </w:tcPr>
          <w:p w14:paraId="7EB25F8A" w14:textId="77777777" w:rsidR="00FB7FD8" w:rsidRPr="002A3273" w:rsidRDefault="00FB7FD8" w:rsidP="0075552A">
            <w:pPr>
              <w:spacing w:line="240" w:lineRule="auto"/>
              <w:jc w:val="center"/>
              <w:rPr>
                <w:iCs/>
                <w:szCs w:val="26"/>
              </w:rPr>
            </w:pPr>
            <w:r w:rsidRPr="002A3273">
              <w:rPr>
                <w:iCs/>
                <w:szCs w:val="26"/>
              </w:rPr>
              <w:t>4</w:t>
            </w:r>
          </w:p>
        </w:tc>
        <w:tc>
          <w:tcPr>
            <w:tcW w:w="2913" w:type="dxa"/>
            <w:shd w:val="clear" w:color="auto" w:fill="auto"/>
            <w:vAlign w:val="center"/>
          </w:tcPr>
          <w:p w14:paraId="1C082221" w14:textId="4B587D7C" w:rsidR="00FB7FD8" w:rsidRPr="002A3273" w:rsidRDefault="00FB7FD8" w:rsidP="0075552A">
            <w:pPr>
              <w:keepNext/>
              <w:spacing w:line="240" w:lineRule="auto"/>
              <w:rPr>
                <w:iCs/>
                <w:szCs w:val="26"/>
              </w:rPr>
            </w:pPr>
            <w:r w:rsidRPr="003B0A97">
              <w:rPr>
                <w:color w:val="000000" w:themeColor="text1"/>
                <w:szCs w:val="26"/>
              </w:rPr>
              <w:t>Tổng chất rắn lơ lửng (SS)</w:t>
            </w:r>
          </w:p>
        </w:tc>
        <w:tc>
          <w:tcPr>
            <w:tcW w:w="1134" w:type="dxa"/>
            <w:shd w:val="clear" w:color="auto" w:fill="auto"/>
            <w:vAlign w:val="center"/>
          </w:tcPr>
          <w:p w14:paraId="7F11FC2A" w14:textId="5D77CABE" w:rsidR="00FB7FD8" w:rsidRPr="002A3273" w:rsidRDefault="00FB7FD8" w:rsidP="0075552A">
            <w:pPr>
              <w:spacing w:line="240" w:lineRule="auto"/>
              <w:jc w:val="center"/>
              <w:rPr>
                <w:iCs/>
                <w:szCs w:val="26"/>
              </w:rPr>
            </w:pPr>
            <w:r w:rsidRPr="003B0A97">
              <w:rPr>
                <w:color w:val="000000" w:themeColor="text1"/>
                <w:szCs w:val="26"/>
              </w:rPr>
              <w:t>mg/l</w:t>
            </w:r>
          </w:p>
        </w:tc>
        <w:tc>
          <w:tcPr>
            <w:tcW w:w="4316" w:type="dxa"/>
            <w:vAlign w:val="center"/>
          </w:tcPr>
          <w:p w14:paraId="7003CF97" w14:textId="2607C2E3" w:rsidR="00FB7FD8" w:rsidRPr="002A3273" w:rsidRDefault="00FB7FD8" w:rsidP="0075552A">
            <w:pPr>
              <w:keepNext/>
              <w:spacing w:line="240" w:lineRule="auto"/>
              <w:jc w:val="center"/>
              <w:rPr>
                <w:iCs/>
                <w:szCs w:val="26"/>
              </w:rPr>
            </w:pPr>
            <w:r>
              <w:rPr>
                <w:color w:val="000000" w:themeColor="text1"/>
                <w:szCs w:val="26"/>
              </w:rPr>
              <w:t>4</w:t>
            </w:r>
            <w:r>
              <w:t>0,5</w:t>
            </w:r>
          </w:p>
        </w:tc>
      </w:tr>
      <w:tr w:rsidR="00FB7FD8" w:rsidRPr="002A3273" w14:paraId="2C085384" w14:textId="77777777" w:rsidTr="0075552A">
        <w:trPr>
          <w:trHeight w:val="254"/>
        </w:trPr>
        <w:tc>
          <w:tcPr>
            <w:tcW w:w="568" w:type="dxa"/>
            <w:shd w:val="clear" w:color="auto" w:fill="auto"/>
            <w:vAlign w:val="center"/>
          </w:tcPr>
          <w:p w14:paraId="731927D1" w14:textId="77777777" w:rsidR="00FB7FD8" w:rsidRPr="002A3273" w:rsidRDefault="00FB7FD8" w:rsidP="0075552A">
            <w:pPr>
              <w:spacing w:line="240" w:lineRule="auto"/>
              <w:jc w:val="center"/>
              <w:rPr>
                <w:iCs/>
                <w:szCs w:val="26"/>
              </w:rPr>
            </w:pPr>
            <w:r w:rsidRPr="002A3273">
              <w:rPr>
                <w:iCs/>
                <w:szCs w:val="26"/>
              </w:rPr>
              <w:t>5</w:t>
            </w:r>
          </w:p>
        </w:tc>
        <w:tc>
          <w:tcPr>
            <w:tcW w:w="2913" w:type="dxa"/>
            <w:shd w:val="clear" w:color="auto" w:fill="auto"/>
            <w:vAlign w:val="center"/>
          </w:tcPr>
          <w:p w14:paraId="27196F45" w14:textId="434AC6AF" w:rsidR="00FB7FD8" w:rsidRPr="002A3273" w:rsidRDefault="00FB7FD8" w:rsidP="0075552A">
            <w:pPr>
              <w:keepNext/>
              <w:spacing w:line="240" w:lineRule="auto"/>
              <w:ind w:right="-115"/>
              <w:rPr>
                <w:iCs/>
                <w:szCs w:val="26"/>
              </w:rPr>
            </w:pPr>
            <w:r w:rsidRPr="003B0A97">
              <w:rPr>
                <w:color w:val="000000" w:themeColor="text1"/>
                <w:szCs w:val="26"/>
              </w:rPr>
              <w:t xml:space="preserve">Amoni (tính theo N) </w:t>
            </w:r>
          </w:p>
        </w:tc>
        <w:tc>
          <w:tcPr>
            <w:tcW w:w="1134" w:type="dxa"/>
            <w:shd w:val="clear" w:color="auto" w:fill="auto"/>
            <w:vAlign w:val="center"/>
          </w:tcPr>
          <w:p w14:paraId="15CE64BD" w14:textId="063B3142" w:rsidR="00FB7FD8" w:rsidRPr="002A3273" w:rsidRDefault="00FB7FD8" w:rsidP="0075552A">
            <w:pPr>
              <w:spacing w:line="240" w:lineRule="auto"/>
              <w:jc w:val="center"/>
              <w:rPr>
                <w:iCs/>
                <w:szCs w:val="26"/>
              </w:rPr>
            </w:pPr>
            <w:r w:rsidRPr="003B0A97">
              <w:rPr>
                <w:color w:val="000000" w:themeColor="text1"/>
                <w:szCs w:val="26"/>
              </w:rPr>
              <w:t>mg/l</w:t>
            </w:r>
          </w:p>
        </w:tc>
        <w:tc>
          <w:tcPr>
            <w:tcW w:w="4316" w:type="dxa"/>
            <w:vAlign w:val="center"/>
          </w:tcPr>
          <w:p w14:paraId="29FB62C1" w14:textId="71416062" w:rsidR="00FB7FD8" w:rsidRPr="002A3273" w:rsidRDefault="00FB7FD8" w:rsidP="0075552A">
            <w:pPr>
              <w:keepNext/>
              <w:spacing w:line="240" w:lineRule="auto"/>
              <w:jc w:val="center"/>
              <w:rPr>
                <w:iCs/>
                <w:szCs w:val="26"/>
              </w:rPr>
            </w:pPr>
            <w:r w:rsidRPr="003B0A97">
              <w:rPr>
                <w:color w:val="000000" w:themeColor="text1"/>
                <w:szCs w:val="26"/>
              </w:rPr>
              <w:t>4,</w:t>
            </w:r>
            <w:r>
              <w:rPr>
                <w:color w:val="000000" w:themeColor="text1"/>
                <w:szCs w:val="26"/>
              </w:rPr>
              <w:t>0</w:t>
            </w:r>
            <w:r w:rsidRPr="003B0A97">
              <w:rPr>
                <w:color w:val="000000" w:themeColor="text1"/>
                <w:szCs w:val="26"/>
              </w:rPr>
              <w:t>5</w:t>
            </w:r>
          </w:p>
        </w:tc>
      </w:tr>
    </w:tbl>
    <w:bookmarkEnd w:id="395"/>
    <w:p w14:paraId="4FC1D51D" w14:textId="77777777" w:rsidR="0075552A" w:rsidRPr="0075552A" w:rsidRDefault="0075552A" w:rsidP="009D0644">
      <w:pPr>
        <w:spacing w:before="120" w:line="288" w:lineRule="auto"/>
        <w:ind w:firstLine="720"/>
        <w:rPr>
          <w:sz w:val="28"/>
          <w:szCs w:val="28"/>
        </w:rPr>
      </w:pPr>
      <w:r w:rsidRPr="0075552A">
        <w:rPr>
          <w:bCs/>
          <w:spacing w:val="-2"/>
          <w:sz w:val="28"/>
          <w:szCs w:val="28"/>
        </w:rPr>
        <w:t>- Vị trí: Nước thải sau Hệ thống XLNT tập trung của CCN trước khi xả ra môi trường</w:t>
      </w:r>
      <w:r w:rsidRPr="0075552A">
        <w:rPr>
          <w:sz w:val="28"/>
          <w:szCs w:val="28"/>
        </w:rPr>
        <w:t>.</w:t>
      </w:r>
    </w:p>
    <w:p w14:paraId="5A199B3E" w14:textId="77777777" w:rsidR="0075552A" w:rsidRPr="0075552A" w:rsidRDefault="0075552A" w:rsidP="009D0644">
      <w:pPr>
        <w:spacing w:before="120" w:line="288" w:lineRule="auto"/>
        <w:ind w:firstLine="720"/>
        <w:rPr>
          <w:rFonts w:eastAsia="Times New Roman"/>
          <w:i/>
          <w:spacing w:val="-4"/>
          <w:sz w:val="28"/>
          <w:szCs w:val="28"/>
        </w:rPr>
      </w:pPr>
      <w:r w:rsidRPr="0075552A">
        <w:rPr>
          <w:sz w:val="28"/>
          <w:szCs w:val="28"/>
        </w:rPr>
        <w:t xml:space="preserve">Toạ độ </w:t>
      </w:r>
      <w:r w:rsidRPr="0075552A">
        <w:rPr>
          <w:i/>
          <w:sz w:val="28"/>
          <w:szCs w:val="28"/>
        </w:rPr>
        <w:t xml:space="preserve">(Theo hệ </w:t>
      </w:r>
      <w:r w:rsidRPr="0075552A">
        <w:rPr>
          <w:rFonts w:eastAsia="Times New Roman"/>
          <w:i/>
          <w:spacing w:val="-4"/>
          <w:sz w:val="28"/>
          <w:szCs w:val="28"/>
          <w:lang w:val="vi-VN"/>
        </w:rPr>
        <w:t>toạ độ VN2000, kinh tuyến trục 105</w:t>
      </w:r>
      <w:r w:rsidRPr="0075552A">
        <w:rPr>
          <w:rFonts w:eastAsia="Times New Roman"/>
          <w:i/>
          <w:spacing w:val="-4"/>
          <w:sz w:val="28"/>
          <w:szCs w:val="28"/>
          <w:vertAlign w:val="superscript"/>
          <w:lang w:val="vi-VN"/>
        </w:rPr>
        <w:t>0</w:t>
      </w:r>
      <w:r w:rsidRPr="0075552A">
        <w:rPr>
          <w:rFonts w:eastAsia="Times New Roman"/>
          <w:i/>
          <w:spacing w:val="-4"/>
          <w:sz w:val="28"/>
          <w:szCs w:val="28"/>
          <w:lang w:val="vi-VN"/>
        </w:rPr>
        <w:t>00’, múi chiếu 3</w:t>
      </w:r>
      <w:r w:rsidRPr="0075552A">
        <w:rPr>
          <w:rFonts w:eastAsia="Times New Roman"/>
          <w:i/>
          <w:spacing w:val="-4"/>
          <w:sz w:val="28"/>
          <w:szCs w:val="28"/>
          <w:vertAlign w:val="superscript"/>
          <w:lang w:val="vi-VN"/>
        </w:rPr>
        <w:t>0</w:t>
      </w:r>
      <w:r w:rsidRPr="0075552A">
        <w:rPr>
          <w:rFonts w:eastAsia="Times New Roman"/>
          <w:i/>
          <w:spacing w:val="-4"/>
          <w:sz w:val="28"/>
          <w:szCs w:val="28"/>
        </w:rPr>
        <w:t xml:space="preserve">): </w:t>
      </w:r>
    </w:p>
    <w:p w14:paraId="48A6AA6B" w14:textId="77777777" w:rsidR="00E211FB" w:rsidRDefault="00E211FB" w:rsidP="009D0644">
      <w:pPr>
        <w:spacing w:before="120" w:line="288" w:lineRule="auto"/>
        <w:ind w:firstLine="720"/>
        <w:rPr>
          <w:rFonts w:eastAsia="Times New Roman"/>
          <w:bCs/>
          <w:color w:val="000000" w:themeColor="text1"/>
          <w:spacing w:val="-2"/>
          <w:sz w:val="28"/>
          <w:szCs w:val="28"/>
          <w:lang w:val="it-IT"/>
        </w:rPr>
      </w:pPr>
      <w:r w:rsidRPr="00F909F0">
        <w:rPr>
          <w:rFonts w:eastAsia="Times New Roman"/>
          <w:bCs/>
          <w:color w:val="000000" w:themeColor="text1"/>
          <w:spacing w:val="-2"/>
          <w:sz w:val="28"/>
          <w:szCs w:val="28"/>
          <w:lang w:val="es-ES_tradnl"/>
        </w:rPr>
        <w:t xml:space="preserve">X = 2302012; Y = </w:t>
      </w:r>
      <w:r w:rsidRPr="00F909F0">
        <w:rPr>
          <w:rFonts w:eastAsia="Times New Roman"/>
          <w:bCs/>
          <w:color w:val="000000" w:themeColor="text1"/>
          <w:spacing w:val="-2"/>
          <w:sz w:val="28"/>
          <w:szCs w:val="28"/>
          <w:lang w:val="it-IT"/>
        </w:rPr>
        <w:t>555127</w:t>
      </w:r>
    </w:p>
    <w:p w14:paraId="053891C6" w14:textId="7E817D08" w:rsidR="0075552A" w:rsidRPr="005E4459" w:rsidRDefault="0075552A" w:rsidP="009D0644">
      <w:pPr>
        <w:spacing w:before="120" w:line="288" w:lineRule="auto"/>
        <w:ind w:firstLine="720"/>
        <w:rPr>
          <w:bCs/>
          <w:sz w:val="28"/>
          <w:szCs w:val="28"/>
        </w:rPr>
      </w:pPr>
      <w:r w:rsidRPr="005E4459">
        <w:rPr>
          <w:bCs/>
          <w:sz w:val="28"/>
          <w:szCs w:val="28"/>
        </w:rPr>
        <w:t>- Biện pháp quan trắc, giám sát: Số liệu sẽ được cán bộ vận hành Hệ thống xử lý nước thải tập trung ghi chép vào nhật ký vận hành.</w:t>
      </w:r>
    </w:p>
    <w:p w14:paraId="663D01C3" w14:textId="77777777" w:rsidR="0075552A" w:rsidRPr="00EC411D" w:rsidRDefault="0075552A" w:rsidP="009D0644">
      <w:pPr>
        <w:spacing w:before="120" w:line="288" w:lineRule="auto"/>
        <w:ind w:firstLine="720"/>
        <w:rPr>
          <w:bCs/>
          <w:sz w:val="28"/>
          <w:szCs w:val="28"/>
        </w:rPr>
      </w:pPr>
      <w:r w:rsidRPr="00EC411D">
        <w:rPr>
          <w:bCs/>
          <w:i/>
          <w:iCs/>
          <w:sz w:val="28"/>
          <w:szCs w:val="28"/>
        </w:rPr>
        <w:t xml:space="preserve">b) Quan trắc bụi, khí thải công nghiệp tự động: </w:t>
      </w:r>
      <w:r w:rsidRPr="00EC411D">
        <w:rPr>
          <w:bCs/>
          <w:sz w:val="28"/>
          <w:szCs w:val="28"/>
        </w:rPr>
        <w:t>Không có.</w:t>
      </w:r>
    </w:p>
    <w:p w14:paraId="53E5A574" w14:textId="2A30ACB0" w:rsidR="00DB2234" w:rsidRPr="009D0644" w:rsidRDefault="005E4459" w:rsidP="009D0644">
      <w:pPr>
        <w:pStyle w:val="Heading3"/>
        <w:spacing w:before="120" w:line="288" w:lineRule="auto"/>
        <w:ind w:firstLine="720"/>
        <w:rPr>
          <w:sz w:val="28"/>
          <w:szCs w:val="28"/>
        </w:rPr>
      </w:pPr>
      <w:bookmarkStart w:id="396" w:name="_Toc232352484"/>
      <w:r w:rsidRPr="009D0644">
        <w:rPr>
          <w:sz w:val="28"/>
          <w:szCs w:val="28"/>
        </w:rPr>
        <w:t>5.3.3. Chương trình quan trắc môi trường định kỳ, quan trắc môi trường tự động, liên tục khác theo quy định của pháp luật có liên quan hoặc theo đề xuất của chủ dự án.</w:t>
      </w:r>
      <w:bookmarkEnd w:id="396"/>
    </w:p>
    <w:p w14:paraId="0EF0FFD4" w14:textId="77777777" w:rsidR="005E4459" w:rsidRPr="00EC411D" w:rsidRDefault="005E4459" w:rsidP="009D0644">
      <w:pPr>
        <w:tabs>
          <w:tab w:val="left" w:pos="2127"/>
        </w:tabs>
        <w:spacing w:before="120" w:line="288" w:lineRule="auto"/>
        <w:ind w:firstLine="720"/>
        <w:rPr>
          <w:bCs/>
          <w:iCs/>
          <w:sz w:val="28"/>
          <w:szCs w:val="28"/>
          <w:lang w:val="pt-BR"/>
        </w:rPr>
      </w:pPr>
      <w:r w:rsidRPr="00EC411D">
        <w:rPr>
          <w:bCs/>
          <w:iCs/>
          <w:sz w:val="28"/>
          <w:szCs w:val="28"/>
          <w:lang w:val="pt-BR"/>
        </w:rPr>
        <w:lastRenderedPageBreak/>
        <w:t>Không có các hoạt động quan trắc môi trường định kỳ, tự động liên tục khác</w:t>
      </w:r>
    </w:p>
    <w:p w14:paraId="22633300" w14:textId="7FC00772" w:rsidR="005E4459" w:rsidRPr="009D0644" w:rsidRDefault="00DC5F2E" w:rsidP="009D0644">
      <w:pPr>
        <w:pStyle w:val="Heading2"/>
        <w:spacing w:before="120" w:line="288" w:lineRule="auto"/>
        <w:ind w:firstLine="720"/>
        <w:rPr>
          <w:sz w:val="28"/>
          <w:szCs w:val="28"/>
        </w:rPr>
      </w:pPr>
      <w:bookmarkStart w:id="397" w:name="_Toc232352485"/>
      <w:r>
        <w:rPr>
          <w:sz w:val="28"/>
          <w:szCs w:val="28"/>
        </w:rPr>
        <w:t>5.4.</w:t>
      </w:r>
      <w:r w:rsidR="005E4459" w:rsidRPr="009D0644">
        <w:rPr>
          <w:sz w:val="28"/>
          <w:szCs w:val="28"/>
        </w:rPr>
        <w:t xml:space="preserve"> Kinh phí thực hiện quan trắc môi trường hằng năm.</w:t>
      </w:r>
      <w:bookmarkEnd w:id="397"/>
    </w:p>
    <w:p w14:paraId="52262DB8" w14:textId="77777777" w:rsidR="00EC411D" w:rsidRPr="00EC411D" w:rsidRDefault="00EC411D" w:rsidP="009D0644">
      <w:pPr>
        <w:pStyle w:val="Normal0"/>
        <w:spacing w:before="120" w:line="288" w:lineRule="auto"/>
        <w:ind w:firstLine="720"/>
        <w:rPr>
          <w:bCs/>
          <w:iCs/>
          <w:color w:val="000000" w:themeColor="text1"/>
          <w:sz w:val="28"/>
          <w:szCs w:val="28"/>
        </w:rPr>
      </w:pPr>
      <w:r w:rsidRPr="00EC411D">
        <w:rPr>
          <w:bCs/>
          <w:iCs/>
          <w:color w:val="000000" w:themeColor="text1"/>
          <w:sz w:val="28"/>
          <w:szCs w:val="28"/>
        </w:rPr>
        <w:t xml:space="preserve">Kinh phí giám sát chất lượng môi trường </w:t>
      </w:r>
      <w:r w:rsidRPr="00EC411D">
        <w:rPr>
          <w:bCs/>
          <w:iCs/>
          <w:color w:val="000000" w:themeColor="text1"/>
          <w:sz w:val="28"/>
          <w:szCs w:val="28"/>
          <w:lang w:val="de-DE"/>
        </w:rPr>
        <w:t xml:space="preserve">trong giai đoạn vận hành </w:t>
      </w:r>
      <w:r w:rsidRPr="00EC411D">
        <w:rPr>
          <w:bCs/>
          <w:iCs/>
          <w:color w:val="000000" w:themeColor="text1"/>
          <w:sz w:val="28"/>
          <w:szCs w:val="28"/>
        </w:rPr>
        <w:t>hàng năm được phân bổ như sau:</w:t>
      </w:r>
    </w:p>
    <w:p w14:paraId="1DB4C17D" w14:textId="77777777" w:rsidR="00EC411D" w:rsidRPr="00EC411D" w:rsidRDefault="00EC411D" w:rsidP="009D0644">
      <w:pPr>
        <w:pStyle w:val="Normal0"/>
        <w:spacing w:before="120" w:line="288" w:lineRule="auto"/>
        <w:ind w:firstLine="720"/>
        <w:rPr>
          <w:bCs/>
          <w:iCs/>
          <w:color w:val="000000" w:themeColor="text1"/>
          <w:sz w:val="28"/>
          <w:szCs w:val="28"/>
        </w:rPr>
      </w:pPr>
      <w:r w:rsidRPr="00EC411D">
        <w:rPr>
          <w:bCs/>
          <w:iCs/>
          <w:color w:val="000000" w:themeColor="text1"/>
          <w:sz w:val="28"/>
          <w:szCs w:val="28"/>
        </w:rPr>
        <w:t>- Kinh phí cho hoạt động quản lý môi trường thường xuyên khoảng:</w:t>
      </w:r>
      <w:r w:rsidRPr="00EC411D">
        <w:rPr>
          <w:color w:val="000000" w:themeColor="text1"/>
          <w:sz w:val="28"/>
          <w:szCs w:val="28"/>
        </w:rPr>
        <w:t xml:space="preserve"> </w:t>
      </w:r>
      <w:r w:rsidRPr="00EC411D">
        <w:rPr>
          <w:bCs/>
          <w:iCs/>
          <w:color w:val="000000" w:themeColor="text1"/>
          <w:sz w:val="28"/>
          <w:szCs w:val="28"/>
        </w:rPr>
        <w:t>100.000.000 đồng/năm.</w:t>
      </w:r>
    </w:p>
    <w:p w14:paraId="3A6FA37D" w14:textId="68E8D57B" w:rsidR="00EC411D" w:rsidRPr="00EC411D" w:rsidRDefault="00EC411D" w:rsidP="009D0644">
      <w:pPr>
        <w:pStyle w:val="Normal0"/>
        <w:spacing w:before="120" w:line="288" w:lineRule="auto"/>
        <w:ind w:firstLine="720"/>
        <w:rPr>
          <w:bCs/>
          <w:iCs/>
          <w:color w:val="000000" w:themeColor="text1"/>
          <w:sz w:val="28"/>
          <w:szCs w:val="28"/>
        </w:rPr>
      </w:pPr>
      <w:r w:rsidRPr="00EC411D">
        <w:rPr>
          <w:bCs/>
          <w:iCs/>
          <w:color w:val="000000" w:themeColor="text1"/>
          <w:sz w:val="28"/>
          <w:szCs w:val="28"/>
        </w:rPr>
        <w:t>- Quan trắc và phân tích chất lượng môi trường nước khoảng: 70.000.000 đồng/năm.</w:t>
      </w:r>
    </w:p>
    <w:p w14:paraId="67DFCC66" w14:textId="012F4507" w:rsidR="00EC411D" w:rsidRPr="00EC411D" w:rsidRDefault="00EC411D" w:rsidP="009D0644">
      <w:pPr>
        <w:pStyle w:val="Normal0"/>
        <w:spacing w:before="120" w:line="288" w:lineRule="auto"/>
        <w:ind w:firstLine="720"/>
        <w:rPr>
          <w:bCs/>
          <w:iCs/>
          <w:color w:val="000000" w:themeColor="text1"/>
          <w:sz w:val="28"/>
          <w:szCs w:val="28"/>
        </w:rPr>
      </w:pPr>
      <w:r w:rsidRPr="00EC411D">
        <w:rPr>
          <w:bCs/>
          <w:iCs/>
          <w:color w:val="000000" w:themeColor="text1"/>
          <w:sz w:val="28"/>
          <w:szCs w:val="28"/>
        </w:rPr>
        <w:t xml:space="preserve">- </w:t>
      </w:r>
      <w:r w:rsidRPr="00EC411D">
        <w:rPr>
          <w:color w:val="000000" w:themeColor="text1"/>
          <w:sz w:val="28"/>
          <w:szCs w:val="28"/>
        </w:rPr>
        <w:t>Kiểm định, hiệu chuẩn thiết bị của hệ thống quan trắc tự động, liên tục nước thải sau xử lý</w:t>
      </w:r>
      <w:r w:rsidRPr="00EC411D">
        <w:rPr>
          <w:bCs/>
          <w:iCs/>
          <w:color w:val="000000" w:themeColor="text1"/>
          <w:sz w:val="28"/>
          <w:szCs w:val="28"/>
        </w:rPr>
        <w:t xml:space="preserve"> khoảng: 100.000.000 đồng/năm.</w:t>
      </w:r>
    </w:p>
    <w:p w14:paraId="1EA3FEE8" w14:textId="7F62F142" w:rsidR="00EC411D" w:rsidRPr="003B0A97" w:rsidRDefault="00EC411D" w:rsidP="007327AE">
      <w:pPr>
        <w:pStyle w:val="Normal0"/>
        <w:spacing w:before="120" w:line="288" w:lineRule="auto"/>
        <w:ind w:firstLine="720"/>
        <w:rPr>
          <w:rFonts w:asciiTheme="majorHAnsi" w:hAnsiTheme="majorHAnsi" w:cstheme="majorHAnsi"/>
          <w:color w:val="000000" w:themeColor="text1"/>
          <w:lang w:val="vi-VN" w:eastAsia="vi-VN"/>
        </w:rPr>
      </w:pPr>
      <w:r w:rsidRPr="00EC411D">
        <w:rPr>
          <w:iCs/>
          <w:color w:val="000000" w:themeColor="text1"/>
          <w:sz w:val="28"/>
          <w:szCs w:val="28"/>
        </w:rPr>
        <w:t>Tổng cộng: 270.000.000 đồng/năm</w:t>
      </w:r>
    </w:p>
    <w:p w14:paraId="5EEFB941" w14:textId="39FDCAD5" w:rsidR="00B310E8" w:rsidRPr="007327AE" w:rsidRDefault="008908C7" w:rsidP="007327AE">
      <w:pPr>
        <w:spacing w:line="240" w:lineRule="auto"/>
        <w:jc w:val="center"/>
        <w:rPr>
          <w:sz w:val="28"/>
          <w:szCs w:val="28"/>
        </w:rPr>
      </w:pPr>
      <w:r>
        <w:rPr>
          <w:rFonts w:eastAsia="Times New Roman"/>
          <w:b/>
          <w:bCs/>
          <w:color w:val="000000" w:themeColor="text1"/>
          <w:kern w:val="32"/>
          <w:sz w:val="28"/>
          <w:szCs w:val="28"/>
        </w:rPr>
        <w:br w:type="page"/>
      </w:r>
      <w:r w:rsidR="00B310E8" w:rsidRPr="007327AE">
        <w:rPr>
          <w:b/>
          <w:bCs/>
          <w:sz w:val="28"/>
          <w:szCs w:val="28"/>
        </w:rPr>
        <w:lastRenderedPageBreak/>
        <w:t>Chương VI</w:t>
      </w:r>
    </w:p>
    <w:p w14:paraId="1A98B26E" w14:textId="27DC8369" w:rsidR="00B310E8" w:rsidRDefault="00B310E8" w:rsidP="00B310E8">
      <w:pPr>
        <w:pStyle w:val="Heading1"/>
        <w:spacing w:before="120" w:after="0" w:line="288" w:lineRule="auto"/>
        <w:jc w:val="center"/>
        <w:rPr>
          <w:rFonts w:ascii="Times New Roman" w:hAnsi="Times New Roman"/>
          <w:i w:val="0"/>
          <w:iCs/>
          <w:sz w:val="28"/>
          <w:szCs w:val="28"/>
        </w:rPr>
      </w:pPr>
      <w:bookmarkStart w:id="398" w:name="_Toc232352486"/>
      <w:r w:rsidRPr="00B310E8">
        <w:rPr>
          <w:rFonts w:ascii="Times New Roman" w:hAnsi="Times New Roman"/>
          <w:i w:val="0"/>
          <w:iCs/>
          <w:sz w:val="28"/>
          <w:szCs w:val="28"/>
        </w:rPr>
        <w:t>NỘI DUNG THUYẾT MINH DỰ ÁN ĐẦU TƯ ĐÁP ỨNG TIÊU CHÍ MÔI TRƯỜNG ĐỂ ĐƯỢC XÁC NHẬN DỰ ÁN ĐẦU TƯ THUỘC DANH MỤC PHÂN LOẠI XANH</w:t>
      </w:r>
      <w:bookmarkEnd w:id="398"/>
    </w:p>
    <w:p w14:paraId="0856E879" w14:textId="77777777" w:rsidR="00752105" w:rsidRPr="00752105" w:rsidRDefault="00752105" w:rsidP="00752105">
      <w:pPr>
        <w:spacing w:before="120" w:line="288" w:lineRule="auto"/>
        <w:ind w:firstLine="720"/>
        <w:rPr>
          <w:sz w:val="28"/>
          <w:szCs w:val="28"/>
        </w:rPr>
      </w:pPr>
      <w:r w:rsidRPr="00752105">
        <w:rPr>
          <w:sz w:val="28"/>
          <w:szCs w:val="28"/>
        </w:rPr>
        <w:t xml:space="preserve">Căn cứ theo Quyết định 21/2025/QĐ-TTg ngày 04/7/2025 của Chính phủ về các Quy định tiêu chí môi trường và việc xác nhận dự án thuộc danh mục phân loại xanh. Đối tượng áp dụng bao gồm: </w:t>
      </w:r>
    </w:p>
    <w:p w14:paraId="09211D49" w14:textId="77777777" w:rsidR="00752105" w:rsidRPr="00752105" w:rsidRDefault="00752105" w:rsidP="00752105">
      <w:pPr>
        <w:spacing w:before="120" w:line="288" w:lineRule="auto"/>
        <w:ind w:firstLine="720"/>
        <w:rPr>
          <w:sz w:val="28"/>
          <w:szCs w:val="28"/>
        </w:rPr>
      </w:pPr>
      <w:r w:rsidRPr="00752105">
        <w:rPr>
          <w:sz w:val="28"/>
          <w:szCs w:val="28"/>
        </w:rPr>
        <w:t xml:space="preserve">1. Chủ dự án đầu tư, chủ thể phát hành trái phiếu xanh có nhu cầu xác nhận dự án đầu tư thuộc danh mục phân loại xanh. </w:t>
      </w:r>
    </w:p>
    <w:p w14:paraId="566D3D41" w14:textId="77777777" w:rsidR="00752105" w:rsidRPr="00752105" w:rsidRDefault="00752105" w:rsidP="00752105">
      <w:pPr>
        <w:spacing w:before="120" w:line="288" w:lineRule="auto"/>
        <w:ind w:firstLine="720"/>
        <w:rPr>
          <w:sz w:val="28"/>
          <w:szCs w:val="28"/>
        </w:rPr>
      </w:pPr>
      <w:r w:rsidRPr="00752105">
        <w:rPr>
          <w:sz w:val="28"/>
          <w:szCs w:val="28"/>
        </w:rPr>
        <w:t xml:space="preserve">2. Cơ quan, tổ chức có thẩm quyền xác nhận dự án đầu tư thuộc danh mục phân loại xanh. </w:t>
      </w:r>
    </w:p>
    <w:p w14:paraId="37D3C83F" w14:textId="77777777" w:rsidR="00752105" w:rsidRPr="00752105" w:rsidRDefault="00752105" w:rsidP="00752105">
      <w:pPr>
        <w:spacing w:before="120" w:line="288" w:lineRule="auto"/>
        <w:ind w:firstLine="720"/>
        <w:rPr>
          <w:sz w:val="28"/>
          <w:szCs w:val="28"/>
        </w:rPr>
      </w:pPr>
      <w:r w:rsidRPr="00752105">
        <w:rPr>
          <w:sz w:val="28"/>
          <w:szCs w:val="28"/>
        </w:rPr>
        <w:t xml:space="preserve">3. Cơ quan nhà nước có thẩm quyền thực hiện chính sách ưu đãi, hỗ trợ của Nhà nước về tín dụng xanh, trái phiếu xanh. </w:t>
      </w:r>
    </w:p>
    <w:p w14:paraId="52B5E65D" w14:textId="77777777" w:rsidR="00752105" w:rsidRPr="00752105" w:rsidRDefault="00752105" w:rsidP="00752105">
      <w:pPr>
        <w:spacing w:before="120" w:line="288" w:lineRule="auto"/>
        <w:ind w:firstLine="720"/>
        <w:rPr>
          <w:sz w:val="28"/>
          <w:szCs w:val="28"/>
        </w:rPr>
      </w:pPr>
      <w:r w:rsidRPr="00752105">
        <w:rPr>
          <w:sz w:val="28"/>
          <w:szCs w:val="28"/>
        </w:rPr>
        <w:t xml:space="preserve">4. Tổ chức tín dụng, chi nhánh ngân hàng nước ngoài tại Việt Nam tham gia thực hiện chính sách ưu đãi, hỗ trợ của Nhà nước về tín dụng xanh. </w:t>
      </w:r>
    </w:p>
    <w:p w14:paraId="27535095" w14:textId="77777777" w:rsidR="00752105" w:rsidRPr="00752105" w:rsidRDefault="00752105" w:rsidP="00752105">
      <w:pPr>
        <w:spacing w:before="120" w:line="288" w:lineRule="auto"/>
        <w:ind w:firstLine="720"/>
        <w:rPr>
          <w:sz w:val="28"/>
          <w:szCs w:val="28"/>
        </w:rPr>
      </w:pPr>
      <w:r w:rsidRPr="00752105">
        <w:rPr>
          <w:sz w:val="28"/>
          <w:szCs w:val="28"/>
        </w:rPr>
        <w:t xml:space="preserve">5. Cơ quan, tổ chức, cá nhân khác có liên quan. </w:t>
      </w:r>
    </w:p>
    <w:p w14:paraId="424732F4" w14:textId="77777777" w:rsidR="00752105" w:rsidRPr="00752105" w:rsidRDefault="00752105" w:rsidP="00752105">
      <w:pPr>
        <w:spacing w:before="120" w:line="288" w:lineRule="auto"/>
        <w:ind w:firstLine="720"/>
        <w:rPr>
          <w:sz w:val="28"/>
          <w:szCs w:val="28"/>
        </w:rPr>
      </w:pPr>
      <w:r w:rsidRPr="00752105">
        <w:rPr>
          <w:sz w:val="28"/>
          <w:szCs w:val="28"/>
        </w:rPr>
        <w:t xml:space="preserve">6. Khuyến khích các tổ chức tín dụng, chi nhánh ngân hàng nước ngoài tại Việt Nam áp dụng quy định tại Quyết định này để xác định và thực hiện cấp tín dụng xanh cho chủ dự án đầu tư thuộc danh mục phân loại xanh theo chính sách riêng của tổ chức đó và phù hợp với quy định của pháp luật. </w:t>
      </w:r>
    </w:p>
    <w:p w14:paraId="407A97C7" w14:textId="6E201FC9" w:rsidR="00752105" w:rsidRPr="00752105" w:rsidRDefault="00752105" w:rsidP="00752105">
      <w:pPr>
        <w:spacing w:before="120" w:line="288" w:lineRule="auto"/>
        <w:ind w:firstLine="720"/>
        <w:rPr>
          <w:b/>
          <w:bCs/>
          <w:sz w:val="28"/>
          <w:szCs w:val="28"/>
          <w:lang w:val="vi-VN"/>
        </w:rPr>
      </w:pPr>
      <w:r w:rsidRPr="00752105">
        <w:rPr>
          <w:sz w:val="28"/>
          <w:szCs w:val="28"/>
        </w:rPr>
        <w:t>Dự án “</w:t>
      </w:r>
      <w:r w:rsidRPr="007B6986">
        <w:rPr>
          <w:rStyle w:val="BodyTextChar"/>
          <w:rFonts w:eastAsia="Calibri"/>
          <w:sz w:val="28"/>
          <w:szCs w:val="28"/>
        </w:rPr>
        <w:t>Cụm công nghiệp Đông Khoái Châu</w:t>
      </w:r>
      <w:r w:rsidRPr="00752105">
        <w:rPr>
          <w:sz w:val="28"/>
          <w:szCs w:val="28"/>
        </w:rPr>
        <w:t>” không thuộc danh mục phân loại dự án xanh.</w:t>
      </w:r>
    </w:p>
    <w:p w14:paraId="4789B0F8" w14:textId="77777777" w:rsidR="00752105" w:rsidRPr="00752105" w:rsidRDefault="00752105" w:rsidP="00752105">
      <w:pPr>
        <w:spacing w:before="120" w:line="288" w:lineRule="auto"/>
        <w:ind w:firstLine="720"/>
        <w:rPr>
          <w:sz w:val="28"/>
          <w:szCs w:val="22"/>
        </w:rPr>
      </w:pPr>
    </w:p>
    <w:p w14:paraId="0530453A" w14:textId="03865A78" w:rsidR="008908C7" w:rsidRDefault="00B310E8" w:rsidP="00752105">
      <w:pPr>
        <w:spacing w:before="120" w:line="288" w:lineRule="auto"/>
        <w:ind w:firstLine="720"/>
        <w:rPr>
          <w:b/>
          <w:bCs/>
          <w:i/>
          <w:iCs/>
          <w:color w:val="000000" w:themeColor="text1"/>
          <w:sz w:val="24"/>
          <w:szCs w:val="24"/>
        </w:rPr>
      </w:pPr>
      <w:r w:rsidRPr="00752105">
        <w:rPr>
          <w:i/>
          <w:iCs/>
          <w:sz w:val="32"/>
          <w:szCs w:val="32"/>
        </w:rPr>
        <w:br w:type="page"/>
      </w:r>
    </w:p>
    <w:p w14:paraId="6573AE51" w14:textId="7E731CEF" w:rsidR="008908C7" w:rsidRPr="00B310E8" w:rsidRDefault="008908C7" w:rsidP="009D0644">
      <w:pPr>
        <w:pStyle w:val="L1"/>
        <w:spacing w:before="0" w:line="312" w:lineRule="auto"/>
        <w:outlineLvl w:val="0"/>
        <w:rPr>
          <w:rFonts w:cs="Times New Roman"/>
          <w:sz w:val="28"/>
          <w:lang w:val="en-US"/>
        </w:rPr>
      </w:pPr>
      <w:bookmarkStart w:id="399" w:name="_Toc199497487"/>
      <w:bookmarkStart w:id="400" w:name="_Toc232352487"/>
      <w:r w:rsidRPr="009D0644">
        <w:rPr>
          <w:rFonts w:cs="Times New Roman"/>
          <w:sz w:val="28"/>
        </w:rPr>
        <w:lastRenderedPageBreak/>
        <w:t>CHƯƠNG VI</w:t>
      </w:r>
      <w:bookmarkEnd w:id="399"/>
      <w:r w:rsidR="00B310E8">
        <w:rPr>
          <w:rFonts w:cs="Times New Roman"/>
          <w:sz w:val="28"/>
          <w:lang w:val="en-US"/>
        </w:rPr>
        <w:t>I</w:t>
      </w:r>
      <w:bookmarkEnd w:id="400"/>
    </w:p>
    <w:p w14:paraId="21F33C8F" w14:textId="77777777" w:rsidR="008908C7" w:rsidRPr="009D0644" w:rsidRDefault="008908C7" w:rsidP="009D0644">
      <w:pPr>
        <w:pStyle w:val="L1"/>
        <w:spacing w:before="0" w:line="312" w:lineRule="auto"/>
        <w:outlineLvl w:val="0"/>
        <w:rPr>
          <w:rFonts w:cs="Times New Roman"/>
          <w:sz w:val="28"/>
        </w:rPr>
      </w:pPr>
      <w:bookmarkStart w:id="401" w:name="_Toc140150465"/>
      <w:bookmarkStart w:id="402" w:name="_Toc177498724"/>
      <w:bookmarkStart w:id="403" w:name="_Toc199497488"/>
      <w:bookmarkStart w:id="404" w:name="_Toc232352488"/>
      <w:r w:rsidRPr="009D0644">
        <w:rPr>
          <w:rFonts w:cs="Times New Roman"/>
          <w:sz w:val="28"/>
        </w:rPr>
        <w:t>CAM KẾT CỦA CHỦ DỰ ÁN ĐẦU TƯ</w:t>
      </w:r>
      <w:bookmarkEnd w:id="401"/>
      <w:bookmarkEnd w:id="402"/>
      <w:bookmarkEnd w:id="403"/>
      <w:bookmarkEnd w:id="404"/>
    </w:p>
    <w:p w14:paraId="0B66F958" w14:textId="587CC1CB" w:rsidR="008908C7" w:rsidRPr="009D0644" w:rsidRDefault="008908C7" w:rsidP="009D0644">
      <w:pPr>
        <w:pStyle w:val="aNormal"/>
        <w:spacing w:before="120" w:after="0" w:line="288" w:lineRule="auto"/>
        <w:rPr>
          <w:sz w:val="28"/>
          <w:szCs w:val="28"/>
        </w:rPr>
      </w:pPr>
      <w:r w:rsidRPr="009D0644">
        <w:rPr>
          <w:rFonts w:eastAsia="Calibri"/>
          <w:sz w:val="28"/>
          <w:szCs w:val="28"/>
        </w:rPr>
        <w:t xml:space="preserve">Chủ dự án </w:t>
      </w:r>
      <w:r w:rsidRPr="009D0644">
        <w:rPr>
          <w:bCs/>
          <w:sz w:val="28"/>
          <w:szCs w:val="28"/>
        </w:rPr>
        <w:t xml:space="preserve">đầu tư </w:t>
      </w:r>
      <w:r w:rsidRPr="009D0644">
        <w:rPr>
          <w:rFonts w:eastAsia="Calibri"/>
          <w:sz w:val="28"/>
          <w:szCs w:val="28"/>
        </w:rPr>
        <w:t xml:space="preserve">cam kết </w:t>
      </w:r>
      <w:r w:rsidRPr="009D0644">
        <w:rPr>
          <w:sz w:val="28"/>
          <w:szCs w:val="28"/>
          <w:lang w:val="af-ZA"/>
        </w:rPr>
        <w:t>những thông tin, số liệu, tài liệu đưa ra trong hồ sơ đề nghị cấp giấy phép môi trường là hoàn toàn chính xác, trung thực;</w:t>
      </w:r>
      <w:r w:rsidRPr="009D0644">
        <w:rPr>
          <w:sz w:val="28"/>
          <w:szCs w:val="22"/>
        </w:rPr>
        <w:t xml:space="preserve"> Cam kết tuân thủ các quy chuẩn kỹ thuật Quốc gia về môi trường hiện hành có </w:t>
      </w:r>
      <w:r w:rsidRPr="009D0644">
        <w:rPr>
          <w:sz w:val="28"/>
          <w:szCs w:val="28"/>
        </w:rPr>
        <w:t xml:space="preserve">liên quan trong quá trình hoạt động của Cụm công nghiệp Đông </w:t>
      </w:r>
      <w:r w:rsidR="00186005" w:rsidRPr="009D0644">
        <w:rPr>
          <w:sz w:val="28"/>
          <w:szCs w:val="28"/>
        </w:rPr>
        <w:t>Khoái Châu</w:t>
      </w:r>
      <w:r w:rsidRPr="009D0644">
        <w:rPr>
          <w:sz w:val="28"/>
          <w:szCs w:val="28"/>
        </w:rPr>
        <w:t>;</w:t>
      </w:r>
    </w:p>
    <w:p w14:paraId="08784BB6" w14:textId="11101FCB" w:rsidR="008908C7" w:rsidRPr="009D0644" w:rsidRDefault="008908C7" w:rsidP="009D0644">
      <w:pPr>
        <w:tabs>
          <w:tab w:val="left" w:pos="567"/>
        </w:tabs>
        <w:spacing w:before="120" w:line="288" w:lineRule="auto"/>
        <w:ind w:firstLine="720"/>
        <w:rPr>
          <w:sz w:val="28"/>
          <w:szCs w:val="28"/>
        </w:rPr>
      </w:pPr>
      <w:r w:rsidRPr="009D0644">
        <w:rPr>
          <w:sz w:val="28"/>
          <w:szCs w:val="28"/>
        </w:rPr>
        <w:t xml:space="preserve">Chủ dự án </w:t>
      </w:r>
      <w:r w:rsidRPr="009D0644">
        <w:rPr>
          <w:rFonts w:eastAsia="Times New Roman"/>
          <w:bCs/>
          <w:sz w:val="28"/>
          <w:szCs w:val="28"/>
        </w:rPr>
        <w:t xml:space="preserve">đầu tư </w:t>
      </w:r>
      <w:r w:rsidRPr="009D0644">
        <w:rPr>
          <w:sz w:val="28"/>
          <w:szCs w:val="28"/>
        </w:rPr>
        <w:t xml:space="preserve">chịu trách nhiệm về công tác an toàn và bảo vệ môi trường trong quá trình vận hành cơ sở, tuân thủ nghiêm các quy định của UBND </w:t>
      </w:r>
      <w:r w:rsidR="00186005" w:rsidRPr="009D0644">
        <w:rPr>
          <w:sz w:val="28"/>
          <w:szCs w:val="28"/>
        </w:rPr>
        <w:t>tỉnh Hưng Yên</w:t>
      </w:r>
      <w:r w:rsidRPr="009D0644">
        <w:rPr>
          <w:sz w:val="28"/>
          <w:szCs w:val="28"/>
        </w:rPr>
        <w:t>, các quy định pháp luật hiện hành của Nhà nước Việt Nam:</w:t>
      </w:r>
    </w:p>
    <w:p w14:paraId="09FD3513" w14:textId="77777777" w:rsidR="008908C7" w:rsidRPr="009D0644" w:rsidRDefault="008908C7" w:rsidP="009D0644">
      <w:pPr>
        <w:pStyle w:val="aNormal"/>
        <w:spacing w:before="120" w:after="0" w:line="288" w:lineRule="auto"/>
        <w:rPr>
          <w:sz w:val="28"/>
          <w:szCs w:val="28"/>
        </w:rPr>
      </w:pPr>
      <w:r w:rsidRPr="009D0644">
        <w:rPr>
          <w:sz w:val="28"/>
          <w:szCs w:val="28"/>
        </w:rPr>
        <w:t>- Thu gom, phân loại và xử lý toàn bộ các loại chất thải rắn phát sinh bảo đảm các yêu cầu về vệ sinh môi trường, an toàn và tuân thủ các quy định tại Nghị định số 08/2022/NĐ-CP ngày 10/01/2022 của Chính phủ quy định chi tiết một số điều của Luật Bảo vệ Môi trường;</w:t>
      </w:r>
      <w:r w:rsidRPr="009D0644">
        <w:rPr>
          <w:i/>
          <w:spacing w:val="-2"/>
          <w:sz w:val="28"/>
          <w:szCs w:val="28"/>
        </w:rPr>
        <w:t xml:space="preserve"> </w:t>
      </w:r>
      <w:r w:rsidRPr="009D0644">
        <w:rPr>
          <w:spacing w:val="-2"/>
          <w:sz w:val="28"/>
          <w:szCs w:val="28"/>
        </w:rPr>
        <w:t xml:space="preserve">Nghị định số 05/2025/NĐ-CP ngày 06/01/2025 </w:t>
      </w:r>
      <w:r w:rsidRPr="009D0644">
        <w:rPr>
          <w:spacing w:val="-2"/>
          <w:sz w:val="28"/>
          <w:szCs w:val="28"/>
          <w:lang w:val="vi-VN"/>
        </w:rPr>
        <w:t>của Chính phủ quy định</w:t>
      </w:r>
      <w:r w:rsidRPr="009D0644">
        <w:rPr>
          <w:spacing w:val="-2"/>
          <w:sz w:val="28"/>
          <w:szCs w:val="28"/>
        </w:rPr>
        <w:t xml:space="preserve"> sửa đổi, bổ sung một số điều của </w:t>
      </w:r>
      <w:r w:rsidRPr="009D0644">
        <w:rPr>
          <w:spacing w:val="-2"/>
          <w:sz w:val="28"/>
          <w:szCs w:val="28"/>
          <w:lang w:val="vi-VN"/>
        </w:rPr>
        <w:t xml:space="preserve">Nghị định số 08/2022/NĐ-CP </w:t>
      </w:r>
      <w:r w:rsidRPr="009D0644">
        <w:rPr>
          <w:sz w:val="28"/>
          <w:szCs w:val="28"/>
        </w:rPr>
        <w:t xml:space="preserve">ngày 10/01/2022 </w:t>
      </w:r>
      <w:r w:rsidRPr="009D0644">
        <w:rPr>
          <w:spacing w:val="-2"/>
          <w:sz w:val="28"/>
          <w:szCs w:val="28"/>
          <w:lang w:val="vi-VN"/>
        </w:rPr>
        <w:t xml:space="preserve"> của Chính phủ quy định chi tiết một số điều của Luật Bảo vệ môi trường</w:t>
      </w:r>
      <w:r w:rsidRPr="009D0644">
        <w:rPr>
          <w:spacing w:val="-2"/>
          <w:sz w:val="28"/>
          <w:szCs w:val="28"/>
        </w:rPr>
        <w:t>.</w:t>
      </w:r>
    </w:p>
    <w:p w14:paraId="51E9D6F8" w14:textId="77777777" w:rsidR="008908C7" w:rsidRPr="009D0644" w:rsidRDefault="008908C7" w:rsidP="009D0644">
      <w:pPr>
        <w:spacing w:before="120" w:line="288" w:lineRule="auto"/>
        <w:ind w:firstLine="720"/>
        <w:rPr>
          <w:sz w:val="28"/>
          <w:szCs w:val="28"/>
        </w:rPr>
      </w:pPr>
      <w:r w:rsidRPr="009D0644">
        <w:rPr>
          <w:sz w:val="28"/>
          <w:szCs w:val="28"/>
        </w:rPr>
        <w:t>- Định kỳ chuyển giao chất thải rắn sinh hoạt, chất thải rắn thông thường cho đơn vị có đầy đủ năng lực, chức năng thu gom, vận chuyển và xử lý theo đúng quy định;</w:t>
      </w:r>
    </w:p>
    <w:p w14:paraId="12E8C35C" w14:textId="77777777" w:rsidR="008908C7" w:rsidRPr="009D0644" w:rsidRDefault="008908C7" w:rsidP="009D0644">
      <w:pPr>
        <w:spacing w:before="120" w:line="288" w:lineRule="auto"/>
        <w:ind w:firstLine="720"/>
        <w:rPr>
          <w:sz w:val="28"/>
          <w:szCs w:val="28"/>
        </w:rPr>
      </w:pPr>
      <w:r w:rsidRPr="009D0644">
        <w:rPr>
          <w:sz w:val="28"/>
          <w:szCs w:val="28"/>
        </w:rPr>
        <w:t>- Định kỳ chuyển giao chất thải nguy hại cho đơn vị có đầy đủ năng lực, chức năng thu gom, vận chuyển và xử lý theo đúng quy định;</w:t>
      </w:r>
    </w:p>
    <w:p w14:paraId="069B5D0B" w14:textId="51228E9C" w:rsidR="008908C7" w:rsidRPr="009D0644" w:rsidRDefault="008908C7" w:rsidP="009D0644">
      <w:pPr>
        <w:spacing w:before="120" w:line="288" w:lineRule="auto"/>
        <w:ind w:firstLine="720"/>
        <w:rPr>
          <w:sz w:val="28"/>
          <w:szCs w:val="28"/>
        </w:rPr>
      </w:pPr>
      <w:r w:rsidRPr="009D0644">
        <w:rPr>
          <w:sz w:val="28"/>
          <w:szCs w:val="28"/>
        </w:rPr>
        <w:t xml:space="preserve">- Đối với nước thải, cam kết vận hành thường xuyên Hệ thống xử lý nước thải tập trung đảm bảo xử lý nước thải đạt </w:t>
      </w:r>
      <w:r w:rsidR="00186005" w:rsidRPr="009D0644">
        <w:rPr>
          <w:rFonts w:asciiTheme="majorHAnsi" w:hAnsiTheme="majorHAnsi" w:cstheme="majorHAnsi"/>
          <w:color w:val="000000" w:themeColor="text1"/>
          <w:sz w:val="28"/>
          <w:szCs w:val="28"/>
          <w:lang w:val="pt-BR"/>
        </w:rPr>
        <w:t>QCĐP 0</w:t>
      </w:r>
      <w:r w:rsidR="00186005" w:rsidRPr="009D0644">
        <w:rPr>
          <w:rFonts w:asciiTheme="majorHAnsi" w:hAnsiTheme="majorHAnsi" w:cstheme="majorHAnsi"/>
          <w:color w:val="000000" w:themeColor="text1"/>
          <w:sz w:val="28"/>
          <w:szCs w:val="28"/>
          <w:lang w:val="vi-VN"/>
        </w:rPr>
        <w:t>2</w:t>
      </w:r>
      <w:r w:rsidR="00186005" w:rsidRPr="009D0644">
        <w:rPr>
          <w:rFonts w:asciiTheme="majorHAnsi" w:hAnsiTheme="majorHAnsi" w:cstheme="majorHAnsi"/>
          <w:color w:val="000000" w:themeColor="text1"/>
          <w:sz w:val="28"/>
          <w:szCs w:val="28"/>
          <w:lang w:val="pt-BR"/>
        </w:rPr>
        <w:t xml:space="preserve">:2019/HY </w:t>
      </w:r>
      <w:r w:rsidR="00186005" w:rsidRPr="009D0644">
        <w:rPr>
          <w:bCs/>
          <w:iCs/>
          <w:color w:val="000000" w:themeColor="text1"/>
          <w:sz w:val="28"/>
          <w:szCs w:val="28"/>
          <w:lang w:val="pt-BR"/>
        </w:rPr>
        <w:t>(</w:t>
      </w:r>
      <w:r w:rsidR="00186005" w:rsidRPr="009D0644">
        <w:rPr>
          <w:color w:val="000000" w:themeColor="text1"/>
          <w:spacing w:val="-4"/>
          <w:sz w:val="28"/>
          <w:szCs w:val="28"/>
        </w:rPr>
        <w:t>K</w:t>
      </w:r>
      <w:r w:rsidR="00186005" w:rsidRPr="009D0644">
        <w:rPr>
          <w:color w:val="000000" w:themeColor="text1"/>
          <w:spacing w:val="-4"/>
          <w:sz w:val="28"/>
          <w:szCs w:val="28"/>
          <w:vertAlign w:val="subscript"/>
        </w:rPr>
        <w:t>q</w:t>
      </w:r>
      <w:r w:rsidR="00186005" w:rsidRPr="009D0644">
        <w:rPr>
          <w:color w:val="000000" w:themeColor="text1"/>
          <w:spacing w:val="-4"/>
          <w:sz w:val="28"/>
          <w:szCs w:val="28"/>
        </w:rPr>
        <w:t xml:space="preserve"> = 0,9, K</w:t>
      </w:r>
      <w:r w:rsidR="00186005" w:rsidRPr="009D0644">
        <w:rPr>
          <w:color w:val="000000" w:themeColor="text1"/>
          <w:spacing w:val="-4"/>
          <w:sz w:val="28"/>
          <w:szCs w:val="28"/>
          <w:vertAlign w:val="subscript"/>
        </w:rPr>
        <w:t>f</w:t>
      </w:r>
      <w:r w:rsidR="00186005" w:rsidRPr="009D0644">
        <w:rPr>
          <w:color w:val="000000" w:themeColor="text1"/>
          <w:spacing w:val="-4"/>
          <w:sz w:val="28"/>
          <w:szCs w:val="28"/>
        </w:rPr>
        <w:t xml:space="preserve"> = 1,0</w:t>
      </w:r>
      <w:r w:rsidR="00186005" w:rsidRPr="009D0644">
        <w:rPr>
          <w:bCs/>
          <w:iCs/>
          <w:color w:val="000000" w:themeColor="text1"/>
          <w:sz w:val="28"/>
          <w:szCs w:val="28"/>
          <w:lang w:val="pt-BR"/>
        </w:rPr>
        <w:t>; K</w:t>
      </w:r>
      <w:r w:rsidR="00186005" w:rsidRPr="009D0644">
        <w:rPr>
          <w:bCs/>
          <w:iCs/>
          <w:color w:val="000000" w:themeColor="text1"/>
          <w:sz w:val="28"/>
          <w:szCs w:val="28"/>
          <w:vertAlign w:val="subscript"/>
          <w:lang w:val="pt-BR"/>
        </w:rPr>
        <w:t>HY</w:t>
      </w:r>
      <w:r w:rsidR="00186005" w:rsidRPr="009D0644">
        <w:rPr>
          <w:bCs/>
          <w:iCs/>
          <w:color w:val="000000" w:themeColor="text1"/>
          <w:sz w:val="28"/>
          <w:szCs w:val="28"/>
          <w:lang w:val="pt-BR"/>
        </w:rPr>
        <w:t>=0,9)</w:t>
      </w:r>
      <w:r w:rsidR="00186005" w:rsidRPr="009D0644">
        <w:rPr>
          <w:rStyle w:val="Vnbnnidung4"/>
          <w:color w:val="000000" w:themeColor="text1"/>
          <w:lang w:val="nl-NL"/>
        </w:rPr>
        <w:t xml:space="preserve">, </w:t>
      </w:r>
      <w:r w:rsidRPr="009D0644">
        <w:rPr>
          <w:sz w:val="28"/>
          <w:szCs w:val="28"/>
        </w:rPr>
        <w:t xml:space="preserve">trước khi thoát vào </w:t>
      </w:r>
      <w:r w:rsidR="00186005" w:rsidRPr="009D0644">
        <w:rPr>
          <w:sz w:val="28"/>
          <w:szCs w:val="28"/>
        </w:rPr>
        <w:t>mương tiêu thủy lợi nội đồng</w:t>
      </w:r>
      <w:r w:rsidRPr="009D0644">
        <w:rPr>
          <w:sz w:val="28"/>
          <w:szCs w:val="28"/>
        </w:rPr>
        <w:t xml:space="preserve"> của khu vực;</w:t>
      </w:r>
      <w:r w:rsidR="00186005" w:rsidRPr="009D0644">
        <w:rPr>
          <w:sz w:val="28"/>
          <w:szCs w:val="28"/>
        </w:rPr>
        <w:t xml:space="preserve"> </w:t>
      </w:r>
    </w:p>
    <w:p w14:paraId="114D2074" w14:textId="77777777" w:rsidR="008908C7" w:rsidRPr="009D0644" w:rsidRDefault="008908C7" w:rsidP="009D0644">
      <w:pPr>
        <w:spacing w:before="120" w:line="288" w:lineRule="auto"/>
        <w:ind w:firstLine="720"/>
        <w:rPr>
          <w:sz w:val="28"/>
          <w:szCs w:val="28"/>
        </w:rPr>
      </w:pPr>
      <w:r w:rsidRPr="009D0644">
        <w:rPr>
          <w:sz w:val="28"/>
          <w:szCs w:val="28"/>
        </w:rPr>
        <w:t>- Cam kết các thiết bị quan trắc nước thải tự động, liên tục được thử nghiệm, kiểm định, hiệu chuẩn theo quy định của pháp luật về tiêu chuẩn, đo lường chất lượng và thực hiện truyền dữ liệu đầy đủ về Sở Tài nguyên và Môi trường Hà Nội theo quy định;</w:t>
      </w:r>
    </w:p>
    <w:p w14:paraId="56E2B11F" w14:textId="77777777" w:rsidR="008908C7" w:rsidRPr="009D0644" w:rsidRDefault="008908C7" w:rsidP="009D0644">
      <w:pPr>
        <w:spacing w:before="120" w:line="288" w:lineRule="auto"/>
        <w:ind w:firstLine="720"/>
        <w:rPr>
          <w:sz w:val="28"/>
          <w:szCs w:val="28"/>
        </w:rPr>
      </w:pPr>
      <w:r w:rsidRPr="009D0644">
        <w:rPr>
          <w:sz w:val="28"/>
          <w:szCs w:val="28"/>
        </w:rPr>
        <w:t>- Cam kết thực hiện các biện pháp PCCC và phối hợp với cơ quan chức năng, các đơn vị có liên quan trong công tác phòng chống sự cố;</w:t>
      </w:r>
    </w:p>
    <w:p w14:paraId="51B1C7D4" w14:textId="77777777" w:rsidR="008908C7" w:rsidRPr="009D0644" w:rsidRDefault="008908C7" w:rsidP="009D0644">
      <w:pPr>
        <w:spacing w:before="120" w:line="288" w:lineRule="auto"/>
        <w:ind w:firstLine="720"/>
        <w:rPr>
          <w:sz w:val="28"/>
          <w:szCs w:val="28"/>
        </w:rPr>
      </w:pPr>
      <w:r w:rsidRPr="009D0644">
        <w:rPr>
          <w:sz w:val="28"/>
          <w:szCs w:val="28"/>
        </w:rPr>
        <w:t>- Cam kết</w:t>
      </w:r>
      <w:r w:rsidRPr="009D0644">
        <w:rPr>
          <w:bCs/>
          <w:sz w:val="28"/>
          <w:szCs w:val="28"/>
        </w:rPr>
        <w:t xml:space="preserve"> khắc phục các sự cố môi trường phát sinh tại dự án và cam kết </w:t>
      </w:r>
      <w:r w:rsidRPr="009D0644">
        <w:rPr>
          <w:sz w:val="28"/>
          <w:szCs w:val="28"/>
        </w:rPr>
        <w:t>nộp phí bảo vệ môi trường đối với nước thải công nghiệp.</w:t>
      </w:r>
    </w:p>
    <w:p w14:paraId="2C4BFA7E" w14:textId="77777777" w:rsidR="008908C7" w:rsidRPr="009D0644" w:rsidRDefault="008908C7" w:rsidP="009D0644">
      <w:pPr>
        <w:spacing w:before="120" w:line="288" w:lineRule="auto"/>
        <w:ind w:firstLine="720"/>
        <w:rPr>
          <w:sz w:val="28"/>
          <w:szCs w:val="28"/>
        </w:rPr>
      </w:pPr>
      <w:r w:rsidRPr="009D0644">
        <w:rPr>
          <w:sz w:val="28"/>
          <w:szCs w:val="28"/>
        </w:rPr>
        <w:lastRenderedPageBreak/>
        <w:t>- Cam kết thực hiện đầy đủ các nghĩa vụ về bảo vệ môi trường và đúng thời gian quy định;</w:t>
      </w:r>
    </w:p>
    <w:p w14:paraId="79D56B84" w14:textId="77777777" w:rsidR="008908C7" w:rsidRPr="009D0644" w:rsidRDefault="008908C7" w:rsidP="009D0644">
      <w:pPr>
        <w:spacing w:before="120" w:line="288" w:lineRule="auto"/>
        <w:ind w:firstLine="720"/>
        <w:rPr>
          <w:sz w:val="28"/>
          <w:szCs w:val="28"/>
        </w:rPr>
      </w:pPr>
      <w:r w:rsidRPr="009D0644">
        <w:rPr>
          <w:sz w:val="28"/>
          <w:szCs w:val="28"/>
        </w:rPr>
        <w:t>- Cam kết thực hiện nghiêm túc kế hoạch, chương trình quan trắc, giám sát môi trường như đã nêu trên;</w:t>
      </w:r>
    </w:p>
    <w:p w14:paraId="0B8AAC8E" w14:textId="77777777" w:rsidR="008908C7" w:rsidRPr="009D0644" w:rsidRDefault="008908C7" w:rsidP="009D0644">
      <w:pPr>
        <w:spacing w:before="120" w:line="288" w:lineRule="auto"/>
        <w:ind w:firstLine="720"/>
        <w:rPr>
          <w:sz w:val="28"/>
          <w:szCs w:val="28"/>
        </w:rPr>
      </w:pPr>
      <w:r w:rsidRPr="009D0644">
        <w:rPr>
          <w:sz w:val="28"/>
          <w:szCs w:val="28"/>
        </w:rPr>
        <w:t>- Cam kết nộp đầy đủ phí Bảo vệ môi trường đối với nước thải công nghiệp;</w:t>
      </w:r>
    </w:p>
    <w:p w14:paraId="620A71F7" w14:textId="77777777" w:rsidR="008908C7" w:rsidRPr="009D0644" w:rsidRDefault="008908C7" w:rsidP="009D0644">
      <w:pPr>
        <w:spacing w:before="120" w:line="288" w:lineRule="auto"/>
        <w:ind w:firstLine="720"/>
        <w:rPr>
          <w:sz w:val="28"/>
          <w:szCs w:val="28"/>
        </w:rPr>
      </w:pPr>
      <w:r w:rsidRPr="009D0644">
        <w:rPr>
          <w:sz w:val="28"/>
          <w:szCs w:val="28"/>
        </w:rPr>
        <w:t>- Cam kết chịu trách nhiệm, khắc phục các sự cố, rủi ro môi trường xảy ra và bồi thường mọi thiệt hại về kinh tế, môi trường do hoạt động của Dự án;</w:t>
      </w:r>
    </w:p>
    <w:p w14:paraId="45C2FB47" w14:textId="77777777" w:rsidR="008908C7" w:rsidRPr="009D0644" w:rsidRDefault="008908C7" w:rsidP="009D0644">
      <w:pPr>
        <w:spacing w:before="120" w:line="288" w:lineRule="auto"/>
        <w:ind w:firstLine="720"/>
        <w:rPr>
          <w:sz w:val="28"/>
          <w:szCs w:val="28"/>
        </w:rPr>
      </w:pPr>
      <w:r w:rsidRPr="009D0644">
        <w:rPr>
          <w:sz w:val="28"/>
          <w:szCs w:val="28"/>
        </w:rPr>
        <w:t>- Bảo đảm kinh phí để thực hiện các hoạt động bảo vệ môi trường và chương trình quan trắc, giám sát môi trường;</w:t>
      </w:r>
    </w:p>
    <w:p w14:paraId="642EB7DF" w14:textId="77777777" w:rsidR="008908C7" w:rsidRPr="009D0644" w:rsidRDefault="008908C7" w:rsidP="009D0644">
      <w:pPr>
        <w:spacing w:before="120" w:line="288" w:lineRule="auto"/>
        <w:ind w:firstLine="720"/>
        <w:rPr>
          <w:sz w:val="28"/>
          <w:szCs w:val="28"/>
        </w:rPr>
      </w:pPr>
      <w:r w:rsidRPr="009D0644">
        <w:rPr>
          <w:sz w:val="28"/>
          <w:szCs w:val="28"/>
        </w:rPr>
        <w:t>- Cam kết sẽ lập báo cáo công tác bảo vệ môi trường gửi cơ quan có thẩm quyền theo đúng quy định;</w:t>
      </w:r>
    </w:p>
    <w:p w14:paraId="6F50C11F" w14:textId="77777777" w:rsidR="008908C7" w:rsidRPr="009D0644" w:rsidRDefault="008908C7" w:rsidP="009D0644">
      <w:pPr>
        <w:spacing w:before="120" w:line="288" w:lineRule="auto"/>
        <w:ind w:firstLine="720"/>
        <w:rPr>
          <w:sz w:val="28"/>
          <w:szCs w:val="28"/>
        </w:rPr>
      </w:pPr>
      <w:r w:rsidRPr="009D0644">
        <w:rPr>
          <w:sz w:val="28"/>
          <w:szCs w:val="28"/>
        </w:rPr>
        <w:t>- Chịu trách nhiệm trước pháp luật nước Cộng hòa xã hội chủ nghĩa Việt Nam nếu để xảy ra sự cố ô nhiễm môi trường nghiêm trọng.</w:t>
      </w:r>
    </w:p>
    <w:p w14:paraId="1F477A80" w14:textId="77777777" w:rsidR="00AB1408" w:rsidRPr="009D0644" w:rsidRDefault="00AB1408" w:rsidP="009D0644">
      <w:pPr>
        <w:pStyle w:val="Normal00"/>
        <w:spacing w:before="120" w:after="0" w:line="288" w:lineRule="auto"/>
        <w:rPr>
          <w:spacing w:val="-2"/>
          <w:sz w:val="28"/>
          <w:szCs w:val="28"/>
        </w:rPr>
      </w:pPr>
      <w:bookmarkStart w:id="405" w:name="_Toc490058703"/>
      <w:bookmarkStart w:id="406" w:name="_Toc507405357"/>
      <w:bookmarkStart w:id="407" w:name="_Toc507405430"/>
      <w:bookmarkStart w:id="408" w:name="_Toc507405577"/>
      <w:bookmarkStart w:id="409" w:name="_Toc507405648"/>
      <w:r w:rsidRPr="009D0644">
        <w:rPr>
          <w:spacing w:val="-2"/>
          <w:sz w:val="28"/>
          <w:szCs w:val="28"/>
        </w:rPr>
        <w:t>- Trường hợp phải gia hạn quá trình vận hành thử nghiệm, chủ dự án đầu tư phải có văn bản thông báo, nêu rõ lý do gia hạn và thời gian gia hạn nhưng không quá 06 tháng.</w:t>
      </w:r>
    </w:p>
    <w:p w14:paraId="143330E8" w14:textId="3506B0B1" w:rsidR="00AB1408" w:rsidRPr="009D0644" w:rsidRDefault="00AB1408" w:rsidP="009D0644">
      <w:pPr>
        <w:pStyle w:val="Normal00"/>
        <w:spacing w:before="120" w:after="0" w:line="288" w:lineRule="auto"/>
        <w:rPr>
          <w:sz w:val="28"/>
          <w:szCs w:val="28"/>
        </w:rPr>
      </w:pPr>
      <w:r w:rsidRPr="009D0644">
        <w:rPr>
          <w:sz w:val="28"/>
          <w:szCs w:val="28"/>
        </w:rPr>
        <w:t xml:space="preserve">- Trường hợp không đáp ứng yêu cầu thì phải thực hiện vận hành thử nghiệm theo quy định tại điểm c, khoản 6 Điều 31 Nghị định số 08/2022/NĐ-CP ngày 10/01/2022 của Chính phủ được sửa đổi, bổ sung tại khoản </w:t>
      </w:r>
      <w:r w:rsidR="00D11EDD" w:rsidRPr="009D0644">
        <w:rPr>
          <w:sz w:val="28"/>
          <w:szCs w:val="28"/>
        </w:rPr>
        <w:t>6</w:t>
      </w:r>
      <w:r w:rsidRPr="009D0644">
        <w:rPr>
          <w:sz w:val="28"/>
          <w:szCs w:val="28"/>
        </w:rPr>
        <w:t xml:space="preserve"> Điều </w:t>
      </w:r>
      <w:r w:rsidR="00D11EDD" w:rsidRPr="009D0644">
        <w:rPr>
          <w:sz w:val="28"/>
          <w:szCs w:val="28"/>
        </w:rPr>
        <w:t>31</w:t>
      </w:r>
      <w:r w:rsidRPr="009D0644">
        <w:rPr>
          <w:sz w:val="28"/>
          <w:szCs w:val="28"/>
        </w:rPr>
        <w:t xml:space="preserve">Nghị định số </w:t>
      </w:r>
      <w:r w:rsidR="00D11EDD" w:rsidRPr="009D0644">
        <w:rPr>
          <w:sz w:val="28"/>
          <w:szCs w:val="28"/>
        </w:rPr>
        <w:t>48</w:t>
      </w:r>
      <w:r w:rsidRPr="009D0644">
        <w:rPr>
          <w:sz w:val="28"/>
          <w:szCs w:val="28"/>
        </w:rPr>
        <w:t xml:space="preserve">/2025/NĐ-CP ngày </w:t>
      </w:r>
      <w:r w:rsidR="00D11EDD" w:rsidRPr="009D0644">
        <w:rPr>
          <w:sz w:val="28"/>
          <w:szCs w:val="28"/>
        </w:rPr>
        <w:t>29</w:t>
      </w:r>
      <w:r w:rsidRPr="009D0644">
        <w:rPr>
          <w:sz w:val="28"/>
          <w:szCs w:val="28"/>
        </w:rPr>
        <w:t xml:space="preserve">/01/2025 của Chính phủ. </w:t>
      </w:r>
    </w:p>
    <w:bookmarkEnd w:id="405"/>
    <w:bookmarkEnd w:id="406"/>
    <w:bookmarkEnd w:id="407"/>
    <w:bookmarkEnd w:id="408"/>
    <w:bookmarkEnd w:id="409"/>
    <w:p w14:paraId="5C5C3D4B" w14:textId="77777777" w:rsidR="00E64AAD" w:rsidRPr="003B0A97" w:rsidRDefault="00E64AAD" w:rsidP="00CE5F4C">
      <w:pPr>
        <w:tabs>
          <w:tab w:val="left" w:pos="709"/>
        </w:tabs>
        <w:rPr>
          <w:color w:val="000000" w:themeColor="text1"/>
          <w:szCs w:val="26"/>
          <w:lang w:val="vi-VN" w:eastAsia="vi-VN"/>
        </w:rPr>
      </w:pPr>
    </w:p>
    <w:p w14:paraId="59A85750" w14:textId="77777777" w:rsidR="00C74397" w:rsidRPr="003B0A97" w:rsidRDefault="00C74397" w:rsidP="00CE5F4C">
      <w:pPr>
        <w:pStyle w:val="ListParagraph"/>
        <w:tabs>
          <w:tab w:val="left" w:pos="567"/>
        </w:tabs>
        <w:ind w:left="0" w:firstLine="1080"/>
        <w:rPr>
          <w:color w:val="000000" w:themeColor="text1"/>
          <w:szCs w:val="26"/>
          <w:lang w:val="vi-VN" w:eastAsia="vi-VN"/>
        </w:rPr>
      </w:pPr>
    </w:p>
    <w:p w14:paraId="2A2A7593" w14:textId="77777777" w:rsidR="00976B24" w:rsidRPr="003B0A97" w:rsidRDefault="00976B24" w:rsidP="00CE5F4C">
      <w:pPr>
        <w:pStyle w:val="Heading1"/>
        <w:spacing w:before="0" w:after="0"/>
        <w:jc w:val="center"/>
        <w:rPr>
          <w:rFonts w:asciiTheme="majorHAnsi" w:hAnsiTheme="majorHAnsi" w:cstheme="majorHAnsi"/>
          <w:color w:val="000000" w:themeColor="text1"/>
          <w:sz w:val="26"/>
          <w:szCs w:val="26"/>
          <w:lang w:val="vi-VN"/>
        </w:rPr>
      </w:pPr>
    </w:p>
    <w:p w14:paraId="39ED5641" w14:textId="77777777" w:rsidR="00AB6599" w:rsidRPr="003B0A97" w:rsidRDefault="00CF4C82" w:rsidP="003F74BB">
      <w:pPr>
        <w:pStyle w:val="Heading1"/>
        <w:spacing w:before="0" w:after="0"/>
        <w:rPr>
          <w:rFonts w:asciiTheme="majorHAnsi" w:hAnsiTheme="majorHAnsi" w:cstheme="majorHAnsi"/>
          <w:b w:val="0"/>
          <w:bCs w:val="0"/>
          <w:color w:val="000000" w:themeColor="text1"/>
          <w:sz w:val="26"/>
          <w:szCs w:val="26"/>
          <w:lang w:val="vi-VN"/>
        </w:rPr>
      </w:pPr>
      <w:r w:rsidRPr="003B0A97">
        <w:rPr>
          <w:rFonts w:asciiTheme="majorHAnsi" w:hAnsiTheme="majorHAnsi" w:cstheme="majorHAnsi"/>
          <w:b w:val="0"/>
          <w:bCs w:val="0"/>
          <w:color w:val="000000" w:themeColor="text1"/>
          <w:sz w:val="26"/>
          <w:szCs w:val="26"/>
          <w:lang w:val="vi-VN"/>
        </w:rPr>
        <w:br w:type="page"/>
      </w:r>
      <w:bookmarkStart w:id="410" w:name="_Toc507405380"/>
      <w:bookmarkStart w:id="411" w:name="_Toc507405453"/>
      <w:bookmarkStart w:id="412" w:name="_Toc507405600"/>
      <w:bookmarkStart w:id="413" w:name="_Toc507405671"/>
      <w:bookmarkStart w:id="414" w:name="_Toc99610061"/>
    </w:p>
    <w:p w14:paraId="6112CAE3" w14:textId="77777777" w:rsidR="00EF64D2" w:rsidRPr="003B0A97" w:rsidRDefault="00EF64D2" w:rsidP="00CE5F4C">
      <w:pPr>
        <w:pStyle w:val="Heading1"/>
        <w:spacing w:before="0" w:after="0"/>
        <w:jc w:val="center"/>
        <w:rPr>
          <w:rFonts w:asciiTheme="majorHAnsi" w:hAnsiTheme="majorHAnsi" w:cstheme="majorHAnsi"/>
          <w:b w:val="0"/>
          <w:bCs w:val="0"/>
          <w:i w:val="0"/>
          <w:color w:val="000000" w:themeColor="text1"/>
          <w:sz w:val="26"/>
          <w:szCs w:val="26"/>
          <w:lang w:val="vi-VN"/>
        </w:rPr>
      </w:pPr>
      <w:bookmarkStart w:id="415" w:name="_Toc232352489"/>
      <w:r w:rsidRPr="003B0A97">
        <w:rPr>
          <w:rFonts w:asciiTheme="majorHAnsi" w:hAnsiTheme="majorHAnsi" w:cstheme="majorHAnsi"/>
          <w:i w:val="0"/>
          <w:color w:val="000000" w:themeColor="text1"/>
          <w:sz w:val="26"/>
          <w:szCs w:val="26"/>
          <w:lang w:val="vi-VN"/>
        </w:rPr>
        <w:lastRenderedPageBreak/>
        <w:t>CÁC TÀI LIỆU, DỮ LIỆU THAM KHẢO</w:t>
      </w:r>
      <w:bookmarkEnd w:id="410"/>
      <w:bookmarkEnd w:id="411"/>
      <w:bookmarkEnd w:id="412"/>
      <w:bookmarkEnd w:id="413"/>
      <w:bookmarkEnd w:id="414"/>
      <w:bookmarkEnd w:id="415"/>
    </w:p>
    <w:p w14:paraId="28FE470D" w14:textId="3EDF0754" w:rsidR="00EF64D2" w:rsidRPr="003B0A97" w:rsidRDefault="00EF64D2" w:rsidP="00CE5F4C">
      <w:pPr>
        <w:ind w:firstLine="567"/>
        <w:contextualSpacing/>
        <w:rPr>
          <w:rFonts w:asciiTheme="majorHAnsi" w:hAnsiTheme="majorHAnsi" w:cstheme="majorHAnsi"/>
          <w:bCs/>
          <w:color w:val="000000" w:themeColor="text1"/>
          <w:szCs w:val="26"/>
          <w:lang w:val="vi-VN"/>
        </w:rPr>
      </w:pPr>
      <w:r w:rsidRPr="003B0A97">
        <w:rPr>
          <w:rFonts w:asciiTheme="majorHAnsi" w:hAnsiTheme="majorHAnsi" w:cstheme="majorHAnsi"/>
          <w:bCs/>
          <w:color w:val="000000" w:themeColor="text1"/>
          <w:szCs w:val="26"/>
          <w:lang w:val="vi-VN"/>
        </w:rPr>
        <w:t>Nguồn tài liệu và dữ liệu của Báo cáo đ</w:t>
      </w:r>
      <w:r w:rsidR="004F34E2" w:rsidRPr="003B0A97">
        <w:rPr>
          <w:rFonts w:asciiTheme="majorHAnsi" w:hAnsiTheme="majorHAnsi" w:cstheme="majorHAnsi"/>
          <w:bCs/>
          <w:color w:val="000000" w:themeColor="text1"/>
          <w:szCs w:val="26"/>
          <w:lang w:val="vi-VN"/>
        </w:rPr>
        <w:t xml:space="preserve">ề xuất </w:t>
      </w:r>
      <w:r w:rsidR="00DB4606" w:rsidRPr="003B0A97">
        <w:rPr>
          <w:rFonts w:asciiTheme="majorHAnsi" w:hAnsiTheme="majorHAnsi" w:cstheme="majorHAnsi"/>
          <w:bCs/>
          <w:color w:val="000000" w:themeColor="text1"/>
          <w:szCs w:val="26"/>
          <w:lang w:val="vi-VN"/>
        </w:rPr>
        <w:t xml:space="preserve">cấp </w:t>
      </w:r>
      <w:r w:rsidR="004F34E2" w:rsidRPr="003B0A97">
        <w:rPr>
          <w:rFonts w:asciiTheme="majorHAnsi" w:hAnsiTheme="majorHAnsi" w:cstheme="majorHAnsi"/>
          <w:bCs/>
          <w:color w:val="000000" w:themeColor="text1"/>
          <w:szCs w:val="26"/>
          <w:lang w:val="vi-VN"/>
        </w:rPr>
        <w:t xml:space="preserve">GPMT </w:t>
      </w:r>
      <w:r w:rsidRPr="003B0A97">
        <w:rPr>
          <w:rFonts w:asciiTheme="majorHAnsi" w:hAnsiTheme="majorHAnsi" w:cstheme="majorHAnsi"/>
          <w:bCs/>
          <w:color w:val="000000" w:themeColor="text1"/>
          <w:szCs w:val="26"/>
          <w:lang w:val="vi-VN"/>
        </w:rPr>
        <w:t xml:space="preserve">của dự án </w:t>
      </w:r>
      <w:r w:rsidR="00851CF9" w:rsidRPr="003B0A97">
        <w:rPr>
          <w:rFonts w:asciiTheme="majorHAnsi" w:hAnsiTheme="majorHAnsi" w:cstheme="majorHAnsi"/>
          <w:bCs/>
          <w:i/>
          <w:color w:val="000000" w:themeColor="text1"/>
          <w:szCs w:val="26"/>
          <w:lang w:val="vi-VN"/>
        </w:rPr>
        <w:t>“</w:t>
      </w:r>
      <w:r w:rsidR="009E717F" w:rsidRPr="003B0A97">
        <w:rPr>
          <w:rFonts w:asciiTheme="majorHAnsi" w:hAnsiTheme="majorHAnsi" w:cstheme="majorHAnsi"/>
          <w:bCs/>
          <w:i/>
          <w:color w:val="000000" w:themeColor="text1"/>
          <w:szCs w:val="26"/>
          <w:lang w:val="vi-VN"/>
        </w:rPr>
        <w:t>Cụm công nghiệ</w:t>
      </w:r>
      <w:r w:rsidR="00E64AAD" w:rsidRPr="003B0A97">
        <w:rPr>
          <w:rFonts w:asciiTheme="majorHAnsi" w:hAnsiTheme="majorHAnsi" w:cstheme="majorHAnsi"/>
          <w:bCs/>
          <w:i/>
          <w:color w:val="000000" w:themeColor="text1"/>
          <w:szCs w:val="26"/>
          <w:lang w:val="vi-VN"/>
        </w:rPr>
        <w:t xml:space="preserve">p </w:t>
      </w:r>
      <w:r w:rsidR="00584E11">
        <w:rPr>
          <w:rFonts w:asciiTheme="majorHAnsi" w:hAnsiTheme="majorHAnsi" w:cstheme="majorHAnsi"/>
          <w:bCs/>
          <w:i/>
          <w:color w:val="000000" w:themeColor="text1"/>
          <w:szCs w:val="26"/>
        </w:rPr>
        <w:t>đông Khoái Châu</w:t>
      </w:r>
      <w:r w:rsidR="00851CF9" w:rsidRPr="003B0A97">
        <w:rPr>
          <w:rFonts w:asciiTheme="majorHAnsi" w:hAnsiTheme="majorHAnsi" w:cstheme="majorHAnsi"/>
          <w:bCs/>
          <w:i/>
          <w:color w:val="000000" w:themeColor="text1"/>
          <w:szCs w:val="26"/>
          <w:lang w:val="vi-VN"/>
        </w:rPr>
        <w:t>”</w:t>
      </w:r>
      <w:r w:rsidRPr="003B0A97">
        <w:rPr>
          <w:rFonts w:asciiTheme="majorHAnsi" w:hAnsiTheme="majorHAnsi" w:cstheme="majorHAnsi"/>
          <w:bCs/>
          <w:color w:val="000000" w:themeColor="text1"/>
          <w:szCs w:val="26"/>
          <w:lang w:val="vi-VN"/>
        </w:rPr>
        <w:t>được trình bày trong bảng sau:</w:t>
      </w:r>
    </w:p>
    <w:tbl>
      <w:tblPr>
        <w:tblW w:w="9248" w:type="dxa"/>
        <w:tblInd w:w="108" w:type="dxa"/>
        <w:tblLayout w:type="fixed"/>
        <w:tblLook w:val="04A0" w:firstRow="1" w:lastRow="0" w:firstColumn="1" w:lastColumn="0" w:noHBand="0" w:noVBand="1"/>
      </w:tblPr>
      <w:tblGrid>
        <w:gridCol w:w="567"/>
        <w:gridCol w:w="4145"/>
        <w:gridCol w:w="4536"/>
      </w:tblGrid>
      <w:tr w:rsidR="003B0A97" w:rsidRPr="003B0A97" w14:paraId="3911E7BD" w14:textId="77777777" w:rsidTr="00AB6599">
        <w:tc>
          <w:tcPr>
            <w:tcW w:w="567" w:type="dxa"/>
            <w:vAlign w:val="center"/>
          </w:tcPr>
          <w:p w14:paraId="3DF8765E" w14:textId="77777777" w:rsidR="00CC75C3" w:rsidRPr="003B0A97" w:rsidRDefault="00CC75C3" w:rsidP="00CE5F4C">
            <w:pPr>
              <w:jc w:val="center"/>
              <w:rPr>
                <w:rFonts w:asciiTheme="majorHAnsi" w:hAnsiTheme="majorHAnsi" w:cstheme="majorHAnsi"/>
                <w:b/>
                <w:bCs/>
                <w:color w:val="000000" w:themeColor="text1"/>
                <w:szCs w:val="26"/>
              </w:rPr>
            </w:pPr>
            <w:r w:rsidRPr="003B0A97">
              <w:rPr>
                <w:rFonts w:asciiTheme="majorHAnsi" w:hAnsiTheme="majorHAnsi" w:cstheme="majorHAnsi"/>
                <w:b/>
                <w:bCs/>
                <w:color w:val="000000" w:themeColor="text1"/>
                <w:szCs w:val="26"/>
              </w:rPr>
              <w:t>TT</w:t>
            </w:r>
          </w:p>
        </w:tc>
        <w:tc>
          <w:tcPr>
            <w:tcW w:w="4145" w:type="dxa"/>
            <w:vAlign w:val="center"/>
          </w:tcPr>
          <w:p w14:paraId="7FE1DA46" w14:textId="77777777" w:rsidR="00CC75C3" w:rsidRPr="003B0A97" w:rsidRDefault="00CC75C3" w:rsidP="00CE5F4C">
            <w:pPr>
              <w:jc w:val="center"/>
              <w:rPr>
                <w:rFonts w:asciiTheme="majorHAnsi" w:hAnsiTheme="majorHAnsi" w:cstheme="majorHAnsi"/>
                <w:b/>
                <w:bCs/>
                <w:color w:val="000000" w:themeColor="text1"/>
                <w:szCs w:val="26"/>
              </w:rPr>
            </w:pPr>
            <w:r w:rsidRPr="003B0A97">
              <w:rPr>
                <w:rFonts w:asciiTheme="majorHAnsi" w:hAnsiTheme="majorHAnsi" w:cstheme="majorHAnsi"/>
                <w:b/>
                <w:bCs/>
                <w:color w:val="000000" w:themeColor="text1"/>
                <w:szCs w:val="26"/>
              </w:rPr>
              <w:t>Tên tài liệu</w:t>
            </w:r>
          </w:p>
        </w:tc>
        <w:tc>
          <w:tcPr>
            <w:tcW w:w="4536" w:type="dxa"/>
            <w:vAlign w:val="center"/>
          </w:tcPr>
          <w:p w14:paraId="167F9F60" w14:textId="77777777" w:rsidR="00CC75C3" w:rsidRPr="003B0A97" w:rsidRDefault="00CC75C3" w:rsidP="00CE5F4C">
            <w:pPr>
              <w:jc w:val="center"/>
              <w:rPr>
                <w:rFonts w:asciiTheme="majorHAnsi" w:hAnsiTheme="majorHAnsi" w:cstheme="majorHAnsi"/>
                <w:b/>
                <w:bCs/>
                <w:color w:val="000000" w:themeColor="text1"/>
                <w:szCs w:val="26"/>
              </w:rPr>
            </w:pPr>
            <w:r w:rsidRPr="003B0A97">
              <w:rPr>
                <w:rFonts w:asciiTheme="majorHAnsi" w:hAnsiTheme="majorHAnsi" w:cstheme="majorHAnsi"/>
                <w:b/>
                <w:bCs/>
                <w:color w:val="000000" w:themeColor="text1"/>
                <w:szCs w:val="26"/>
              </w:rPr>
              <w:t>Nguồn tài liệu</w:t>
            </w:r>
          </w:p>
        </w:tc>
      </w:tr>
      <w:tr w:rsidR="003B0A97" w:rsidRPr="003B0A97" w14:paraId="273E5DF8" w14:textId="77777777" w:rsidTr="00AB6599">
        <w:tc>
          <w:tcPr>
            <w:tcW w:w="567" w:type="dxa"/>
            <w:vAlign w:val="center"/>
          </w:tcPr>
          <w:p w14:paraId="7EF40A88" w14:textId="77777777" w:rsidR="00CC75C3" w:rsidRPr="003B0A97" w:rsidRDefault="00CC75C3"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1</w:t>
            </w:r>
          </w:p>
        </w:tc>
        <w:tc>
          <w:tcPr>
            <w:tcW w:w="4145" w:type="dxa"/>
            <w:vAlign w:val="center"/>
          </w:tcPr>
          <w:p w14:paraId="7345118B" w14:textId="77777777" w:rsidR="00CC75C3" w:rsidRPr="003B0A97" w:rsidRDefault="00CC75C3"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Luật bảo vệ môi trường</w:t>
            </w:r>
          </w:p>
        </w:tc>
        <w:tc>
          <w:tcPr>
            <w:tcW w:w="4536" w:type="dxa"/>
            <w:vAlign w:val="center"/>
          </w:tcPr>
          <w:p w14:paraId="3BBEF15D" w14:textId="77777777" w:rsidR="00CC75C3" w:rsidRPr="003B0A97" w:rsidRDefault="00CC75C3"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Nhà xuất bản Lao động – xã hộ</w:t>
            </w:r>
            <w:r w:rsidR="004F34E2" w:rsidRPr="003B0A97">
              <w:rPr>
                <w:rFonts w:asciiTheme="majorHAnsi" w:hAnsiTheme="majorHAnsi" w:cstheme="majorHAnsi"/>
                <w:bCs/>
                <w:color w:val="000000" w:themeColor="text1"/>
                <w:szCs w:val="26"/>
              </w:rPr>
              <w:t>i, năm 2020</w:t>
            </w:r>
          </w:p>
        </w:tc>
      </w:tr>
      <w:tr w:rsidR="003B0A97" w:rsidRPr="003B0A97" w14:paraId="6CA5D97B" w14:textId="77777777" w:rsidTr="00AB6599">
        <w:tc>
          <w:tcPr>
            <w:tcW w:w="567" w:type="dxa"/>
            <w:vAlign w:val="center"/>
          </w:tcPr>
          <w:p w14:paraId="1EA7BD20" w14:textId="77777777" w:rsidR="00CC75C3" w:rsidRPr="003B0A97" w:rsidRDefault="00CC75C3"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2</w:t>
            </w:r>
          </w:p>
        </w:tc>
        <w:tc>
          <w:tcPr>
            <w:tcW w:w="4145" w:type="dxa"/>
            <w:vAlign w:val="center"/>
          </w:tcPr>
          <w:p w14:paraId="240F39C9" w14:textId="77777777" w:rsidR="00CC75C3" w:rsidRPr="003B0A97" w:rsidRDefault="00CC75C3"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Luật xây dựng và Văn bản hướng dẫn thực hiện</w:t>
            </w:r>
          </w:p>
        </w:tc>
        <w:tc>
          <w:tcPr>
            <w:tcW w:w="4536" w:type="dxa"/>
            <w:vAlign w:val="center"/>
          </w:tcPr>
          <w:p w14:paraId="7728A098" w14:textId="77777777" w:rsidR="00CC75C3" w:rsidRPr="003B0A97" w:rsidRDefault="00CC75C3"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Nhà xuất bản Xây dựng, Hà Nội năm 2005</w:t>
            </w:r>
          </w:p>
        </w:tc>
      </w:tr>
      <w:tr w:rsidR="003B0A97" w:rsidRPr="003B0A97" w14:paraId="7818F154" w14:textId="77777777" w:rsidTr="00AB6599">
        <w:tc>
          <w:tcPr>
            <w:tcW w:w="567" w:type="dxa"/>
            <w:vAlign w:val="center"/>
          </w:tcPr>
          <w:p w14:paraId="31954409" w14:textId="77777777" w:rsidR="00CC75C3" w:rsidRPr="003B0A97" w:rsidRDefault="00446CFB"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3</w:t>
            </w:r>
          </w:p>
        </w:tc>
        <w:tc>
          <w:tcPr>
            <w:tcW w:w="4145" w:type="dxa"/>
            <w:vAlign w:val="center"/>
          </w:tcPr>
          <w:p w14:paraId="465FECF4" w14:textId="77777777" w:rsidR="00CC75C3" w:rsidRPr="003B0A97" w:rsidRDefault="00CC75C3"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Môi trường không khí- Phạm Ngọc Đăng</w:t>
            </w:r>
          </w:p>
        </w:tc>
        <w:tc>
          <w:tcPr>
            <w:tcW w:w="4536" w:type="dxa"/>
            <w:vAlign w:val="center"/>
          </w:tcPr>
          <w:p w14:paraId="691224C1" w14:textId="77777777" w:rsidR="00CC75C3" w:rsidRPr="003B0A97" w:rsidRDefault="00CC75C3"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Do Phạm Ngọc Đăng biên soạn, nhà xuất bản xây dựng năm 2000</w:t>
            </w:r>
          </w:p>
        </w:tc>
      </w:tr>
      <w:tr w:rsidR="003B0A97" w:rsidRPr="003B0A97" w14:paraId="356599AE" w14:textId="77777777" w:rsidTr="00AB6599">
        <w:tc>
          <w:tcPr>
            <w:tcW w:w="567" w:type="dxa"/>
            <w:vAlign w:val="center"/>
          </w:tcPr>
          <w:p w14:paraId="6FEF0EF6" w14:textId="77777777" w:rsidR="00CC75C3" w:rsidRPr="003B0A97" w:rsidRDefault="00446CFB"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4</w:t>
            </w:r>
          </w:p>
        </w:tc>
        <w:tc>
          <w:tcPr>
            <w:tcW w:w="4145" w:type="dxa"/>
            <w:vAlign w:val="center"/>
          </w:tcPr>
          <w:p w14:paraId="411DDF7D" w14:textId="77777777" w:rsidR="00CC75C3" w:rsidRPr="003B0A97" w:rsidRDefault="00CC75C3"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Tuyển tập Quy chuẩn Việt Nam về môi trường bắt buộc áp dụng</w:t>
            </w:r>
          </w:p>
        </w:tc>
        <w:tc>
          <w:tcPr>
            <w:tcW w:w="4536" w:type="dxa"/>
            <w:vAlign w:val="center"/>
          </w:tcPr>
          <w:p w14:paraId="32139C72" w14:textId="77777777" w:rsidR="00CC75C3" w:rsidRPr="003B0A97" w:rsidRDefault="00CC75C3"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Quy chuẩn Việt Nam- 2008- 2009</w:t>
            </w:r>
          </w:p>
        </w:tc>
      </w:tr>
      <w:tr w:rsidR="003B0A97" w:rsidRPr="003B0A97" w14:paraId="2F2D8B04" w14:textId="77777777" w:rsidTr="00AB6599">
        <w:tc>
          <w:tcPr>
            <w:tcW w:w="567" w:type="dxa"/>
            <w:vAlign w:val="center"/>
          </w:tcPr>
          <w:p w14:paraId="15C58101" w14:textId="77777777" w:rsidR="00CC75C3" w:rsidRPr="003B0A97" w:rsidRDefault="00446CFB"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5</w:t>
            </w:r>
          </w:p>
        </w:tc>
        <w:tc>
          <w:tcPr>
            <w:tcW w:w="4145" w:type="dxa"/>
            <w:vAlign w:val="center"/>
          </w:tcPr>
          <w:p w14:paraId="54F2C034" w14:textId="77777777" w:rsidR="00CC75C3" w:rsidRPr="003B0A97" w:rsidRDefault="00CC75C3"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Các tiêu chuẩn về thiết kế xây dựng</w:t>
            </w:r>
          </w:p>
        </w:tc>
        <w:tc>
          <w:tcPr>
            <w:tcW w:w="4536" w:type="dxa"/>
            <w:vAlign w:val="center"/>
          </w:tcPr>
          <w:p w14:paraId="7FC4779C" w14:textId="77777777" w:rsidR="00CC75C3" w:rsidRPr="003B0A97" w:rsidRDefault="00CC75C3"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Tiêu chuẩn xây dựng- 2005</w:t>
            </w:r>
          </w:p>
        </w:tc>
      </w:tr>
      <w:tr w:rsidR="003B0A97" w:rsidRPr="003B0A97" w14:paraId="1D83126C" w14:textId="77777777" w:rsidTr="00AB6599">
        <w:tc>
          <w:tcPr>
            <w:tcW w:w="567" w:type="dxa"/>
            <w:vAlign w:val="center"/>
          </w:tcPr>
          <w:p w14:paraId="013AEF4D" w14:textId="77777777" w:rsidR="00CC75C3" w:rsidRPr="003B0A97" w:rsidRDefault="00446CFB"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6</w:t>
            </w:r>
          </w:p>
        </w:tc>
        <w:tc>
          <w:tcPr>
            <w:tcW w:w="4145" w:type="dxa"/>
            <w:vAlign w:val="center"/>
          </w:tcPr>
          <w:p w14:paraId="4CFAFE17" w14:textId="77777777" w:rsidR="00CC75C3" w:rsidRPr="003B0A97" w:rsidRDefault="00CC75C3"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Phương pháp đánh giá nhanh ô nhiễm</w:t>
            </w:r>
            <w:r w:rsidR="003B637A" w:rsidRPr="003B0A97">
              <w:rPr>
                <w:rFonts w:asciiTheme="majorHAnsi" w:hAnsiTheme="majorHAnsi" w:cstheme="majorHAnsi"/>
                <w:bCs/>
                <w:color w:val="000000" w:themeColor="text1"/>
                <w:szCs w:val="26"/>
              </w:rPr>
              <w:t xml:space="preserve"> </w:t>
            </w:r>
            <w:r w:rsidRPr="003B0A97">
              <w:rPr>
                <w:rFonts w:asciiTheme="majorHAnsi" w:hAnsiTheme="majorHAnsi" w:cstheme="majorHAnsi"/>
                <w:bCs/>
                <w:color w:val="000000" w:themeColor="text1"/>
                <w:szCs w:val="26"/>
              </w:rPr>
              <w:t>- WHO</w:t>
            </w:r>
          </w:p>
        </w:tc>
        <w:tc>
          <w:tcPr>
            <w:tcW w:w="4536" w:type="dxa"/>
            <w:vAlign w:val="center"/>
          </w:tcPr>
          <w:p w14:paraId="53F29D22" w14:textId="77777777" w:rsidR="00CC75C3" w:rsidRPr="003B0A97" w:rsidRDefault="00CC75C3"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Do tổ chức Y tế thế giới ban hành năm 1993.</w:t>
            </w:r>
          </w:p>
        </w:tc>
      </w:tr>
      <w:tr w:rsidR="003B0A97" w:rsidRPr="003B0A97" w14:paraId="08B8E518" w14:textId="77777777" w:rsidTr="00AB6599">
        <w:tc>
          <w:tcPr>
            <w:tcW w:w="567" w:type="dxa"/>
            <w:vAlign w:val="center"/>
          </w:tcPr>
          <w:p w14:paraId="48667062" w14:textId="77777777" w:rsidR="00CC75C3" w:rsidRPr="003B0A97" w:rsidRDefault="00446CFB"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7</w:t>
            </w:r>
          </w:p>
        </w:tc>
        <w:tc>
          <w:tcPr>
            <w:tcW w:w="4145" w:type="dxa"/>
            <w:vAlign w:val="center"/>
          </w:tcPr>
          <w:p w14:paraId="1CF22D74" w14:textId="77777777" w:rsidR="00CC75C3" w:rsidRPr="003B0A97" w:rsidRDefault="00CC75C3" w:rsidP="00AA7CD6">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Niên giám thống kê tỉ</w:t>
            </w:r>
            <w:r w:rsidR="004F34E2" w:rsidRPr="003B0A97">
              <w:rPr>
                <w:rFonts w:asciiTheme="majorHAnsi" w:hAnsiTheme="majorHAnsi" w:cstheme="majorHAnsi"/>
                <w:bCs/>
                <w:color w:val="000000" w:themeColor="text1"/>
                <w:szCs w:val="26"/>
              </w:rPr>
              <w:t>nh Hưng Yên năm</w:t>
            </w:r>
            <w:r w:rsidR="00045DEA" w:rsidRPr="003B0A97">
              <w:rPr>
                <w:rFonts w:asciiTheme="majorHAnsi" w:hAnsiTheme="majorHAnsi" w:cstheme="majorHAnsi"/>
                <w:bCs/>
                <w:color w:val="000000" w:themeColor="text1"/>
                <w:szCs w:val="26"/>
              </w:rPr>
              <w:t xml:space="preserve"> 2022</w:t>
            </w:r>
          </w:p>
        </w:tc>
        <w:tc>
          <w:tcPr>
            <w:tcW w:w="4536" w:type="dxa"/>
            <w:vAlign w:val="center"/>
          </w:tcPr>
          <w:p w14:paraId="11C68A6B" w14:textId="77777777" w:rsidR="00CC75C3" w:rsidRPr="003B0A97" w:rsidRDefault="00CC75C3" w:rsidP="00CE5F4C">
            <w:pPr>
              <w:rPr>
                <w:rFonts w:asciiTheme="majorHAnsi" w:hAnsiTheme="majorHAnsi" w:cstheme="majorHAnsi"/>
                <w:bCs/>
                <w:color w:val="000000" w:themeColor="text1"/>
                <w:szCs w:val="26"/>
              </w:rPr>
            </w:pPr>
            <w:r w:rsidRPr="003B0A97">
              <w:rPr>
                <w:rFonts w:asciiTheme="majorHAnsi" w:hAnsiTheme="majorHAnsi" w:cstheme="majorHAnsi"/>
                <w:bCs/>
                <w:color w:val="000000" w:themeColor="text1"/>
                <w:szCs w:val="26"/>
              </w:rPr>
              <w:t>Cục thống kê tỉnh Hưng Yên.</w:t>
            </w:r>
          </w:p>
        </w:tc>
      </w:tr>
      <w:tr w:rsidR="00E64AAD" w:rsidRPr="003B0A97" w14:paraId="114B0FEA" w14:textId="77777777" w:rsidTr="00AB6599">
        <w:trPr>
          <w:gridAfter w:val="2"/>
          <w:wAfter w:w="8681" w:type="dxa"/>
        </w:trPr>
        <w:tc>
          <w:tcPr>
            <w:tcW w:w="567" w:type="dxa"/>
            <w:vAlign w:val="center"/>
          </w:tcPr>
          <w:p w14:paraId="3839825E" w14:textId="77777777" w:rsidR="00E64AAD" w:rsidRPr="003B0A97" w:rsidRDefault="00E64AAD" w:rsidP="00461811">
            <w:pPr>
              <w:rPr>
                <w:rFonts w:asciiTheme="majorHAnsi" w:hAnsiTheme="majorHAnsi" w:cstheme="majorHAnsi"/>
                <w:bCs/>
                <w:color w:val="000000" w:themeColor="text1"/>
                <w:szCs w:val="26"/>
              </w:rPr>
            </w:pPr>
          </w:p>
        </w:tc>
      </w:tr>
    </w:tbl>
    <w:p w14:paraId="07AE4D97" w14:textId="77777777" w:rsidR="005B5D3E" w:rsidRPr="003B0A97" w:rsidRDefault="005B5D3E" w:rsidP="00CE5F4C">
      <w:pPr>
        <w:contextualSpacing/>
        <w:rPr>
          <w:rFonts w:asciiTheme="majorHAnsi" w:hAnsiTheme="majorHAnsi" w:cstheme="majorHAnsi"/>
          <w:color w:val="000000" w:themeColor="text1"/>
          <w:szCs w:val="26"/>
          <w:lang w:val="vi-VN"/>
        </w:rPr>
      </w:pPr>
    </w:p>
    <w:sectPr w:rsidR="005B5D3E" w:rsidRPr="003B0A97" w:rsidSect="006475F4">
      <w:footerReference w:type="default" r:id="rId70"/>
      <w:pgSz w:w="11907" w:h="16840" w:code="9"/>
      <w:pgMar w:top="1134" w:right="1134" w:bottom="1134" w:left="1701" w:header="510" w:footer="45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86" w:author="PC" w:date="2026-06-15T11:36:00Z" w:initials="P">
    <w:p w14:paraId="24F5F3CC" w14:textId="1169AC7B" w:rsidR="00073817" w:rsidRDefault="00073817">
      <w:pPr>
        <w:pStyle w:val="CommentText"/>
      </w:pPr>
      <w:r>
        <w:rPr>
          <w:rStyle w:val="CommentReference"/>
        </w:rPr>
        <w:annotationRef/>
      </w:r>
      <w:r>
        <w:t>Sai định mức</w:t>
      </w:r>
    </w:p>
  </w:comment>
  <w:comment w:id="88" w:author="PC" w:date="2026-06-15T11:36:00Z" w:initials="P">
    <w:p w14:paraId="4B946109" w14:textId="2C63D616" w:rsidR="00073817" w:rsidRDefault="00073817">
      <w:pPr>
        <w:pStyle w:val="CommentText"/>
      </w:pPr>
      <w:r>
        <w:rPr>
          <w:rStyle w:val="CommentReference"/>
        </w:rPr>
        <w:annotationRef/>
      </w:r>
      <w:r>
        <w:t>Kiểm tra lại</w:t>
      </w:r>
    </w:p>
  </w:comment>
  <w:comment w:id="89" w:author="PC" w:date="2026-06-15T11:36:00Z" w:initials="P">
    <w:p w14:paraId="04B2CB5F" w14:textId="42196CA8" w:rsidR="00073817" w:rsidRDefault="00073817">
      <w:pPr>
        <w:pStyle w:val="CommentText"/>
      </w:pPr>
      <w:r>
        <w:rPr>
          <w:rStyle w:val="CommentReference"/>
        </w:rPr>
        <w:annotationRef/>
      </w:r>
      <w:r>
        <w:t>Cái này ở đâu ra định mức này</w:t>
      </w:r>
    </w:p>
  </w:comment>
  <w:comment w:id="90" w:author="PC" w:date="2026-06-15T11:38:00Z" w:initials="P">
    <w:p w14:paraId="0312AEE2" w14:textId="535F235A" w:rsidR="00073817" w:rsidRDefault="00073817">
      <w:pPr>
        <w:pStyle w:val="CommentText"/>
      </w:pPr>
      <w:r>
        <w:rPr>
          <w:rStyle w:val="CommentReference"/>
        </w:rPr>
        <w:annotationRef/>
      </w:r>
      <w:r>
        <w:t>Sao ko tính cho số người</w:t>
      </w:r>
    </w:p>
  </w:comment>
  <w:comment w:id="331" w:author="PC" w:date="2026-06-15T11:24:00Z" w:initials="P">
    <w:p w14:paraId="3EE12022" w14:textId="7DFD6183" w:rsidR="0018358D" w:rsidRDefault="0018358D">
      <w:pPr>
        <w:pStyle w:val="CommentText"/>
      </w:pPr>
      <w:r>
        <w:rPr>
          <w:rStyle w:val="CommentReference"/>
        </w:rPr>
        <w:annotationRef/>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4F5F3CC" w15:done="0"/>
  <w15:commentEx w15:paraId="4B946109" w15:done="0"/>
  <w15:commentEx w15:paraId="04B2CB5F" w15:done="0"/>
  <w15:commentEx w15:paraId="0312AEE2" w15:done="0"/>
  <w15:commentEx w15:paraId="3EE1202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4F5F3CC" w16cid:durableId="571A6B24"/>
  <w16cid:commentId w16cid:paraId="4B946109" w16cid:durableId="439C7B51"/>
  <w16cid:commentId w16cid:paraId="04B2CB5F" w16cid:durableId="10D87DC1"/>
  <w16cid:commentId w16cid:paraId="0312AEE2" w16cid:durableId="50F6864E"/>
  <w16cid:commentId w16cid:paraId="3EE12022" w16cid:durableId="73CEDD7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5E4AF6" w14:textId="77777777" w:rsidR="00A26A2A" w:rsidRDefault="00A26A2A">
      <w:r>
        <w:separator/>
      </w:r>
    </w:p>
  </w:endnote>
  <w:endnote w:type="continuationSeparator" w:id="0">
    <w:p w14:paraId="4AAAE6ED" w14:textId="77777777" w:rsidR="00A26A2A" w:rsidRDefault="00A26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HelvetInsH">
    <w:panose1 w:val="020B7200000000000000"/>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stellar">
    <w:charset w:val="00"/>
    <w:family w:val="roman"/>
    <w:pitch w:val="variable"/>
    <w:sig w:usb0="00000003" w:usb1="00000000" w:usb2="00000000" w:usb3="00000000" w:csb0="00000001" w:csb1="00000000"/>
  </w:font>
  <w:font w:name=".VnTime">
    <w:altName w:val="Times New Roman"/>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AvantH">
    <w:panose1 w:val="020B7200000000000000"/>
    <w:charset w:val="00"/>
    <w:family w:val="swiss"/>
    <w:pitch w:val="variable"/>
    <w:sig w:usb0="00000003" w:usb1="00000000" w:usb2="00000000" w:usb3="00000000" w:csb0="00000001" w:csb1="00000000"/>
  </w:font>
  <w:font w:name=".VnCooper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nTimeH">
    <w:panose1 w:val="020B7200000000000000"/>
    <w:charset w:val="00"/>
    <w:family w:val="swiss"/>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TimesNewRomanPSMT">
    <w:altName w:val="MS Gothic"/>
    <w:panose1 w:val="00000000000000000000"/>
    <w:charset w:val="80"/>
    <w:family w:val="auto"/>
    <w:notTrueType/>
    <w:pitch w:val="default"/>
    <w:sig w:usb0="00000001" w:usb1="08070000" w:usb2="00000010" w:usb3="00000000" w:csb0="00020000" w:csb1="00000000"/>
  </w:font>
  <w:font w:name="Arial Bold">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NI-Times">
    <w:panose1 w:val="00000000000000000000"/>
    <w:charset w:val="00"/>
    <w:family w:val="auto"/>
    <w:pitch w:val="variable"/>
    <w:sig w:usb0="00000007" w:usb1="00000000" w:usb2="00000000" w:usb3="00000000" w:csb0="00000013" w:csb1="00000000"/>
  </w:font>
  <w:font w:name="Arial Unicode MS">
    <w:panose1 w:val="020B0604020202020204"/>
    <w:charset w:val="80"/>
    <w:family w:val="swiss"/>
    <w:pitch w:val="variable"/>
    <w:sig w:usb0="F7FFAEFF" w:usb1="F9DFFFFF" w:usb2="0000007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VnBlack">
    <w:panose1 w:val="020B7200000000000000"/>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nAvant">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VnBlackH">
    <w:panose1 w:val="020B7200000000000000"/>
    <w:charset w:val="00"/>
    <w:family w:val="swiss"/>
    <w:pitch w:val="variable"/>
    <w:sig w:usb0="00000003" w:usb1="00000000" w:usb2="00000000" w:usb3="00000000" w:csb0="00000001" w:csb1="00000000"/>
  </w:font>
  <w:font w:name=".VnBook-Antiqua">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Malgun Gothic Semilight">
    <w:panose1 w:val="020B0502040204020203"/>
    <w:charset w:val="80"/>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1675E5" w14:textId="77777777" w:rsidR="0018358D" w:rsidRDefault="0018358D" w:rsidP="004A53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B5B0D3" w14:textId="77777777" w:rsidR="0018358D" w:rsidRDefault="0018358D" w:rsidP="004A53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0D004F" w14:textId="70CB916B" w:rsidR="0018358D" w:rsidRPr="00B6790F" w:rsidRDefault="0018358D" w:rsidP="00A5415A">
    <w:pPr>
      <w:pStyle w:val="Footer"/>
      <w:pBdr>
        <w:top w:val="double" w:sz="4" w:space="1" w:color="auto"/>
      </w:pBdr>
      <w:rPr>
        <w:sz w:val="24"/>
        <w:szCs w:val="24"/>
      </w:rPr>
    </w:pPr>
    <w:r>
      <w:rPr>
        <w:sz w:val="24"/>
        <w:szCs w:val="24"/>
      </w:rPr>
      <w:t>Chủ đầu tư</w:t>
    </w:r>
    <w:r w:rsidRPr="00B6790F">
      <w:rPr>
        <w:sz w:val="24"/>
        <w:szCs w:val="24"/>
      </w:rPr>
      <w:t xml:space="preserve">: </w:t>
    </w:r>
    <w:r>
      <w:rPr>
        <w:sz w:val="24"/>
        <w:szCs w:val="24"/>
      </w:rPr>
      <w:t>Công ty Cổ phần Cơ khí và Xây dựng Hưng Việt</w:t>
    </w:r>
  </w:p>
  <w:p w14:paraId="7FD1A479" w14:textId="149034A1" w:rsidR="0018358D" w:rsidRDefault="0018358D" w:rsidP="00A5415A">
    <w:pPr>
      <w:pStyle w:val="Footer"/>
      <w:spacing w:line="288" w:lineRule="auto"/>
      <w:rPr>
        <w:sz w:val="24"/>
        <w:szCs w:val="24"/>
      </w:rPr>
    </w:pPr>
    <w:r>
      <w:rPr>
        <w:sz w:val="24"/>
        <w:szCs w:val="24"/>
      </w:rPr>
      <w:t>Địa chỉ</w:t>
    </w:r>
    <w:r w:rsidRPr="00B6790F">
      <w:rPr>
        <w:sz w:val="24"/>
        <w:szCs w:val="24"/>
      </w:rPr>
      <w:t xml:space="preserve">: </w:t>
    </w:r>
    <w:r>
      <w:rPr>
        <w:sz w:val="24"/>
        <w:szCs w:val="24"/>
      </w:rPr>
      <w:t xml:space="preserve">xã Việt Hòa, huyện Khoái Châu, tỉnh Hưng Yên </w:t>
    </w:r>
    <w:r>
      <w:rPr>
        <w:sz w:val="24"/>
        <w:szCs w:val="24"/>
      </w:rPr>
      <w:tab/>
    </w:r>
    <w:r w:rsidRPr="00AB1C68">
      <w:rPr>
        <w:sz w:val="24"/>
        <w:szCs w:val="24"/>
      </w:rPr>
      <w:fldChar w:fldCharType="begin"/>
    </w:r>
    <w:r w:rsidRPr="00AB1C68">
      <w:rPr>
        <w:sz w:val="24"/>
        <w:szCs w:val="24"/>
      </w:rPr>
      <w:instrText xml:space="preserve"> PAGE   \* MERGEFORMAT </w:instrText>
    </w:r>
    <w:r w:rsidRPr="00AB1C68">
      <w:rPr>
        <w:sz w:val="24"/>
        <w:szCs w:val="24"/>
      </w:rPr>
      <w:fldChar w:fldCharType="separate"/>
    </w:r>
    <w:r w:rsidR="00F41885">
      <w:rPr>
        <w:noProof/>
        <w:sz w:val="24"/>
        <w:szCs w:val="24"/>
      </w:rPr>
      <w:t>a</w:t>
    </w:r>
    <w:r w:rsidRPr="00AB1C68">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28ACDE" w14:textId="77777777" w:rsidR="0018358D" w:rsidRPr="006E52BD" w:rsidRDefault="0018358D" w:rsidP="003A112A">
    <w:pPr>
      <w:pStyle w:val="Footer"/>
      <w:pBdr>
        <w:top w:val="double" w:sz="4" w:space="1" w:color="auto"/>
      </w:pBdr>
      <w:rPr>
        <w:sz w:val="24"/>
        <w:szCs w:val="24"/>
      </w:rPr>
    </w:pPr>
    <w:r>
      <w:rPr>
        <w:sz w:val="24"/>
        <w:szCs w:val="24"/>
      </w:rPr>
      <w:t>Chủ đầu tư</w:t>
    </w:r>
    <w:r w:rsidRPr="00B6790F">
      <w:rPr>
        <w:sz w:val="24"/>
        <w:szCs w:val="24"/>
      </w:rPr>
      <w:t xml:space="preserve">: </w:t>
    </w:r>
    <w:r>
      <w:rPr>
        <w:sz w:val="24"/>
        <w:szCs w:val="24"/>
      </w:rPr>
      <w:t>Công ty Cổ phần Cơ khí và Xây dựng Hưng Việt</w:t>
    </w:r>
  </w:p>
  <w:p w14:paraId="0D7C9120" w14:textId="03407BBE" w:rsidR="0018358D" w:rsidRPr="009C6D33" w:rsidRDefault="0018358D" w:rsidP="003A112A">
    <w:pPr>
      <w:pStyle w:val="Footer"/>
      <w:tabs>
        <w:tab w:val="clear" w:pos="9360"/>
        <w:tab w:val="right" w:pos="9498"/>
      </w:tabs>
      <w:rPr>
        <w:sz w:val="24"/>
        <w:szCs w:val="24"/>
      </w:rPr>
    </w:pPr>
    <w:r>
      <w:rPr>
        <w:sz w:val="24"/>
        <w:szCs w:val="24"/>
      </w:rPr>
      <w:t>Địa chỉ</w:t>
    </w:r>
    <w:r w:rsidRPr="00B6790F">
      <w:rPr>
        <w:sz w:val="24"/>
        <w:szCs w:val="24"/>
      </w:rPr>
      <w:t xml:space="preserve">: </w:t>
    </w:r>
    <w:r w:rsidR="00E211FB">
      <w:rPr>
        <w:sz w:val="24"/>
        <w:szCs w:val="24"/>
      </w:rPr>
      <w:t>Thôn Lôi Cầu,</w:t>
    </w:r>
    <w:r>
      <w:rPr>
        <w:sz w:val="24"/>
        <w:szCs w:val="24"/>
      </w:rPr>
      <w:t xml:space="preserve"> xã Việt Tiến, tỉnh Hưng Yên)                                                                           </w:t>
    </w:r>
  </w:p>
  <w:p w14:paraId="3D3C7D31" w14:textId="7687C45F" w:rsidR="0018358D" w:rsidRPr="00D310CC" w:rsidRDefault="0018358D" w:rsidP="000F6003">
    <w:pPr>
      <w:pStyle w:val="Footer"/>
    </w:pPr>
    <w:r w:rsidRPr="00D206AA">
      <w:rPr>
        <w:sz w:val="24"/>
        <w:szCs w:val="24"/>
      </w:rPr>
      <w:tab/>
    </w:r>
    <w:r>
      <w:rPr>
        <w:sz w:val="24"/>
        <w:szCs w:val="24"/>
      </w:rPr>
      <w:tab/>
    </w:r>
    <w:r w:rsidRPr="00D310CC">
      <w:rPr>
        <w:sz w:val="24"/>
        <w:szCs w:val="24"/>
      </w:rPr>
      <w:fldChar w:fldCharType="begin"/>
    </w:r>
    <w:r w:rsidRPr="00D310CC">
      <w:rPr>
        <w:sz w:val="24"/>
        <w:szCs w:val="24"/>
      </w:rPr>
      <w:instrText xml:space="preserve"> PAGE   \* MERGEFORMAT </w:instrText>
    </w:r>
    <w:r w:rsidRPr="00D310CC">
      <w:rPr>
        <w:sz w:val="24"/>
        <w:szCs w:val="24"/>
      </w:rPr>
      <w:fldChar w:fldCharType="separate"/>
    </w:r>
    <w:r w:rsidR="007E10F4">
      <w:rPr>
        <w:noProof/>
        <w:sz w:val="24"/>
        <w:szCs w:val="24"/>
      </w:rPr>
      <w:t>42</w:t>
    </w:r>
    <w:r w:rsidRPr="00D310CC">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C2E0CF" w14:textId="77777777" w:rsidR="00A26A2A" w:rsidRDefault="00A26A2A">
      <w:r>
        <w:separator/>
      </w:r>
    </w:p>
  </w:footnote>
  <w:footnote w:type="continuationSeparator" w:id="0">
    <w:p w14:paraId="67BDAD68" w14:textId="77777777" w:rsidR="00A26A2A" w:rsidRDefault="00A26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878EC" w14:textId="77777777" w:rsidR="0018358D" w:rsidRPr="000B3993" w:rsidRDefault="0018358D" w:rsidP="00E250C5">
    <w:pPr>
      <w:pStyle w:val="Header"/>
      <w:pBdr>
        <w:bottom w:val="double" w:sz="4" w:space="1" w:color="auto"/>
      </w:pBdr>
      <w:tabs>
        <w:tab w:val="center" w:pos="4537"/>
        <w:tab w:val="left" w:pos="8205"/>
      </w:tabs>
      <w:spacing w:line="264" w:lineRule="auto"/>
      <w:jc w:val="center"/>
      <w:rPr>
        <w:b w:val="0"/>
        <w:i w:val="0"/>
      </w:rPr>
    </w:pPr>
    <w:r w:rsidRPr="00D206AA">
      <w:rPr>
        <w:b w:val="0"/>
        <w:i w:val="0"/>
      </w:rPr>
      <w:t xml:space="preserve">Báo cáo </w:t>
    </w:r>
    <w:r>
      <w:rPr>
        <w:b w:val="0"/>
        <w:i w:val="0"/>
        <w:lang w:val="vi-VN"/>
      </w:rPr>
      <w:t>đề xuất cấp giấy phép môi trường</w:t>
    </w:r>
  </w:p>
  <w:p w14:paraId="58A3C382" w14:textId="20F9998C" w:rsidR="0018358D" w:rsidRPr="00194E0E" w:rsidRDefault="0018358D" w:rsidP="009E717F">
    <w:pPr>
      <w:pStyle w:val="Header"/>
      <w:pBdr>
        <w:bottom w:val="double" w:sz="4" w:space="1" w:color="auto"/>
      </w:pBdr>
      <w:tabs>
        <w:tab w:val="center" w:pos="4537"/>
        <w:tab w:val="left" w:pos="8205"/>
      </w:tabs>
      <w:spacing w:line="264" w:lineRule="auto"/>
      <w:jc w:val="center"/>
      <w:rPr>
        <w:b w:val="0"/>
        <w:i w:val="0"/>
        <w:lang w:val="vi-VN"/>
      </w:rPr>
    </w:pPr>
    <w:r>
      <w:rPr>
        <w:b w:val="0"/>
        <w:i w:val="0"/>
        <w:lang w:val="vi-VN"/>
      </w:rPr>
      <w:t>dự</w:t>
    </w:r>
    <w:r w:rsidRPr="00194E0E">
      <w:rPr>
        <w:b w:val="0"/>
        <w:i w:val="0"/>
        <w:lang w:val="vi-VN"/>
      </w:rPr>
      <w:t xml:space="preserve"> án “</w:t>
    </w:r>
    <w:r>
      <w:rPr>
        <w:b w:val="0"/>
        <w:i w:val="0"/>
      </w:rPr>
      <w:t>Cụm công nghiệp Đông Khoái Châu</w:t>
    </w:r>
    <w:r w:rsidRPr="00194E0E">
      <w:rPr>
        <w:b w:val="0"/>
        <w:i w:val="0"/>
        <w:lang w:val="vi-VN"/>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34811"/>
    <w:multiLevelType w:val="multilevel"/>
    <w:tmpl w:val="095C62D8"/>
    <w:lvl w:ilvl="0">
      <w:start w:val="1"/>
      <w:numFmt w:val="none"/>
      <w:pStyle w:val="2chuong"/>
      <w:lvlText w:val=""/>
      <w:lvlJc w:val="left"/>
      <w:pPr>
        <w:tabs>
          <w:tab w:val="num" w:pos="567"/>
        </w:tabs>
        <w:ind w:left="567" w:firstLine="0"/>
      </w:pPr>
      <w:rPr>
        <w:rFonts w:hint="default"/>
      </w:rPr>
    </w:lvl>
    <w:lvl w:ilvl="1">
      <w:start w:val="1"/>
      <w:numFmt w:val="decimal"/>
      <w:pStyle w:val="2chuong"/>
      <w:lvlText w:val="%1%2."/>
      <w:lvlJc w:val="left"/>
      <w:pPr>
        <w:tabs>
          <w:tab w:val="num" w:pos="567"/>
        </w:tabs>
        <w:ind w:left="567" w:hanging="567"/>
      </w:pPr>
      <w:rPr>
        <w:rFonts w:ascii=".VnHelvetInsH" w:hAnsi=".VnHelvetInsH" w:hint="default"/>
        <w:sz w:val="22"/>
        <w:szCs w:val="22"/>
        <w:lang w:val="en-GB"/>
      </w:rPr>
    </w:lvl>
    <w:lvl w:ilvl="2">
      <w:start w:val="1"/>
      <w:numFmt w:val="decimal"/>
      <w:pStyle w:val="31so"/>
      <w:lvlText w:val="%2.%1%3."/>
      <w:lvlJc w:val="left"/>
      <w:pPr>
        <w:tabs>
          <w:tab w:val="num" w:pos="567"/>
        </w:tabs>
        <w:ind w:left="0" w:firstLine="0"/>
      </w:pPr>
      <w:rPr>
        <w:rFonts w:hint="default"/>
      </w:rPr>
    </w:lvl>
    <w:lvl w:ilvl="3">
      <w:start w:val="1"/>
      <w:numFmt w:val="decimal"/>
      <w:pStyle w:val="42so"/>
      <w:lvlText w:val="%1%2.%3.%4."/>
      <w:lvlJc w:val="left"/>
      <w:pPr>
        <w:tabs>
          <w:tab w:val="num" w:pos="1134"/>
        </w:tabs>
        <w:ind w:left="0" w:firstLine="0"/>
      </w:pPr>
      <w:rPr>
        <w:rFonts w:hint="default"/>
      </w:rPr>
    </w:lvl>
    <w:lvl w:ilvl="4">
      <w:start w:val="1"/>
      <w:numFmt w:val="decimal"/>
      <w:pStyle w:val="53so"/>
      <w:lvlText w:val="%1%2.%3.%4.%5."/>
      <w:lvlJc w:val="left"/>
      <w:pPr>
        <w:tabs>
          <w:tab w:val="num" w:pos="1531"/>
        </w:tabs>
        <w:ind w:left="1134" w:hanging="567"/>
      </w:pPr>
      <w:rPr>
        <w:rFonts w:hint="default"/>
      </w:rPr>
    </w:lvl>
    <w:lvl w:ilvl="5">
      <w:start w:val="1"/>
      <w:numFmt w:val="lowerLetter"/>
      <w:pStyle w:val="6anho"/>
      <w:lvlText w:val="%1%6."/>
      <w:lvlJc w:val="left"/>
      <w:pPr>
        <w:tabs>
          <w:tab w:val="num" w:pos="1134"/>
        </w:tabs>
        <w:ind w:left="567" w:firstLine="0"/>
      </w:pPr>
      <w:rPr>
        <w:rFonts w:hint="default"/>
      </w:rPr>
    </w:lvl>
    <w:lvl w:ilvl="6">
      <w:start w:val="1"/>
      <w:numFmt w:val="decimal"/>
      <w:lvlText w:val="%1.%2.%3.%4.%5.%6.%7."/>
      <w:lvlJc w:val="left"/>
      <w:pPr>
        <w:tabs>
          <w:tab w:val="num" w:pos="4527"/>
        </w:tabs>
        <w:ind w:left="3807" w:hanging="1080"/>
      </w:pPr>
      <w:rPr>
        <w:rFonts w:hint="default"/>
      </w:rPr>
    </w:lvl>
    <w:lvl w:ilvl="7">
      <w:start w:val="1"/>
      <w:numFmt w:val="decimal"/>
      <w:lvlText w:val="%1.%2.%3.%4.%5.%6.%7.%8."/>
      <w:lvlJc w:val="left"/>
      <w:pPr>
        <w:tabs>
          <w:tab w:val="num" w:pos="4887"/>
        </w:tabs>
        <w:ind w:left="4311" w:hanging="1224"/>
      </w:pPr>
      <w:rPr>
        <w:rFonts w:hint="default"/>
      </w:rPr>
    </w:lvl>
    <w:lvl w:ilvl="8">
      <w:start w:val="1"/>
      <w:numFmt w:val="decimal"/>
      <w:lvlText w:val="%1.%2.%3.%4.%5.%6.%7.%8.%9."/>
      <w:lvlJc w:val="left"/>
      <w:pPr>
        <w:tabs>
          <w:tab w:val="num" w:pos="5607"/>
        </w:tabs>
        <w:ind w:left="4887" w:hanging="1440"/>
      </w:pPr>
      <w:rPr>
        <w:rFonts w:hint="default"/>
      </w:rPr>
    </w:lvl>
  </w:abstractNum>
  <w:abstractNum w:abstractNumId="1" w15:restartNumberingAfterBreak="0">
    <w:nsid w:val="145B1C4F"/>
    <w:multiLevelType w:val="hybridMultilevel"/>
    <w:tmpl w:val="1D1287E2"/>
    <w:lvl w:ilvl="0" w:tplc="50D0C524">
      <w:start w:val="1"/>
      <w:numFmt w:val="bullet"/>
      <w:pStyle w:val="gachdong"/>
      <w:lvlText w:val=""/>
      <w:lvlJc w:val="left"/>
      <w:pPr>
        <w:tabs>
          <w:tab w:val="num" w:pos="680"/>
        </w:tabs>
        <w:ind w:left="907" w:hanging="227"/>
      </w:pPr>
      <w:rPr>
        <w:rFonts w:ascii="Wingdings" w:hAnsi="Wingdings" w:hint="default"/>
        <w:color w:val="FF0000"/>
      </w:rPr>
    </w:lvl>
    <w:lvl w:ilvl="1" w:tplc="A85C7476">
      <w:start w:val="1"/>
      <w:numFmt w:val="bullet"/>
      <w:lvlText w:val="o"/>
      <w:lvlJc w:val="left"/>
      <w:pPr>
        <w:tabs>
          <w:tab w:val="num" w:pos="1440"/>
        </w:tabs>
        <w:ind w:left="1440" w:hanging="360"/>
      </w:pPr>
      <w:rPr>
        <w:rFonts w:ascii="Courier New" w:hAnsi="Courier New" w:cs="Courier New" w:hint="default"/>
      </w:rPr>
    </w:lvl>
    <w:lvl w:ilvl="2" w:tplc="3CC25180" w:tentative="1">
      <w:start w:val="1"/>
      <w:numFmt w:val="bullet"/>
      <w:lvlText w:val=""/>
      <w:lvlJc w:val="left"/>
      <w:pPr>
        <w:tabs>
          <w:tab w:val="num" w:pos="2160"/>
        </w:tabs>
        <w:ind w:left="2160" w:hanging="360"/>
      </w:pPr>
      <w:rPr>
        <w:rFonts w:ascii="Wingdings" w:hAnsi="Wingdings" w:hint="default"/>
      </w:rPr>
    </w:lvl>
    <w:lvl w:ilvl="3" w:tplc="EDF095FC" w:tentative="1">
      <w:start w:val="1"/>
      <w:numFmt w:val="bullet"/>
      <w:lvlText w:val=""/>
      <w:lvlJc w:val="left"/>
      <w:pPr>
        <w:tabs>
          <w:tab w:val="num" w:pos="2880"/>
        </w:tabs>
        <w:ind w:left="2880" w:hanging="360"/>
      </w:pPr>
      <w:rPr>
        <w:rFonts w:ascii="Symbol" w:hAnsi="Symbol" w:hint="default"/>
      </w:rPr>
    </w:lvl>
    <w:lvl w:ilvl="4" w:tplc="71B81B1A" w:tentative="1">
      <w:start w:val="1"/>
      <w:numFmt w:val="bullet"/>
      <w:lvlText w:val="o"/>
      <w:lvlJc w:val="left"/>
      <w:pPr>
        <w:tabs>
          <w:tab w:val="num" w:pos="3600"/>
        </w:tabs>
        <w:ind w:left="3600" w:hanging="360"/>
      </w:pPr>
      <w:rPr>
        <w:rFonts w:ascii="Courier New" w:hAnsi="Courier New" w:cs="Courier New" w:hint="default"/>
      </w:rPr>
    </w:lvl>
    <w:lvl w:ilvl="5" w:tplc="2AF084AC" w:tentative="1">
      <w:start w:val="1"/>
      <w:numFmt w:val="bullet"/>
      <w:lvlText w:val=""/>
      <w:lvlJc w:val="left"/>
      <w:pPr>
        <w:tabs>
          <w:tab w:val="num" w:pos="4320"/>
        </w:tabs>
        <w:ind w:left="4320" w:hanging="360"/>
      </w:pPr>
      <w:rPr>
        <w:rFonts w:ascii="Wingdings" w:hAnsi="Wingdings" w:hint="default"/>
      </w:rPr>
    </w:lvl>
    <w:lvl w:ilvl="6" w:tplc="4ED24334" w:tentative="1">
      <w:start w:val="1"/>
      <w:numFmt w:val="bullet"/>
      <w:lvlText w:val=""/>
      <w:lvlJc w:val="left"/>
      <w:pPr>
        <w:tabs>
          <w:tab w:val="num" w:pos="5040"/>
        </w:tabs>
        <w:ind w:left="5040" w:hanging="360"/>
      </w:pPr>
      <w:rPr>
        <w:rFonts w:ascii="Symbol" w:hAnsi="Symbol" w:hint="default"/>
      </w:rPr>
    </w:lvl>
    <w:lvl w:ilvl="7" w:tplc="91169E6A" w:tentative="1">
      <w:start w:val="1"/>
      <w:numFmt w:val="bullet"/>
      <w:lvlText w:val="o"/>
      <w:lvlJc w:val="left"/>
      <w:pPr>
        <w:tabs>
          <w:tab w:val="num" w:pos="5760"/>
        </w:tabs>
        <w:ind w:left="5760" w:hanging="360"/>
      </w:pPr>
      <w:rPr>
        <w:rFonts w:ascii="Courier New" w:hAnsi="Courier New" w:cs="Courier New" w:hint="default"/>
      </w:rPr>
    </w:lvl>
    <w:lvl w:ilvl="8" w:tplc="BAD0611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6C352E"/>
    <w:multiLevelType w:val="hybridMultilevel"/>
    <w:tmpl w:val="DFD46BE6"/>
    <w:lvl w:ilvl="0" w:tplc="F7203BCE">
      <w:start w:val="3"/>
      <w:numFmt w:val="bullet"/>
      <w:pStyle w:val="Mc1"/>
      <w:lvlText w:val="-"/>
      <w:lvlJc w:val="left"/>
      <w:pPr>
        <w:ind w:left="1260" w:hanging="360"/>
      </w:pPr>
      <w:rPr>
        <w:rFonts w:ascii="Times New Roman" w:hAnsi="Times New Roman" w:cs="Times New Roman"/>
      </w:rPr>
    </w:lvl>
    <w:lvl w:ilvl="1" w:tplc="042A0005">
      <w:start w:val="1"/>
      <w:numFmt w:val="bullet"/>
      <w:lvlText w:val=""/>
      <w:lvlJc w:val="left"/>
      <w:pPr>
        <w:ind w:left="1724" w:hanging="360"/>
      </w:pPr>
      <w:rPr>
        <w:rFonts w:ascii="Wingdings" w:hAnsi="Wingdings" w:hint="default"/>
      </w:rPr>
    </w:lvl>
    <w:lvl w:ilvl="2" w:tplc="042A0005">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3" w15:restartNumberingAfterBreak="0">
    <w:nsid w:val="197C71DD"/>
    <w:multiLevelType w:val="multilevel"/>
    <w:tmpl w:val="D7C05ED6"/>
    <w:lvl w:ilvl="0">
      <w:start w:val="1"/>
      <w:numFmt w:val="decimal"/>
      <w:pStyle w:val="xl102"/>
      <w:lvlText w:val="%1.0."/>
      <w:lvlJc w:val="left"/>
      <w:pPr>
        <w:tabs>
          <w:tab w:val="num" w:pos="795"/>
        </w:tabs>
        <w:ind w:left="795" w:hanging="795"/>
      </w:pPr>
      <w:rPr>
        <w:rFonts w:ascii="Palatino Linotype" w:hAnsi="Palatino Linotype" w:hint="default"/>
        <w:b/>
        <w:color w:val="auto"/>
      </w:rPr>
    </w:lvl>
    <w:lvl w:ilvl="1">
      <w:start w:val="1"/>
      <w:numFmt w:val="decimal"/>
      <w:lvlText w:val="%1.%2."/>
      <w:lvlJc w:val="left"/>
      <w:pPr>
        <w:tabs>
          <w:tab w:val="num" w:pos="1515"/>
        </w:tabs>
        <w:ind w:left="1515" w:hanging="795"/>
      </w:pPr>
      <w:rPr>
        <w:rFonts w:ascii="Palatino Linotype" w:hAnsi="Palatino Linotype" w:hint="default"/>
      </w:rPr>
    </w:lvl>
    <w:lvl w:ilvl="2">
      <w:start w:val="1"/>
      <w:numFmt w:val="decimal"/>
      <w:pStyle w:val="21Muc21"/>
      <w:lvlText w:val="%1.%2.%3."/>
      <w:lvlJc w:val="left"/>
      <w:pPr>
        <w:tabs>
          <w:tab w:val="num" w:pos="1980"/>
        </w:tabs>
        <w:ind w:left="1980" w:hanging="108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680"/>
        </w:tabs>
        <w:ind w:left="4680" w:hanging="1800"/>
      </w:pPr>
      <w:rPr>
        <w:rFonts w:hint="default"/>
      </w:rPr>
    </w:lvl>
    <w:lvl w:ilvl="5">
      <w:start w:val="1"/>
      <w:numFmt w:val="decimal"/>
      <w:lvlText w:val="%1.%2.%3.%4.%5.%6."/>
      <w:lvlJc w:val="left"/>
      <w:pPr>
        <w:tabs>
          <w:tab w:val="num" w:pos="5760"/>
        </w:tabs>
        <w:ind w:left="5760" w:hanging="2160"/>
      </w:pPr>
      <w:rPr>
        <w:rFonts w:hint="default"/>
      </w:rPr>
    </w:lvl>
    <w:lvl w:ilvl="6">
      <w:start w:val="1"/>
      <w:numFmt w:val="decimal"/>
      <w:lvlText w:val="%1.%2.%3.%4.%5.%6.%7."/>
      <w:lvlJc w:val="left"/>
      <w:pPr>
        <w:tabs>
          <w:tab w:val="num" w:pos="6840"/>
        </w:tabs>
        <w:ind w:left="6840" w:hanging="2520"/>
      </w:pPr>
      <w:rPr>
        <w:rFonts w:hint="default"/>
      </w:rPr>
    </w:lvl>
    <w:lvl w:ilvl="7">
      <w:start w:val="1"/>
      <w:numFmt w:val="decimal"/>
      <w:lvlText w:val="%1.%2.%3.%4.%5.%6.%7.%8."/>
      <w:lvlJc w:val="left"/>
      <w:pPr>
        <w:tabs>
          <w:tab w:val="num" w:pos="7920"/>
        </w:tabs>
        <w:ind w:left="7920" w:hanging="2880"/>
      </w:pPr>
      <w:rPr>
        <w:rFonts w:hint="default"/>
      </w:rPr>
    </w:lvl>
    <w:lvl w:ilvl="8">
      <w:start w:val="1"/>
      <w:numFmt w:val="decimal"/>
      <w:lvlText w:val="%1.%2.%3.%4.%5.%6.%7.%8.%9."/>
      <w:lvlJc w:val="left"/>
      <w:pPr>
        <w:tabs>
          <w:tab w:val="num" w:pos="9000"/>
        </w:tabs>
        <w:ind w:left="9000" w:hanging="3240"/>
      </w:pPr>
      <w:rPr>
        <w:rFonts w:hint="default"/>
      </w:rPr>
    </w:lvl>
  </w:abstractNum>
  <w:abstractNum w:abstractNumId="4" w15:restartNumberingAfterBreak="0">
    <w:nsid w:val="1EB12B60"/>
    <w:multiLevelType w:val="multilevel"/>
    <w:tmpl w:val="B9C42786"/>
    <w:lvl w:ilvl="0">
      <w:start w:val="1"/>
      <w:numFmt w:val="decimal"/>
      <w:pStyle w:val="Formatvorlageberschrift1HauptberschrArialAutomatischNichtunter"/>
      <w:lvlText w:val="%1."/>
      <w:lvlJc w:val="left"/>
      <w:pPr>
        <w:tabs>
          <w:tab w:val="num" w:pos="1418"/>
        </w:tabs>
        <w:ind w:left="1418" w:hanging="1418"/>
      </w:pPr>
      <w:rPr>
        <w:rFonts w:ascii="Arial" w:hAnsi="Arial" w:cs="Arial" w:hint="default"/>
        <w:b/>
        <w:i w:val="0"/>
        <w:caps/>
        <w:strike w:val="0"/>
        <w:dstrike w:val="0"/>
        <w:outline w:val="0"/>
        <w:shadow w:val="0"/>
        <w:emboss w:val="0"/>
        <w:imprint w:val="0"/>
        <w:vanish w:val="0"/>
        <w:sz w:val="20"/>
        <w:vertAlign w:val="baseline"/>
      </w:rPr>
    </w:lvl>
    <w:lvl w:ilvl="1">
      <w:start w:val="1"/>
      <w:numFmt w:val="decimal"/>
      <w:pStyle w:val="Formatvorlageberschrift2ZweiteEbeneBlockVor6pt"/>
      <w:lvlText w:val="%1.%2."/>
      <w:lvlJc w:val="left"/>
      <w:pPr>
        <w:tabs>
          <w:tab w:val="num" w:pos="1418"/>
        </w:tabs>
        <w:ind w:left="1418" w:hanging="1418"/>
      </w:pPr>
      <w:rPr>
        <w:rFonts w:ascii="Arial" w:hAnsi="Arial" w:cs="Castellar" w:hint="default"/>
        <w:b/>
        <w:bCs w:val="0"/>
        <w:i w:val="0"/>
        <w:iCs w:val="0"/>
        <w:caps w:val="0"/>
        <w:smallCaps w:val="0"/>
        <w:strike w:val="0"/>
        <w:dstrike w:val="0"/>
        <w:outline w:val="0"/>
        <w:shadow w:val="0"/>
        <w:emboss w:val="0"/>
        <w:imprint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Formatvorlageberschrift3BlockNach5pt"/>
      <w:lvlText w:val="%1.%2.%3."/>
      <w:lvlJc w:val="left"/>
      <w:pPr>
        <w:tabs>
          <w:tab w:val="num" w:pos="1418"/>
        </w:tabs>
        <w:ind w:left="1418" w:hanging="1418"/>
      </w:pPr>
      <w:rPr>
        <w:rFonts w:ascii="Arial" w:hAnsi="Arial" w:cs="Arial" w:hint="default"/>
        <w:b/>
        <w:bCs/>
        <w:i w:val="0"/>
        <w:iCs w:val="0"/>
        <w:smallCaps w:val="0"/>
        <w:strike w:val="0"/>
        <w:outline w:val="0"/>
        <w:shadow w:val="0"/>
        <w:sz w:val="20"/>
        <w:szCs w:val="20"/>
        <w:em w:val="none"/>
      </w:rPr>
    </w:lvl>
    <w:lvl w:ilvl="3">
      <w:start w:val="1"/>
      <w:numFmt w:val="decimal"/>
      <w:pStyle w:val="Formatvorlageberschrift4ArialBlock"/>
      <w:lvlText w:val="%1.%2.%3.%4."/>
      <w:lvlJc w:val="left"/>
      <w:pPr>
        <w:tabs>
          <w:tab w:val="num" w:pos="1418"/>
        </w:tabs>
        <w:ind w:left="1418" w:hanging="1418"/>
      </w:pPr>
      <w:rPr>
        <w:rFonts w:ascii="Arial" w:eastAsia="Times New Roman" w:hAnsi="Arial" w:cs="Arial" w:hint="default"/>
        <w:b/>
        <w:bCs/>
        <w:i w:val="0"/>
        <w:iCs w:val="0"/>
        <w:caps w:val="0"/>
        <w:smallCaps w:val="0"/>
        <w:strike w:val="0"/>
        <w:dstrike w:val="0"/>
        <w:outline w:val="0"/>
        <w:shadow w:val="0"/>
        <w:emboss w:val="0"/>
        <w:imprint w:val="0"/>
        <w:vanish w:val="0"/>
        <w:color w:val="000000"/>
        <w:spacing w:val="1"/>
        <w:w w:val="100"/>
        <w:kern w:val="0"/>
        <w:position w:val="0"/>
        <w:sz w:val="20"/>
        <w:szCs w:val="20"/>
        <w:u w:val="none"/>
        <w:effect w:val="none"/>
        <w:bdr w:val="none" w:sz="0" w:space="0" w:color="auto"/>
        <w:shd w:val="clear" w:color="auto" w:fill="auto"/>
        <w:vertAlign w:val="baseline"/>
        <w:em w:val="none"/>
      </w:rPr>
    </w:lvl>
    <w:lvl w:ilvl="4">
      <w:start w:val="1"/>
      <w:numFmt w:val="decimal"/>
      <w:lvlText w:val="%1.%2.%3.%4.%5."/>
      <w:lvlJc w:val="left"/>
      <w:pPr>
        <w:tabs>
          <w:tab w:val="num" w:pos="2052"/>
        </w:tabs>
        <w:ind w:left="2052" w:hanging="792"/>
      </w:pPr>
      <w:rPr>
        <w:rFonts w:ascii="Arial" w:hAnsi="Arial" w:hint="default"/>
        <w:b w:val="0"/>
        <w:i/>
        <w:sz w:val="22"/>
        <w:szCs w:val="22"/>
      </w:rPr>
    </w:lvl>
    <w:lvl w:ilvl="5">
      <w:start w:val="1"/>
      <w:numFmt w:val="decimal"/>
      <w:lvlText w:val="%1.%2.%3.%4.%5.%6."/>
      <w:lvlJc w:val="left"/>
      <w:pPr>
        <w:tabs>
          <w:tab w:val="num" w:pos="2556"/>
        </w:tabs>
        <w:ind w:left="2556" w:hanging="936"/>
      </w:pPr>
      <w:rPr>
        <w:rFonts w:hint="default"/>
      </w:rPr>
    </w:lvl>
    <w:lvl w:ilvl="6">
      <w:start w:val="1"/>
      <w:numFmt w:val="decimal"/>
      <w:lvlText w:val="%1.%2.%3.%4.%5.%6.%7."/>
      <w:lvlJc w:val="left"/>
      <w:pPr>
        <w:tabs>
          <w:tab w:val="num" w:pos="3060"/>
        </w:tabs>
        <w:ind w:left="3060" w:hanging="1080"/>
      </w:pPr>
      <w:rPr>
        <w:rFonts w:hint="default"/>
      </w:rPr>
    </w:lvl>
    <w:lvl w:ilvl="7">
      <w:start w:val="1"/>
      <w:numFmt w:val="decimal"/>
      <w:lvlText w:val="%1.%2.%3.%4.%5.%6.%7.%8."/>
      <w:lvlJc w:val="left"/>
      <w:pPr>
        <w:tabs>
          <w:tab w:val="num" w:pos="3564"/>
        </w:tabs>
        <w:ind w:left="3564" w:hanging="1224"/>
      </w:pPr>
      <w:rPr>
        <w:rFonts w:hint="default"/>
      </w:rPr>
    </w:lvl>
    <w:lvl w:ilvl="8">
      <w:start w:val="1"/>
      <w:numFmt w:val="decimal"/>
      <w:lvlText w:val="%1.%2.%3.%4.%5.%6.%7.%8.%9."/>
      <w:lvlJc w:val="left"/>
      <w:pPr>
        <w:tabs>
          <w:tab w:val="num" w:pos="4140"/>
        </w:tabs>
        <w:ind w:left="4140" w:hanging="1440"/>
      </w:pPr>
      <w:rPr>
        <w:rFonts w:hint="default"/>
      </w:rPr>
    </w:lvl>
  </w:abstractNum>
  <w:abstractNum w:abstractNumId="5" w15:restartNumberingAfterBreak="0">
    <w:nsid w:val="20E35B78"/>
    <w:multiLevelType w:val="multilevel"/>
    <w:tmpl w:val="8F4CCC84"/>
    <w:lvl w:ilvl="0">
      <w:start w:val="1"/>
      <w:numFmt w:val="decimal"/>
      <w:pStyle w:val="TMc1"/>
      <w:lvlText w:val="%1."/>
      <w:lvlJc w:val="left"/>
      <w:pPr>
        <w:ind w:left="900" w:hanging="360"/>
      </w:pPr>
      <w:rPr>
        <w:rFonts w:hint="default"/>
      </w:rPr>
    </w:lvl>
    <w:lvl w:ilvl="1">
      <w:start w:val="1"/>
      <w:numFmt w:val="decimal"/>
      <w:pStyle w:val="TMc11"/>
      <w:isLgl/>
      <w:lvlText w:val="%1.%2."/>
      <w:lvlJc w:val="left"/>
      <w:pPr>
        <w:ind w:left="1440" w:hanging="720"/>
      </w:pPr>
      <w:rPr>
        <w:rFonts w:hint="default"/>
      </w:rPr>
    </w:lvl>
    <w:lvl w:ilvl="2">
      <w:start w:val="1"/>
      <w:numFmt w:val="decimal"/>
      <w:pStyle w:val="TMc111"/>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2293CF2"/>
    <w:multiLevelType w:val="hybridMultilevel"/>
    <w:tmpl w:val="2C8A0516"/>
    <w:lvl w:ilvl="0" w:tplc="04090001">
      <w:start w:val="1"/>
      <w:numFmt w:val="bullet"/>
      <w:lvlText w:val=""/>
      <w:lvlJc w:val="left"/>
      <w:pPr>
        <w:ind w:left="2227" w:hanging="360"/>
      </w:pPr>
      <w:rPr>
        <w:rFonts w:ascii="Symbol" w:hAnsi="Symbol" w:hint="default"/>
      </w:rPr>
    </w:lvl>
    <w:lvl w:ilvl="1" w:tplc="556689AA">
      <w:start w:val="1"/>
      <w:numFmt w:val="bullet"/>
      <w:pStyle w:val="Ghichucongthuc"/>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B906E38"/>
    <w:multiLevelType w:val="hybridMultilevel"/>
    <w:tmpl w:val="2D2EB852"/>
    <w:lvl w:ilvl="0" w:tplc="0409000F">
      <w:start w:val="1"/>
      <w:numFmt w:val="decimal"/>
      <w:lvlText w:val="%1."/>
      <w:lvlJc w:val="left"/>
      <w:pPr>
        <w:ind w:left="720" w:hanging="360"/>
      </w:pPr>
      <w:rPr>
        <w:rFonts w:hint="default"/>
      </w:rPr>
    </w:lvl>
    <w:lvl w:ilvl="1" w:tplc="2DF8CB60">
      <w:start w:val="1"/>
      <w:numFmt w:val="bullet"/>
      <w:pStyle w:val="VBullet2"/>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2E73B2"/>
    <w:multiLevelType w:val="hybridMultilevel"/>
    <w:tmpl w:val="A212F9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B9633E"/>
    <w:multiLevelType w:val="multilevel"/>
    <w:tmpl w:val="C422F87E"/>
    <w:lvl w:ilvl="0">
      <w:start w:val="1"/>
      <w:numFmt w:val="decimal"/>
      <w:lvlText w:val="%1."/>
      <w:lvlJc w:val="left"/>
      <w:pPr>
        <w:ind w:left="720" w:hanging="360"/>
      </w:pPr>
      <w:rPr>
        <w:rFonts w:hint="default"/>
      </w:rPr>
    </w:lvl>
    <w:lvl w:ilvl="1">
      <w:start w:val="1"/>
      <w:numFmt w:val="decimal"/>
      <w:pStyle w:val="MC2"/>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7F03B66"/>
    <w:multiLevelType w:val="hybridMultilevel"/>
    <w:tmpl w:val="9358FF94"/>
    <w:lvl w:ilvl="0" w:tplc="94D8A084">
      <w:start w:val="1"/>
      <w:numFmt w:val="bullet"/>
      <w:pStyle w:val="Gachdaudong"/>
      <w:lvlText w:val=""/>
      <w:lvlJc w:val="left"/>
      <w:pPr>
        <w:tabs>
          <w:tab w:val="num" w:pos="284"/>
        </w:tabs>
        <w:ind w:left="454" w:hanging="454"/>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93F6D42"/>
    <w:multiLevelType w:val="hybridMultilevel"/>
    <w:tmpl w:val="515E0CBA"/>
    <w:lvl w:ilvl="0" w:tplc="E93A1B9A">
      <w:start w:val="1"/>
      <w:numFmt w:val="decimal"/>
      <w:lvlText w:val="%1."/>
      <w:lvlJc w:val="left"/>
      <w:pPr>
        <w:tabs>
          <w:tab w:val="num" w:pos="720"/>
        </w:tabs>
        <w:ind w:left="720" w:hanging="360"/>
      </w:pPr>
    </w:lvl>
    <w:lvl w:ilvl="1" w:tplc="7ED65BB2">
      <w:start w:val="1"/>
      <w:numFmt w:val="lowerLetter"/>
      <w:pStyle w:val="Style68"/>
      <w:lvlText w:val="%2."/>
      <w:lvlJc w:val="left"/>
      <w:pPr>
        <w:tabs>
          <w:tab w:val="num" w:pos="1440"/>
        </w:tabs>
        <w:ind w:left="1440" w:hanging="360"/>
      </w:pPr>
    </w:lvl>
    <w:lvl w:ilvl="2" w:tplc="955ED0F6">
      <w:start w:val="1"/>
      <w:numFmt w:val="decimal"/>
      <w:pStyle w:val="Style69"/>
      <w:lvlText w:val="%3."/>
      <w:lvlJc w:val="left"/>
      <w:pPr>
        <w:tabs>
          <w:tab w:val="num" w:pos="1440"/>
        </w:tabs>
        <w:ind w:left="1440" w:hanging="360"/>
      </w:pPr>
      <w:rPr>
        <w:rFonts w:ascii=".VnTime" w:eastAsia="Times New Roman" w:hAnsi=".VnTime"/>
      </w:rPr>
    </w:lvl>
    <w:lvl w:ilvl="3" w:tplc="D40C825A">
      <w:start w:val="1"/>
      <w:numFmt w:val="bullet"/>
      <w:lvlText w:val="-"/>
      <w:lvlJc w:val="left"/>
      <w:pPr>
        <w:tabs>
          <w:tab w:val="num" w:pos="2877"/>
        </w:tabs>
        <w:ind w:left="2520"/>
      </w:pPr>
      <w:rPr>
        <w:rFonts w:ascii=".VnTime" w:hAnsi=".VnTime" w:cs=".VnTime"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44DE4BFE"/>
    <w:multiLevelType w:val="multilevel"/>
    <w:tmpl w:val="D62C1774"/>
    <w:lvl w:ilvl="0">
      <w:start w:val="1"/>
      <w:numFmt w:val="upperLetter"/>
      <w:pStyle w:val="StyleHeading1Before12ptLinespacingMultiple12li"/>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ascii=".VnTime" w:hAnsi=".VnTime" w:hint="default"/>
      </w:rPr>
    </w:lvl>
    <w:lvl w:ilvl="3">
      <w:start w:val="1"/>
      <w:numFmt w:val="none"/>
      <w:lvlText w:val=""/>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3" w15:restartNumberingAfterBreak="0">
    <w:nsid w:val="453246B3"/>
    <w:multiLevelType w:val="hybridMultilevel"/>
    <w:tmpl w:val="7EB09CA6"/>
    <w:styleLink w:val="Style21"/>
    <w:lvl w:ilvl="0" w:tplc="04090009">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4" w15:restartNumberingAfterBreak="0">
    <w:nsid w:val="4C7566D2"/>
    <w:multiLevelType w:val="hybridMultilevel"/>
    <w:tmpl w:val="E3A4AF08"/>
    <w:lvl w:ilvl="0" w:tplc="0409000D">
      <w:numFmt w:val="bullet"/>
      <w:pStyle w:val="Mc20"/>
      <w:lvlText w:val="+"/>
      <w:lvlJc w:val="left"/>
      <w:pPr>
        <w:ind w:left="1287" w:hanging="360"/>
      </w:pPr>
      <w:rPr>
        <w:rFonts w:ascii="Times New Roman" w:eastAsia="Times New Roman" w:hAnsi="Times New Roman" w:cs="Times New Roman" w:hint="default"/>
      </w:rPr>
    </w:lvl>
    <w:lvl w:ilvl="1" w:tplc="D3A4B16C">
      <w:start w:val="1"/>
      <w:numFmt w:val="bullet"/>
      <w:lvlText w:val=""/>
      <w:lvlJc w:val="left"/>
      <w:pPr>
        <w:ind w:left="2007" w:hanging="360"/>
      </w:pPr>
      <w:rPr>
        <w:rFonts w:ascii="Symbol" w:hAnsi="Symbol" w:hint="default"/>
      </w:rPr>
    </w:lvl>
    <w:lvl w:ilvl="2" w:tplc="04090005">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4FBD40A9"/>
    <w:multiLevelType w:val="hybridMultilevel"/>
    <w:tmpl w:val="F476DCA2"/>
    <w:lvl w:ilvl="0" w:tplc="0409000F">
      <w:start w:val="1"/>
      <w:numFmt w:val="bullet"/>
      <w:pStyle w:val="bulet2"/>
      <w:lvlText w:val=""/>
      <w:lvlJc w:val="left"/>
      <w:pPr>
        <w:tabs>
          <w:tab w:val="num" w:pos="1817"/>
        </w:tabs>
        <w:ind w:left="1817" w:hanging="377"/>
      </w:pPr>
      <w:rPr>
        <w:rFonts w:ascii="Wingdings" w:hAnsi="Wingdings"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start w:val="1"/>
      <w:numFmt w:val="bullet"/>
      <w:lvlText w:val=""/>
      <w:lvlJc w:val="left"/>
      <w:pPr>
        <w:tabs>
          <w:tab w:val="num" w:pos="3240"/>
        </w:tabs>
        <w:ind w:left="3220" w:hanging="34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52460D7C"/>
    <w:multiLevelType w:val="hybridMultilevel"/>
    <w:tmpl w:val="6E7E3A50"/>
    <w:lvl w:ilvl="0" w:tplc="8C922382">
      <w:start w:val="1"/>
      <w:numFmt w:val="bullet"/>
      <w:pStyle w:val="HINHPH"/>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442AC6"/>
    <w:multiLevelType w:val="multilevel"/>
    <w:tmpl w:val="897E1310"/>
    <w:lvl w:ilvl="0">
      <w:start w:val="1"/>
      <w:numFmt w:val="upperLetter"/>
      <w:pStyle w:val="L1Phan"/>
      <w:suff w:val="space"/>
      <w:lvlText w:val="%1."/>
      <w:lvlJc w:val="left"/>
      <w:pPr>
        <w:ind w:left="0" w:firstLine="0"/>
      </w:pPr>
      <w:rPr>
        <w:rFonts w:ascii="Times New Roman Bold" w:hAnsi="Times New Roman Bold" w:hint="default"/>
        <w:b/>
        <w:i w:val="0"/>
        <w:color w:val="auto"/>
        <w:sz w:val="26"/>
        <w:szCs w:val="26"/>
        <w:u w:val="none"/>
      </w:rPr>
    </w:lvl>
    <w:lvl w:ilvl="1">
      <w:start w:val="1"/>
      <w:numFmt w:val="upperRoman"/>
      <w:pStyle w:val="L2Chuong"/>
      <w:suff w:val="space"/>
      <w:lvlText w:val="Chương %2:"/>
      <w:lvlJc w:val="left"/>
      <w:pPr>
        <w:ind w:left="2240" w:firstLine="0"/>
      </w:pPr>
      <w:rPr>
        <w:rFonts w:ascii="Times New Roman Bold" w:hAnsi="Times New Roman Bold" w:hint="default"/>
        <w:b/>
        <w:i w:val="0"/>
        <w:sz w:val="26"/>
        <w:szCs w:val="28"/>
      </w:rPr>
    </w:lvl>
    <w:lvl w:ilvl="2">
      <w:start w:val="1"/>
      <w:numFmt w:val="decimal"/>
      <w:pStyle w:val="L3Dieu"/>
      <w:suff w:val="space"/>
      <w:lvlText w:val="%3."/>
      <w:lvlJc w:val="left"/>
      <w:pPr>
        <w:ind w:left="0" w:firstLine="0"/>
      </w:pPr>
      <w:rPr>
        <w:rFonts w:ascii="Times New Roman Bold" w:hAnsi="Times New Roman Bold" w:hint="default"/>
        <w:b/>
        <w:i w:val="0"/>
        <w:sz w:val="26"/>
        <w:szCs w:val="26"/>
      </w:rPr>
    </w:lvl>
    <w:lvl w:ilvl="3">
      <w:start w:val="1"/>
      <w:numFmt w:val="decimal"/>
      <w:pStyle w:val="L4Khoan"/>
      <w:suff w:val="space"/>
      <w:lvlText w:val="%3.%4."/>
      <w:lvlJc w:val="left"/>
      <w:pPr>
        <w:ind w:left="0" w:firstLine="0"/>
      </w:pPr>
      <w:rPr>
        <w:rFonts w:ascii="Times New Roman" w:hAnsi="Times New Roman" w:hint="default"/>
        <w:b w:val="0"/>
        <w:i w:val="0"/>
        <w:sz w:val="26"/>
        <w:szCs w:val="26"/>
      </w:rPr>
    </w:lvl>
    <w:lvl w:ilvl="4">
      <w:start w:val="1"/>
      <w:numFmt w:val="decimal"/>
      <w:pStyle w:val="L5Diem"/>
      <w:suff w:val="space"/>
      <w:lvlText w:val="%3.%4.%5."/>
      <w:lvlJc w:val="left"/>
      <w:pPr>
        <w:ind w:left="0" w:firstLine="0"/>
      </w:pPr>
      <w:rPr>
        <w:rFonts w:ascii="Times New Roman" w:hAnsi="Times New Roman" w:hint="default"/>
        <w:b w:val="0"/>
        <w:i w:val="0"/>
        <w:sz w:val="26"/>
        <w:szCs w:val="26"/>
      </w:rPr>
    </w:lvl>
    <w:lvl w:ilvl="5">
      <w:start w:val="1"/>
      <w:numFmt w:val="lowerLetter"/>
      <w:pStyle w:val="L6Muc"/>
      <w:lvlText w:val="%6)"/>
      <w:lvlJc w:val="left"/>
      <w:pPr>
        <w:tabs>
          <w:tab w:val="num" w:pos="284"/>
        </w:tabs>
        <w:ind w:left="284" w:hanging="284"/>
      </w:pPr>
      <w:rPr>
        <w:rFonts w:ascii="Times New Roman" w:hAnsi="Times New Roman" w:hint="default"/>
        <w:b w:val="0"/>
        <w:i w:val="0"/>
        <w:sz w:val="26"/>
        <w:szCs w:val="26"/>
      </w:rPr>
    </w:lvl>
    <w:lvl w:ilvl="6">
      <w:start w:val="1"/>
      <w:numFmt w:val="lowerRoman"/>
      <w:pStyle w:val="L7TieuMuc"/>
      <w:lvlText w:val="(%7)"/>
      <w:lvlJc w:val="left"/>
      <w:pPr>
        <w:tabs>
          <w:tab w:val="num" w:pos="567"/>
        </w:tabs>
        <w:ind w:left="567" w:hanging="283"/>
      </w:pPr>
      <w:rPr>
        <w:rFonts w:ascii="Arial" w:hAnsi="Arial" w:hint="default"/>
        <w:b w:val="0"/>
        <w:i w:val="0"/>
        <w:sz w:val="22"/>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18" w15:restartNumberingAfterBreak="0">
    <w:nsid w:val="67631566"/>
    <w:multiLevelType w:val="singleLevel"/>
    <w:tmpl w:val="836E83FE"/>
    <w:lvl w:ilvl="0">
      <w:numFmt w:val="bullet"/>
      <w:pStyle w:val="gachdaudong0"/>
      <w:lvlText w:val="-"/>
      <w:lvlJc w:val="left"/>
      <w:pPr>
        <w:tabs>
          <w:tab w:val="num" w:pos="644"/>
        </w:tabs>
        <w:ind w:left="567" w:hanging="283"/>
      </w:pPr>
      <w:rPr>
        <w:rFonts w:ascii="Times New Roman" w:hAnsi="Times New Roman" w:hint="default"/>
      </w:rPr>
    </w:lvl>
  </w:abstractNum>
  <w:abstractNum w:abstractNumId="19" w15:restartNumberingAfterBreak="0">
    <w:nsid w:val="6AE5212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723F2E88"/>
    <w:multiLevelType w:val="hybridMultilevel"/>
    <w:tmpl w:val="BAC6EDB6"/>
    <w:lvl w:ilvl="0" w:tplc="0A2A3188">
      <w:start w:val="1"/>
      <w:numFmt w:val="bullet"/>
      <w:lvlText w:val="-"/>
      <w:lvlJc w:val="left"/>
      <w:pPr>
        <w:ind w:left="360" w:hanging="360"/>
      </w:pPr>
      <w:rPr>
        <w:rFonts w:ascii="Times New Roman" w:eastAsia="SimSu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7317084A"/>
    <w:multiLevelType w:val="multilevel"/>
    <w:tmpl w:val="7FA6A1DE"/>
    <w:lvl w:ilvl="0">
      <w:start w:val="1"/>
      <w:numFmt w:val="decimal"/>
      <w:pStyle w:val="StyleLeft0Firstline0"/>
      <w:suff w:val="space"/>
      <w:lvlText w:val="CHƯƠNG %1"/>
      <w:lvlJc w:val="left"/>
      <w:pPr>
        <w:ind w:left="0" w:firstLine="0"/>
      </w:pPr>
      <w:rPr>
        <w:rFonts w:ascii="Times New Roman" w:hAnsi="Times New Roman" w:hint="default"/>
        <w:b/>
        <w:i w:val="0"/>
        <w:sz w:val="28"/>
        <w:szCs w:val="28"/>
      </w:rPr>
    </w:lvl>
    <w:lvl w:ilvl="1">
      <w:start w:val="1"/>
      <w:numFmt w:val="decimal"/>
      <w:suff w:val="space"/>
      <w:lvlText w:val="%2. "/>
      <w:lvlJc w:val="left"/>
      <w:pPr>
        <w:ind w:left="0" w:firstLine="0"/>
      </w:pPr>
      <w:rPr>
        <w:rFonts w:ascii="Times New Roman" w:hAnsi="Times New Roman" w:hint="default"/>
        <w:b/>
        <w:i w:val="0"/>
        <w:sz w:val="28"/>
        <w:szCs w:val="28"/>
      </w:rPr>
    </w:lvl>
    <w:lvl w:ilvl="2">
      <w:start w:val="1"/>
      <w:numFmt w:val="decimal"/>
      <w:suff w:val="space"/>
      <w:lvlText w:val="%2.%3."/>
      <w:lvlJc w:val="left"/>
      <w:pPr>
        <w:ind w:left="0" w:firstLine="0"/>
      </w:pPr>
      <w:rPr>
        <w:rFonts w:ascii="Times New Roman" w:hAnsi="Times New Roman" w:hint="default"/>
        <w:b/>
        <w:i w:val="0"/>
        <w:sz w:val="28"/>
        <w:szCs w:val="28"/>
      </w:rPr>
    </w:lvl>
    <w:lvl w:ilvl="3">
      <w:start w:val="1"/>
      <w:numFmt w:val="decimal"/>
      <w:suff w:val="space"/>
      <w:lvlText w:val="%3.%2.%4."/>
      <w:lvlJc w:val="left"/>
      <w:pPr>
        <w:ind w:left="0" w:firstLine="0"/>
      </w:pPr>
      <w:rPr>
        <w:rFonts w:ascii="Times New Roman" w:hAnsi="Times New Roman" w:hint="default"/>
        <w:b/>
        <w:bCs/>
        <w:i w:val="0"/>
        <w:iCs w:val="0"/>
        <w:caps w:val="0"/>
        <w:smallCaps w:val="0"/>
        <w:strike w:val="0"/>
        <w:dstrike w:val="0"/>
        <w:color w:val="auto"/>
        <w:spacing w:val="0"/>
        <w:w w:val="100"/>
        <w:kern w:val="0"/>
        <w:position w:val="0"/>
        <w:sz w:val="28"/>
        <w:u w:val="none"/>
        <w:effect w:val="none"/>
        <w:bdr w:val="none" w:sz="0" w:space="0" w:color="auto"/>
        <w:shd w:val="clear" w:color="auto" w:fill="auto"/>
        <w:em w:val="none"/>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79A21538"/>
    <w:multiLevelType w:val="multilevel"/>
    <w:tmpl w:val="A3A0DEAA"/>
    <w:lvl w:ilvl="0">
      <w:start w:val="1"/>
      <w:numFmt w:val="decimal"/>
      <w:pStyle w:val="LaMa"/>
      <w:suff w:val="space"/>
      <w:lvlText w:val="(%1)"/>
      <w:lvlJc w:val="left"/>
      <w:pPr>
        <w:ind w:left="0" w:firstLine="0"/>
      </w:pPr>
      <w:rPr>
        <w:rFonts w:hint="default"/>
      </w:rPr>
    </w:lvl>
    <w:lvl w:ilvl="1">
      <w:start w:val="1"/>
      <w:numFmt w:val="lowerLetter"/>
      <w:suff w:val="space"/>
      <w:lvlText w:val="(%2)"/>
      <w:lvlJc w:val="left"/>
      <w:pPr>
        <w:ind w:left="0" w:firstLine="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pStyle w:val="LaMa"/>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51002752">
    <w:abstractNumId w:val="17"/>
  </w:num>
  <w:num w:numId="2" w16cid:durableId="913661231">
    <w:abstractNumId w:val="16"/>
  </w:num>
  <w:num w:numId="3" w16cid:durableId="1974017894">
    <w:abstractNumId w:val="6"/>
  </w:num>
  <w:num w:numId="4" w16cid:durableId="1648431248">
    <w:abstractNumId w:val="5"/>
  </w:num>
  <w:num w:numId="5" w16cid:durableId="164592831">
    <w:abstractNumId w:val="20"/>
  </w:num>
  <w:num w:numId="6" w16cid:durableId="1650551265">
    <w:abstractNumId w:val="3"/>
  </w:num>
  <w:num w:numId="7" w16cid:durableId="812915358">
    <w:abstractNumId w:val="13"/>
  </w:num>
  <w:num w:numId="8" w16cid:durableId="1634411358">
    <w:abstractNumId w:val="22"/>
  </w:num>
  <w:num w:numId="9" w16cid:durableId="1492523296">
    <w:abstractNumId w:val="7"/>
  </w:num>
  <w:num w:numId="10" w16cid:durableId="1049500045">
    <w:abstractNumId w:val="0"/>
  </w:num>
  <w:num w:numId="11" w16cid:durableId="547764832">
    <w:abstractNumId w:val="10"/>
  </w:num>
  <w:num w:numId="12" w16cid:durableId="595015326">
    <w:abstractNumId w:val="18"/>
  </w:num>
  <w:num w:numId="13" w16cid:durableId="1292177161">
    <w:abstractNumId w:val="15"/>
  </w:num>
  <w:num w:numId="14" w16cid:durableId="2067950808">
    <w:abstractNumId w:val="12"/>
  </w:num>
  <w:num w:numId="15" w16cid:durableId="721056338">
    <w:abstractNumId w:val="19"/>
  </w:num>
  <w:num w:numId="16" w16cid:durableId="2018461445">
    <w:abstractNumId w:val="11"/>
  </w:num>
  <w:num w:numId="17" w16cid:durableId="1582789231">
    <w:abstractNumId w:val="21"/>
  </w:num>
  <w:num w:numId="18" w16cid:durableId="583302928">
    <w:abstractNumId w:val="1"/>
  </w:num>
  <w:num w:numId="19" w16cid:durableId="840004939">
    <w:abstractNumId w:val="9"/>
  </w:num>
  <w:num w:numId="20" w16cid:durableId="939869819">
    <w:abstractNumId w:val="4"/>
  </w:num>
  <w:num w:numId="21" w16cid:durableId="17589569">
    <w:abstractNumId w:val="2"/>
  </w:num>
  <w:num w:numId="22" w16cid:durableId="344594174">
    <w:abstractNumId w:val="14"/>
  </w:num>
  <w:num w:numId="23" w16cid:durableId="1604341393">
    <w:abstractNumId w:val="8"/>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01C"/>
    <w:rsid w:val="0000025A"/>
    <w:rsid w:val="0000049F"/>
    <w:rsid w:val="00000717"/>
    <w:rsid w:val="00000737"/>
    <w:rsid w:val="00000778"/>
    <w:rsid w:val="000007E0"/>
    <w:rsid w:val="00000B85"/>
    <w:rsid w:val="00000CA8"/>
    <w:rsid w:val="00000E98"/>
    <w:rsid w:val="0000102E"/>
    <w:rsid w:val="000012B7"/>
    <w:rsid w:val="000012E6"/>
    <w:rsid w:val="0000151F"/>
    <w:rsid w:val="000016E5"/>
    <w:rsid w:val="00001785"/>
    <w:rsid w:val="00001AF4"/>
    <w:rsid w:val="00001D40"/>
    <w:rsid w:val="000023D2"/>
    <w:rsid w:val="000028E0"/>
    <w:rsid w:val="00002A0A"/>
    <w:rsid w:val="00002A84"/>
    <w:rsid w:val="00002C49"/>
    <w:rsid w:val="00002F59"/>
    <w:rsid w:val="00003332"/>
    <w:rsid w:val="00003489"/>
    <w:rsid w:val="00003A82"/>
    <w:rsid w:val="00003F80"/>
    <w:rsid w:val="0000452B"/>
    <w:rsid w:val="000046DC"/>
    <w:rsid w:val="00004A7C"/>
    <w:rsid w:val="00004C35"/>
    <w:rsid w:val="00004DE8"/>
    <w:rsid w:val="0000501A"/>
    <w:rsid w:val="000050BB"/>
    <w:rsid w:val="00005316"/>
    <w:rsid w:val="00005901"/>
    <w:rsid w:val="000059AA"/>
    <w:rsid w:val="00006100"/>
    <w:rsid w:val="00006312"/>
    <w:rsid w:val="0000643A"/>
    <w:rsid w:val="00006634"/>
    <w:rsid w:val="00006AC4"/>
    <w:rsid w:val="00006AFB"/>
    <w:rsid w:val="00006B07"/>
    <w:rsid w:val="00006DFD"/>
    <w:rsid w:val="00006E9A"/>
    <w:rsid w:val="00006F31"/>
    <w:rsid w:val="00007004"/>
    <w:rsid w:val="00007174"/>
    <w:rsid w:val="000075B7"/>
    <w:rsid w:val="000079B6"/>
    <w:rsid w:val="00007F6F"/>
    <w:rsid w:val="00007FB8"/>
    <w:rsid w:val="0001040D"/>
    <w:rsid w:val="00010434"/>
    <w:rsid w:val="000104AF"/>
    <w:rsid w:val="00010C9F"/>
    <w:rsid w:val="00010CD8"/>
    <w:rsid w:val="00011418"/>
    <w:rsid w:val="0001171D"/>
    <w:rsid w:val="00012045"/>
    <w:rsid w:val="000120AD"/>
    <w:rsid w:val="000120AF"/>
    <w:rsid w:val="00012114"/>
    <w:rsid w:val="00012178"/>
    <w:rsid w:val="000121FB"/>
    <w:rsid w:val="00012342"/>
    <w:rsid w:val="000125E6"/>
    <w:rsid w:val="000126D2"/>
    <w:rsid w:val="00012BFF"/>
    <w:rsid w:val="00012C27"/>
    <w:rsid w:val="00012E21"/>
    <w:rsid w:val="00012FFD"/>
    <w:rsid w:val="0001320C"/>
    <w:rsid w:val="00013E32"/>
    <w:rsid w:val="00013E4C"/>
    <w:rsid w:val="00013F42"/>
    <w:rsid w:val="0001446B"/>
    <w:rsid w:val="000149F6"/>
    <w:rsid w:val="00014A21"/>
    <w:rsid w:val="00014DDD"/>
    <w:rsid w:val="00014FB3"/>
    <w:rsid w:val="0001515B"/>
    <w:rsid w:val="000152B6"/>
    <w:rsid w:val="000152E2"/>
    <w:rsid w:val="000154D9"/>
    <w:rsid w:val="00015DEB"/>
    <w:rsid w:val="000160F1"/>
    <w:rsid w:val="00016695"/>
    <w:rsid w:val="00016A21"/>
    <w:rsid w:val="00017079"/>
    <w:rsid w:val="0001760C"/>
    <w:rsid w:val="00017646"/>
    <w:rsid w:val="0001782C"/>
    <w:rsid w:val="0001796D"/>
    <w:rsid w:val="00017A8B"/>
    <w:rsid w:val="00017F20"/>
    <w:rsid w:val="00017FBB"/>
    <w:rsid w:val="0002016D"/>
    <w:rsid w:val="000203A8"/>
    <w:rsid w:val="000208E2"/>
    <w:rsid w:val="0002092F"/>
    <w:rsid w:val="00020C56"/>
    <w:rsid w:val="00021062"/>
    <w:rsid w:val="000211CD"/>
    <w:rsid w:val="0002127D"/>
    <w:rsid w:val="0002131D"/>
    <w:rsid w:val="00021717"/>
    <w:rsid w:val="00021828"/>
    <w:rsid w:val="00021882"/>
    <w:rsid w:val="000218DA"/>
    <w:rsid w:val="00021D29"/>
    <w:rsid w:val="00022027"/>
    <w:rsid w:val="0002215E"/>
    <w:rsid w:val="000226C1"/>
    <w:rsid w:val="00022865"/>
    <w:rsid w:val="000229C0"/>
    <w:rsid w:val="00022A6E"/>
    <w:rsid w:val="00022DCB"/>
    <w:rsid w:val="00022F26"/>
    <w:rsid w:val="0002343D"/>
    <w:rsid w:val="000236A5"/>
    <w:rsid w:val="0002377E"/>
    <w:rsid w:val="000238A4"/>
    <w:rsid w:val="000239DE"/>
    <w:rsid w:val="00023B9D"/>
    <w:rsid w:val="000242DC"/>
    <w:rsid w:val="000247D7"/>
    <w:rsid w:val="00024824"/>
    <w:rsid w:val="000248B1"/>
    <w:rsid w:val="00024940"/>
    <w:rsid w:val="0002496F"/>
    <w:rsid w:val="00024DBE"/>
    <w:rsid w:val="00024EC6"/>
    <w:rsid w:val="00024ED1"/>
    <w:rsid w:val="00025059"/>
    <w:rsid w:val="00025107"/>
    <w:rsid w:val="000251CF"/>
    <w:rsid w:val="0002561F"/>
    <w:rsid w:val="000259D8"/>
    <w:rsid w:val="00025BBC"/>
    <w:rsid w:val="00026263"/>
    <w:rsid w:val="000265CC"/>
    <w:rsid w:val="00026609"/>
    <w:rsid w:val="000268DD"/>
    <w:rsid w:val="00026D3E"/>
    <w:rsid w:val="00026EAE"/>
    <w:rsid w:val="00026EFD"/>
    <w:rsid w:val="0002713C"/>
    <w:rsid w:val="00027186"/>
    <w:rsid w:val="0002733B"/>
    <w:rsid w:val="000275EB"/>
    <w:rsid w:val="0002764B"/>
    <w:rsid w:val="00027658"/>
    <w:rsid w:val="000279D6"/>
    <w:rsid w:val="00027BF4"/>
    <w:rsid w:val="00027D69"/>
    <w:rsid w:val="00027DC4"/>
    <w:rsid w:val="00027DF4"/>
    <w:rsid w:val="00027EEA"/>
    <w:rsid w:val="00027F4C"/>
    <w:rsid w:val="0003065C"/>
    <w:rsid w:val="00030876"/>
    <w:rsid w:val="000309B6"/>
    <w:rsid w:val="00030BCF"/>
    <w:rsid w:val="00030BDC"/>
    <w:rsid w:val="00030C2A"/>
    <w:rsid w:val="00030CC6"/>
    <w:rsid w:val="00030D26"/>
    <w:rsid w:val="00031601"/>
    <w:rsid w:val="00031C2E"/>
    <w:rsid w:val="00031D2E"/>
    <w:rsid w:val="00031F76"/>
    <w:rsid w:val="0003209D"/>
    <w:rsid w:val="0003220C"/>
    <w:rsid w:val="00032221"/>
    <w:rsid w:val="00032222"/>
    <w:rsid w:val="0003274B"/>
    <w:rsid w:val="00032986"/>
    <w:rsid w:val="00032EEB"/>
    <w:rsid w:val="000330CB"/>
    <w:rsid w:val="0003366C"/>
    <w:rsid w:val="00033739"/>
    <w:rsid w:val="000338CC"/>
    <w:rsid w:val="000339E6"/>
    <w:rsid w:val="00033B8D"/>
    <w:rsid w:val="00033FFD"/>
    <w:rsid w:val="00034008"/>
    <w:rsid w:val="0003404A"/>
    <w:rsid w:val="0003406F"/>
    <w:rsid w:val="000348DF"/>
    <w:rsid w:val="000349B6"/>
    <w:rsid w:val="00034A09"/>
    <w:rsid w:val="00034B39"/>
    <w:rsid w:val="00034CFB"/>
    <w:rsid w:val="00034FCB"/>
    <w:rsid w:val="000350BB"/>
    <w:rsid w:val="000351FA"/>
    <w:rsid w:val="00035353"/>
    <w:rsid w:val="0003552F"/>
    <w:rsid w:val="000359ED"/>
    <w:rsid w:val="00035EA4"/>
    <w:rsid w:val="0003631F"/>
    <w:rsid w:val="000363BB"/>
    <w:rsid w:val="00036464"/>
    <w:rsid w:val="0003654B"/>
    <w:rsid w:val="00036676"/>
    <w:rsid w:val="0003668F"/>
    <w:rsid w:val="00036E96"/>
    <w:rsid w:val="00036FBC"/>
    <w:rsid w:val="00036FF2"/>
    <w:rsid w:val="00037330"/>
    <w:rsid w:val="000373D5"/>
    <w:rsid w:val="0003744D"/>
    <w:rsid w:val="00037684"/>
    <w:rsid w:val="000376B7"/>
    <w:rsid w:val="00037B07"/>
    <w:rsid w:val="00037B21"/>
    <w:rsid w:val="00037B56"/>
    <w:rsid w:val="00037F54"/>
    <w:rsid w:val="0004067F"/>
    <w:rsid w:val="000407A1"/>
    <w:rsid w:val="000408CF"/>
    <w:rsid w:val="00040D76"/>
    <w:rsid w:val="00040EDF"/>
    <w:rsid w:val="00040F5C"/>
    <w:rsid w:val="000412B9"/>
    <w:rsid w:val="00041435"/>
    <w:rsid w:val="00041D2A"/>
    <w:rsid w:val="00041DA0"/>
    <w:rsid w:val="0004235D"/>
    <w:rsid w:val="00042485"/>
    <w:rsid w:val="000424A4"/>
    <w:rsid w:val="00042531"/>
    <w:rsid w:val="000429C7"/>
    <w:rsid w:val="00042A13"/>
    <w:rsid w:val="0004324C"/>
    <w:rsid w:val="0004341D"/>
    <w:rsid w:val="00043595"/>
    <w:rsid w:val="00043826"/>
    <w:rsid w:val="0004387E"/>
    <w:rsid w:val="00043BC1"/>
    <w:rsid w:val="00043E8C"/>
    <w:rsid w:val="0004401B"/>
    <w:rsid w:val="0004465E"/>
    <w:rsid w:val="00044803"/>
    <w:rsid w:val="00044A46"/>
    <w:rsid w:val="00044C01"/>
    <w:rsid w:val="00044F3F"/>
    <w:rsid w:val="000450C8"/>
    <w:rsid w:val="000452D6"/>
    <w:rsid w:val="00045595"/>
    <w:rsid w:val="0004582B"/>
    <w:rsid w:val="000459AB"/>
    <w:rsid w:val="000459E3"/>
    <w:rsid w:val="00045B3A"/>
    <w:rsid w:val="00045DEA"/>
    <w:rsid w:val="00045EF8"/>
    <w:rsid w:val="000460A2"/>
    <w:rsid w:val="000463C1"/>
    <w:rsid w:val="000464DD"/>
    <w:rsid w:val="000468B7"/>
    <w:rsid w:val="00046A87"/>
    <w:rsid w:val="00046C67"/>
    <w:rsid w:val="00046F7D"/>
    <w:rsid w:val="000472F4"/>
    <w:rsid w:val="000477D8"/>
    <w:rsid w:val="00047CF0"/>
    <w:rsid w:val="00047D46"/>
    <w:rsid w:val="00047F60"/>
    <w:rsid w:val="0005041A"/>
    <w:rsid w:val="0005081D"/>
    <w:rsid w:val="00050BE0"/>
    <w:rsid w:val="00050CD7"/>
    <w:rsid w:val="00050D3A"/>
    <w:rsid w:val="00051598"/>
    <w:rsid w:val="000517AB"/>
    <w:rsid w:val="000518CB"/>
    <w:rsid w:val="00051B90"/>
    <w:rsid w:val="00051DBC"/>
    <w:rsid w:val="00052097"/>
    <w:rsid w:val="00052632"/>
    <w:rsid w:val="000526E0"/>
    <w:rsid w:val="000527AB"/>
    <w:rsid w:val="000527B3"/>
    <w:rsid w:val="000528DE"/>
    <w:rsid w:val="00052B4C"/>
    <w:rsid w:val="00052EAA"/>
    <w:rsid w:val="00053110"/>
    <w:rsid w:val="0005380C"/>
    <w:rsid w:val="00053AEE"/>
    <w:rsid w:val="00053B10"/>
    <w:rsid w:val="00053B2C"/>
    <w:rsid w:val="00053D57"/>
    <w:rsid w:val="00053F23"/>
    <w:rsid w:val="00054041"/>
    <w:rsid w:val="0005412D"/>
    <w:rsid w:val="0005449B"/>
    <w:rsid w:val="00054616"/>
    <w:rsid w:val="00054A5F"/>
    <w:rsid w:val="00054F7D"/>
    <w:rsid w:val="00055308"/>
    <w:rsid w:val="00055410"/>
    <w:rsid w:val="000554E0"/>
    <w:rsid w:val="000558F7"/>
    <w:rsid w:val="00055BFB"/>
    <w:rsid w:val="00055C7F"/>
    <w:rsid w:val="00055CE0"/>
    <w:rsid w:val="00055DF2"/>
    <w:rsid w:val="00055E06"/>
    <w:rsid w:val="0005626D"/>
    <w:rsid w:val="00056314"/>
    <w:rsid w:val="0005678C"/>
    <w:rsid w:val="0005686B"/>
    <w:rsid w:val="00056B72"/>
    <w:rsid w:val="00056D00"/>
    <w:rsid w:val="00056D3B"/>
    <w:rsid w:val="00056E0F"/>
    <w:rsid w:val="00056E6D"/>
    <w:rsid w:val="00056E71"/>
    <w:rsid w:val="00056ED7"/>
    <w:rsid w:val="00057022"/>
    <w:rsid w:val="0005717E"/>
    <w:rsid w:val="00057607"/>
    <w:rsid w:val="00057975"/>
    <w:rsid w:val="000579C8"/>
    <w:rsid w:val="00057BC2"/>
    <w:rsid w:val="00057F00"/>
    <w:rsid w:val="00060124"/>
    <w:rsid w:val="000607E9"/>
    <w:rsid w:val="00060856"/>
    <w:rsid w:val="0006085C"/>
    <w:rsid w:val="00060BFB"/>
    <w:rsid w:val="00060C89"/>
    <w:rsid w:val="00060EA6"/>
    <w:rsid w:val="000613E7"/>
    <w:rsid w:val="00061411"/>
    <w:rsid w:val="0006169F"/>
    <w:rsid w:val="00061932"/>
    <w:rsid w:val="00061B10"/>
    <w:rsid w:val="00062917"/>
    <w:rsid w:val="000629FB"/>
    <w:rsid w:val="00062A95"/>
    <w:rsid w:val="00062E88"/>
    <w:rsid w:val="00063AF9"/>
    <w:rsid w:val="00063C8A"/>
    <w:rsid w:val="00063E8F"/>
    <w:rsid w:val="00064079"/>
    <w:rsid w:val="000641E9"/>
    <w:rsid w:val="0006487F"/>
    <w:rsid w:val="00064DC7"/>
    <w:rsid w:val="0006505B"/>
    <w:rsid w:val="000650E1"/>
    <w:rsid w:val="000650F6"/>
    <w:rsid w:val="00065914"/>
    <w:rsid w:val="00065E47"/>
    <w:rsid w:val="000661CB"/>
    <w:rsid w:val="0006642A"/>
    <w:rsid w:val="000668AF"/>
    <w:rsid w:val="00066AB7"/>
    <w:rsid w:val="00066B3E"/>
    <w:rsid w:val="00066C2E"/>
    <w:rsid w:val="00066C7C"/>
    <w:rsid w:val="000671C7"/>
    <w:rsid w:val="00067237"/>
    <w:rsid w:val="000673BA"/>
    <w:rsid w:val="0006748F"/>
    <w:rsid w:val="00067550"/>
    <w:rsid w:val="000675ED"/>
    <w:rsid w:val="0006761B"/>
    <w:rsid w:val="0006767C"/>
    <w:rsid w:val="0006785B"/>
    <w:rsid w:val="0006786C"/>
    <w:rsid w:val="00067B06"/>
    <w:rsid w:val="00070181"/>
    <w:rsid w:val="000706C7"/>
    <w:rsid w:val="0007071C"/>
    <w:rsid w:val="00070A6F"/>
    <w:rsid w:val="00070C71"/>
    <w:rsid w:val="00070DE5"/>
    <w:rsid w:val="00070DF3"/>
    <w:rsid w:val="00071196"/>
    <w:rsid w:val="00071761"/>
    <w:rsid w:val="000717E7"/>
    <w:rsid w:val="00071ADF"/>
    <w:rsid w:val="00071C82"/>
    <w:rsid w:val="00071DE4"/>
    <w:rsid w:val="00071DFF"/>
    <w:rsid w:val="00071F4C"/>
    <w:rsid w:val="00072299"/>
    <w:rsid w:val="000723A9"/>
    <w:rsid w:val="00072922"/>
    <w:rsid w:val="00072B2A"/>
    <w:rsid w:val="00072B56"/>
    <w:rsid w:val="00072BB5"/>
    <w:rsid w:val="00072CA4"/>
    <w:rsid w:val="00072D4F"/>
    <w:rsid w:val="00072F1A"/>
    <w:rsid w:val="00072F5D"/>
    <w:rsid w:val="000732D2"/>
    <w:rsid w:val="0007330D"/>
    <w:rsid w:val="0007350B"/>
    <w:rsid w:val="00073817"/>
    <w:rsid w:val="000739CE"/>
    <w:rsid w:val="00073BA7"/>
    <w:rsid w:val="0007444D"/>
    <w:rsid w:val="000744F8"/>
    <w:rsid w:val="00074757"/>
    <w:rsid w:val="00074996"/>
    <w:rsid w:val="00074DFC"/>
    <w:rsid w:val="00075418"/>
    <w:rsid w:val="000757CA"/>
    <w:rsid w:val="00075D1D"/>
    <w:rsid w:val="0007619D"/>
    <w:rsid w:val="000761E6"/>
    <w:rsid w:val="00076675"/>
    <w:rsid w:val="00076946"/>
    <w:rsid w:val="00076B9F"/>
    <w:rsid w:val="00076EBC"/>
    <w:rsid w:val="00076EFB"/>
    <w:rsid w:val="00076F49"/>
    <w:rsid w:val="00076F6F"/>
    <w:rsid w:val="000772BB"/>
    <w:rsid w:val="0007733B"/>
    <w:rsid w:val="000774A1"/>
    <w:rsid w:val="000774E8"/>
    <w:rsid w:val="00077682"/>
    <w:rsid w:val="00077AEA"/>
    <w:rsid w:val="00077B39"/>
    <w:rsid w:val="00077B45"/>
    <w:rsid w:val="00077EBD"/>
    <w:rsid w:val="000800FD"/>
    <w:rsid w:val="00080492"/>
    <w:rsid w:val="00080730"/>
    <w:rsid w:val="0008095B"/>
    <w:rsid w:val="00080AAA"/>
    <w:rsid w:val="00080BB5"/>
    <w:rsid w:val="00080F4C"/>
    <w:rsid w:val="0008118D"/>
    <w:rsid w:val="00081802"/>
    <w:rsid w:val="00081876"/>
    <w:rsid w:val="000823AA"/>
    <w:rsid w:val="000829DC"/>
    <w:rsid w:val="00082DE0"/>
    <w:rsid w:val="00082E67"/>
    <w:rsid w:val="00082E6A"/>
    <w:rsid w:val="00082E7D"/>
    <w:rsid w:val="00082F55"/>
    <w:rsid w:val="00083258"/>
    <w:rsid w:val="0008332D"/>
    <w:rsid w:val="00083723"/>
    <w:rsid w:val="00083941"/>
    <w:rsid w:val="0008396C"/>
    <w:rsid w:val="00083A50"/>
    <w:rsid w:val="00084026"/>
    <w:rsid w:val="00084040"/>
    <w:rsid w:val="00084D80"/>
    <w:rsid w:val="00084F35"/>
    <w:rsid w:val="00085306"/>
    <w:rsid w:val="00085595"/>
    <w:rsid w:val="00085623"/>
    <w:rsid w:val="000856FA"/>
    <w:rsid w:val="0008576B"/>
    <w:rsid w:val="000863D6"/>
    <w:rsid w:val="00086516"/>
    <w:rsid w:val="00086578"/>
    <w:rsid w:val="000867F4"/>
    <w:rsid w:val="0008683B"/>
    <w:rsid w:val="00086A00"/>
    <w:rsid w:val="00086AC5"/>
    <w:rsid w:val="00086C6E"/>
    <w:rsid w:val="00086DBF"/>
    <w:rsid w:val="00086F34"/>
    <w:rsid w:val="00087160"/>
    <w:rsid w:val="00087350"/>
    <w:rsid w:val="000873FD"/>
    <w:rsid w:val="0008777B"/>
    <w:rsid w:val="00087A54"/>
    <w:rsid w:val="00090004"/>
    <w:rsid w:val="0009036C"/>
    <w:rsid w:val="000903D9"/>
    <w:rsid w:val="000904C1"/>
    <w:rsid w:val="000908E2"/>
    <w:rsid w:val="00090F16"/>
    <w:rsid w:val="00090F1B"/>
    <w:rsid w:val="00091167"/>
    <w:rsid w:val="000911C7"/>
    <w:rsid w:val="000913D4"/>
    <w:rsid w:val="00091537"/>
    <w:rsid w:val="00091719"/>
    <w:rsid w:val="0009187C"/>
    <w:rsid w:val="00091892"/>
    <w:rsid w:val="0009189F"/>
    <w:rsid w:val="0009213A"/>
    <w:rsid w:val="000922C6"/>
    <w:rsid w:val="00092638"/>
    <w:rsid w:val="000927B8"/>
    <w:rsid w:val="00092BE4"/>
    <w:rsid w:val="00092CEF"/>
    <w:rsid w:val="00093215"/>
    <w:rsid w:val="000933ED"/>
    <w:rsid w:val="00093426"/>
    <w:rsid w:val="000938E1"/>
    <w:rsid w:val="000940B6"/>
    <w:rsid w:val="000941DC"/>
    <w:rsid w:val="000943AA"/>
    <w:rsid w:val="0009464E"/>
    <w:rsid w:val="00094935"/>
    <w:rsid w:val="00094C01"/>
    <w:rsid w:val="00095446"/>
    <w:rsid w:val="0009551B"/>
    <w:rsid w:val="00095773"/>
    <w:rsid w:val="0009580E"/>
    <w:rsid w:val="0009589E"/>
    <w:rsid w:val="00095BCE"/>
    <w:rsid w:val="00095C50"/>
    <w:rsid w:val="00095CA0"/>
    <w:rsid w:val="00095D33"/>
    <w:rsid w:val="0009613B"/>
    <w:rsid w:val="0009623B"/>
    <w:rsid w:val="00096248"/>
    <w:rsid w:val="000962F7"/>
    <w:rsid w:val="000966D5"/>
    <w:rsid w:val="0009673A"/>
    <w:rsid w:val="00096864"/>
    <w:rsid w:val="000968B9"/>
    <w:rsid w:val="00096936"/>
    <w:rsid w:val="00096ABF"/>
    <w:rsid w:val="00096B5A"/>
    <w:rsid w:val="0009704D"/>
    <w:rsid w:val="0009763F"/>
    <w:rsid w:val="0009765B"/>
    <w:rsid w:val="000A07A4"/>
    <w:rsid w:val="000A09A0"/>
    <w:rsid w:val="000A0B39"/>
    <w:rsid w:val="000A1137"/>
    <w:rsid w:val="000A1546"/>
    <w:rsid w:val="000A1773"/>
    <w:rsid w:val="000A1870"/>
    <w:rsid w:val="000A1FB7"/>
    <w:rsid w:val="000A1FE7"/>
    <w:rsid w:val="000A238C"/>
    <w:rsid w:val="000A2401"/>
    <w:rsid w:val="000A25FB"/>
    <w:rsid w:val="000A2699"/>
    <w:rsid w:val="000A27B1"/>
    <w:rsid w:val="000A293E"/>
    <w:rsid w:val="000A2A89"/>
    <w:rsid w:val="000A2F2F"/>
    <w:rsid w:val="000A33A9"/>
    <w:rsid w:val="000A3652"/>
    <w:rsid w:val="000A36A1"/>
    <w:rsid w:val="000A3842"/>
    <w:rsid w:val="000A38A1"/>
    <w:rsid w:val="000A39E3"/>
    <w:rsid w:val="000A3B26"/>
    <w:rsid w:val="000A3B7E"/>
    <w:rsid w:val="000A3DBD"/>
    <w:rsid w:val="000A3E90"/>
    <w:rsid w:val="000A3F92"/>
    <w:rsid w:val="000A3FB2"/>
    <w:rsid w:val="000A4361"/>
    <w:rsid w:val="000A4634"/>
    <w:rsid w:val="000A47EA"/>
    <w:rsid w:val="000A48D4"/>
    <w:rsid w:val="000A4965"/>
    <w:rsid w:val="000A4BD7"/>
    <w:rsid w:val="000A4F87"/>
    <w:rsid w:val="000A5C2A"/>
    <w:rsid w:val="000A5D61"/>
    <w:rsid w:val="000A6B35"/>
    <w:rsid w:val="000A7357"/>
    <w:rsid w:val="000A75C6"/>
    <w:rsid w:val="000A77B3"/>
    <w:rsid w:val="000A7966"/>
    <w:rsid w:val="000A7E06"/>
    <w:rsid w:val="000A7F06"/>
    <w:rsid w:val="000B00E6"/>
    <w:rsid w:val="000B06DE"/>
    <w:rsid w:val="000B0ACC"/>
    <w:rsid w:val="000B0D4E"/>
    <w:rsid w:val="000B1725"/>
    <w:rsid w:val="000B1D92"/>
    <w:rsid w:val="000B1DAA"/>
    <w:rsid w:val="000B20BD"/>
    <w:rsid w:val="000B21DC"/>
    <w:rsid w:val="000B2466"/>
    <w:rsid w:val="000B2C5E"/>
    <w:rsid w:val="000B2CA7"/>
    <w:rsid w:val="000B2E3E"/>
    <w:rsid w:val="000B2FAA"/>
    <w:rsid w:val="000B3425"/>
    <w:rsid w:val="000B3483"/>
    <w:rsid w:val="000B34A5"/>
    <w:rsid w:val="000B3908"/>
    <w:rsid w:val="000B398C"/>
    <w:rsid w:val="000B3993"/>
    <w:rsid w:val="000B39DB"/>
    <w:rsid w:val="000B3A00"/>
    <w:rsid w:val="000B3C7F"/>
    <w:rsid w:val="000B3EDC"/>
    <w:rsid w:val="000B4130"/>
    <w:rsid w:val="000B4245"/>
    <w:rsid w:val="000B44B1"/>
    <w:rsid w:val="000B450E"/>
    <w:rsid w:val="000B4636"/>
    <w:rsid w:val="000B464C"/>
    <w:rsid w:val="000B4A85"/>
    <w:rsid w:val="000B4B88"/>
    <w:rsid w:val="000B4D34"/>
    <w:rsid w:val="000B5753"/>
    <w:rsid w:val="000B5811"/>
    <w:rsid w:val="000B5842"/>
    <w:rsid w:val="000B5901"/>
    <w:rsid w:val="000B5A0D"/>
    <w:rsid w:val="000B5A66"/>
    <w:rsid w:val="000B5B1F"/>
    <w:rsid w:val="000B5E75"/>
    <w:rsid w:val="000B5EBB"/>
    <w:rsid w:val="000B61FA"/>
    <w:rsid w:val="000B63C6"/>
    <w:rsid w:val="000B6607"/>
    <w:rsid w:val="000B6962"/>
    <w:rsid w:val="000B6980"/>
    <w:rsid w:val="000B6B29"/>
    <w:rsid w:val="000B6C44"/>
    <w:rsid w:val="000B7465"/>
    <w:rsid w:val="000B786D"/>
    <w:rsid w:val="000B799E"/>
    <w:rsid w:val="000B79D2"/>
    <w:rsid w:val="000B7A89"/>
    <w:rsid w:val="000C0027"/>
    <w:rsid w:val="000C0321"/>
    <w:rsid w:val="000C0630"/>
    <w:rsid w:val="000C0EC3"/>
    <w:rsid w:val="000C105F"/>
    <w:rsid w:val="000C1173"/>
    <w:rsid w:val="000C12EF"/>
    <w:rsid w:val="000C12FC"/>
    <w:rsid w:val="000C14AB"/>
    <w:rsid w:val="000C1B01"/>
    <w:rsid w:val="000C1C34"/>
    <w:rsid w:val="000C1E2F"/>
    <w:rsid w:val="000C211A"/>
    <w:rsid w:val="000C22CD"/>
    <w:rsid w:val="000C2476"/>
    <w:rsid w:val="000C24A5"/>
    <w:rsid w:val="000C2E19"/>
    <w:rsid w:val="000C3331"/>
    <w:rsid w:val="000C35E5"/>
    <w:rsid w:val="000C3722"/>
    <w:rsid w:val="000C37B0"/>
    <w:rsid w:val="000C3AF6"/>
    <w:rsid w:val="000C3D7D"/>
    <w:rsid w:val="000C3E60"/>
    <w:rsid w:val="000C3F5B"/>
    <w:rsid w:val="000C3F69"/>
    <w:rsid w:val="000C4219"/>
    <w:rsid w:val="000C4289"/>
    <w:rsid w:val="000C430E"/>
    <w:rsid w:val="000C444B"/>
    <w:rsid w:val="000C4643"/>
    <w:rsid w:val="000C491B"/>
    <w:rsid w:val="000C4D6E"/>
    <w:rsid w:val="000C4ED9"/>
    <w:rsid w:val="000C4FBF"/>
    <w:rsid w:val="000C5292"/>
    <w:rsid w:val="000C5497"/>
    <w:rsid w:val="000C57F1"/>
    <w:rsid w:val="000C5A56"/>
    <w:rsid w:val="000C5D0A"/>
    <w:rsid w:val="000C5FF9"/>
    <w:rsid w:val="000C622E"/>
    <w:rsid w:val="000C629C"/>
    <w:rsid w:val="000C63EB"/>
    <w:rsid w:val="000C6865"/>
    <w:rsid w:val="000C6B8E"/>
    <w:rsid w:val="000C6E9B"/>
    <w:rsid w:val="000C70DC"/>
    <w:rsid w:val="000C72BD"/>
    <w:rsid w:val="000C75A8"/>
    <w:rsid w:val="000C78DC"/>
    <w:rsid w:val="000C792A"/>
    <w:rsid w:val="000C79C6"/>
    <w:rsid w:val="000C7B29"/>
    <w:rsid w:val="000C7D5D"/>
    <w:rsid w:val="000C7DF4"/>
    <w:rsid w:val="000D05A6"/>
    <w:rsid w:val="000D074E"/>
    <w:rsid w:val="000D08BF"/>
    <w:rsid w:val="000D091C"/>
    <w:rsid w:val="000D0CCC"/>
    <w:rsid w:val="000D0D72"/>
    <w:rsid w:val="000D0F8C"/>
    <w:rsid w:val="000D1042"/>
    <w:rsid w:val="000D1214"/>
    <w:rsid w:val="000D1346"/>
    <w:rsid w:val="000D136E"/>
    <w:rsid w:val="000D1877"/>
    <w:rsid w:val="000D2227"/>
    <w:rsid w:val="000D227A"/>
    <w:rsid w:val="000D2700"/>
    <w:rsid w:val="000D27DD"/>
    <w:rsid w:val="000D2CD7"/>
    <w:rsid w:val="000D322C"/>
    <w:rsid w:val="000D3389"/>
    <w:rsid w:val="000D343B"/>
    <w:rsid w:val="000D3964"/>
    <w:rsid w:val="000D3AA5"/>
    <w:rsid w:val="000D3B25"/>
    <w:rsid w:val="000D3F30"/>
    <w:rsid w:val="000D3F4C"/>
    <w:rsid w:val="000D4021"/>
    <w:rsid w:val="000D4266"/>
    <w:rsid w:val="000D4287"/>
    <w:rsid w:val="000D42A2"/>
    <w:rsid w:val="000D44F2"/>
    <w:rsid w:val="000D4AFF"/>
    <w:rsid w:val="000D512E"/>
    <w:rsid w:val="000D571E"/>
    <w:rsid w:val="000D588E"/>
    <w:rsid w:val="000D5A26"/>
    <w:rsid w:val="000D5AFE"/>
    <w:rsid w:val="000D5B05"/>
    <w:rsid w:val="000D5ECB"/>
    <w:rsid w:val="000D6256"/>
    <w:rsid w:val="000D67BC"/>
    <w:rsid w:val="000D6C04"/>
    <w:rsid w:val="000D6F31"/>
    <w:rsid w:val="000D7107"/>
    <w:rsid w:val="000D765F"/>
    <w:rsid w:val="000D7830"/>
    <w:rsid w:val="000D7897"/>
    <w:rsid w:val="000D7911"/>
    <w:rsid w:val="000D79B4"/>
    <w:rsid w:val="000D79B7"/>
    <w:rsid w:val="000D7A48"/>
    <w:rsid w:val="000D7C4B"/>
    <w:rsid w:val="000D7E72"/>
    <w:rsid w:val="000D7F24"/>
    <w:rsid w:val="000E02A5"/>
    <w:rsid w:val="000E053B"/>
    <w:rsid w:val="000E061D"/>
    <w:rsid w:val="000E08ED"/>
    <w:rsid w:val="000E0ACF"/>
    <w:rsid w:val="000E0B2B"/>
    <w:rsid w:val="000E0DD8"/>
    <w:rsid w:val="000E0F3F"/>
    <w:rsid w:val="000E1148"/>
    <w:rsid w:val="000E1199"/>
    <w:rsid w:val="000E139F"/>
    <w:rsid w:val="000E1512"/>
    <w:rsid w:val="000E151A"/>
    <w:rsid w:val="000E1579"/>
    <w:rsid w:val="000E18D4"/>
    <w:rsid w:val="000E1BA9"/>
    <w:rsid w:val="000E1FCB"/>
    <w:rsid w:val="000E21A9"/>
    <w:rsid w:val="000E234A"/>
    <w:rsid w:val="000E2888"/>
    <w:rsid w:val="000E2BF5"/>
    <w:rsid w:val="000E2D65"/>
    <w:rsid w:val="000E2E2F"/>
    <w:rsid w:val="000E3080"/>
    <w:rsid w:val="000E3344"/>
    <w:rsid w:val="000E3C65"/>
    <w:rsid w:val="000E3D8E"/>
    <w:rsid w:val="000E3EBA"/>
    <w:rsid w:val="000E404F"/>
    <w:rsid w:val="000E408A"/>
    <w:rsid w:val="000E4188"/>
    <w:rsid w:val="000E46B5"/>
    <w:rsid w:val="000E4862"/>
    <w:rsid w:val="000E4CCF"/>
    <w:rsid w:val="000E4FE5"/>
    <w:rsid w:val="000E50D1"/>
    <w:rsid w:val="000E5193"/>
    <w:rsid w:val="000E55FA"/>
    <w:rsid w:val="000E578A"/>
    <w:rsid w:val="000E5A0C"/>
    <w:rsid w:val="000E5C69"/>
    <w:rsid w:val="000E5D0F"/>
    <w:rsid w:val="000E6130"/>
    <w:rsid w:val="000E6174"/>
    <w:rsid w:val="000E63FF"/>
    <w:rsid w:val="000E66DB"/>
    <w:rsid w:val="000E692D"/>
    <w:rsid w:val="000E6A69"/>
    <w:rsid w:val="000E79D5"/>
    <w:rsid w:val="000E7B43"/>
    <w:rsid w:val="000E7BE6"/>
    <w:rsid w:val="000E7CD1"/>
    <w:rsid w:val="000E7CDA"/>
    <w:rsid w:val="000E7D82"/>
    <w:rsid w:val="000E7DBB"/>
    <w:rsid w:val="000F0222"/>
    <w:rsid w:val="000F02EC"/>
    <w:rsid w:val="000F05EE"/>
    <w:rsid w:val="000F0718"/>
    <w:rsid w:val="000F0BAD"/>
    <w:rsid w:val="000F0CD6"/>
    <w:rsid w:val="000F0FCB"/>
    <w:rsid w:val="000F1014"/>
    <w:rsid w:val="000F11B8"/>
    <w:rsid w:val="000F13FD"/>
    <w:rsid w:val="000F1541"/>
    <w:rsid w:val="000F1958"/>
    <w:rsid w:val="000F1973"/>
    <w:rsid w:val="000F1BD6"/>
    <w:rsid w:val="000F1CD0"/>
    <w:rsid w:val="000F1E7A"/>
    <w:rsid w:val="000F1F62"/>
    <w:rsid w:val="000F201A"/>
    <w:rsid w:val="000F21D7"/>
    <w:rsid w:val="000F21DB"/>
    <w:rsid w:val="000F21E5"/>
    <w:rsid w:val="000F2381"/>
    <w:rsid w:val="000F23D5"/>
    <w:rsid w:val="000F2453"/>
    <w:rsid w:val="000F2BA9"/>
    <w:rsid w:val="000F2CC9"/>
    <w:rsid w:val="000F2D05"/>
    <w:rsid w:val="000F2D9D"/>
    <w:rsid w:val="000F3187"/>
    <w:rsid w:val="000F31DA"/>
    <w:rsid w:val="000F3455"/>
    <w:rsid w:val="000F346C"/>
    <w:rsid w:val="000F3556"/>
    <w:rsid w:val="000F3609"/>
    <w:rsid w:val="000F37BC"/>
    <w:rsid w:val="000F3968"/>
    <w:rsid w:val="000F3C8C"/>
    <w:rsid w:val="000F40DC"/>
    <w:rsid w:val="000F4324"/>
    <w:rsid w:val="000F4564"/>
    <w:rsid w:val="000F4862"/>
    <w:rsid w:val="000F4A7A"/>
    <w:rsid w:val="000F4F2D"/>
    <w:rsid w:val="000F5656"/>
    <w:rsid w:val="000F573A"/>
    <w:rsid w:val="000F5D72"/>
    <w:rsid w:val="000F5F08"/>
    <w:rsid w:val="000F5F8E"/>
    <w:rsid w:val="000F6003"/>
    <w:rsid w:val="000F62B4"/>
    <w:rsid w:val="000F6AC0"/>
    <w:rsid w:val="000F6D67"/>
    <w:rsid w:val="000F6F08"/>
    <w:rsid w:val="000F72B9"/>
    <w:rsid w:val="000F73AD"/>
    <w:rsid w:val="000F75F6"/>
    <w:rsid w:val="000F76F6"/>
    <w:rsid w:val="000F78F6"/>
    <w:rsid w:val="000F791F"/>
    <w:rsid w:val="000F7EC4"/>
    <w:rsid w:val="00100187"/>
    <w:rsid w:val="00100373"/>
    <w:rsid w:val="00100B5D"/>
    <w:rsid w:val="00101143"/>
    <w:rsid w:val="00101298"/>
    <w:rsid w:val="0010168B"/>
    <w:rsid w:val="001018A0"/>
    <w:rsid w:val="00101B11"/>
    <w:rsid w:val="00101BCE"/>
    <w:rsid w:val="00101BFB"/>
    <w:rsid w:val="00101D07"/>
    <w:rsid w:val="00101F8C"/>
    <w:rsid w:val="001022DF"/>
    <w:rsid w:val="001026EE"/>
    <w:rsid w:val="00102A49"/>
    <w:rsid w:val="00102C22"/>
    <w:rsid w:val="00102E26"/>
    <w:rsid w:val="00103468"/>
    <w:rsid w:val="001034D0"/>
    <w:rsid w:val="0010355D"/>
    <w:rsid w:val="001035B0"/>
    <w:rsid w:val="00103672"/>
    <w:rsid w:val="00103A57"/>
    <w:rsid w:val="00103E31"/>
    <w:rsid w:val="00104336"/>
    <w:rsid w:val="00104B6B"/>
    <w:rsid w:val="00104BDF"/>
    <w:rsid w:val="00104D28"/>
    <w:rsid w:val="00104F03"/>
    <w:rsid w:val="00104F27"/>
    <w:rsid w:val="00104FD2"/>
    <w:rsid w:val="0010500A"/>
    <w:rsid w:val="001050B1"/>
    <w:rsid w:val="0010517F"/>
    <w:rsid w:val="0010527E"/>
    <w:rsid w:val="00105649"/>
    <w:rsid w:val="001057AE"/>
    <w:rsid w:val="00106042"/>
    <w:rsid w:val="0010617A"/>
    <w:rsid w:val="001061A8"/>
    <w:rsid w:val="00106981"/>
    <w:rsid w:val="00106996"/>
    <w:rsid w:val="00106CEA"/>
    <w:rsid w:val="00106D34"/>
    <w:rsid w:val="00106F59"/>
    <w:rsid w:val="00107021"/>
    <w:rsid w:val="001070F2"/>
    <w:rsid w:val="0010758F"/>
    <w:rsid w:val="001077C3"/>
    <w:rsid w:val="00107948"/>
    <w:rsid w:val="00107E2F"/>
    <w:rsid w:val="00107F97"/>
    <w:rsid w:val="00110008"/>
    <w:rsid w:val="00110187"/>
    <w:rsid w:val="0011059B"/>
    <w:rsid w:val="0011068B"/>
    <w:rsid w:val="00110F5F"/>
    <w:rsid w:val="00111018"/>
    <w:rsid w:val="001111AF"/>
    <w:rsid w:val="00111286"/>
    <w:rsid w:val="00111A9B"/>
    <w:rsid w:val="00112025"/>
    <w:rsid w:val="001121F1"/>
    <w:rsid w:val="0011259F"/>
    <w:rsid w:val="00112A66"/>
    <w:rsid w:val="00112CCF"/>
    <w:rsid w:val="00112D7B"/>
    <w:rsid w:val="00112E51"/>
    <w:rsid w:val="00113093"/>
    <w:rsid w:val="00113394"/>
    <w:rsid w:val="001134AD"/>
    <w:rsid w:val="001134AE"/>
    <w:rsid w:val="0011377A"/>
    <w:rsid w:val="00113866"/>
    <w:rsid w:val="00113A12"/>
    <w:rsid w:val="00113C0D"/>
    <w:rsid w:val="001140E6"/>
    <w:rsid w:val="00114289"/>
    <w:rsid w:val="0011435A"/>
    <w:rsid w:val="0011487E"/>
    <w:rsid w:val="001148AB"/>
    <w:rsid w:val="00114981"/>
    <w:rsid w:val="0011508D"/>
    <w:rsid w:val="00115090"/>
    <w:rsid w:val="00115277"/>
    <w:rsid w:val="001156A8"/>
    <w:rsid w:val="00115839"/>
    <w:rsid w:val="00115A3E"/>
    <w:rsid w:val="00116BFB"/>
    <w:rsid w:val="001171DD"/>
    <w:rsid w:val="001173ED"/>
    <w:rsid w:val="001177AF"/>
    <w:rsid w:val="0011797A"/>
    <w:rsid w:val="001179F8"/>
    <w:rsid w:val="00117C5E"/>
    <w:rsid w:val="00117E06"/>
    <w:rsid w:val="00120730"/>
    <w:rsid w:val="00120B52"/>
    <w:rsid w:val="00120BAD"/>
    <w:rsid w:val="00120E07"/>
    <w:rsid w:val="00120F05"/>
    <w:rsid w:val="00121025"/>
    <w:rsid w:val="0012108E"/>
    <w:rsid w:val="00122121"/>
    <w:rsid w:val="001222F9"/>
    <w:rsid w:val="00122356"/>
    <w:rsid w:val="0012276C"/>
    <w:rsid w:val="00122B81"/>
    <w:rsid w:val="001232D9"/>
    <w:rsid w:val="00123372"/>
    <w:rsid w:val="0012362D"/>
    <w:rsid w:val="00123700"/>
    <w:rsid w:val="00123B0B"/>
    <w:rsid w:val="00123DFE"/>
    <w:rsid w:val="00124044"/>
    <w:rsid w:val="001242BD"/>
    <w:rsid w:val="0012448C"/>
    <w:rsid w:val="001244AD"/>
    <w:rsid w:val="001244E7"/>
    <w:rsid w:val="0012464E"/>
    <w:rsid w:val="00124912"/>
    <w:rsid w:val="00124F07"/>
    <w:rsid w:val="00125087"/>
    <w:rsid w:val="001252FD"/>
    <w:rsid w:val="001253F2"/>
    <w:rsid w:val="00125530"/>
    <w:rsid w:val="0012553D"/>
    <w:rsid w:val="001255B5"/>
    <w:rsid w:val="0012562C"/>
    <w:rsid w:val="00125991"/>
    <w:rsid w:val="00125A99"/>
    <w:rsid w:val="00125BD4"/>
    <w:rsid w:val="00125C0B"/>
    <w:rsid w:val="00125C6F"/>
    <w:rsid w:val="00125F1F"/>
    <w:rsid w:val="00125FC5"/>
    <w:rsid w:val="00126199"/>
    <w:rsid w:val="001261DE"/>
    <w:rsid w:val="001267BB"/>
    <w:rsid w:val="001272B4"/>
    <w:rsid w:val="001272CA"/>
    <w:rsid w:val="001276AA"/>
    <w:rsid w:val="00127816"/>
    <w:rsid w:val="00127A2D"/>
    <w:rsid w:val="00127EEB"/>
    <w:rsid w:val="0013004B"/>
    <w:rsid w:val="001301A6"/>
    <w:rsid w:val="00130350"/>
    <w:rsid w:val="001303DF"/>
    <w:rsid w:val="00130414"/>
    <w:rsid w:val="00130540"/>
    <w:rsid w:val="0013059D"/>
    <w:rsid w:val="001306B9"/>
    <w:rsid w:val="001309F9"/>
    <w:rsid w:val="00130A96"/>
    <w:rsid w:val="00130ACA"/>
    <w:rsid w:val="00130B1C"/>
    <w:rsid w:val="00131376"/>
    <w:rsid w:val="001318A9"/>
    <w:rsid w:val="001318C6"/>
    <w:rsid w:val="00131A1A"/>
    <w:rsid w:val="00131A61"/>
    <w:rsid w:val="00131AF2"/>
    <w:rsid w:val="00131DA1"/>
    <w:rsid w:val="0013211E"/>
    <w:rsid w:val="00132340"/>
    <w:rsid w:val="00132729"/>
    <w:rsid w:val="001327C5"/>
    <w:rsid w:val="00133082"/>
    <w:rsid w:val="00133149"/>
    <w:rsid w:val="001335E5"/>
    <w:rsid w:val="00133900"/>
    <w:rsid w:val="00133AF3"/>
    <w:rsid w:val="00133BB2"/>
    <w:rsid w:val="00133EA2"/>
    <w:rsid w:val="00133F2B"/>
    <w:rsid w:val="00134074"/>
    <w:rsid w:val="00134215"/>
    <w:rsid w:val="00134293"/>
    <w:rsid w:val="00134453"/>
    <w:rsid w:val="001346D3"/>
    <w:rsid w:val="00134BC4"/>
    <w:rsid w:val="00134F24"/>
    <w:rsid w:val="00134FC5"/>
    <w:rsid w:val="001352FF"/>
    <w:rsid w:val="00135367"/>
    <w:rsid w:val="00135645"/>
    <w:rsid w:val="0013569F"/>
    <w:rsid w:val="00135A8E"/>
    <w:rsid w:val="00135D0C"/>
    <w:rsid w:val="00135EA5"/>
    <w:rsid w:val="00136644"/>
    <w:rsid w:val="001366FB"/>
    <w:rsid w:val="00136776"/>
    <w:rsid w:val="001367ED"/>
    <w:rsid w:val="00136AB1"/>
    <w:rsid w:val="00136C5C"/>
    <w:rsid w:val="001378EF"/>
    <w:rsid w:val="001378F3"/>
    <w:rsid w:val="00137A07"/>
    <w:rsid w:val="00137E89"/>
    <w:rsid w:val="00137FA2"/>
    <w:rsid w:val="0014010E"/>
    <w:rsid w:val="001402B3"/>
    <w:rsid w:val="00140CE0"/>
    <w:rsid w:val="00140D62"/>
    <w:rsid w:val="00141055"/>
    <w:rsid w:val="00141056"/>
    <w:rsid w:val="00141099"/>
    <w:rsid w:val="0014114D"/>
    <w:rsid w:val="001412A2"/>
    <w:rsid w:val="001413D3"/>
    <w:rsid w:val="0014157F"/>
    <w:rsid w:val="00141A8D"/>
    <w:rsid w:val="00141B0B"/>
    <w:rsid w:val="00141F46"/>
    <w:rsid w:val="00141F94"/>
    <w:rsid w:val="00142223"/>
    <w:rsid w:val="00142401"/>
    <w:rsid w:val="00142448"/>
    <w:rsid w:val="00142A3E"/>
    <w:rsid w:val="00142A55"/>
    <w:rsid w:val="00142C12"/>
    <w:rsid w:val="00142C36"/>
    <w:rsid w:val="00142D64"/>
    <w:rsid w:val="00142EAA"/>
    <w:rsid w:val="001432EB"/>
    <w:rsid w:val="00143342"/>
    <w:rsid w:val="001435C8"/>
    <w:rsid w:val="001435E8"/>
    <w:rsid w:val="00143667"/>
    <w:rsid w:val="001436A2"/>
    <w:rsid w:val="001436C2"/>
    <w:rsid w:val="00143ACA"/>
    <w:rsid w:val="001441DA"/>
    <w:rsid w:val="00144549"/>
    <w:rsid w:val="00144696"/>
    <w:rsid w:val="00144903"/>
    <w:rsid w:val="001449BB"/>
    <w:rsid w:val="00144B1E"/>
    <w:rsid w:val="00144B6B"/>
    <w:rsid w:val="00144CAD"/>
    <w:rsid w:val="00144D0B"/>
    <w:rsid w:val="00144D57"/>
    <w:rsid w:val="00145042"/>
    <w:rsid w:val="001452F6"/>
    <w:rsid w:val="0014542C"/>
    <w:rsid w:val="00145583"/>
    <w:rsid w:val="0014581C"/>
    <w:rsid w:val="00145EF3"/>
    <w:rsid w:val="00146379"/>
    <w:rsid w:val="001466C9"/>
    <w:rsid w:val="00146767"/>
    <w:rsid w:val="0014676C"/>
    <w:rsid w:val="00146865"/>
    <w:rsid w:val="00146956"/>
    <w:rsid w:val="0014701A"/>
    <w:rsid w:val="00147176"/>
    <w:rsid w:val="0014725C"/>
    <w:rsid w:val="0014736E"/>
    <w:rsid w:val="001477C4"/>
    <w:rsid w:val="00147B58"/>
    <w:rsid w:val="00147C61"/>
    <w:rsid w:val="00147CB7"/>
    <w:rsid w:val="001500E3"/>
    <w:rsid w:val="0015068B"/>
    <w:rsid w:val="00150A3F"/>
    <w:rsid w:val="00150B6E"/>
    <w:rsid w:val="00150CB7"/>
    <w:rsid w:val="00150E1B"/>
    <w:rsid w:val="00151731"/>
    <w:rsid w:val="00151802"/>
    <w:rsid w:val="00151B92"/>
    <w:rsid w:val="00151D54"/>
    <w:rsid w:val="00151F40"/>
    <w:rsid w:val="00152146"/>
    <w:rsid w:val="001522D9"/>
    <w:rsid w:val="001527FF"/>
    <w:rsid w:val="00152A17"/>
    <w:rsid w:val="00152BBA"/>
    <w:rsid w:val="00152EDD"/>
    <w:rsid w:val="00153480"/>
    <w:rsid w:val="001535E0"/>
    <w:rsid w:val="00153AF9"/>
    <w:rsid w:val="00153C5C"/>
    <w:rsid w:val="00153D0B"/>
    <w:rsid w:val="00153DDB"/>
    <w:rsid w:val="00153FE8"/>
    <w:rsid w:val="00154373"/>
    <w:rsid w:val="001543C2"/>
    <w:rsid w:val="00154869"/>
    <w:rsid w:val="0015490F"/>
    <w:rsid w:val="00154D5D"/>
    <w:rsid w:val="00155061"/>
    <w:rsid w:val="001550A2"/>
    <w:rsid w:val="001550DB"/>
    <w:rsid w:val="00155223"/>
    <w:rsid w:val="0015549E"/>
    <w:rsid w:val="001558E9"/>
    <w:rsid w:val="001558FC"/>
    <w:rsid w:val="001559EC"/>
    <w:rsid w:val="00155B09"/>
    <w:rsid w:val="00155B23"/>
    <w:rsid w:val="00155C2B"/>
    <w:rsid w:val="001561DF"/>
    <w:rsid w:val="001561EF"/>
    <w:rsid w:val="001563EF"/>
    <w:rsid w:val="00156546"/>
    <w:rsid w:val="00156587"/>
    <w:rsid w:val="001568FB"/>
    <w:rsid w:val="001569E0"/>
    <w:rsid w:val="00156AD9"/>
    <w:rsid w:val="00156F70"/>
    <w:rsid w:val="001573E1"/>
    <w:rsid w:val="001574AF"/>
    <w:rsid w:val="00157D98"/>
    <w:rsid w:val="001600B0"/>
    <w:rsid w:val="00160A9E"/>
    <w:rsid w:val="00160D17"/>
    <w:rsid w:val="00160E11"/>
    <w:rsid w:val="00160E29"/>
    <w:rsid w:val="00160E45"/>
    <w:rsid w:val="00161079"/>
    <w:rsid w:val="0016112B"/>
    <w:rsid w:val="00161296"/>
    <w:rsid w:val="0016130B"/>
    <w:rsid w:val="001619C0"/>
    <w:rsid w:val="00161B5E"/>
    <w:rsid w:val="00161BDA"/>
    <w:rsid w:val="00161D59"/>
    <w:rsid w:val="0016208D"/>
    <w:rsid w:val="00162095"/>
    <w:rsid w:val="0016213E"/>
    <w:rsid w:val="001621E3"/>
    <w:rsid w:val="0016244D"/>
    <w:rsid w:val="00162900"/>
    <w:rsid w:val="001629B6"/>
    <w:rsid w:val="00162B61"/>
    <w:rsid w:val="001632B6"/>
    <w:rsid w:val="00163389"/>
    <w:rsid w:val="0016344B"/>
    <w:rsid w:val="0016388A"/>
    <w:rsid w:val="001638B5"/>
    <w:rsid w:val="00164080"/>
    <w:rsid w:val="00164333"/>
    <w:rsid w:val="001647D3"/>
    <w:rsid w:val="00164AF6"/>
    <w:rsid w:val="00164E03"/>
    <w:rsid w:val="001651AD"/>
    <w:rsid w:val="001651D5"/>
    <w:rsid w:val="00165223"/>
    <w:rsid w:val="00165C88"/>
    <w:rsid w:val="00165D8F"/>
    <w:rsid w:val="0016658A"/>
    <w:rsid w:val="00166756"/>
    <w:rsid w:val="0016687A"/>
    <w:rsid w:val="00166A07"/>
    <w:rsid w:val="00166CE4"/>
    <w:rsid w:val="00166D6D"/>
    <w:rsid w:val="00166E66"/>
    <w:rsid w:val="00167065"/>
    <w:rsid w:val="00167468"/>
    <w:rsid w:val="001674D6"/>
    <w:rsid w:val="00167A9A"/>
    <w:rsid w:val="00167BCD"/>
    <w:rsid w:val="00167C83"/>
    <w:rsid w:val="00167E8D"/>
    <w:rsid w:val="00170363"/>
    <w:rsid w:val="0017068C"/>
    <w:rsid w:val="00170837"/>
    <w:rsid w:val="00170EE7"/>
    <w:rsid w:val="0017120B"/>
    <w:rsid w:val="0017187C"/>
    <w:rsid w:val="001718D5"/>
    <w:rsid w:val="00171AEA"/>
    <w:rsid w:val="00171CAC"/>
    <w:rsid w:val="00172367"/>
    <w:rsid w:val="0017268C"/>
    <w:rsid w:val="0017401D"/>
    <w:rsid w:val="00174425"/>
    <w:rsid w:val="001745D8"/>
    <w:rsid w:val="00174771"/>
    <w:rsid w:val="00174C67"/>
    <w:rsid w:val="00174CDE"/>
    <w:rsid w:val="00174E9A"/>
    <w:rsid w:val="00174EA7"/>
    <w:rsid w:val="00174EF1"/>
    <w:rsid w:val="001750B4"/>
    <w:rsid w:val="00175164"/>
    <w:rsid w:val="0017525A"/>
    <w:rsid w:val="001753EC"/>
    <w:rsid w:val="001755A9"/>
    <w:rsid w:val="00175974"/>
    <w:rsid w:val="00175CC0"/>
    <w:rsid w:val="00176026"/>
    <w:rsid w:val="0017639A"/>
    <w:rsid w:val="0017645B"/>
    <w:rsid w:val="00176985"/>
    <w:rsid w:val="00176AA5"/>
    <w:rsid w:val="00176E8F"/>
    <w:rsid w:val="00177289"/>
    <w:rsid w:val="00177479"/>
    <w:rsid w:val="001777E8"/>
    <w:rsid w:val="00177B5F"/>
    <w:rsid w:val="00180398"/>
    <w:rsid w:val="00180518"/>
    <w:rsid w:val="00180A62"/>
    <w:rsid w:val="00181492"/>
    <w:rsid w:val="001814C2"/>
    <w:rsid w:val="001816F9"/>
    <w:rsid w:val="001816FF"/>
    <w:rsid w:val="001818B6"/>
    <w:rsid w:val="00181D6E"/>
    <w:rsid w:val="00181EAD"/>
    <w:rsid w:val="00182095"/>
    <w:rsid w:val="00182187"/>
    <w:rsid w:val="001821FD"/>
    <w:rsid w:val="0018225A"/>
    <w:rsid w:val="00182391"/>
    <w:rsid w:val="0018263D"/>
    <w:rsid w:val="00182A91"/>
    <w:rsid w:val="00182B72"/>
    <w:rsid w:val="00182D21"/>
    <w:rsid w:val="00182EC1"/>
    <w:rsid w:val="00182F6E"/>
    <w:rsid w:val="00183198"/>
    <w:rsid w:val="001833C8"/>
    <w:rsid w:val="00183568"/>
    <w:rsid w:val="0018358D"/>
    <w:rsid w:val="00183896"/>
    <w:rsid w:val="00183910"/>
    <w:rsid w:val="00183F64"/>
    <w:rsid w:val="00183FEF"/>
    <w:rsid w:val="001840F9"/>
    <w:rsid w:val="0018430B"/>
    <w:rsid w:val="00184E1D"/>
    <w:rsid w:val="001850A3"/>
    <w:rsid w:val="001851D3"/>
    <w:rsid w:val="001858A9"/>
    <w:rsid w:val="00185A26"/>
    <w:rsid w:val="00185C0D"/>
    <w:rsid w:val="00185DBD"/>
    <w:rsid w:val="00186005"/>
    <w:rsid w:val="0018604B"/>
    <w:rsid w:val="0018615F"/>
    <w:rsid w:val="001861FF"/>
    <w:rsid w:val="0018624B"/>
    <w:rsid w:val="001863C1"/>
    <w:rsid w:val="001864F8"/>
    <w:rsid w:val="001865AD"/>
    <w:rsid w:val="00186731"/>
    <w:rsid w:val="00186766"/>
    <w:rsid w:val="001867C7"/>
    <w:rsid w:val="0018686E"/>
    <w:rsid w:val="00186ECA"/>
    <w:rsid w:val="00186F0E"/>
    <w:rsid w:val="0018704E"/>
    <w:rsid w:val="0018729C"/>
    <w:rsid w:val="0018735A"/>
    <w:rsid w:val="00187617"/>
    <w:rsid w:val="00187C24"/>
    <w:rsid w:val="0019001A"/>
    <w:rsid w:val="00190737"/>
    <w:rsid w:val="0019080F"/>
    <w:rsid w:val="001909B0"/>
    <w:rsid w:val="00190A06"/>
    <w:rsid w:val="00190C70"/>
    <w:rsid w:val="00190E35"/>
    <w:rsid w:val="001916A8"/>
    <w:rsid w:val="00191B9F"/>
    <w:rsid w:val="00191C5F"/>
    <w:rsid w:val="00191C79"/>
    <w:rsid w:val="00191CE5"/>
    <w:rsid w:val="0019214F"/>
    <w:rsid w:val="001928B1"/>
    <w:rsid w:val="0019295C"/>
    <w:rsid w:val="00192DAA"/>
    <w:rsid w:val="00192DEB"/>
    <w:rsid w:val="00192E7D"/>
    <w:rsid w:val="001933BB"/>
    <w:rsid w:val="001935D2"/>
    <w:rsid w:val="00193731"/>
    <w:rsid w:val="00193927"/>
    <w:rsid w:val="001939C3"/>
    <w:rsid w:val="00193CC4"/>
    <w:rsid w:val="00193E48"/>
    <w:rsid w:val="00193F7F"/>
    <w:rsid w:val="00193FE5"/>
    <w:rsid w:val="00194451"/>
    <w:rsid w:val="00194535"/>
    <w:rsid w:val="0019457F"/>
    <w:rsid w:val="00194879"/>
    <w:rsid w:val="00194A2A"/>
    <w:rsid w:val="00194E0E"/>
    <w:rsid w:val="00194FC0"/>
    <w:rsid w:val="00194FC1"/>
    <w:rsid w:val="001950AF"/>
    <w:rsid w:val="001950D0"/>
    <w:rsid w:val="0019519D"/>
    <w:rsid w:val="001952A0"/>
    <w:rsid w:val="0019558A"/>
    <w:rsid w:val="00195A90"/>
    <w:rsid w:val="00195B69"/>
    <w:rsid w:val="00195D9A"/>
    <w:rsid w:val="00196400"/>
    <w:rsid w:val="001969C8"/>
    <w:rsid w:val="00196AF3"/>
    <w:rsid w:val="00196C05"/>
    <w:rsid w:val="00196D70"/>
    <w:rsid w:val="00196E29"/>
    <w:rsid w:val="00196EB9"/>
    <w:rsid w:val="00196F26"/>
    <w:rsid w:val="00196FC1"/>
    <w:rsid w:val="00196FCD"/>
    <w:rsid w:val="00196FFD"/>
    <w:rsid w:val="0019707A"/>
    <w:rsid w:val="001975B6"/>
    <w:rsid w:val="00197630"/>
    <w:rsid w:val="001979BD"/>
    <w:rsid w:val="001A0009"/>
    <w:rsid w:val="001A0BF2"/>
    <w:rsid w:val="001A0DDE"/>
    <w:rsid w:val="001A0E09"/>
    <w:rsid w:val="001A10E7"/>
    <w:rsid w:val="001A1140"/>
    <w:rsid w:val="001A143D"/>
    <w:rsid w:val="001A1803"/>
    <w:rsid w:val="001A1D37"/>
    <w:rsid w:val="001A2218"/>
    <w:rsid w:val="001A26E5"/>
    <w:rsid w:val="001A2982"/>
    <w:rsid w:val="001A2CDE"/>
    <w:rsid w:val="001A2D9A"/>
    <w:rsid w:val="001A2DF9"/>
    <w:rsid w:val="001A3472"/>
    <w:rsid w:val="001A34F7"/>
    <w:rsid w:val="001A3A26"/>
    <w:rsid w:val="001A3AF9"/>
    <w:rsid w:val="001A3C4D"/>
    <w:rsid w:val="001A40A6"/>
    <w:rsid w:val="001A4A21"/>
    <w:rsid w:val="001A4CA8"/>
    <w:rsid w:val="001A4D51"/>
    <w:rsid w:val="001A4FAF"/>
    <w:rsid w:val="001A574C"/>
    <w:rsid w:val="001A5F59"/>
    <w:rsid w:val="001A6052"/>
    <w:rsid w:val="001A62D1"/>
    <w:rsid w:val="001A658E"/>
    <w:rsid w:val="001A66A3"/>
    <w:rsid w:val="001A68C8"/>
    <w:rsid w:val="001A6C50"/>
    <w:rsid w:val="001A6CCE"/>
    <w:rsid w:val="001A6D79"/>
    <w:rsid w:val="001A720F"/>
    <w:rsid w:val="001A72DB"/>
    <w:rsid w:val="001A7693"/>
    <w:rsid w:val="001A77BB"/>
    <w:rsid w:val="001A78A2"/>
    <w:rsid w:val="001A7A2E"/>
    <w:rsid w:val="001A7ECF"/>
    <w:rsid w:val="001A7F1F"/>
    <w:rsid w:val="001B063A"/>
    <w:rsid w:val="001B0709"/>
    <w:rsid w:val="001B0771"/>
    <w:rsid w:val="001B07B1"/>
    <w:rsid w:val="001B0BA9"/>
    <w:rsid w:val="001B14AC"/>
    <w:rsid w:val="001B1984"/>
    <w:rsid w:val="001B1D42"/>
    <w:rsid w:val="001B1DD2"/>
    <w:rsid w:val="001B24CD"/>
    <w:rsid w:val="001B2648"/>
    <w:rsid w:val="001B2901"/>
    <w:rsid w:val="001B29F4"/>
    <w:rsid w:val="001B2FE4"/>
    <w:rsid w:val="001B344C"/>
    <w:rsid w:val="001B34A2"/>
    <w:rsid w:val="001B3BF3"/>
    <w:rsid w:val="001B3C3B"/>
    <w:rsid w:val="001B3E62"/>
    <w:rsid w:val="001B4017"/>
    <w:rsid w:val="001B4173"/>
    <w:rsid w:val="001B4700"/>
    <w:rsid w:val="001B49BA"/>
    <w:rsid w:val="001B4A8A"/>
    <w:rsid w:val="001B4BF3"/>
    <w:rsid w:val="001B4E51"/>
    <w:rsid w:val="001B532A"/>
    <w:rsid w:val="001B55DA"/>
    <w:rsid w:val="001B5778"/>
    <w:rsid w:val="001B5816"/>
    <w:rsid w:val="001B5841"/>
    <w:rsid w:val="001B59DB"/>
    <w:rsid w:val="001B5AAF"/>
    <w:rsid w:val="001B5E0B"/>
    <w:rsid w:val="001B5E5F"/>
    <w:rsid w:val="001B61A3"/>
    <w:rsid w:val="001B651A"/>
    <w:rsid w:val="001B65CE"/>
    <w:rsid w:val="001B67B0"/>
    <w:rsid w:val="001B6806"/>
    <w:rsid w:val="001B695A"/>
    <w:rsid w:val="001B7132"/>
    <w:rsid w:val="001B72A7"/>
    <w:rsid w:val="001B7360"/>
    <w:rsid w:val="001B74CC"/>
    <w:rsid w:val="001B76B7"/>
    <w:rsid w:val="001B79E4"/>
    <w:rsid w:val="001B7A2F"/>
    <w:rsid w:val="001B7B49"/>
    <w:rsid w:val="001B7EAC"/>
    <w:rsid w:val="001C015F"/>
    <w:rsid w:val="001C02F3"/>
    <w:rsid w:val="001C038B"/>
    <w:rsid w:val="001C0662"/>
    <w:rsid w:val="001C082B"/>
    <w:rsid w:val="001C09F3"/>
    <w:rsid w:val="001C0A3F"/>
    <w:rsid w:val="001C0A5B"/>
    <w:rsid w:val="001C11D4"/>
    <w:rsid w:val="001C16EF"/>
    <w:rsid w:val="001C1C23"/>
    <w:rsid w:val="001C1D6E"/>
    <w:rsid w:val="001C1E4C"/>
    <w:rsid w:val="001C240B"/>
    <w:rsid w:val="001C2468"/>
    <w:rsid w:val="001C2743"/>
    <w:rsid w:val="001C29DE"/>
    <w:rsid w:val="001C2A7A"/>
    <w:rsid w:val="001C2AB3"/>
    <w:rsid w:val="001C2C43"/>
    <w:rsid w:val="001C3234"/>
    <w:rsid w:val="001C3375"/>
    <w:rsid w:val="001C34B5"/>
    <w:rsid w:val="001C3897"/>
    <w:rsid w:val="001C3940"/>
    <w:rsid w:val="001C3A7A"/>
    <w:rsid w:val="001C40BB"/>
    <w:rsid w:val="001C43F1"/>
    <w:rsid w:val="001C4528"/>
    <w:rsid w:val="001C486A"/>
    <w:rsid w:val="001C4A3E"/>
    <w:rsid w:val="001C4B5E"/>
    <w:rsid w:val="001C4D0F"/>
    <w:rsid w:val="001C4E6C"/>
    <w:rsid w:val="001C4F8F"/>
    <w:rsid w:val="001C5034"/>
    <w:rsid w:val="001C51E4"/>
    <w:rsid w:val="001C598B"/>
    <w:rsid w:val="001C5B0D"/>
    <w:rsid w:val="001C5C31"/>
    <w:rsid w:val="001C6406"/>
    <w:rsid w:val="001C64DE"/>
    <w:rsid w:val="001C64E9"/>
    <w:rsid w:val="001C65ED"/>
    <w:rsid w:val="001C6A46"/>
    <w:rsid w:val="001C6A65"/>
    <w:rsid w:val="001C6B33"/>
    <w:rsid w:val="001C6C46"/>
    <w:rsid w:val="001C6E4E"/>
    <w:rsid w:val="001C70B5"/>
    <w:rsid w:val="001C717D"/>
    <w:rsid w:val="001C7607"/>
    <w:rsid w:val="001C788B"/>
    <w:rsid w:val="001C7A43"/>
    <w:rsid w:val="001C7B94"/>
    <w:rsid w:val="001D01E7"/>
    <w:rsid w:val="001D022A"/>
    <w:rsid w:val="001D0285"/>
    <w:rsid w:val="001D0A82"/>
    <w:rsid w:val="001D0AF5"/>
    <w:rsid w:val="001D11F1"/>
    <w:rsid w:val="001D12D8"/>
    <w:rsid w:val="001D1743"/>
    <w:rsid w:val="001D1A5E"/>
    <w:rsid w:val="001D2642"/>
    <w:rsid w:val="001D295E"/>
    <w:rsid w:val="001D2BAC"/>
    <w:rsid w:val="001D2E45"/>
    <w:rsid w:val="001D2FFA"/>
    <w:rsid w:val="001D315D"/>
    <w:rsid w:val="001D3277"/>
    <w:rsid w:val="001D3522"/>
    <w:rsid w:val="001D364C"/>
    <w:rsid w:val="001D36CC"/>
    <w:rsid w:val="001D38D8"/>
    <w:rsid w:val="001D3BF1"/>
    <w:rsid w:val="001D3F93"/>
    <w:rsid w:val="001D3FED"/>
    <w:rsid w:val="001D4572"/>
    <w:rsid w:val="001D46C2"/>
    <w:rsid w:val="001D46E4"/>
    <w:rsid w:val="001D47B8"/>
    <w:rsid w:val="001D4A2C"/>
    <w:rsid w:val="001D4A63"/>
    <w:rsid w:val="001D4E6A"/>
    <w:rsid w:val="001D530A"/>
    <w:rsid w:val="001D54B7"/>
    <w:rsid w:val="001D55CB"/>
    <w:rsid w:val="001D560B"/>
    <w:rsid w:val="001D5E3D"/>
    <w:rsid w:val="001D614B"/>
    <w:rsid w:val="001D6159"/>
    <w:rsid w:val="001D61CA"/>
    <w:rsid w:val="001D62A4"/>
    <w:rsid w:val="001D643B"/>
    <w:rsid w:val="001D64FA"/>
    <w:rsid w:val="001D652C"/>
    <w:rsid w:val="001D66E0"/>
    <w:rsid w:val="001D6906"/>
    <w:rsid w:val="001D6BBA"/>
    <w:rsid w:val="001D6E11"/>
    <w:rsid w:val="001D75E1"/>
    <w:rsid w:val="001D782F"/>
    <w:rsid w:val="001D7863"/>
    <w:rsid w:val="001D7CEF"/>
    <w:rsid w:val="001D7FBF"/>
    <w:rsid w:val="001E02C5"/>
    <w:rsid w:val="001E036B"/>
    <w:rsid w:val="001E03AC"/>
    <w:rsid w:val="001E04C5"/>
    <w:rsid w:val="001E0564"/>
    <w:rsid w:val="001E06CE"/>
    <w:rsid w:val="001E0BD2"/>
    <w:rsid w:val="001E0C9C"/>
    <w:rsid w:val="001E15B9"/>
    <w:rsid w:val="001E16B7"/>
    <w:rsid w:val="001E1CDF"/>
    <w:rsid w:val="001E2381"/>
    <w:rsid w:val="001E284A"/>
    <w:rsid w:val="001E2F39"/>
    <w:rsid w:val="001E320F"/>
    <w:rsid w:val="001E3302"/>
    <w:rsid w:val="001E3898"/>
    <w:rsid w:val="001E417C"/>
    <w:rsid w:val="001E4CB6"/>
    <w:rsid w:val="001E5028"/>
    <w:rsid w:val="001E50E7"/>
    <w:rsid w:val="001E522D"/>
    <w:rsid w:val="001E5382"/>
    <w:rsid w:val="001E5FEC"/>
    <w:rsid w:val="001E6027"/>
    <w:rsid w:val="001E6055"/>
    <w:rsid w:val="001E61B3"/>
    <w:rsid w:val="001E636E"/>
    <w:rsid w:val="001E6558"/>
    <w:rsid w:val="001E65D8"/>
    <w:rsid w:val="001E696D"/>
    <w:rsid w:val="001E6CD4"/>
    <w:rsid w:val="001E6E78"/>
    <w:rsid w:val="001E6ED5"/>
    <w:rsid w:val="001E6F34"/>
    <w:rsid w:val="001E71DA"/>
    <w:rsid w:val="001E7385"/>
    <w:rsid w:val="001E73B3"/>
    <w:rsid w:val="001E7922"/>
    <w:rsid w:val="001E7A89"/>
    <w:rsid w:val="001F009D"/>
    <w:rsid w:val="001F0159"/>
    <w:rsid w:val="001F0185"/>
    <w:rsid w:val="001F048D"/>
    <w:rsid w:val="001F0B24"/>
    <w:rsid w:val="001F1231"/>
    <w:rsid w:val="001F1558"/>
    <w:rsid w:val="001F1604"/>
    <w:rsid w:val="001F1752"/>
    <w:rsid w:val="001F221C"/>
    <w:rsid w:val="001F2380"/>
    <w:rsid w:val="001F23DF"/>
    <w:rsid w:val="001F3162"/>
    <w:rsid w:val="001F33ED"/>
    <w:rsid w:val="001F381F"/>
    <w:rsid w:val="001F38CD"/>
    <w:rsid w:val="001F3E11"/>
    <w:rsid w:val="001F42A1"/>
    <w:rsid w:val="001F4363"/>
    <w:rsid w:val="001F4737"/>
    <w:rsid w:val="001F4CD8"/>
    <w:rsid w:val="001F4D8E"/>
    <w:rsid w:val="001F4E0F"/>
    <w:rsid w:val="001F4FB5"/>
    <w:rsid w:val="001F5074"/>
    <w:rsid w:val="001F5BE7"/>
    <w:rsid w:val="001F5E8E"/>
    <w:rsid w:val="001F64FA"/>
    <w:rsid w:val="001F66AF"/>
    <w:rsid w:val="001F6DF2"/>
    <w:rsid w:val="001F6FB5"/>
    <w:rsid w:val="001F71D7"/>
    <w:rsid w:val="002002B9"/>
    <w:rsid w:val="00200595"/>
    <w:rsid w:val="002008A3"/>
    <w:rsid w:val="00200A5F"/>
    <w:rsid w:val="00200BFD"/>
    <w:rsid w:val="00200CA7"/>
    <w:rsid w:val="00200CBB"/>
    <w:rsid w:val="00200CD0"/>
    <w:rsid w:val="00200DB1"/>
    <w:rsid w:val="00200F0C"/>
    <w:rsid w:val="00201049"/>
    <w:rsid w:val="002012D5"/>
    <w:rsid w:val="00201386"/>
    <w:rsid w:val="00201868"/>
    <w:rsid w:val="00201D9C"/>
    <w:rsid w:val="00202571"/>
    <w:rsid w:val="0020269C"/>
    <w:rsid w:val="00202722"/>
    <w:rsid w:val="0020290B"/>
    <w:rsid w:val="00202910"/>
    <w:rsid w:val="00202D74"/>
    <w:rsid w:val="00202F23"/>
    <w:rsid w:val="0020305C"/>
    <w:rsid w:val="00203731"/>
    <w:rsid w:val="0020387E"/>
    <w:rsid w:val="00203BD6"/>
    <w:rsid w:val="00204051"/>
    <w:rsid w:val="0020429D"/>
    <w:rsid w:val="002046D0"/>
    <w:rsid w:val="002046E6"/>
    <w:rsid w:val="00204E81"/>
    <w:rsid w:val="00204E92"/>
    <w:rsid w:val="002050EE"/>
    <w:rsid w:val="002050F3"/>
    <w:rsid w:val="002052C7"/>
    <w:rsid w:val="002053C4"/>
    <w:rsid w:val="002056E5"/>
    <w:rsid w:val="00205871"/>
    <w:rsid w:val="00206129"/>
    <w:rsid w:val="002063B6"/>
    <w:rsid w:val="00206591"/>
    <w:rsid w:val="00206968"/>
    <w:rsid w:val="00206C15"/>
    <w:rsid w:val="00206CB7"/>
    <w:rsid w:val="0020700E"/>
    <w:rsid w:val="002071A3"/>
    <w:rsid w:val="002072BB"/>
    <w:rsid w:val="00207620"/>
    <w:rsid w:val="0020796E"/>
    <w:rsid w:val="002079E0"/>
    <w:rsid w:val="00207EE7"/>
    <w:rsid w:val="00207EF5"/>
    <w:rsid w:val="00207F12"/>
    <w:rsid w:val="00207F43"/>
    <w:rsid w:val="0021024B"/>
    <w:rsid w:val="002104FA"/>
    <w:rsid w:val="002105E9"/>
    <w:rsid w:val="002106F9"/>
    <w:rsid w:val="00210705"/>
    <w:rsid w:val="002109E1"/>
    <w:rsid w:val="00211115"/>
    <w:rsid w:val="00211668"/>
    <w:rsid w:val="002116CA"/>
    <w:rsid w:val="002119F0"/>
    <w:rsid w:val="00211AA9"/>
    <w:rsid w:val="00211B3E"/>
    <w:rsid w:val="00211C98"/>
    <w:rsid w:val="00211D4B"/>
    <w:rsid w:val="002121CB"/>
    <w:rsid w:val="00212314"/>
    <w:rsid w:val="00212546"/>
    <w:rsid w:val="0021257B"/>
    <w:rsid w:val="00212712"/>
    <w:rsid w:val="0021274A"/>
    <w:rsid w:val="0021288D"/>
    <w:rsid w:val="002128D9"/>
    <w:rsid w:val="00212A15"/>
    <w:rsid w:val="00212B73"/>
    <w:rsid w:val="0021317D"/>
    <w:rsid w:val="002131A3"/>
    <w:rsid w:val="002131A7"/>
    <w:rsid w:val="002141D2"/>
    <w:rsid w:val="0021428C"/>
    <w:rsid w:val="002147A4"/>
    <w:rsid w:val="00214949"/>
    <w:rsid w:val="00214B37"/>
    <w:rsid w:val="00214E32"/>
    <w:rsid w:val="00215019"/>
    <w:rsid w:val="002154E3"/>
    <w:rsid w:val="0021554D"/>
    <w:rsid w:val="002156C2"/>
    <w:rsid w:val="00215885"/>
    <w:rsid w:val="00215902"/>
    <w:rsid w:val="00215B12"/>
    <w:rsid w:val="00215B9E"/>
    <w:rsid w:val="00215F7E"/>
    <w:rsid w:val="00216035"/>
    <w:rsid w:val="00216912"/>
    <w:rsid w:val="00216DCE"/>
    <w:rsid w:val="00216EA5"/>
    <w:rsid w:val="00216F2E"/>
    <w:rsid w:val="00217121"/>
    <w:rsid w:val="0021729E"/>
    <w:rsid w:val="00217C15"/>
    <w:rsid w:val="00217C90"/>
    <w:rsid w:val="00217DE8"/>
    <w:rsid w:val="00217E8A"/>
    <w:rsid w:val="00217EE5"/>
    <w:rsid w:val="00217F68"/>
    <w:rsid w:val="00217FC3"/>
    <w:rsid w:val="00220261"/>
    <w:rsid w:val="002204B4"/>
    <w:rsid w:val="002205B0"/>
    <w:rsid w:val="002206A9"/>
    <w:rsid w:val="00220859"/>
    <w:rsid w:val="00220887"/>
    <w:rsid w:val="00220A70"/>
    <w:rsid w:val="0022107F"/>
    <w:rsid w:val="002212F2"/>
    <w:rsid w:val="002216C3"/>
    <w:rsid w:val="002219C2"/>
    <w:rsid w:val="00221BDD"/>
    <w:rsid w:val="00221C1C"/>
    <w:rsid w:val="00221E2E"/>
    <w:rsid w:val="0022206B"/>
    <w:rsid w:val="00222694"/>
    <w:rsid w:val="00222BC6"/>
    <w:rsid w:val="002232F9"/>
    <w:rsid w:val="00223606"/>
    <w:rsid w:val="00223689"/>
    <w:rsid w:val="00223BBE"/>
    <w:rsid w:val="00223CB3"/>
    <w:rsid w:val="00223E8E"/>
    <w:rsid w:val="00223FF6"/>
    <w:rsid w:val="002240E2"/>
    <w:rsid w:val="0022466F"/>
    <w:rsid w:val="00224865"/>
    <w:rsid w:val="00224908"/>
    <w:rsid w:val="00224962"/>
    <w:rsid w:val="00224D0B"/>
    <w:rsid w:val="0022539C"/>
    <w:rsid w:val="00225624"/>
    <w:rsid w:val="0022574A"/>
    <w:rsid w:val="0022593B"/>
    <w:rsid w:val="002259D7"/>
    <w:rsid w:val="00225B85"/>
    <w:rsid w:val="00225DE0"/>
    <w:rsid w:val="00225DED"/>
    <w:rsid w:val="00226491"/>
    <w:rsid w:val="00226965"/>
    <w:rsid w:val="00227018"/>
    <w:rsid w:val="0022719C"/>
    <w:rsid w:val="002274FB"/>
    <w:rsid w:val="00227E46"/>
    <w:rsid w:val="00230049"/>
    <w:rsid w:val="00230147"/>
    <w:rsid w:val="002302C7"/>
    <w:rsid w:val="002307B4"/>
    <w:rsid w:val="00230847"/>
    <w:rsid w:val="002309A9"/>
    <w:rsid w:val="00230A4B"/>
    <w:rsid w:val="00230ABE"/>
    <w:rsid w:val="00230BA2"/>
    <w:rsid w:val="00230D62"/>
    <w:rsid w:val="00230E3C"/>
    <w:rsid w:val="00231041"/>
    <w:rsid w:val="002310A0"/>
    <w:rsid w:val="00231382"/>
    <w:rsid w:val="00231490"/>
    <w:rsid w:val="00231B34"/>
    <w:rsid w:val="00231F97"/>
    <w:rsid w:val="0023202D"/>
    <w:rsid w:val="0023204D"/>
    <w:rsid w:val="00232089"/>
    <w:rsid w:val="00232A06"/>
    <w:rsid w:val="002336C9"/>
    <w:rsid w:val="0023393D"/>
    <w:rsid w:val="00233969"/>
    <w:rsid w:val="002340C6"/>
    <w:rsid w:val="0023462D"/>
    <w:rsid w:val="0023498F"/>
    <w:rsid w:val="00234A69"/>
    <w:rsid w:val="00234C61"/>
    <w:rsid w:val="00234D03"/>
    <w:rsid w:val="00234D61"/>
    <w:rsid w:val="00234FBA"/>
    <w:rsid w:val="00234FD8"/>
    <w:rsid w:val="00235127"/>
    <w:rsid w:val="00235519"/>
    <w:rsid w:val="00235762"/>
    <w:rsid w:val="00235A5B"/>
    <w:rsid w:val="00235C82"/>
    <w:rsid w:val="00235CE0"/>
    <w:rsid w:val="00235D40"/>
    <w:rsid w:val="00235DE9"/>
    <w:rsid w:val="00235F3D"/>
    <w:rsid w:val="0023615D"/>
    <w:rsid w:val="0023624E"/>
    <w:rsid w:val="00236901"/>
    <w:rsid w:val="00236AAA"/>
    <w:rsid w:val="00236C52"/>
    <w:rsid w:val="00236C9D"/>
    <w:rsid w:val="00236FED"/>
    <w:rsid w:val="00237049"/>
    <w:rsid w:val="00237077"/>
    <w:rsid w:val="002370E0"/>
    <w:rsid w:val="00237106"/>
    <w:rsid w:val="0023790D"/>
    <w:rsid w:val="00237913"/>
    <w:rsid w:val="002379B9"/>
    <w:rsid w:val="00237D24"/>
    <w:rsid w:val="00237E57"/>
    <w:rsid w:val="00237F6F"/>
    <w:rsid w:val="0024023B"/>
    <w:rsid w:val="0024044B"/>
    <w:rsid w:val="002404F3"/>
    <w:rsid w:val="00240531"/>
    <w:rsid w:val="002408B0"/>
    <w:rsid w:val="00240BA1"/>
    <w:rsid w:val="002411BC"/>
    <w:rsid w:val="002413BB"/>
    <w:rsid w:val="00241C38"/>
    <w:rsid w:val="00241CCC"/>
    <w:rsid w:val="00241D36"/>
    <w:rsid w:val="002420E0"/>
    <w:rsid w:val="002420F5"/>
    <w:rsid w:val="00242219"/>
    <w:rsid w:val="00242266"/>
    <w:rsid w:val="0024248D"/>
    <w:rsid w:val="002425CA"/>
    <w:rsid w:val="00242705"/>
    <w:rsid w:val="00242E62"/>
    <w:rsid w:val="00242F37"/>
    <w:rsid w:val="00242F38"/>
    <w:rsid w:val="00243064"/>
    <w:rsid w:val="0024358F"/>
    <w:rsid w:val="002439AF"/>
    <w:rsid w:val="00243DD7"/>
    <w:rsid w:val="00243EA8"/>
    <w:rsid w:val="00244055"/>
    <w:rsid w:val="00244346"/>
    <w:rsid w:val="002444D4"/>
    <w:rsid w:val="002447F2"/>
    <w:rsid w:val="002448E0"/>
    <w:rsid w:val="0024498C"/>
    <w:rsid w:val="00245337"/>
    <w:rsid w:val="0024559E"/>
    <w:rsid w:val="00245709"/>
    <w:rsid w:val="00245717"/>
    <w:rsid w:val="00245759"/>
    <w:rsid w:val="002459E9"/>
    <w:rsid w:val="00245B2F"/>
    <w:rsid w:val="00245C7D"/>
    <w:rsid w:val="00246121"/>
    <w:rsid w:val="0024639E"/>
    <w:rsid w:val="00246749"/>
    <w:rsid w:val="0024697F"/>
    <w:rsid w:val="002469E7"/>
    <w:rsid w:val="00247459"/>
    <w:rsid w:val="0024764E"/>
    <w:rsid w:val="00247686"/>
    <w:rsid w:val="002478A8"/>
    <w:rsid w:val="0024793D"/>
    <w:rsid w:val="00247DE2"/>
    <w:rsid w:val="00250073"/>
    <w:rsid w:val="0025028F"/>
    <w:rsid w:val="0025034E"/>
    <w:rsid w:val="00250448"/>
    <w:rsid w:val="0025061D"/>
    <w:rsid w:val="00250763"/>
    <w:rsid w:val="0025080C"/>
    <w:rsid w:val="0025084A"/>
    <w:rsid w:val="002509AF"/>
    <w:rsid w:val="00250AE7"/>
    <w:rsid w:val="00250B0A"/>
    <w:rsid w:val="00251189"/>
    <w:rsid w:val="0025124D"/>
    <w:rsid w:val="0025168C"/>
    <w:rsid w:val="00251A0A"/>
    <w:rsid w:val="00251D80"/>
    <w:rsid w:val="002521DD"/>
    <w:rsid w:val="0025228C"/>
    <w:rsid w:val="00252640"/>
    <w:rsid w:val="00252938"/>
    <w:rsid w:val="00252A1C"/>
    <w:rsid w:val="00252CE7"/>
    <w:rsid w:val="00252F89"/>
    <w:rsid w:val="00252FD7"/>
    <w:rsid w:val="0025306A"/>
    <w:rsid w:val="002535A3"/>
    <w:rsid w:val="0025378E"/>
    <w:rsid w:val="002537AF"/>
    <w:rsid w:val="00253F71"/>
    <w:rsid w:val="00254273"/>
    <w:rsid w:val="00254378"/>
    <w:rsid w:val="00254536"/>
    <w:rsid w:val="00254A9D"/>
    <w:rsid w:val="00254D86"/>
    <w:rsid w:val="00254EDB"/>
    <w:rsid w:val="00255035"/>
    <w:rsid w:val="002550A0"/>
    <w:rsid w:val="002556A0"/>
    <w:rsid w:val="0025571B"/>
    <w:rsid w:val="002558E3"/>
    <w:rsid w:val="00255A88"/>
    <w:rsid w:val="002561E8"/>
    <w:rsid w:val="002563EF"/>
    <w:rsid w:val="00256433"/>
    <w:rsid w:val="00256548"/>
    <w:rsid w:val="00256652"/>
    <w:rsid w:val="002569C6"/>
    <w:rsid w:val="00256A8D"/>
    <w:rsid w:val="00256CE1"/>
    <w:rsid w:val="00256D43"/>
    <w:rsid w:val="00256E64"/>
    <w:rsid w:val="002571BA"/>
    <w:rsid w:val="00257285"/>
    <w:rsid w:val="002573E1"/>
    <w:rsid w:val="0025741D"/>
    <w:rsid w:val="00257495"/>
    <w:rsid w:val="00257AAA"/>
    <w:rsid w:val="002600DA"/>
    <w:rsid w:val="00260406"/>
    <w:rsid w:val="00260496"/>
    <w:rsid w:val="00260981"/>
    <w:rsid w:val="00260C03"/>
    <w:rsid w:val="00260F47"/>
    <w:rsid w:val="0026110C"/>
    <w:rsid w:val="00261753"/>
    <w:rsid w:val="00261DBA"/>
    <w:rsid w:val="002624D4"/>
    <w:rsid w:val="002629A1"/>
    <w:rsid w:val="00262C19"/>
    <w:rsid w:val="00262D91"/>
    <w:rsid w:val="00263380"/>
    <w:rsid w:val="002633B4"/>
    <w:rsid w:val="002633B9"/>
    <w:rsid w:val="00263577"/>
    <w:rsid w:val="002635AA"/>
    <w:rsid w:val="002635CF"/>
    <w:rsid w:val="00263845"/>
    <w:rsid w:val="002638D6"/>
    <w:rsid w:val="00263A17"/>
    <w:rsid w:val="00263CB5"/>
    <w:rsid w:val="00263F9E"/>
    <w:rsid w:val="00264398"/>
    <w:rsid w:val="00264A09"/>
    <w:rsid w:val="00264BCD"/>
    <w:rsid w:val="00265419"/>
    <w:rsid w:val="0026553B"/>
    <w:rsid w:val="00265657"/>
    <w:rsid w:val="002657BA"/>
    <w:rsid w:val="00265A1B"/>
    <w:rsid w:val="0026603D"/>
    <w:rsid w:val="002662AA"/>
    <w:rsid w:val="00266518"/>
    <w:rsid w:val="0026652B"/>
    <w:rsid w:val="0026688E"/>
    <w:rsid w:val="002668C6"/>
    <w:rsid w:val="002669CA"/>
    <w:rsid w:val="002672F1"/>
    <w:rsid w:val="0026777B"/>
    <w:rsid w:val="00267C4E"/>
    <w:rsid w:val="00267C80"/>
    <w:rsid w:val="0027020B"/>
    <w:rsid w:val="002705E3"/>
    <w:rsid w:val="00270730"/>
    <w:rsid w:val="00270D03"/>
    <w:rsid w:val="002710B3"/>
    <w:rsid w:val="00271239"/>
    <w:rsid w:val="002714CF"/>
    <w:rsid w:val="0027166A"/>
    <w:rsid w:val="00271713"/>
    <w:rsid w:val="00271775"/>
    <w:rsid w:val="00271846"/>
    <w:rsid w:val="0027197F"/>
    <w:rsid w:val="00271986"/>
    <w:rsid w:val="00271B2B"/>
    <w:rsid w:val="00271D56"/>
    <w:rsid w:val="002720A8"/>
    <w:rsid w:val="002720FE"/>
    <w:rsid w:val="002721EA"/>
    <w:rsid w:val="002724DD"/>
    <w:rsid w:val="002726D7"/>
    <w:rsid w:val="00272C29"/>
    <w:rsid w:val="00272C33"/>
    <w:rsid w:val="00272D83"/>
    <w:rsid w:val="00272FB1"/>
    <w:rsid w:val="0027309C"/>
    <w:rsid w:val="002733D0"/>
    <w:rsid w:val="002735DD"/>
    <w:rsid w:val="002737D7"/>
    <w:rsid w:val="00273A9F"/>
    <w:rsid w:val="00273B03"/>
    <w:rsid w:val="00273D4F"/>
    <w:rsid w:val="00273DAB"/>
    <w:rsid w:val="002740DA"/>
    <w:rsid w:val="00274286"/>
    <w:rsid w:val="00274332"/>
    <w:rsid w:val="00274338"/>
    <w:rsid w:val="0027453F"/>
    <w:rsid w:val="00274595"/>
    <w:rsid w:val="002745B2"/>
    <w:rsid w:val="00274A3D"/>
    <w:rsid w:val="00274BC9"/>
    <w:rsid w:val="00274C28"/>
    <w:rsid w:val="00274D8B"/>
    <w:rsid w:val="00274DCC"/>
    <w:rsid w:val="002754B4"/>
    <w:rsid w:val="00275625"/>
    <w:rsid w:val="00275ACD"/>
    <w:rsid w:val="00275CE1"/>
    <w:rsid w:val="002762FD"/>
    <w:rsid w:val="00276499"/>
    <w:rsid w:val="002768C9"/>
    <w:rsid w:val="00276A09"/>
    <w:rsid w:val="00276FBB"/>
    <w:rsid w:val="00277287"/>
    <w:rsid w:val="002773C3"/>
    <w:rsid w:val="002776CC"/>
    <w:rsid w:val="00277711"/>
    <w:rsid w:val="00277749"/>
    <w:rsid w:val="00277979"/>
    <w:rsid w:val="002779C8"/>
    <w:rsid w:val="00277DC2"/>
    <w:rsid w:val="002807F5"/>
    <w:rsid w:val="002808DD"/>
    <w:rsid w:val="00280C66"/>
    <w:rsid w:val="00281029"/>
    <w:rsid w:val="0028117F"/>
    <w:rsid w:val="002811F2"/>
    <w:rsid w:val="00281356"/>
    <w:rsid w:val="002816AD"/>
    <w:rsid w:val="0028187C"/>
    <w:rsid w:val="002818A6"/>
    <w:rsid w:val="002818D6"/>
    <w:rsid w:val="00281A01"/>
    <w:rsid w:val="00281A5A"/>
    <w:rsid w:val="00282197"/>
    <w:rsid w:val="0028225E"/>
    <w:rsid w:val="00282F28"/>
    <w:rsid w:val="00283542"/>
    <w:rsid w:val="00283B4A"/>
    <w:rsid w:val="00283D40"/>
    <w:rsid w:val="00284083"/>
    <w:rsid w:val="00284127"/>
    <w:rsid w:val="00284400"/>
    <w:rsid w:val="00284831"/>
    <w:rsid w:val="00284AE7"/>
    <w:rsid w:val="00284B3C"/>
    <w:rsid w:val="00284C35"/>
    <w:rsid w:val="00285138"/>
    <w:rsid w:val="002853AB"/>
    <w:rsid w:val="0028554B"/>
    <w:rsid w:val="00285997"/>
    <w:rsid w:val="00285A8E"/>
    <w:rsid w:val="00285BAA"/>
    <w:rsid w:val="00285C97"/>
    <w:rsid w:val="00285CCE"/>
    <w:rsid w:val="00285CEC"/>
    <w:rsid w:val="00285E1C"/>
    <w:rsid w:val="00285F41"/>
    <w:rsid w:val="0028614E"/>
    <w:rsid w:val="002865C0"/>
    <w:rsid w:val="002867FC"/>
    <w:rsid w:val="002869BD"/>
    <w:rsid w:val="00287250"/>
    <w:rsid w:val="00287557"/>
    <w:rsid w:val="00287798"/>
    <w:rsid w:val="0028779B"/>
    <w:rsid w:val="0028783D"/>
    <w:rsid w:val="00287B9D"/>
    <w:rsid w:val="00287BC7"/>
    <w:rsid w:val="00287C53"/>
    <w:rsid w:val="00287EFB"/>
    <w:rsid w:val="00287F16"/>
    <w:rsid w:val="00290265"/>
    <w:rsid w:val="002904F2"/>
    <w:rsid w:val="0029055F"/>
    <w:rsid w:val="00291105"/>
    <w:rsid w:val="002912A7"/>
    <w:rsid w:val="002913DF"/>
    <w:rsid w:val="00291D81"/>
    <w:rsid w:val="002920DF"/>
    <w:rsid w:val="00292563"/>
    <w:rsid w:val="002925A0"/>
    <w:rsid w:val="00292608"/>
    <w:rsid w:val="002926F3"/>
    <w:rsid w:val="00292931"/>
    <w:rsid w:val="00292A41"/>
    <w:rsid w:val="00292BE6"/>
    <w:rsid w:val="002931BE"/>
    <w:rsid w:val="00293488"/>
    <w:rsid w:val="00293B64"/>
    <w:rsid w:val="00293D7E"/>
    <w:rsid w:val="00293E81"/>
    <w:rsid w:val="00293F85"/>
    <w:rsid w:val="00294067"/>
    <w:rsid w:val="00294651"/>
    <w:rsid w:val="002948F2"/>
    <w:rsid w:val="00294AC1"/>
    <w:rsid w:val="00294B7C"/>
    <w:rsid w:val="00295052"/>
    <w:rsid w:val="002954CB"/>
    <w:rsid w:val="00295753"/>
    <w:rsid w:val="00295835"/>
    <w:rsid w:val="00295993"/>
    <w:rsid w:val="002959C5"/>
    <w:rsid w:val="00295A40"/>
    <w:rsid w:val="002965FE"/>
    <w:rsid w:val="002970B7"/>
    <w:rsid w:val="0029710C"/>
    <w:rsid w:val="00297274"/>
    <w:rsid w:val="002976CC"/>
    <w:rsid w:val="00297B03"/>
    <w:rsid w:val="002A0176"/>
    <w:rsid w:val="002A029A"/>
    <w:rsid w:val="002A056C"/>
    <w:rsid w:val="002A0A91"/>
    <w:rsid w:val="002A0B12"/>
    <w:rsid w:val="002A0FCE"/>
    <w:rsid w:val="002A1CD4"/>
    <w:rsid w:val="002A1DCD"/>
    <w:rsid w:val="002A20CF"/>
    <w:rsid w:val="002A21ED"/>
    <w:rsid w:val="002A2368"/>
    <w:rsid w:val="002A23B6"/>
    <w:rsid w:val="002A26CA"/>
    <w:rsid w:val="002A2B02"/>
    <w:rsid w:val="002A316F"/>
    <w:rsid w:val="002A3182"/>
    <w:rsid w:val="002A3BB5"/>
    <w:rsid w:val="002A3C1F"/>
    <w:rsid w:val="002A3F9F"/>
    <w:rsid w:val="002A4658"/>
    <w:rsid w:val="002A4760"/>
    <w:rsid w:val="002A49E6"/>
    <w:rsid w:val="002A4A3F"/>
    <w:rsid w:val="002A4AD6"/>
    <w:rsid w:val="002A4F49"/>
    <w:rsid w:val="002A50CB"/>
    <w:rsid w:val="002A520B"/>
    <w:rsid w:val="002A522E"/>
    <w:rsid w:val="002A53A4"/>
    <w:rsid w:val="002A5408"/>
    <w:rsid w:val="002A57B8"/>
    <w:rsid w:val="002A5DD9"/>
    <w:rsid w:val="002A5EEC"/>
    <w:rsid w:val="002A5FCB"/>
    <w:rsid w:val="002A6079"/>
    <w:rsid w:val="002A60DB"/>
    <w:rsid w:val="002A6472"/>
    <w:rsid w:val="002A68C1"/>
    <w:rsid w:val="002A6A10"/>
    <w:rsid w:val="002A7093"/>
    <w:rsid w:val="002A71FA"/>
    <w:rsid w:val="002A746B"/>
    <w:rsid w:val="002A766C"/>
    <w:rsid w:val="002A76B7"/>
    <w:rsid w:val="002A784A"/>
    <w:rsid w:val="002A7CFE"/>
    <w:rsid w:val="002B012B"/>
    <w:rsid w:val="002B03C4"/>
    <w:rsid w:val="002B08A3"/>
    <w:rsid w:val="002B08F7"/>
    <w:rsid w:val="002B09BE"/>
    <w:rsid w:val="002B0B55"/>
    <w:rsid w:val="002B0BF1"/>
    <w:rsid w:val="002B1098"/>
    <w:rsid w:val="002B112D"/>
    <w:rsid w:val="002B1533"/>
    <w:rsid w:val="002B169B"/>
    <w:rsid w:val="002B187C"/>
    <w:rsid w:val="002B1CE8"/>
    <w:rsid w:val="002B27AF"/>
    <w:rsid w:val="002B2899"/>
    <w:rsid w:val="002B2A66"/>
    <w:rsid w:val="002B34DC"/>
    <w:rsid w:val="002B39F0"/>
    <w:rsid w:val="002B3FB4"/>
    <w:rsid w:val="002B405C"/>
    <w:rsid w:val="002B40AD"/>
    <w:rsid w:val="002B49E3"/>
    <w:rsid w:val="002B4B00"/>
    <w:rsid w:val="002B4C8F"/>
    <w:rsid w:val="002B5760"/>
    <w:rsid w:val="002B5B61"/>
    <w:rsid w:val="002B5C83"/>
    <w:rsid w:val="002B5CB4"/>
    <w:rsid w:val="002B674D"/>
    <w:rsid w:val="002B67D0"/>
    <w:rsid w:val="002B6989"/>
    <w:rsid w:val="002B6BC1"/>
    <w:rsid w:val="002B7A3E"/>
    <w:rsid w:val="002B7AA5"/>
    <w:rsid w:val="002B7F7C"/>
    <w:rsid w:val="002B7F91"/>
    <w:rsid w:val="002C0169"/>
    <w:rsid w:val="002C058F"/>
    <w:rsid w:val="002C0A97"/>
    <w:rsid w:val="002C0ACB"/>
    <w:rsid w:val="002C0ADE"/>
    <w:rsid w:val="002C0CAF"/>
    <w:rsid w:val="002C10FB"/>
    <w:rsid w:val="002C1416"/>
    <w:rsid w:val="002C1471"/>
    <w:rsid w:val="002C159A"/>
    <w:rsid w:val="002C1679"/>
    <w:rsid w:val="002C17CE"/>
    <w:rsid w:val="002C1885"/>
    <w:rsid w:val="002C1F1F"/>
    <w:rsid w:val="002C20EE"/>
    <w:rsid w:val="002C2E83"/>
    <w:rsid w:val="002C30BD"/>
    <w:rsid w:val="002C31A9"/>
    <w:rsid w:val="002C3264"/>
    <w:rsid w:val="002C3322"/>
    <w:rsid w:val="002C35F4"/>
    <w:rsid w:val="002C3616"/>
    <w:rsid w:val="002C3869"/>
    <w:rsid w:val="002C3C2F"/>
    <w:rsid w:val="002C4D9B"/>
    <w:rsid w:val="002C5018"/>
    <w:rsid w:val="002C521B"/>
    <w:rsid w:val="002C5464"/>
    <w:rsid w:val="002C5519"/>
    <w:rsid w:val="002C5B50"/>
    <w:rsid w:val="002C5BA9"/>
    <w:rsid w:val="002C5E76"/>
    <w:rsid w:val="002C60CE"/>
    <w:rsid w:val="002C60DC"/>
    <w:rsid w:val="002C61AB"/>
    <w:rsid w:val="002C6226"/>
    <w:rsid w:val="002C623C"/>
    <w:rsid w:val="002C69D7"/>
    <w:rsid w:val="002C6A1D"/>
    <w:rsid w:val="002C6E92"/>
    <w:rsid w:val="002C6F6F"/>
    <w:rsid w:val="002C7526"/>
    <w:rsid w:val="002C761B"/>
    <w:rsid w:val="002C76FA"/>
    <w:rsid w:val="002C7C1D"/>
    <w:rsid w:val="002C7E04"/>
    <w:rsid w:val="002D040F"/>
    <w:rsid w:val="002D0AE5"/>
    <w:rsid w:val="002D0CA2"/>
    <w:rsid w:val="002D0D5A"/>
    <w:rsid w:val="002D1005"/>
    <w:rsid w:val="002D1377"/>
    <w:rsid w:val="002D17B1"/>
    <w:rsid w:val="002D1BAA"/>
    <w:rsid w:val="002D1C0B"/>
    <w:rsid w:val="002D1D91"/>
    <w:rsid w:val="002D1EE2"/>
    <w:rsid w:val="002D22A0"/>
    <w:rsid w:val="002D2395"/>
    <w:rsid w:val="002D23DE"/>
    <w:rsid w:val="002D2559"/>
    <w:rsid w:val="002D2850"/>
    <w:rsid w:val="002D2F66"/>
    <w:rsid w:val="002D3269"/>
    <w:rsid w:val="002D38C6"/>
    <w:rsid w:val="002D3A1A"/>
    <w:rsid w:val="002D3C18"/>
    <w:rsid w:val="002D4367"/>
    <w:rsid w:val="002D436A"/>
    <w:rsid w:val="002D452D"/>
    <w:rsid w:val="002D4771"/>
    <w:rsid w:val="002D47A1"/>
    <w:rsid w:val="002D4B81"/>
    <w:rsid w:val="002D4BEE"/>
    <w:rsid w:val="002D4D22"/>
    <w:rsid w:val="002D4FA8"/>
    <w:rsid w:val="002D518D"/>
    <w:rsid w:val="002D5F19"/>
    <w:rsid w:val="002D621D"/>
    <w:rsid w:val="002D643A"/>
    <w:rsid w:val="002D6828"/>
    <w:rsid w:val="002D6E0D"/>
    <w:rsid w:val="002D7372"/>
    <w:rsid w:val="002D75E6"/>
    <w:rsid w:val="002D7A2E"/>
    <w:rsid w:val="002D7B4F"/>
    <w:rsid w:val="002D7B6D"/>
    <w:rsid w:val="002E000A"/>
    <w:rsid w:val="002E0511"/>
    <w:rsid w:val="002E0654"/>
    <w:rsid w:val="002E0C50"/>
    <w:rsid w:val="002E0CD1"/>
    <w:rsid w:val="002E0F56"/>
    <w:rsid w:val="002E150A"/>
    <w:rsid w:val="002E15F7"/>
    <w:rsid w:val="002E1677"/>
    <w:rsid w:val="002E1944"/>
    <w:rsid w:val="002E1D46"/>
    <w:rsid w:val="002E203E"/>
    <w:rsid w:val="002E2161"/>
    <w:rsid w:val="002E23DA"/>
    <w:rsid w:val="002E3019"/>
    <w:rsid w:val="002E31A7"/>
    <w:rsid w:val="002E31FF"/>
    <w:rsid w:val="002E3552"/>
    <w:rsid w:val="002E36B7"/>
    <w:rsid w:val="002E3768"/>
    <w:rsid w:val="002E37AB"/>
    <w:rsid w:val="002E3A1D"/>
    <w:rsid w:val="002E417E"/>
    <w:rsid w:val="002E46B6"/>
    <w:rsid w:val="002E4DFB"/>
    <w:rsid w:val="002E53C5"/>
    <w:rsid w:val="002E5466"/>
    <w:rsid w:val="002E561B"/>
    <w:rsid w:val="002E61F9"/>
    <w:rsid w:val="002E626A"/>
    <w:rsid w:val="002E64C3"/>
    <w:rsid w:val="002E672E"/>
    <w:rsid w:val="002E67A0"/>
    <w:rsid w:val="002E6917"/>
    <w:rsid w:val="002E6C0D"/>
    <w:rsid w:val="002E6C56"/>
    <w:rsid w:val="002E6E2D"/>
    <w:rsid w:val="002E6F8C"/>
    <w:rsid w:val="002E70EF"/>
    <w:rsid w:val="002E729D"/>
    <w:rsid w:val="002E7484"/>
    <w:rsid w:val="002E7C96"/>
    <w:rsid w:val="002E7EC4"/>
    <w:rsid w:val="002F0323"/>
    <w:rsid w:val="002F082D"/>
    <w:rsid w:val="002F0A1F"/>
    <w:rsid w:val="002F0ACD"/>
    <w:rsid w:val="002F0DAD"/>
    <w:rsid w:val="002F0DF1"/>
    <w:rsid w:val="002F0F77"/>
    <w:rsid w:val="002F11E5"/>
    <w:rsid w:val="002F136A"/>
    <w:rsid w:val="002F13A4"/>
    <w:rsid w:val="002F13CB"/>
    <w:rsid w:val="002F13D7"/>
    <w:rsid w:val="002F1706"/>
    <w:rsid w:val="002F1751"/>
    <w:rsid w:val="002F1A68"/>
    <w:rsid w:val="002F2886"/>
    <w:rsid w:val="002F2963"/>
    <w:rsid w:val="002F2F76"/>
    <w:rsid w:val="002F3199"/>
    <w:rsid w:val="002F33E9"/>
    <w:rsid w:val="002F392F"/>
    <w:rsid w:val="002F3B42"/>
    <w:rsid w:val="002F3B7E"/>
    <w:rsid w:val="002F4321"/>
    <w:rsid w:val="002F46BE"/>
    <w:rsid w:val="002F46D6"/>
    <w:rsid w:val="002F478B"/>
    <w:rsid w:val="002F482B"/>
    <w:rsid w:val="002F496C"/>
    <w:rsid w:val="002F4A99"/>
    <w:rsid w:val="002F4BD5"/>
    <w:rsid w:val="002F5280"/>
    <w:rsid w:val="002F544E"/>
    <w:rsid w:val="002F54D4"/>
    <w:rsid w:val="002F5D7D"/>
    <w:rsid w:val="002F5EDF"/>
    <w:rsid w:val="002F61A8"/>
    <w:rsid w:val="002F61DA"/>
    <w:rsid w:val="002F62BE"/>
    <w:rsid w:val="002F630D"/>
    <w:rsid w:val="002F671B"/>
    <w:rsid w:val="002F6749"/>
    <w:rsid w:val="002F6999"/>
    <w:rsid w:val="002F699A"/>
    <w:rsid w:val="002F7085"/>
    <w:rsid w:val="002F7370"/>
    <w:rsid w:val="002F7618"/>
    <w:rsid w:val="002F77DF"/>
    <w:rsid w:val="002F7BBC"/>
    <w:rsid w:val="002F7E8D"/>
    <w:rsid w:val="0030062F"/>
    <w:rsid w:val="003006C5"/>
    <w:rsid w:val="00300790"/>
    <w:rsid w:val="003007F7"/>
    <w:rsid w:val="003008DC"/>
    <w:rsid w:val="00300921"/>
    <w:rsid w:val="00300E9E"/>
    <w:rsid w:val="00300F79"/>
    <w:rsid w:val="0030119E"/>
    <w:rsid w:val="00301691"/>
    <w:rsid w:val="00301979"/>
    <w:rsid w:val="00301A90"/>
    <w:rsid w:val="00301AB9"/>
    <w:rsid w:val="00301B8A"/>
    <w:rsid w:val="00301CE5"/>
    <w:rsid w:val="00302052"/>
    <w:rsid w:val="0030251D"/>
    <w:rsid w:val="003025D1"/>
    <w:rsid w:val="003026A9"/>
    <w:rsid w:val="003026D8"/>
    <w:rsid w:val="00302725"/>
    <w:rsid w:val="00302967"/>
    <w:rsid w:val="00302A3D"/>
    <w:rsid w:val="00302F86"/>
    <w:rsid w:val="0030319E"/>
    <w:rsid w:val="00303580"/>
    <w:rsid w:val="003035F1"/>
    <w:rsid w:val="00303B7F"/>
    <w:rsid w:val="00303F69"/>
    <w:rsid w:val="00304244"/>
    <w:rsid w:val="00304299"/>
    <w:rsid w:val="003048CC"/>
    <w:rsid w:val="003051B9"/>
    <w:rsid w:val="00305291"/>
    <w:rsid w:val="0030596B"/>
    <w:rsid w:val="00305A9A"/>
    <w:rsid w:val="00305EB8"/>
    <w:rsid w:val="00305F12"/>
    <w:rsid w:val="00306060"/>
    <w:rsid w:val="00306399"/>
    <w:rsid w:val="00306658"/>
    <w:rsid w:val="00306C49"/>
    <w:rsid w:val="00306E28"/>
    <w:rsid w:val="0030721B"/>
    <w:rsid w:val="003076C8"/>
    <w:rsid w:val="00307809"/>
    <w:rsid w:val="00307B82"/>
    <w:rsid w:val="00307B99"/>
    <w:rsid w:val="00307C37"/>
    <w:rsid w:val="00310532"/>
    <w:rsid w:val="00310805"/>
    <w:rsid w:val="0031085E"/>
    <w:rsid w:val="00310E1C"/>
    <w:rsid w:val="00310ED9"/>
    <w:rsid w:val="00311012"/>
    <w:rsid w:val="00311736"/>
    <w:rsid w:val="00311868"/>
    <w:rsid w:val="00311BFF"/>
    <w:rsid w:val="00311DAA"/>
    <w:rsid w:val="00311E20"/>
    <w:rsid w:val="00311F9F"/>
    <w:rsid w:val="00312065"/>
    <w:rsid w:val="003120A5"/>
    <w:rsid w:val="0031224B"/>
    <w:rsid w:val="003122FE"/>
    <w:rsid w:val="00312CC1"/>
    <w:rsid w:val="00312EEC"/>
    <w:rsid w:val="0031301E"/>
    <w:rsid w:val="00313024"/>
    <w:rsid w:val="00313526"/>
    <w:rsid w:val="00313D99"/>
    <w:rsid w:val="00313EDC"/>
    <w:rsid w:val="0031419B"/>
    <w:rsid w:val="003143B7"/>
    <w:rsid w:val="0031446D"/>
    <w:rsid w:val="003144B2"/>
    <w:rsid w:val="0031470A"/>
    <w:rsid w:val="003147C5"/>
    <w:rsid w:val="0031491E"/>
    <w:rsid w:val="00314FD6"/>
    <w:rsid w:val="00315694"/>
    <w:rsid w:val="003158DC"/>
    <w:rsid w:val="00315CF7"/>
    <w:rsid w:val="00316186"/>
    <w:rsid w:val="0031622E"/>
    <w:rsid w:val="003163FD"/>
    <w:rsid w:val="00316974"/>
    <w:rsid w:val="0031707E"/>
    <w:rsid w:val="00317359"/>
    <w:rsid w:val="003174B2"/>
    <w:rsid w:val="0031753E"/>
    <w:rsid w:val="0031769A"/>
    <w:rsid w:val="003176E7"/>
    <w:rsid w:val="00317AF9"/>
    <w:rsid w:val="00317C91"/>
    <w:rsid w:val="00317D8B"/>
    <w:rsid w:val="003201B0"/>
    <w:rsid w:val="003201FE"/>
    <w:rsid w:val="003206C3"/>
    <w:rsid w:val="00320704"/>
    <w:rsid w:val="00320999"/>
    <w:rsid w:val="00320A0B"/>
    <w:rsid w:val="00320CD6"/>
    <w:rsid w:val="00320DCA"/>
    <w:rsid w:val="0032103B"/>
    <w:rsid w:val="003210CA"/>
    <w:rsid w:val="003211FB"/>
    <w:rsid w:val="00321486"/>
    <w:rsid w:val="003214F5"/>
    <w:rsid w:val="003214FA"/>
    <w:rsid w:val="00321524"/>
    <w:rsid w:val="0032167A"/>
    <w:rsid w:val="003217B7"/>
    <w:rsid w:val="00321C3E"/>
    <w:rsid w:val="00321CFE"/>
    <w:rsid w:val="00322091"/>
    <w:rsid w:val="0032293A"/>
    <w:rsid w:val="003236F6"/>
    <w:rsid w:val="00323775"/>
    <w:rsid w:val="00323804"/>
    <w:rsid w:val="00323EFF"/>
    <w:rsid w:val="00323F9F"/>
    <w:rsid w:val="00324015"/>
    <w:rsid w:val="00324092"/>
    <w:rsid w:val="0032432F"/>
    <w:rsid w:val="0032443A"/>
    <w:rsid w:val="00324CAC"/>
    <w:rsid w:val="00324D75"/>
    <w:rsid w:val="0032520F"/>
    <w:rsid w:val="003254A7"/>
    <w:rsid w:val="00325718"/>
    <w:rsid w:val="0032581D"/>
    <w:rsid w:val="0032582F"/>
    <w:rsid w:val="003258B1"/>
    <w:rsid w:val="003259CD"/>
    <w:rsid w:val="00325F9A"/>
    <w:rsid w:val="0032627F"/>
    <w:rsid w:val="0032691B"/>
    <w:rsid w:val="00326A98"/>
    <w:rsid w:val="00326B01"/>
    <w:rsid w:val="00326C32"/>
    <w:rsid w:val="00326F83"/>
    <w:rsid w:val="0032752A"/>
    <w:rsid w:val="00327730"/>
    <w:rsid w:val="00327AA5"/>
    <w:rsid w:val="00327AD3"/>
    <w:rsid w:val="00327B9E"/>
    <w:rsid w:val="00327BB3"/>
    <w:rsid w:val="00327C79"/>
    <w:rsid w:val="00327D5D"/>
    <w:rsid w:val="00327E97"/>
    <w:rsid w:val="00327FC4"/>
    <w:rsid w:val="00330874"/>
    <w:rsid w:val="003308D9"/>
    <w:rsid w:val="00330AD8"/>
    <w:rsid w:val="00330F62"/>
    <w:rsid w:val="00331088"/>
    <w:rsid w:val="00331271"/>
    <w:rsid w:val="00331412"/>
    <w:rsid w:val="003314B9"/>
    <w:rsid w:val="003318AD"/>
    <w:rsid w:val="00331B47"/>
    <w:rsid w:val="00332041"/>
    <w:rsid w:val="0033218D"/>
    <w:rsid w:val="00332234"/>
    <w:rsid w:val="003328FB"/>
    <w:rsid w:val="00332D93"/>
    <w:rsid w:val="00332FD9"/>
    <w:rsid w:val="003333A5"/>
    <w:rsid w:val="0033346D"/>
    <w:rsid w:val="00333735"/>
    <w:rsid w:val="00333C7A"/>
    <w:rsid w:val="003346B1"/>
    <w:rsid w:val="0033489D"/>
    <w:rsid w:val="00334E2F"/>
    <w:rsid w:val="00335013"/>
    <w:rsid w:val="00335580"/>
    <w:rsid w:val="0033597D"/>
    <w:rsid w:val="00335A88"/>
    <w:rsid w:val="00335AB1"/>
    <w:rsid w:val="00336551"/>
    <w:rsid w:val="0033662D"/>
    <w:rsid w:val="00336867"/>
    <w:rsid w:val="00336899"/>
    <w:rsid w:val="00336916"/>
    <w:rsid w:val="00336D86"/>
    <w:rsid w:val="00336F7F"/>
    <w:rsid w:val="003372A6"/>
    <w:rsid w:val="003374B1"/>
    <w:rsid w:val="003375CC"/>
    <w:rsid w:val="00337696"/>
    <w:rsid w:val="00337B70"/>
    <w:rsid w:val="00337C0E"/>
    <w:rsid w:val="00337D98"/>
    <w:rsid w:val="00337F2B"/>
    <w:rsid w:val="0034056C"/>
    <w:rsid w:val="003408A9"/>
    <w:rsid w:val="003411DB"/>
    <w:rsid w:val="00341550"/>
    <w:rsid w:val="00341A6D"/>
    <w:rsid w:val="00341CE8"/>
    <w:rsid w:val="00342160"/>
    <w:rsid w:val="00342239"/>
    <w:rsid w:val="003423B9"/>
    <w:rsid w:val="003425B5"/>
    <w:rsid w:val="00342661"/>
    <w:rsid w:val="00342B71"/>
    <w:rsid w:val="00342C2E"/>
    <w:rsid w:val="003430B0"/>
    <w:rsid w:val="0034337B"/>
    <w:rsid w:val="00343401"/>
    <w:rsid w:val="0034340B"/>
    <w:rsid w:val="00343448"/>
    <w:rsid w:val="00343519"/>
    <w:rsid w:val="00343799"/>
    <w:rsid w:val="00343864"/>
    <w:rsid w:val="00343AF3"/>
    <w:rsid w:val="00343C4D"/>
    <w:rsid w:val="00343C65"/>
    <w:rsid w:val="00343DDD"/>
    <w:rsid w:val="00344225"/>
    <w:rsid w:val="003442CC"/>
    <w:rsid w:val="003445B3"/>
    <w:rsid w:val="0034485F"/>
    <w:rsid w:val="0034486B"/>
    <w:rsid w:val="00344D04"/>
    <w:rsid w:val="0034506C"/>
    <w:rsid w:val="00345143"/>
    <w:rsid w:val="003453ED"/>
    <w:rsid w:val="003454C0"/>
    <w:rsid w:val="00345992"/>
    <w:rsid w:val="00345B6B"/>
    <w:rsid w:val="00345B72"/>
    <w:rsid w:val="00345E2D"/>
    <w:rsid w:val="003461BB"/>
    <w:rsid w:val="00346609"/>
    <w:rsid w:val="00346618"/>
    <w:rsid w:val="00346734"/>
    <w:rsid w:val="0034674E"/>
    <w:rsid w:val="00346AD6"/>
    <w:rsid w:val="0034701D"/>
    <w:rsid w:val="00347489"/>
    <w:rsid w:val="0034750E"/>
    <w:rsid w:val="00347522"/>
    <w:rsid w:val="00347A6E"/>
    <w:rsid w:val="00347C24"/>
    <w:rsid w:val="00347DD6"/>
    <w:rsid w:val="003501A9"/>
    <w:rsid w:val="00350435"/>
    <w:rsid w:val="0035057F"/>
    <w:rsid w:val="00350CDE"/>
    <w:rsid w:val="00350D18"/>
    <w:rsid w:val="00350F77"/>
    <w:rsid w:val="0035138E"/>
    <w:rsid w:val="003515A4"/>
    <w:rsid w:val="00351764"/>
    <w:rsid w:val="00351893"/>
    <w:rsid w:val="003518AC"/>
    <w:rsid w:val="00351B8D"/>
    <w:rsid w:val="00351BC0"/>
    <w:rsid w:val="00351FBA"/>
    <w:rsid w:val="00352199"/>
    <w:rsid w:val="00352517"/>
    <w:rsid w:val="00352881"/>
    <w:rsid w:val="00352B43"/>
    <w:rsid w:val="00352D76"/>
    <w:rsid w:val="00352E1F"/>
    <w:rsid w:val="00352FF2"/>
    <w:rsid w:val="00353083"/>
    <w:rsid w:val="003532B2"/>
    <w:rsid w:val="00353555"/>
    <w:rsid w:val="003538AB"/>
    <w:rsid w:val="003540AB"/>
    <w:rsid w:val="00354355"/>
    <w:rsid w:val="0035435D"/>
    <w:rsid w:val="0035451B"/>
    <w:rsid w:val="003547D6"/>
    <w:rsid w:val="00354884"/>
    <w:rsid w:val="00354A2A"/>
    <w:rsid w:val="00354A43"/>
    <w:rsid w:val="00354B23"/>
    <w:rsid w:val="00354B38"/>
    <w:rsid w:val="00354CC8"/>
    <w:rsid w:val="00354CFA"/>
    <w:rsid w:val="00354D16"/>
    <w:rsid w:val="0035575F"/>
    <w:rsid w:val="00355771"/>
    <w:rsid w:val="0035587C"/>
    <w:rsid w:val="00355E9A"/>
    <w:rsid w:val="0035644F"/>
    <w:rsid w:val="0035660B"/>
    <w:rsid w:val="003569AD"/>
    <w:rsid w:val="00356A86"/>
    <w:rsid w:val="00356E51"/>
    <w:rsid w:val="00356EBF"/>
    <w:rsid w:val="003572B7"/>
    <w:rsid w:val="003573CC"/>
    <w:rsid w:val="003575CA"/>
    <w:rsid w:val="003576BC"/>
    <w:rsid w:val="0035771A"/>
    <w:rsid w:val="00357973"/>
    <w:rsid w:val="00357AB7"/>
    <w:rsid w:val="00357CC2"/>
    <w:rsid w:val="003600C8"/>
    <w:rsid w:val="0036054A"/>
    <w:rsid w:val="00360DD5"/>
    <w:rsid w:val="00360E65"/>
    <w:rsid w:val="00360EFB"/>
    <w:rsid w:val="00360FF8"/>
    <w:rsid w:val="003611EF"/>
    <w:rsid w:val="00361615"/>
    <w:rsid w:val="003617BE"/>
    <w:rsid w:val="0036202C"/>
    <w:rsid w:val="003620DA"/>
    <w:rsid w:val="003621E2"/>
    <w:rsid w:val="0036235C"/>
    <w:rsid w:val="00362805"/>
    <w:rsid w:val="0036291B"/>
    <w:rsid w:val="00362A75"/>
    <w:rsid w:val="00362F36"/>
    <w:rsid w:val="0036324F"/>
    <w:rsid w:val="00363975"/>
    <w:rsid w:val="003641DA"/>
    <w:rsid w:val="00364457"/>
    <w:rsid w:val="00364783"/>
    <w:rsid w:val="003648AB"/>
    <w:rsid w:val="00364CB9"/>
    <w:rsid w:val="00364F21"/>
    <w:rsid w:val="003654FA"/>
    <w:rsid w:val="00365782"/>
    <w:rsid w:val="00365E92"/>
    <w:rsid w:val="00365F38"/>
    <w:rsid w:val="003662E0"/>
    <w:rsid w:val="0036666E"/>
    <w:rsid w:val="00366B6E"/>
    <w:rsid w:val="00366E4D"/>
    <w:rsid w:val="003670D2"/>
    <w:rsid w:val="00367955"/>
    <w:rsid w:val="00367B3D"/>
    <w:rsid w:val="003702C6"/>
    <w:rsid w:val="00370483"/>
    <w:rsid w:val="00370608"/>
    <w:rsid w:val="00371075"/>
    <w:rsid w:val="0037109D"/>
    <w:rsid w:val="00371366"/>
    <w:rsid w:val="00371606"/>
    <w:rsid w:val="00371656"/>
    <w:rsid w:val="00371792"/>
    <w:rsid w:val="0037180B"/>
    <w:rsid w:val="00371A65"/>
    <w:rsid w:val="00371AB3"/>
    <w:rsid w:val="00372010"/>
    <w:rsid w:val="0037217C"/>
    <w:rsid w:val="0037283A"/>
    <w:rsid w:val="0037283F"/>
    <w:rsid w:val="003729F3"/>
    <w:rsid w:val="00372D5B"/>
    <w:rsid w:val="00372E26"/>
    <w:rsid w:val="00372F0E"/>
    <w:rsid w:val="00372FD3"/>
    <w:rsid w:val="00373109"/>
    <w:rsid w:val="003731CC"/>
    <w:rsid w:val="00373246"/>
    <w:rsid w:val="003736CC"/>
    <w:rsid w:val="003737A1"/>
    <w:rsid w:val="003739C7"/>
    <w:rsid w:val="00373A12"/>
    <w:rsid w:val="00373E95"/>
    <w:rsid w:val="003744D7"/>
    <w:rsid w:val="0037484A"/>
    <w:rsid w:val="00374A10"/>
    <w:rsid w:val="00374B61"/>
    <w:rsid w:val="00374B72"/>
    <w:rsid w:val="00374CE9"/>
    <w:rsid w:val="00374DC8"/>
    <w:rsid w:val="00375348"/>
    <w:rsid w:val="0037543D"/>
    <w:rsid w:val="003756DC"/>
    <w:rsid w:val="00375F92"/>
    <w:rsid w:val="00376030"/>
    <w:rsid w:val="00376442"/>
    <w:rsid w:val="0037658A"/>
    <w:rsid w:val="00376763"/>
    <w:rsid w:val="00376B3A"/>
    <w:rsid w:val="00376C52"/>
    <w:rsid w:val="0037739F"/>
    <w:rsid w:val="003774E1"/>
    <w:rsid w:val="003777FB"/>
    <w:rsid w:val="00377D7C"/>
    <w:rsid w:val="00380096"/>
    <w:rsid w:val="003800D9"/>
    <w:rsid w:val="0038011F"/>
    <w:rsid w:val="003801BC"/>
    <w:rsid w:val="00380332"/>
    <w:rsid w:val="003803AA"/>
    <w:rsid w:val="00380420"/>
    <w:rsid w:val="0038099D"/>
    <w:rsid w:val="00380B71"/>
    <w:rsid w:val="00380BED"/>
    <w:rsid w:val="00380C9F"/>
    <w:rsid w:val="00380CE7"/>
    <w:rsid w:val="003818D6"/>
    <w:rsid w:val="00381B18"/>
    <w:rsid w:val="00382157"/>
    <w:rsid w:val="003823B4"/>
    <w:rsid w:val="00382487"/>
    <w:rsid w:val="003825B3"/>
    <w:rsid w:val="00382B0D"/>
    <w:rsid w:val="00382BBE"/>
    <w:rsid w:val="00383095"/>
    <w:rsid w:val="003835A6"/>
    <w:rsid w:val="00383A0D"/>
    <w:rsid w:val="00383CB6"/>
    <w:rsid w:val="0038443C"/>
    <w:rsid w:val="00384A43"/>
    <w:rsid w:val="00384B5D"/>
    <w:rsid w:val="00384B73"/>
    <w:rsid w:val="00384C3E"/>
    <w:rsid w:val="00384CA8"/>
    <w:rsid w:val="00384CEE"/>
    <w:rsid w:val="00384DDE"/>
    <w:rsid w:val="00385011"/>
    <w:rsid w:val="00385050"/>
    <w:rsid w:val="00385319"/>
    <w:rsid w:val="00385797"/>
    <w:rsid w:val="00385C76"/>
    <w:rsid w:val="003860D6"/>
    <w:rsid w:val="003861C3"/>
    <w:rsid w:val="003865E1"/>
    <w:rsid w:val="00386880"/>
    <w:rsid w:val="0038699C"/>
    <w:rsid w:val="00386BB4"/>
    <w:rsid w:val="00386D5E"/>
    <w:rsid w:val="00386F96"/>
    <w:rsid w:val="003870E8"/>
    <w:rsid w:val="003872AE"/>
    <w:rsid w:val="003874A4"/>
    <w:rsid w:val="00387557"/>
    <w:rsid w:val="003876E4"/>
    <w:rsid w:val="003877BB"/>
    <w:rsid w:val="003879CF"/>
    <w:rsid w:val="00387AFD"/>
    <w:rsid w:val="00387B58"/>
    <w:rsid w:val="00387E6E"/>
    <w:rsid w:val="0039007E"/>
    <w:rsid w:val="0039052C"/>
    <w:rsid w:val="00390955"/>
    <w:rsid w:val="003916E5"/>
    <w:rsid w:val="003916F5"/>
    <w:rsid w:val="00391ADE"/>
    <w:rsid w:val="00391E4B"/>
    <w:rsid w:val="003924AC"/>
    <w:rsid w:val="00392B4F"/>
    <w:rsid w:val="00392D88"/>
    <w:rsid w:val="0039354F"/>
    <w:rsid w:val="003936F4"/>
    <w:rsid w:val="00393E5E"/>
    <w:rsid w:val="00394065"/>
    <w:rsid w:val="00394081"/>
    <w:rsid w:val="0039429A"/>
    <w:rsid w:val="003943EB"/>
    <w:rsid w:val="003945C4"/>
    <w:rsid w:val="0039479C"/>
    <w:rsid w:val="00394A96"/>
    <w:rsid w:val="00394B24"/>
    <w:rsid w:val="00394BE8"/>
    <w:rsid w:val="0039504C"/>
    <w:rsid w:val="00395254"/>
    <w:rsid w:val="00395429"/>
    <w:rsid w:val="003954E2"/>
    <w:rsid w:val="0039551C"/>
    <w:rsid w:val="0039571F"/>
    <w:rsid w:val="0039574C"/>
    <w:rsid w:val="00395966"/>
    <w:rsid w:val="003959F4"/>
    <w:rsid w:val="00395A1B"/>
    <w:rsid w:val="00395A96"/>
    <w:rsid w:val="00395C00"/>
    <w:rsid w:val="00395CC8"/>
    <w:rsid w:val="003960A3"/>
    <w:rsid w:val="0039614A"/>
    <w:rsid w:val="0039658F"/>
    <w:rsid w:val="00396758"/>
    <w:rsid w:val="00396973"/>
    <w:rsid w:val="00396988"/>
    <w:rsid w:val="00396ABE"/>
    <w:rsid w:val="00396AC0"/>
    <w:rsid w:val="00396C3E"/>
    <w:rsid w:val="00396CCD"/>
    <w:rsid w:val="00396D43"/>
    <w:rsid w:val="00396F96"/>
    <w:rsid w:val="00397079"/>
    <w:rsid w:val="003970E3"/>
    <w:rsid w:val="0039713F"/>
    <w:rsid w:val="0039726A"/>
    <w:rsid w:val="00397AB7"/>
    <w:rsid w:val="00397D44"/>
    <w:rsid w:val="00397E2E"/>
    <w:rsid w:val="00397E30"/>
    <w:rsid w:val="00397E82"/>
    <w:rsid w:val="00397F8B"/>
    <w:rsid w:val="003A00A0"/>
    <w:rsid w:val="003A00BE"/>
    <w:rsid w:val="003A027C"/>
    <w:rsid w:val="003A029F"/>
    <w:rsid w:val="003A0AC9"/>
    <w:rsid w:val="003A10C0"/>
    <w:rsid w:val="003A10ED"/>
    <w:rsid w:val="003A112A"/>
    <w:rsid w:val="003A1492"/>
    <w:rsid w:val="003A189B"/>
    <w:rsid w:val="003A1ABF"/>
    <w:rsid w:val="003A1CD0"/>
    <w:rsid w:val="003A1ECE"/>
    <w:rsid w:val="003A1F43"/>
    <w:rsid w:val="003A22C4"/>
    <w:rsid w:val="003A230B"/>
    <w:rsid w:val="003A2B31"/>
    <w:rsid w:val="003A3118"/>
    <w:rsid w:val="003A323F"/>
    <w:rsid w:val="003A32DD"/>
    <w:rsid w:val="003A3700"/>
    <w:rsid w:val="003A38BB"/>
    <w:rsid w:val="003A398A"/>
    <w:rsid w:val="003A39C4"/>
    <w:rsid w:val="003A3C31"/>
    <w:rsid w:val="003A435A"/>
    <w:rsid w:val="003A442C"/>
    <w:rsid w:val="003A443A"/>
    <w:rsid w:val="003A4890"/>
    <w:rsid w:val="003A48BD"/>
    <w:rsid w:val="003A49A9"/>
    <w:rsid w:val="003A4B9E"/>
    <w:rsid w:val="003A4D54"/>
    <w:rsid w:val="003A5001"/>
    <w:rsid w:val="003A50DC"/>
    <w:rsid w:val="003A50E3"/>
    <w:rsid w:val="003A5144"/>
    <w:rsid w:val="003A51B4"/>
    <w:rsid w:val="003A59D8"/>
    <w:rsid w:val="003A5B93"/>
    <w:rsid w:val="003A5F66"/>
    <w:rsid w:val="003A6335"/>
    <w:rsid w:val="003A65E5"/>
    <w:rsid w:val="003A6877"/>
    <w:rsid w:val="003A68BA"/>
    <w:rsid w:val="003A6B32"/>
    <w:rsid w:val="003A6D7E"/>
    <w:rsid w:val="003A6E77"/>
    <w:rsid w:val="003A701D"/>
    <w:rsid w:val="003A7225"/>
    <w:rsid w:val="003A7254"/>
    <w:rsid w:val="003A7284"/>
    <w:rsid w:val="003A738A"/>
    <w:rsid w:val="003A7397"/>
    <w:rsid w:val="003A7625"/>
    <w:rsid w:val="003A7958"/>
    <w:rsid w:val="003A7AAE"/>
    <w:rsid w:val="003A7C58"/>
    <w:rsid w:val="003A7D47"/>
    <w:rsid w:val="003A7E64"/>
    <w:rsid w:val="003A7FB4"/>
    <w:rsid w:val="003B0363"/>
    <w:rsid w:val="003B04CF"/>
    <w:rsid w:val="003B05D2"/>
    <w:rsid w:val="003B0650"/>
    <w:rsid w:val="003B09AD"/>
    <w:rsid w:val="003B0A4C"/>
    <w:rsid w:val="003B0A97"/>
    <w:rsid w:val="003B0BB1"/>
    <w:rsid w:val="003B0DA0"/>
    <w:rsid w:val="003B10C2"/>
    <w:rsid w:val="003B1284"/>
    <w:rsid w:val="003B1704"/>
    <w:rsid w:val="003B1D58"/>
    <w:rsid w:val="003B20CB"/>
    <w:rsid w:val="003B23A8"/>
    <w:rsid w:val="003B2405"/>
    <w:rsid w:val="003B2561"/>
    <w:rsid w:val="003B2ACF"/>
    <w:rsid w:val="003B2FA3"/>
    <w:rsid w:val="003B302C"/>
    <w:rsid w:val="003B324E"/>
    <w:rsid w:val="003B34A5"/>
    <w:rsid w:val="003B350E"/>
    <w:rsid w:val="003B3AD9"/>
    <w:rsid w:val="003B3CBB"/>
    <w:rsid w:val="003B3ED0"/>
    <w:rsid w:val="003B4007"/>
    <w:rsid w:val="003B42F0"/>
    <w:rsid w:val="003B4972"/>
    <w:rsid w:val="003B4BED"/>
    <w:rsid w:val="003B4CC2"/>
    <w:rsid w:val="003B4D23"/>
    <w:rsid w:val="003B4DBB"/>
    <w:rsid w:val="003B4E53"/>
    <w:rsid w:val="003B4E65"/>
    <w:rsid w:val="003B4E8D"/>
    <w:rsid w:val="003B51AA"/>
    <w:rsid w:val="003B51B0"/>
    <w:rsid w:val="003B5AA8"/>
    <w:rsid w:val="003B5B67"/>
    <w:rsid w:val="003B5C7F"/>
    <w:rsid w:val="003B5E15"/>
    <w:rsid w:val="003B6137"/>
    <w:rsid w:val="003B61C6"/>
    <w:rsid w:val="003B637A"/>
    <w:rsid w:val="003B6386"/>
    <w:rsid w:val="003B6625"/>
    <w:rsid w:val="003B693A"/>
    <w:rsid w:val="003B693C"/>
    <w:rsid w:val="003B7410"/>
    <w:rsid w:val="003B743D"/>
    <w:rsid w:val="003B74E6"/>
    <w:rsid w:val="003B7BC9"/>
    <w:rsid w:val="003B7E25"/>
    <w:rsid w:val="003B7F72"/>
    <w:rsid w:val="003C0270"/>
    <w:rsid w:val="003C07E4"/>
    <w:rsid w:val="003C0B0E"/>
    <w:rsid w:val="003C0DF4"/>
    <w:rsid w:val="003C1372"/>
    <w:rsid w:val="003C1782"/>
    <w:rsid w:val="003C1919"/>
    <w:rsid w:val="003C2545"/>
    <w:rsid w:val="003C259C"/>
    <w:rsid w:val="003C2641"/>
    <w:rsid w:val="003C2685"/>
    <w:rsid w:val="003C2CA7"/>
    <w:rsid w:val="003C2D47"/>
    <w:rsid w:val="003C2E33"/>
    <w:rsid w:val="003C30E8"/>
    <w:rsid w:val="003C31A3"/>
    <w:rsid w:val="003C3412"/>
    <w:rsid w:val="003C3431"/>
    <w:rsid w:val="003C3AE4"/>
    <w:rsid w:val="003C4362"/>
    <w:rsid w:val="003C436A"/>
    <w:rsid w:val="003C4B0E"/>
    <w:rsid w:val="003C4E3D"/>
    <w:rsid w:val="003C4FB6"/>
    <w:rsid w:val="003C4FDB"/>
    <w:rsid w:val="003C5170"/>
    <w:rsid w:val="003C5693"/>
    <w:rsid w:val="003C57C2"/>
    <w:rsid w:val="003C5A47"/>
    <w:rsid w:val="003C5BDD"/>
    <w:rsid w:val="003C5F51"/>
    <w:rsid w:val="003C6092"/>
    <w:rsid w:val="003C63DC"/>
    <w:rsid w:val="003C647D"/>
    <w:rsid w:val="003C684B"/>
    <w:rsid w:val="003C6B52"/>
    <w:rsid w:val="003C6B5A"/>
    <w:rsid w:val="003C6BA8"/>
    <w:rsid w:val="003C70E4"/>
    <w:rsid w:val="003C73AC"/>
    <w:rsid w:val="003C7443"/>
    <w:rsid w:val="003C7559"/>
    <w:rsid w:val="003C790A"/>
    <w:rsid w:val="003C7D5A"/>
    <w:rsid w:val="003C7DF6"/>
    <w:rsid w:val="003C7FD1"/>
    <w:rsid w:val="003D00D7"/>
    <w:rsid w:val="003D00D9"/>
    <w:rsid w:val="003D0336"/>
    <w:rsid w:val="003D0369"/>
    <w:rsid w:val="003D03DC"/>
    <w:rsid w:val="003D0438"/>
    <w:rsid w:val="003D0924"/>
    <w:rsid w:val="003D09A4"/>
    <w:rsid w:val="003D0F9F"/>
    <w:rsid w:val="003D104A"/>
    <w:rsid w:val="003D10BD"/>
    <w:rsid w:val="003D1113"/>
    <w:rsid w:val="003D1274"/>
    <w:rsid w:val="003D1326"/>
    <w:rsid w:val="003D13BF"/>
    <w:rsid w:val="003D15E9"/>
    <w:rsid w:val="003D1657"/>
    <w:rsid w:val="003D16ED"/>
    <w:rsid w:val="003D19E9"/>
    <w:rsid w:val="003D21A9"/>
    <w:rsid w:val="003D22BF"/>
    <w:rsid w:val="003D2A09"/>
    <w:rsid w:val="003D2AC5"/>
    <w:rsid w:val="003D2C82"/>
    <w:rsid w:val="003D2CC8"/>
    <w:rsid w:val="003D2DDF"/>
    <w:rsid w:val="003D2E9F"/>
    <w:rsid w:val="003D38B5"/>
    <w:rsid w:val="003D395F"/>
    <w:rsid w:val="003D3FDC"/>
    <w:rsid w:val="003D415D"/>
    <w:rsid w:val="003D41CB"/>
    <w:rsid w:val="003D43DE"/>
    <w:rsid w:val="003D4633"/>
    <w:rsid w:val="003D473C"/>
    <w:rsid w:val="003D4976"/>
    <w:rsid w:val="003D4DDD"/>
    <w:rsid w:val="003D5130"/>
    <w:rsid w:val="003D53C7"/>
    <w:rsid w:val="003D53FE"/>
    <w:rsid w:val="003D5706"/>
    <w:rsid w:val="003D5944"/>
    <w:rsid w:val="003D5EF5"/>
    <w:rsid w:val="003D6533"/>
    <w:rsid w:val="003D66D6"/>
    <w:rsid w:val="003D6D5D"/>
    <w:rsid w:val="003D6F4D"/>
    <w:rsid w:val="003D7411"/>
    <w:rsid w:val="003D7733"/>
    <w:rsid w:val="003D7880"/>
    <w:rsid w:val="003D7AE9"/>
    <w:rsid w:val="003D7E64"/>
    <w:rsid w:val="003D7FAF"/>
    <w:rsid w:val="003E0100"/>
    <w:rsid w:val="003E0C6D"/>
    <w:rsid w:val="003E0CE8"/>
    <w:rsid w:val="003E1186"/>
    <w:rsid w:val="003E1317"/>
    <w:rsid w:val="003E1382"/>
    <w:rsid w:val="003E1437"/>
    <w:rsid w:val="003E156E"/>
    <w:rsid w:val="003E1B66"/>
    <w:rsid w:val="003E1CC9"/>
    <w:rsid w:val="003E1DEC"/>
    <w:rsid w:val="003E1F79"/>
    <w:rsid w:val="003E229A"/>
    <w:rsid w:val="003E245C"/>
    <w:rsid w:val="003E269F"/>
    <w:rsid w:val="003E28AC"/>
    <w:rsid w:val="003E2BCB"/>
    <w:rsid w:val="003E2E67"/>
    <w:rsid w:val="003E2F1B"/>
    <w:rsid w:val="003E2F1C"/>
    <w:rsid w:val="003E310D"/>
    <w:rsid w:val="003E33A9"/>
    <w:rsid w:val="003E34F4"/>
    <w:rsid w:val="003E3767"/>
    <w:rsid w:val="003E3E26"/>
    <w:rsid w:val="003E3E2F"/>
    <w:rsid w:val="003E3EB9"/>
    <w:rsid w:val="003E41EB"/>
    <w:rsid w:val="003E43D7"/>
    <w:rsid w:val="003E45C0"/>
    <w:rsid w:val="003E4728"/>
    <w:rsid w:val="003E4837"/>
    <w:rsid w:val="003E4B37"/>
    <w:rsid w:val="003E4F42"/>
    <w:rsid w:val="003E4FF8"/>
    <w:rsid w:val="003E537C"/>
    <w:rsid w:val="003E54E4"/>
    <w:rsid w:val="003E550B"/>
    <w:rsid w:val="003E56DF"/>
    <w:rsid w:val="003E57EA"/>
    <w:rsid w:val="003E5B13"/>
    <w:rsid w:val="003E5B46"/>
    <w:rsid w:val="003E5D87"/>
    <w:rsid w:val="003E674B"/>
    <w:rsid w:val="003E68A7"/>
    <w:rsid w:val="003E6C37"/>
    <w:rsid w:val="003E6CE4"/>
    <w:rsid w:val="003E6D3F"/>
    <w:rsid w:val="003E709C"/>
    <w:rsid w:val="003E75D0"/>
    <w:rsid w:val="003E76BE"/>
    <w:rsid w:val="003E7879"/>
    <w:rsid w:val="003E791F"/>
    <w:rsid w:val="003E79FA"/>
    <w:rsid w:val="003F03D8"/>
    <w:rsid w:val="003F03F2"/>
    <w:rsid w:val="003F040A"/>
    <w:rsid w:val="003F04A5"/>
    <w:rsid w:val="003F0552"/>
    <w:rsid w:val="003F05E6"/>
    <w:rsid w:val="003F06A3"/>
    <w:rsid w:val="003F0849"/>
    <w:rsid w:val="003F0C70"/>
    <w:rsid w:val="003F0CC7"/>
    <w:rsid w:val="003F0DB8"/>
    <w:rsid w:val="003F0DFA"/>
    <w:rsid w:val="003F157F"/>
    <w:rsid w:val="003F1B42"/>
    <w:rsid w:val="003F1E55"/>
    <w:rsid w:val="003F20BA"/>
    <w:rsid w:val="003F20EA"/>
    <w:rsid w:val="003F2163"/>
    <w:rsid w:val="003F2179"/>
    <w:rsid w:val="003F27A6"/>
    <w:rsid w:val="003F2947"/>
    <w:rsid w:val="003F2A1A"/>
    <w:rsid w:val="003F2BBA"/>
    <w:rsid w:val="003F2CF7"/>
    <w:rsid w:val="003F30FD"/>
    <w:rsid w:val="003F321A"/>
    <w:rsid w:val="003F327C"/>
    <w:rsid w:val="003F3A14"/>
    <w:rsid w:val="003F3B3B"/>
    <w:rsid w:val="003F3F13"/>
    <w:rsid w:val="003F3F1B"/>
    <w:rsid w:val="003F3F97"/>
    <w:rsid w:val="003F40E3"/>
    <w:rsid w:val="003F41AA"/>
    <w:rsid w:val="003F4339"/>
    <w:rsid w:val="003F45FF"/>
    <w:rsid w:val="003F4733"/>
    <w:rsid w:val="003F4A2D"/>
    <w:rsid w:val="003F4A58"/>
    <w:rsid w:val="003F5106"/>
    <w:rsid w:val="003F51FD"/>
    <w:rsid w:val="003F55D6"/>
    <w:rsid w:val="003F5ADD"/>
    <w:rsid w:val="003F5CD8"/>
    <w:rsid w:val="003F6016"/>
    <w:rsid w:val="003F63B0"/>
    <w:rsid w:val="003F64DB"/>
    <w:rsid w:val="003F658E"/>
    <w:rsid w:val="003F689F"/>
    <w:rsid w:val="003F693C"/>
    <w:rsid w:val="003F6C6C"/>
    <w:rsid w:val="003F7243"/>
    <w:rsid w:val="003F74BB"/>
    <w:rsid w:val="003F78E4"/>
    <w:rsid w:val="003F7BAA"/>
    <w:rsid w:val="003F7CB0"/>
    <w:rsid w:val="00400030"/>
    <w:rsid w:val="00400051"/>
    <w:rsid w:val="004000CC"/>
    <w:rsid w:val="0040019C"/>
    <w:rsid w:val="0040034C"/>
    <w:rsid w:val="004003BF"/>
    <w:rsid w:val="004008C7"/>
    <w:rsid w:val="004009D5"/>
    <w:rsid w:val="00400E79"/>
    <w:rsid w:val="00400E7A"/>
    <w:rsid w:val="0040150F"/>
    <w:rsid w:val="004019C6"/>
    <w:rsid w:val="00401B21"/>
    <w:rsid w:val="00401FF0"/>
    <w:rsid w:val="00402180"/>
    <w:rsid w:val="00402932"/>
    <w:rsid w:val="00402981"/>
    <w:rsid w:val="00402A29"/>
    <w:rsid w:val="00402BE1"/>
    <w:rsid w:val="00403012"/>
    <w:rsid w:val="004030EA"/>
    <w:rsid w:val="00403237"/>
    <w:rsid w:val="004036F6"/>
    <w:rsid w:val="00403839"/>
    <w:rsid w:val="00403FA3"/>
    <w:rsid w:val="0040429A"/>
    <w:rsid w:val="0040458A"/>
    <w:rsid w:val="00404691"/>
    <w:rsid w:val="004047BE"/>
    <w:rsid w:val="004049CD"/>
    <w:rsid w:val="00404D0C"/>
    <w:rsid w:val="004054BC"/>
    <w:rsid w:val="00405677"/>
    <w:rsid w:val="004058D2"/>
    <w:rsid w:val="00405910"/>
    <w:rsid w:val="00405A6C"/>
    <w:rsid w:val="00405B67"/>
    <w:rsid w:val="00405DA8"/>
    <w:rsid w:val="0040640C"/>
    <w:rsid w:val="0040641B"/>
    <w:rsid w:val="00406468"/>
    <w:rsid w:val="0040654E"/>
    <w:rsid w:val="00406625"/>
    <w:rsid w:val="004074A5"/>
    <w:rsid w:val="004075BE"/>
    <w:rsid w:val="00407770"/>
    <w:rsid w:val="004077DD"/>
    <w:rsid w:val="00407C86"/>
    <w:rsid w:val="00407EDA"/>
    <w:rsid w:val="00407F3F"/>
    <w:rsid w:val="00407F6E"/>
    <w:rsid w:val="00410199"/>
    <w:rsid w:val="004104E4"/>
    <w:rsid w:val="004106F4"/>
    <w:rsid w:val="0041082B"/>
    <w:rsid w:val="00410897"/>
    <w:rsid w:val="00410999"/>
    <w:rsid w:val="00410A1E"/>
    <w:rsid w:val="00410CDD"/>
    <w:rsid w:val="00410D02"/>
    <w:rsid w:val="00410FA5"/>
    <w:rsid w:val="004110CB"/>
    <w:rsid w:val="00411272"/>
    <w:rsid w:val="0041139F"/>
    <w:rsid w:val="004117BD"/>
    <w:rsid w:val="00411A00"/>
    <w:rsid w:val="00411C37"/>
    <w:rsid w:val="0041230C"/>
    <w:rsid w:val="0041252F"/>
    <w:rsid w:val="00412A9A"/>
    <w:rsid w:val="00412AA3"/>
    <w:rsid w:val="0041310A"/>
    <w:rsid w:val="0041334C"/>
    <w:rsid w:val="004135FF"/>
    <w:rsid w:val="004136B9"/>
    <w:rsid w:val="004136D0"/>
    <w:rsid w:val="00413901"/>
    <w:rsid w:val="0041391D"/>
    <w:rsid w:val="00413D61"/>
    <w:rsid w:val="0041424C"/>
    <w:rsid w:val="004144AF"/>
    <w:rsid w:val="00414AB0"/>
    <w:rsid w:val="0041501E"/>
    <w:rsid w:val="00415809"/>
    <w:rsid w:val="00415AE4"/>
    <w:rsid w:val="00415C0B"/>
    <w:rsid w:val="00415C47"/>
    <w:rsid w:val="00415C53"/>
    <w:rsid w:val="00415D49"/>
    <w:rsid w:val="004160A4"/>
    <w:rsid w:val="00416168"/>
    <w:rsid w:val="0041620F"/>
    <w:rsid w:val="00416485"/>
    <w:rsid w:val="004164EB"/>
    <w:rsid w:val="004168A0"/>
    <w:rsid w:val="00416AE6"/>
    <w:rsid w:val="00416F0D"/>
    <w:rsid w:val="00417179"/>
    <w:rsid w:val="0041738D"/>
    <w:rsid w:val="0041787A"/>
    <w:rsid w:val="004179A5"/>
    <w:rsid w:val="00417A43"/>
    <w:rsid w:val="00417BE8"/>
    <w:rsid w:val="00417C15"/>
    <w:rsid w:val="00420319"/>
    <w:rsid w:val="0042035B"/>
    <w:rsid w:val="0042064F"/>
    <w:rsid w:val="004208D4"/>
    <w:rsid w:val="004209A7"/>
    <w:rsid w:val="00420E8E"/>
    <w:rsid w:val="004210FD"/>
    <w:rsid w:val="004212D1"/>
    <w:rsid w:val="004213E4"/>
    <w:rsid w:val="004218CD"/>
    <w:rsid w:val="00421A50"/>
    <w:rsid w:val="00421DFC"/>
    <w:rsid w:val="00421ECE"/>
    <w:rsid w:val="00422049"/>
    <w:rsid w:val="0042207E"/>
    <w:rsid w:val="0042213F"/>
    <w:rsid w:val="0042228D"/>
    <w:rsid w:val="004222A4"/>
    <w:rsid w:val="004222F0"/>
    <w:rsid w:val="00422ABA"/>
    <w:rsid w:val="00422DEE"/>
    <w:rsid w:val="00423256"/>
    <w:rsid w:val="00423629"/>
    <w:rsid w:val="00423646"/>
    <w:rsid w:val="00423654"/>
    <w:rsid w:val="00423BB5"/>
    <w:rsid w:val="00423C5C"/>
    <w:rsid w:val="00423C7C"/>
    <w:rsid w:val="00423E05"/>
    <w:rsid w:val="004247C5"/>
    <w:rsid w:val="00424807"/>
    <w:rsid w:val="0042496F"/>
    <w:rsid w:val="00424996"/>
    <w:rsid w:val="00424E78"/>
    <w:rsid w:val="00425095"/>
    <w:rsid w:val="0042520F"/>
    <w:rsid w:val="0042522C"/>
    <w:rsid w:val="00425A3E"/>
    <w:rsid w:val="0042650A"/>
    <w:rsid w:val="004267F5"/>
    <w:rsid w:val="00426811"/>
    <w:rsid w:val="00426F0E"/>
    <w:rsid w:val="0042706B"/>
    <w:rsid w:val="00427465"/>
    <w:rsid w:val="0042769C"/>
    <w:rsid w:val="00427706"/>
    <w:rsid w:val="00427928"/>
    <w:rsid w:val="00427C2C"/>
    <w:rsid w:val="00427C34"/>
    <w:rsid w:val="00427CC3"/>
    <w:rsid w:val="00430026"/>
    <w:rsid w:val="004302E1"/>
    <w:rsid w:val="00430489"/>
    <w:rsid w:val="004308D7"/>
    <w:rsid w:val="00430E81"/>
    <w:rsid w:val="00431200"/>
    <w:rsid w:val="00431350"/>
    <w:rsid w:val="004318C5"/>
    <w:rsid w:val="00431D32"/>
    <w:rsid w:val="00431E19"/>
    <w:rsid w:val="00431E68"/>
    <w:rsid w:val="00432398"/>
    <w:rsid w:val="004323DA"/>
    <w:rsid w:val="004326F3"/>
    <w:rsid w:val="0043274F"/>
    <w:rsid w:val="00432A06"/>
    <w:rsid w:val="00432A13"/>
    <w:rsid w:val="00432D9D"/>
    <w:rsid w:val="00432DA8"/>
    <w:rsid w:val="00432F62"/>
    <w:rsid w:val="004330B1"/>
    <w:rsid w:val="004332A1"/>
    <w:rsid w:val="004332C1"/>
    <w:rsid w:val="0043332B"/>
    <w:rsid w:val="004333A5"/>
    <w:rsid w:val="0043396F"/>
    <w:rsid w:val="00434073"/>
    <w:rsid w:val="00434243"/>
    <w:rsid w:val="0043428E"/>
    <w:rsid w:val="004342C6"/>
    <w:rsid w:val="00434412"/>
    <w:rsid w:val="004347AC"/>
    <w:rsid w:val="00434A1A"/>
    <w:rsid w:val="00434BC0"/>
    <w:rsid w:val="00434BC3"/>
    <w:rsid w:val="00434BD6"/>
    <w:rsid w:val="00434FE6"/>
    <w:rsid w:val="0043512C"/>
    <w:rsid w:val="004353A8"/>
    <w:rsid w:val="004358A7"/>
    <w:rsid w:val="00435A67"/>
    <w:rsid w:val="00435B6F"/>
    <w:rsid w:val="00436453"/>
    <w:rsid w:val="00436456"/>
    <w:rsid w:val="00436DC0"/>
    <w:rsid w:val="00436FF7"/>
    <w:rsid w:val="004373E8"/>
    <w:rsid w:val="004376C4"/>
    <w:rsid w:val="004376F2"/>
    <w:rsid w:val="00437786"/>
    <w:rsid w:val="00437A5C"/>
    <w:rsid w:val="00437CC3"/>
    <w:rsid w:val="00437F3E"/>
    <w:rsid w:val="00437FB8"/>
    <w:rsid w:val="00440345"/>
    <w:rsid w:val="0044108F"/>
    <w:rsid w:val="004419DB"/>
    <w:rsid w:val="00441BDD"/>
    <w:rsid w:val="004422D4"/>
    <w:rsid w:val="004422E2"/>
    <w:rsid w:val="00442427"/>
    <w:rsid w:val="0044244B"/>
    <w:rsid w:val="004427E5"/>
    <w:rsid w:val="00442948"/>
    <w:rsid w:val="00442CD3"/>
    <w:rsid w:val="00442DBA"/>
    <w:rsid w:val="00442EB2"/>
    <w:rsid w:val="00443128"/>
    <w:rsid w:val="004431DE"/>
    <w:rsid w:val="004433CB"/>
    <w:rsid w:val="004434F1"/>
    <w:rsid w:val="0044380B"/>
    <w:rsid w:val="004438B3"/>
    <w:rsid w:val="00444115"/>
    <w:rsid w:val="00444128"/>
    <w:rsid w:val="004441A3"/>
    <w:rsid w:val="0044437E"/>
    <w:rsid w:val="00444568"/>
    <w:rsid w:val="004445AC"/>
    <w:rsid w:val="004448EB"/>
    <w:rsid w:val="00444B20"/>
    <w:rsid w:val="0044508E"/>
    <w:rsid w:val="004453C4"/>
    <w:rsid w:val="0044561D"/>
    <w:rsid w:val="0044566C"/>
    <w:rsid w:val="0044589A"/>
    <w:rsid w:val="00445B1A"/>
    <w:rsid w:val="00445BAE"/>
    <w:rsid w:val="00445DAC"/>
    <w:rsid w:val="004461BD"/>
    <w:rsid w:val="00446216"/>
    <w:rsid w:val="004467E3"/>
    <w:rsid w:val="00446806"/>
    <w:rsid w:val="00446C60"/>
    <w:rsid w:val="00446CFB"/>
    <w:rsid w:val="004474AA"/>
    <w:rsid w:val="00447769"/>
    <w:rsid w:val="00447770"/>
    <w:rsid w:val="00447BF8"/>
    <w:rsid w:val="00447DC8"/>
    <w:rsid w:val="0045007D"/>
    <w:rsid w:val="0045020E"/>
    <w:rsid w:val="00450350"/>
    <w:rsid w:val="004505AD"/>
    <w:rsid w:val="00450A44"/>
    <w:rsid w:val="00450A94"/>
    <w:rsid w:val="00450B39"/>
    <w:rsid w:val="00450C5D"/>
    <w:rsid w:val="00450FAA"/>
    <w:rsid w:val="00450FE4"/>
    <w:rsid w:val="00451AF1"/>
    <w:rsid w:val="00451F18"/>
    <w:rsid w:val="00452353"/>
    <w:rsid w:val="00452454"/>
    <w:rsid w:val="00452BB4"/>
    <w:rsid w:val="00452C70"/>
    <w:rsid w:val="00452DAD"/>
    <w:rsid w:val="00452DDF"/>
    <w:rsid w:val="00453B6F"/>
    <w:rsid w:val="00453C21"/>
    <w:rsid w:val="00453F57"/>
    <w:rsid w:val="0045417D"/>
    <w:rsid w:val="00454266"/>
    <w:rsid w:val="00454532"/>
    <w:rsid w:val="0045494D"/>
    <w:rsid w:val="00455905"/>
    <w:rsid w:val="00455A15"/>
    <w:rsid w:val="004562CC"/>
    <w:rsid w:val="004562E5"/>
    <w:rsid w:val="00456460"/>
    <w:rsid w:val="004565F9"/>
    <w:rsid w:val="00456620"/>
    <w:rsid w:val="004567FB"/>
    <w:rsid w:val="00456C49"/>
    <w:rsid w:val="0045703B"/>
    <w:rsid w:val="004576B6"/>
    <w:rsid w:val="00457D51"/>
    <w:rsid w:val="00457E3B"/>
    <w:rsid w:val="00457F67"/>
    <w:rsid w:val="004606A1"/>
    <w:rsid w:val="0046086C"/>
    <w:rsid w:val="00460883"/>
    <w:rsid w:val="004608FD"/>
    <w:rsid w:val="00460B0E"/>
    <w:rsid w:val="00461468"/>
    <w:rsid w:val="004616DA"/>
    <w:rsid w:val="00461811"/>
    <w:rsid w:val="00461A3B"/>
    <w:rsid w:val="00461D42"/>
    <w:rsid w:val="00462548"/>
    <w:rsid w:val="004625F0"/>
    <w:rsid w:val="00462D15"/>
    <w:rsid w:val="00462F76"/>
    <w:rsid w:val="00463341"/>
    <w:rsid w:val="00463435"/>
    <w:rsid w:val="00463449"/>
    <w:rsid w:val="00463643"/>
    <w:rsid w:val="00463853"/>
    <w:rsid w:val="0046398F"/>
    <w:rsid w:val="0046399B"/>
    <w:rsid w:val="00463CE1"/>
    <w:rsid w:val="00464581"/>
    <w:rsid w:val="004646A1"/>
    <w:rsid w:val="004647B5"/>
    <w:rsid w:val="00464E3A"/>
    <w:rsid w:val="0046542F"/>
    <w:rsid w:val="004654CB"/>
    <w:rsid w:val="0046578F"/>
    <w:rsid w:val="004657E2"/>
    <w:rsid w:val="0046591A"/>
    <w:rsid w:val="00465962"/>
    <w:rsid w:val="004659B6"/>
    <w:rsid w:val="00465CA7"/>
    <w:rsid w:val="00465D8F"/>
    <w:rsid w:val="00465E0E"/>
    <w:rsid w:val="00465F7D"/>
    <w:rsid w:val="00465FCE"/>
    <w:rsid w:val="004660A1"/>
    <w:rsid w:val="004661BE"/>
    <w:rsid w:val="00466346"/>
    <w:rsid w:val="0046670C"/>
    <w:rsid w:val="00466DE3"/>
    <w:rsid w:val="00467111"/>
    <w:rsid w:val="00467487"/>
    <w:rsid w:val="004678A9"/>
    <w:rsid w:val="004679D6"/>
    <w:rsid w:val="00467AA6"/>
    <w:rsid w:val="00467C31"/>
    <w:rsid w:val="00467ECF"/>
    <w:rsid w:val="004700DE"/>
    <w:rsid w:val="004702E1"/>
    <w:rsid w:val="0047033E"/>
    <w:rsid w:val="00470666"/>
    <w:rsid w:val="004706A3"/>
    <w:rsid w:val="004707A4"/>
    <w:rsid w:val="0047098D"/>
    <w:rsid w:val="00470F59"/>
    <w:rsid w:val="004711FD"/>
    <w:rsid w:val="004713A1"/>
    <w:rsid w:val="00471509"/>
    <w:rsid w:val="004717E6"/>
    <w:rsid w:val="0047187E"/>
    <w:rsid w:val="00471902"/>
    <w:rsid w:val="0047190A"/>
    <w:rsid w:val="004719E1"/>
    <w:rsid w:val="004719F1"/>
    <w:rsid w:val="00471A63"/>
    <w:rsid w:val="00472079"/>
    <w:rsid w:val="004720B9"/>
    <w:rsid w:val="004720C2"/>
    <w:rsid w:val="004724E6"/>
    <w:rsid w:val="004727B2"/>
    <w:rsid w:val="00472986"/>
    <w:rsid w:val="004729EE"/>
    <w:rsid w:val="00472B73"/>
    <w:rsid w:val="00472F9D"/>
    <w:rsid w:val="00473124"/>
    <w:rsid w:val="004733DE"/>
    <w:rsid w:val="00473731"/>
    <w:rsid w:val="00473A52"/>
    <w:rsid w:val="00473EA0"/>
    <w:rsid w:val="004741DD"/>
    <w:rsid w:val="00474259"/>
    <w:rsid w:val="00474303"/>
    <w:rsid w:val="004743DA"/>
    <w:rsid w:val="004744EE"/>
    <w:rsid w:val="00474992"/>
    <w:rsid w:val="00474C76"/>
    <w:rsid w:val="00474D33"/>
    <w:rsid w:val="00474F51"/>
    <w:rsid w:val="004751C2"/>
    <w:rsid w:val="00475521"/>
    <w:rsid w:val="004756F6"/>
    <w:rsid w:val="004757C9"/>
    <w:rsid w:val="00475AB9"/>
    <w:rsid w:val="00475C32"/>
    <w:rsid w:val="00475CF7"/>
    <w:rsid w:val="00476126"/>
    <w:rsid w:val="004768CB"/>
    <w:rsid w:val="0047693D"/>
    <w:rsid w:val="00476A4C"/>
    <w:rsid w:val="00476AA9"/>
    <w:rsid w:val="00476AC9"/>
    <w:rsid w:val="004772BC"/>
    <w:rsid w:val="00477371"/>
    <w:rsid w:val="004774F9"/>
    <w:rsid w:val="00477776"/>
    <w:rsid w:val="00477999"/>
    <w:rsid w:val="004800E4"/>
    <w:rsid w:val="004804B2"/>
    <w:rsid w:val="004804B4"/>
    <w:rsid w:val="004804BA"/>
    <w:rsid w:val="00480548"/>
    <w:rsid w:val="0048066C"/>
    <w:rsid w:val="0048079A"/>
    <w:rsid w:val="004808E1"/>
    <w:rsid w:val="00480A0D"/>
    <w:rsid w:val="00480C0E"/>
    <w:rsid w:val="00481075"/>
    <w:rsid w:val="00481087"/>
    <w:rsid w:val="00481238"/>
    <w:rsid w:val="004812D1"/>
    <w:rsid w:val="0048147D"/>
    <w:rsid w:val="00481635"/>
    <w:rsid w:val="00481712"/>
    <w:rsid w:val="004817D3"/>
    <w:rsid w:val="004817DA"/>
    <w:rsid w:val="00481955"/>
    <w:rsid w:val="0048195C"/>
    <w:rsid w:val="00481A83"/>
    <w:rsid w:val="00481BB6"/>
    <w:rsid w:val="00481CB4"/>
    <w:rsid w:val="00481E51"/>
    <w:rsid w:val="004820B6"/>
    <w:rsid w:val="004825AA"/>
    <w:rsid w:val="00482F08"/>
    <w:rsid w:val="00482F83"/>
    <w:rsid w:val="004831CD"/>
    <w:rsid w:val="0048333E"/>
    <w:rsid w:val="00483343"/>
    <w:rsid w:val="0048346C"/>
    <w:rsid w:val="00483652"/>
    <w:rsid w:val="004839AF"/>
    <w:rsid w:val="00483B71"/>
    <w:rsid w:val="00483BD5"/>
    <w:rsid w:val="00483D60"/>
    <w:rsid w:val="00483D7D"/>
    <w:rsid w:val="00484090"/>
    <w:rsid w:val="0048410D"/>
    <w:rsid w:val="0048421B"/>
    <w:rsid w:val="004842AB"/>
    <w:rsid w:val="004844C7"/>
    <w:rsid w:val="00484832"/>
    <w:rsid w:val="00484F59"/>
    <w:rsid w:val="00485064"/>
    <w:rsid w:val="004854AD"/>
    <w:rsid w:val="00485991"/>
    <w:rsid w:val="004861CD"/>
    <w:rsid w:val="004864BE"/>
    <w:rsid w:val="00486937"/>
    <w:rsid w:val="004869EE"/>
    <w:rsid w:val="00486A30"/>
    <w:rsid w:val="00486D70"/>
    <w:rsid w:val="00486FE0"/>
    <w:rsid w:val="00487063"/>
    <w:rsid w:val="004872EA"/>
    <w:rsid w:val="004873F6"/>
    <w:rsid w:val="004875B1"/>
    <w:rsid w:val="00487604"/>
    <w:rsid w:val="00487BA6"/>
    <w:rsid w:val="00487DA5"/>
    <w:rsid w:val="004908F1"/>
    <w:rsid w:val="00490BEE"/>
    <w:rsid w:val="00490F9A"/>
    <w:rsid w:val="0049130A"/>
    <w:rsid w:val="004913AB"/>
    <w:rsid w:val="00491559"/>
    <w:rsid w:val="00491941"/>
    <w:rsid w:val="00491A07"/>
    <w:rsid w:val="00491A57"/>
    <w:rsid w:val="00491C6E"/>
    <w:rsid w:val="00491D8F"/>
    <w:rsid w:val="00491D98"/>
    <w:rsid w:val="00491D99"/>
    <w:rsid w:val="00491DA5"/>
    <w:rsid w:val="004920EE"/>
    <w:rsid w:val="0049281D"/>
    <w:rsid w:val="00492A7A"/>
    <w:rsid w:val="00492ABC"/>
    <w:rsid w:val="00492C8F"/>
    <w:rsid w:val="00492D4F"/>
    <w:rsid w:val="0049322A"/>
    <w:rsid w:val="004935FB"/>
    <w:rsid w:val="00493D3B"/>
    <w:rsid w:val="00493E79"/>
    <w:rsid w:val="00494057"/>
    <w:rsid w:val="00494543"/>
    <w:rsid w:val="0049460B"/>
    <w:rsid w:val="00494685"/>
    <w:rsid w:val="00494B8B"/>
    <w:rsid w:val="00494FE6"/>
    <w:rsid w:val="00495055"/>
    <w:rsid w:val="004951B0"/>
    <w:rsid w:val="004954CD"/>
    <w:rsid w:val="004955E2"/>
    <w:rsid w:val="00495CB9"/>
    <w:rsid w:val="00495D0A"/>
    <w:rsid w:val="00495DC6"/>
    <w:rsid w:val="00495E14"/>
    <w:rsid w:val="00495EDB"/>
    <w:rsid w:val="004960DC"/>
    <w:rsid w:val="00496683"/>
    <w:rsid w:val="00496975"/>
    <w:rsid w:val="00497180"/>
    <w:rsid w:val="00497294"/>
    <w:rsid w:val="0049734F"/>
    <w:rsid w:val="00497411"/>
    <w:rsid w:val="0049756D"/>
    <w:rsid w:val="00497631"/>
    <w:rsid w:val="004978BD"/>
    <w:rsid w:val="004979B0"/>
    <w:rsid w:val="00497AEE"/>
    <w:rsid w:val="00497DDA"/>
    <w:rsid w:val="00497F2F"/>
    <w:rsid w:val="00497F8E"/>
    <w:rsid w:val="004A0239"/>
    <w:rsid w:val="004A072E"/>
    <w:rsid w:val="004A0AB6"/>
    <w:rsid w:val="004A0DE7"/>
    <w:rsid w:val="004A0DEC"/>
    <w:rsid w:val="004A1077"/>
    <w:rsid w:val="004A12C1"/>
    <w:rsid w:val="004A1724"/>
    <w:rsid w:val="004A1798"/>
    <w:rsid w:val="004A1822"/>
    <w:rsid w:val="004A19E9"/>
    <w:rsid w:val="004A2190"/>
    <w:rsid w:val="004A289D"/>
    <w:rsid w:val="004A2A66"/>
    <w:rsid w:val="004A2B22"/>
    <w:rsid w:val="004A2EB6"/>
    <w:rsid w:val="004A2FBE"/>
    <w:rsid w:val="004A30F0"/>
    <w:rsid w:val="004A35FB"/>
    <w:rsid w:val="004A3E7D"/>
    <w:rsid w:val="004A3F5A"/>
    <w:rsid w:val="004A3F62"/>
    <w:rsid w:val="004A40C9"/>
    <w:rsid w:val="004A42B8"/>
    <w:rsid w:val="004A4339"/>
    <w:rsid w:val="004A4505"/>
    <w:rsid w:val="004A4E13"/>
    <w:rsid w:val="004A4E52"/>
    <w:rsid w:val="004A5033"/>
    <w:rsid w:val="004A53FB"/>
    <w:rsid w:val="004A554C"/>
    <w:rsid w:val="004A59CF"/>
    <w:rsid w:val="004A5DFF"/>
    <w:rsid w:val="004A5E0A"/>
    <w:rsid w:val="004A5EAE"/>
    <w:rsid w:val="004A609D"/>
    <w:rsid w:val="004A6555"/>
    <w:rsid w:val="004A6642"/>
    <w:rsid w:val="004A670E"/>
    <w:rsid w:val="004A6725"/>
    <w:rsid w:val="004A69E0"/>
    <w:rsid w:val="004A6D43"/>
    <w:rsid w:val="004A7004"/>
    <w:rsid w:val="004A7064"/>
    <w:rsid w:val="004A75E1"/>
    <w:rsid w:val="004A7D50"/>
    <w:rsid w:val="004A7E09"/>
    <w:rsid w:val="004B0080"/>
    <w:rsid w:val="004B061F"/>
    <w:rsid w:val="004B0863"/>
    <w:rsid w:val="004B0E11"/>
    <w:rsid w:val="004B0EA2"/>
    <w:rsid w:val="004B1311"/>
    <w:rsid w:val="004B1369"/>
    <w:rsid w:val="004B17F5"/>
    <w:rsid w:val="004B1A04"/>
    <w:rsid w:val="004B200D"/>
    <w:rsid w:val="004B22C0"/>
    <w:rsid w:val="004B25FD"/>
    <w:rsid w:val="004B2862"/>
    <w:rsid w:val="004B2896"/>
    <w:rsid w:val="004B2B98"/>
    <w:rsid w:val="004B2C85"/>
    <w:rsid w:val="004B31C0"/>
    <w:rsid w:val="004B3302"/>
    <w:rsid w:val="004B3D67"/>
    <w:rsid w:val="004B3DD8"/>
    <w:rsid w:val="004B401F"/>
    <w:rsid w:val="004B4584"/>
    <w:rsid w:val="004B48A8"/>
    <w:rsid w:val="004B48BD"/>
    <w:rsid w:val="004B4924"/>
    <w:rsid w:val="004B582D"/>
    <w:rsid w:val="004B58F8"/>
    <w:rsid w:val="004B5AC4"/>
    <w:rsid w:val="004B5CE1"/>
    <w:rsid w:val="004B5F91"/>
    <w:rsid w:val="004B5FDB"/>
    <w:rsid w:val="004B625B"/>
    <w:rsid w:val="004B631B"/>
    <w:rsid w:val="004B66F9"/>
    <w:rsid w:val="004B6DE1"/>
    <w:rsid w:val="004B7190"/>
    <w:rsid w:val="004B7A5A"/>
    <w:rsid w:val="004B7C3E"/>
    <w:rsid w:val="004B7D68"/>
    <w:rsid w:val="004C02B4"/>
    <w:rsid w:val="004C0505"/>
    <w:rsid w:val="004C0575"/>
    <w:rsid w:val="004C07FA"/>
    <w:rsid w:val="004C0B36"/>
    <w:rsid w:val="004C0C68"/>
    <w:rsid w:val="004C1263"/>
    <w:rsid w:val="004C1308"/>
    <w:rsid w:val="004C13F7"/>
    <w:rsid w:val="004C1580"/>
    <w:rsid w:val="004C1932"/>
    <w:rsid w:val="004C1A62"/>
    <w:rsid w:val="004C1BDE"/>
    <w:rsid w:val="004C2234"/>
    <w:rsid w:val="004C24C8"/>
    <w:rsid w:val="004C24E1"/>
    <w:rsid w:val="004C25B4"/>
    <w:rsid w:val="004C2CFA"/>
    <w:rsid w:val="004C2D93"/>
    <w:rsid w:val="004C2F0A"/>
    <w:rsid w:val="004C3283"/>
    <w:rsid w:val="004C342A"/>
    <w:rsid w:val="004C352B"/>
    <w:rsid w:val="004C3645"/>
    <w:rsid w:val="004C3904"/>
    <w:rsid w:val="004C3A1C"/>
    <w:rsid w:val="004C3CF3"/>
    <w:rsid w:val="004C3D15"/>
    <w:rsid w:val="004C3D62"/>
    <w:rsid w:val="004C3D77"/>
    <w:rsid w:val="004C3DE3"/>
    <w:rsid w:val="004C3E8E"/>
    <w:rsid w:val="004C3F3A"/>
    <w:rsid w:val="004C42EA"/>
    <w:rsid w:val="004C43DC"/>
    <w:rsid w:val="004C44BA"/>
    <w:rsid w:val="004C4D33"/>
    <w:rsid w:val="004C5057"/>
    <w:rsid w:val="004C510C"/>
    <w:rsid w:val="004C5813"/>
    <w:rsid w:val="004C5867"/>
    <w:rsid w:val="004C59F2"/>
    <w:rsid w:val="004C5A3A"/>
    <w:rsid w:val="004C5B83"/>
    <w:rsid w:val="004C5E2F"/>
    <w:rsid w:val="004C5E87"/>
    <w:rsid w:val="004C610B"/>
    <w:rsid w:val="004C61A2"/>
    <w:rsid w:val="004C6316"/>
    <w:rsid w:val="004C6946"/>
    <w:rsid w:val="004C6E1E"/>
    <w:rsid w:val="004C6F50"/>
    <w:rsid w:val="004C7148"/>
    <w:rsid w:val="004C72E3"/>
    <w:rsid w:val="004C7322"/>
    <w:rsid w:val="004C7694"/>
    <w:rsid w:val="004C7B4D"/>
    <w:rsid w:val="004C7B6B"/>
    <w:rsid w:val="004C7D7B"/>
    <w:rsid w:val="004C7EE3"/>
    <w:rsid w:val="004D027F"/>
    <w:rsid w:val="004D02EE"/>
    <w:rsid w:val="004D0322"/>
    <w:rsid w:val="004D063A"/>
    <w:rsid w:val="004D0AA1"/>
    <w:rsid w:val="004D0AF8"/>
    <w:rsid w:val="004D0FFC"/>
    <w:rsid w:val="004D153D"/>
    <w:rsid w:val="004D1C39"/>
    <w:rsid w:val="004D2155"/>
    <w:rsid w:val="004D22E8"/>
    <w:rsid w:val="004D2454"/>
    <w:rsid w:val="004D25F4"/>
    <w:rsid w:val="004D2B82"/>
    <w:rsid w:val="004D330D"/>
    <w:rsid w:val="004D342A"/>
    <w:rsid w:val="004D3559"/>
    <w:rsid w:val="004D36A5"/>
    <w:rsid w:val="004D37CD"/>
    <w:rsid w:val="004D3965"/>
    <w:rsid w:val="004D3B3A"/>
    <w:rsid w:val="004D3E3B"/>
    <w:rsid w:val="004D4048"/>
    <w:rsid w:val="004D4351"/>
    <w:rsid w:val="004D436C"/>
    <w:rsid w:val="004D43C4"/>
    <w:rsid w:val="004D4486"/>
    <w:rsid w:val="004D4494"/>
    <w:rsid w:val="004D47AD"/>
    <w:rsid w:val="004D48D6"/>
    <w:rsid w:val="004D4BDE"/>
    <w:rsid w:val="004D4F9C"/>
    <w:rsid w:val="004D52ED"/>
    <w:rsid w:val="004D56E7"/>
    <w:rsid w:val="004D57F0"/>
    <w:rsid w:val="004D5BA0"/>
    <w:rsid w:val="004D5C9D"/>
    <w:rsid w:val="004D5DFB"/>
    <w:rsid w:val="004D633E"/>
    <w:rsid w:val="004D63B9"/>
    <w:rsid w:val="004D64CD"/>
    <w:rsid w:val="004D66A4"/>
    <w:rsid w:val="004D6877"/>
    <w:rsid w:val="004D712D"/>
    <w:rsid w:val="004D72EC"/>
    <w:rsid w:val="004D73EF"/>
    <w:rsid w:val="004D74AC"/>
    <w:rsid w:val="004D76F5"/>
    <w:rsid w:val="004D7F47"/>
    <w:rsid w:val="004E000F"/>
    <w:rsid w:val="004E0097"/>
    <w:rsid w:val="004E04F6"/>
    <w:rsid w:val="004E06A9"/>
    <w:rsid w:val="004E0AAE"/>
    <w:rsid w:val="004E1006"/>
    <w:rsid w:val="004E14F6"/>
    <w:rsid w:val="004E15D0"/>
    <w:rsid w:val="004E1A89"/>
    <w:rsid w:val="004E1C97"/>
    <w:rsid w:val="004E1D96"/>
    <w:rsid w:val="004E2003"/>
    <w:rsid w:val="004E2302"/>
    <w:rsid w:val="004E28D8"/>
    <w:rsid w:val="004E2A3E"/>
    <w:rsid w:val="004E2F79"/>
    <w:rsid w:val="004E30AF"/>
    <w:rsid w:val="004E3255"/>
    <w:rsid w:val="004E32C3"/>
    <w:rsid w:val="004E390B"/>
    <w:rsid w:val="004E3F7E"/>
    <w:rsid w:val="004E3FA1"/>
    <w:rsid w:val="004E3FF0"/>
    <w:rsid w:val="004E4149"/>
    <w:rsid w:val="004E43C5"/>
    <w:rsid w:val="004E4455"/>
    <w:rsid w:val="004E4472"/>
    <w:rsid w:val="004E44C4"/>
    <w:rsid w:val="004E51D1"/>
    <w:rsid w:val="004E548C"/>
    <w:rsid w:val="004E56E5"/>
    <w:rsid w:val="004E58AD"/>
    <w:rsid w:val="004E5ECA"/>
    <w:rsid w:val="004E61B7"/>
    <w:rsid w:val="004E6361"/>
    <w:rsid w:val="004E649A"/>
    <w:rsid w:val="004E65A4"/>
    <w:rsid w:val="004E65B3"/>
    <w:rsid w:val="004E6724"/>
    <w:rsid w:val="004E67E4"/>
    <w:rsid w:val="004E67FA"/>
    <w:rsid w:val="004E6A75"/>
    <w:rsid w:val="004E7EA0"/>
    <w:rsid w:val="004F0102"/>
    <w:rsid w:val="004F0312"/>
    <w:rsid w:val="004F0669"/>
    <w:rsid w:val="004F06AA"/>
    <w:rsid w:val="004F0773"/>
    <w:rsid w:val="004F0A06"/>
    <w:rsid w:val="004F0ADF"/>
    <w:rsid w:val="004F0B31"/>
    <w:rsid w:val="004F0D07"/>
    <w:rsid w:val="004F0E0D"/>
    <w:rsid w:val="004F17FC"/>
    <w:rsid w:val="004F1982"/>
    <w:rsid w:val="004F19A1"/>
    <w:rsid w:val="004F1CD1"/>
    <w:rsid w:val="004F1D70"/>
    <w:rsid w:val="004F2011"/>
    <w:rsid w:val="004F2234"/>
    <w:rsid w:val="004F2253"/>
    <w:rsid w:val="004F2395"/>
    <w:rsid w:val="004F23BB"/>
    <w:rsid w:val="004F252A"/>
    <w:rsid w:val="004F2567"/>
    <w:rsid w:val="004F25D2"/>
    <w:rsid w:val="004F2BA1"/>
    <w:rsid w:val="004F2C23"/>
    <w:rsid w:val="004F2E22"/>
    <w:rsid w:val="004F2F44"/>
    <w:rsid w:val="004F3011"/>
    <w:rsid w:val="004F304D"/>
    <w:rsid w:val="004F3460"/>
    <w:rsid w:val="004F34E2"/>
    <w:rsid w:val="004F363E"/>
    <w:rsid w:val="004F3CA2"/>
    <w:rsid w:val="004F4345"/>
    <w:rsid w:val="004F4477"/>
    <w:rsid w:val="004F449D"/>
    <w:rsid w:val="004F44DB"/>
    <w:rsid w:val="004F4881"/>
    <w:rsid w:val="004F4F3D"/>
    <w:rsid w:val="004F4FE1"/>
    <w:rsid w:val="004F50B5"/>
    <w:rsid w:val="004F51E0"/>
    <w:rsid w:val="004F51EA"/>
    <w:rsid w:val="004F5437"/>
    <w:rsid w:val="004F55C1"/>
    <w:rsid w:val="004F5E38"/>
    <w:rsid w:val="004F5EB5"/>
    <w:rsid w:val="004F5FFC"/>
    <w:rsid w:val="004F6DD7"/>
    <w:rsid w:val="004F730E"/>
    <w:rsid w:val="004F77BB"/>
    <w:rsid w:val="004F7884"/>
    <w:rsid w:val="004F7B53"/>
    <w:rsid w:val="004F7EDE"/>
    <w:rsid w:val="00500030"/>
    <w:rsid w:val="00500196"/>
    <w:rsid w:val="005003E6"/>
    <w:rsid w:val="0050051B"/>
    <w:rsid w:val="00500718"/>
    <w:rsid w:val="00500984"/>
    <w:rsid w:val="00500D41"/>
    <w:rsid w:val="00500E30"/>
    <w:rsid w:val="00500E71"/>
    <w:rsid w:val="005010D9"/>
    <w:rsid w:val="005010DE"/>
    <w:rsid w:val="00501419"/>
    <w:rsid w:val="0050186B"/>
    <w:rsid w:val="00501BA2"/>
    <w:rsid w:val="00501CD5"/>
    <w:rsid w:val="00501DEB"/>
    <w:rsid w:val="00501DF9"/>
    <w:rsid w:val="005028B9"/>
    <w:rsid w:val="005028E6"/>
    <w:rsid w:val="005029FD"/>
    <w:rsid w:val="00502DAC"/>
    <w:rsid w:val="00502DD5"/>
    <w:rsid w:val="005031DD"/>
    <w:rsid w:val="00503591"/>
    <w:rsid w:val="0050368F"/>
    <w:rsid w:val="005037F0"/>
    <w:rsid w:val="00503B12"/>
    <w:rsid w:val="00503CD6"/>
    <w:rsid w:val="00504015"/>
    <w:rsid w:val="00504184"/>
    <w:rsid w:val="00504442"/>
    <w:rsid w:val="0050450B"/>
    <w:rsid w:val="0050487F"/>
    <w:rsid w:val="005048D2"/>
    <w:rsid w:val="00504949"/>
    <w:rsid w:val="00504A49"/>
    <w:rsid w:val="00504DDF"/>
    <w:rsid w:val="00504E08"/>
    <w:rsid w:val="00504EB3"/>
    <w:rsid w:val="00504F6B"/>
    <w:rsid w:val="0050554C"/>
    <w:rsid w:val="0050566D"/>
    <w:rsid w:val="00505DB5"/>
    <w:rsid w:val="0050611B"/>
    <w:rsid w:val="0050619D"/>
    <w:rsid w:val="00506387"/>
    <w:rsid w:val="00506469"/>
    <w:rsid w:val="00506526"/>
    <w:rsid w:val="005065DA"/>
    <w:rsid w:val="00506715"/>
    <w:rsid w:val="00506AE1"/>
    <w:rsid w:val="00506C95"/>
    <w:rsid w:val="00506D0B"/>
    <w:rsid w:val="00506FA3"/>
    <w:rsid w:val="00507029"/>
    <w:rsid w:val="0050716C"/>
    <w:rsid w:val="00507572"/>
    <w:rsid w:val="005079AF"/>
    <w:rsid w:val="00507F60"/>
    <w:rsid w:val="005104D9"/>
    <w:rsid w:val="0051074D"/>
    <w:rsid w:val="00510F1C"/>
    <w:rsid w:val="00511656"/>
    <w:rsid w:val="0051166C"/>
    <w:rsid w:val="00511711"/>
    <w:rsid w:val="005119C5"/>
    <w:rsid w:val="00511AFE"/>
    <w:rsid w:val="00511B5C"/>
    <w:rsid w:val="00511DF1"/>
    <w:rsid w:val="00511E32"/>
    <w:rsid w:val="00511E76"/>
    <w:rsid w:val="005123B7"/>
    <w:rsid w:val="005125E4"/>
    <w:rsid w:val="0051293E"/>
    <w:rsid w:val="00512E2A"/>
    <w:rsid w:val="00512ED8"/>
    <w:rsid w:val="005131BF"/>
    <w:rsid w:val="00513251"/>
    <w:rsid w:val="0051331E"/>
    <w:rsid w:val="00513362"/>
    <w:rsid w:val="005134B0"/>
    <w:rsid w:val="0051361D"/>
    <w:rsid w:val="00513659"/>
    <w:rsid w:val="00513B42"/>
    <w:rsid w:val="00513D66"/>
    <w:rsid w:val="0051433C"/>
    <w:rsid w:val="00514685"/>
    <w:rsid w:val="00514BC3"/>
    <w:rsid w:val="00514F5C"/>
    <w:rsid w:val="005150D3"/>
    <w:rsid w:val="005153EF"/>
    <w:rsid w:val="00515483"/>
    <w:rsid w:val="0051552E"/>
    <w:rsid w:val="00515E34"/>
    <w:rsid w:val="005164E3"/>
    <w:rsid w:val="0051653A"/>
    <w:rsid w:val="00516718"/>
    <w:rsid w:val="00516969"/>
    <w:rsid w:val="00516989"/>
    <w:rsid w:val="0051759B"/>
    <w:rsid w:val="00517B41"/>
    <w:rsid w:val="00517F57"/>
    <w:rsid w:val="0052070C"/>
    <w:rsid w:val="005208C5"/>
    <w:rsid w:val="00520D71"/>
    <w:rsid w:val="0052102C"/>
    <w:rsid w:val="00521149"/>
    <w:rsid w:val="00521594"/>
    <w:rsid w:val="00521697"/>
    <w:rsid w:val="005217C6"/>
    <w:rsid w:val="005219BA"/>
    <w:rsid w:val="005219DC"/>
    <w:rsid w:val="00521C3A"/>
    <w:rsid w:val="005225AD"/>
    <w:rsid w:val="00522707"/>
    <w:rsid w:val="005229AB"/>
    <w:rsid w:val="00522B94"/>
    <w:rsid w:val="00522E44"/>
    <w:rsid w:val="00522F35"/>
    <w:rsid w:val="00522F59"/>
    <w:rsid w:val="00523926"/>
    <w:rsid w:val="00523B08"/>
    <w:rsid w:val="00523D76"/>
    <w:rsid w:val="005240DE"/>
    <w:rsid w:val="00524145"/>
    <w:rsid w:val="0052464B"/>
    <w:rsid w:val="00524F03"/>
    <w:rsid w:val="00524FFA"/>
    <w:rsid w:val="00525687"/>
    <w:rsid w:val="00525C76"/>
    <w:rsid w:val="00525EDE"/>
    <w:rsid w:val="0052621E"/>
    <w:rsid w:val="00526267"/>
    <w:rsid w:val="005264DB"/>
    <w:rsid w:val="00526551"/>
    <w:rsid w:val="0052660D"/>
    <w:rsid w:val="0052661D"/>
    <w:rsid w:val="0052694F"/>
    <w:rsid w:val="00526AF8"/>
    <w:rsid w:val="00526C0F"/>
    <w:rsid w:val="005276FE"/>
    <w:rsid w:val="005277D3"/>
    <w:rsid w:val="00527980"/>
    <w:rsid w:val="00527ADA"/>
    <w:rsid w:val="00527E48"/>
    <w:rsid w:val="00527F70"/>
    <w:rsid w:val="005302F5"/>
    <w:rsid w:val="005305AE"/>
    <w:rsid w:val="005308BE"/>
    <w:rsid w:val="00530B23"/>
    <w:rsid w:val="00530B93"/>
    <w:rsid w:val="00530BBA"/>
    <w:rsid w:val="00530DA0"/>
    <w:rsid w:val="00530F13"/>
    <w:rsid w:val="00530FDF"/>
    <w:rsid w:val="00531466"/>
    <w:rsid w:val="0053159E"/>
    <w:rsid w:val="00531AF8"/>
    <w:rsid w:val="00531D56"/>
    <w:rsid w:val="005321F4"/>
    <w:rsid w:val="0053224F"/>
    <w:rsid w:val="00532475"/>
    <w:rsid w:val="0053255B"/>
    <w:rsid w:val="005328B6"/>
    <w:rsid w:val="00532996"/>
    <w:rsid w:val="005329A6"/>
    <w:rsid w:val="00532A26"/>
    <w:rsid w:val="00532C66"/>
    <w:rsid w:val="00532EDD"/>
    <w:rsid w:val="00532F64"/>
    <w:rsid w:val="005334EF"/>
    <w:rsid w:val="00533820"/>
    <w:rsid w:val="00533CC0"/>
    <w:rsid w:val="00534254"/>
    <w:rsid w:val="005342FA"/>
    <w:rsid w:val="005344DE"/>
    <w:rsid w:val="005346C8"/>
    <w:rsid w:val="0053491F"/>
    <w:rsid w:val="00534921"/>
    <w:rsid w:val="00534975"/>
    <w:rsid w:val="00534EDA"/>
    <w:rsid w:val="00535630"/>
    <w:rsid w:val="0053568F"/>
    <w:rsid w:val="0053571C"/>
    <w:rsid w:val="0053586E"/>
    <w:rsid w:val="005359ED"/>
    <w:rsid w:val="00535AD1"/>
    <w:rsid w:val="00535B5E"/>
    <w:rsid w:val="00535DAE"/>
    <w:rsid w:val="00536083"/>
    <w:rsid w:val="00536381"/>
    <w:rsid w:val="00536B1B"/>
    <w:rsid w:val="00536BBC"/>
    <w:rsid w:val="00536D34"/>
    <w:rsid w:val="00536DFD"/>
    <w:rsid w:val="005375C3"/>
    <w:rsid w:val="00537694"/>
    <w:rsid w:val="00537968"/>
    <w:rsid w:val="005379E5"/>
    <w:rsid w:val="00537ACC"/>
    <w:rsid w:val="00537B0A"/>
    <w:rsid w:val="00537E35"/>
    <w:rsid w:val="0054064C"/>
    <w:rsid w:val="00540923"/>
    <w:rsid w:val="00540CA2"/>
    <w:rsid w:val="005410F7"/>
    <w:rsid w:val="005412F7"/>
    <w:rsid w:val="005419A4"/>
    <w:rsid w:val="00541A55"/>
    <w:rsid w:val="00541E51"/>
    <w:rsid w:val="00541E83"/>
    <w:rsid w:val="0054232E"/>
    <w:rsid w:val="005424CB"/>
    <w:rsid w:val="0054299B"/>
    <w:rsid w:val="00542AEB"/>
    <w:rsid w:val="00542D90"/>
    <w:rsid w:val="00542E7C"/>
    <w:rsid w:val="00542F2E"/>
    <w:rsid w:val="005433C1"/>
    <w:rsid w:val="00543789"/>
    <w:rsid w:val="005437D9"/>
    <w:rsid w:val="005438FB"/>
    <w:rsid w:val="00543D37"/>
    <w:rsid w:val="00544035"/>
    <w:rsid w:val="005443EB"/>
    <w:rsid w:val="00544664"/>
    <w:rsid w:val="0054478E"/>
    <w:rsid w:val="00544970"/>
    <w:rsid w:val="00544C3E"/>
    <w:rsid w:val="00544CBD"/>
    <w:rsid w:val="00544EB0"/>
    <w:rsid w:val="00544FB2"/>
    <w:rsid w:val="005451B4"/>
    <w:rsid w:val="00545460"/>
    <w:rsid w:val="00545969"/>
    <w:rsid w:val="00545BEB"/>
    <w:rsid w:val="00545C23"/>
    <w:rsid w:val="00545F7A"/>
    <w:rsid w:val="005467A5"/>
    <w:rsid w:val="00546B4F"/>
    <w:rsid w:val="0054768C"/>
    <w:rsid w:val="0055031A"/>
    <w:rsid w:val="005504B5"/>
    <w:rsid w:val="005505B1"/>
    <w:rsid w:val="00550843"/>
    <w:rsid w:val="00550A6B"/>
    <w:rsid w:val="00550A6C"/>
    <w:rsid w:val="00550BD5"/>
    <w:rsid w:val="00550E8F"/>
    <w:rsid w:val="00550FD9"/>
    <w:rsid w:val="00550FDD"/>
    <w:rsid w:val="005510AD"/>
    <w:rsid w:val="00551165"/>
    <w:rsid w:val="00551932"/>
    <w:rsid w:val="00551A2C"/>
    <w:rsid w:val="00551D0C"/>
    <w:rsid w:val="00551D8F"/>
    <w:rsid w:val="00551FE6"/>
    <w:rsid w:val="0055203D"/>
    <w:rsid w:val="0055232A"/>
    <w:rsid w:val="0055233E"/>
    <w:rsid w:val="005523FF"/>
    <w:rsid w:val="00552861"/>
    <w:rsid w:val="0055293A"/>
    <w:rsid w:val="00552A33"/>
    <w:rsid w:val="00552D07"/>
    <w:rsid w:val="00552EA1"/>
    <w:rsid w:val="00553091"/>
    <w:rsid w:val="005530B2"/>
    <w:rsid w:val="00553261"/>
    <w:rsid w:val="005533F9"/>
    <w:rsid w:val="00553631"/>
    <w:rsid w:val="00553893"/>
    <w:rsid w:val="00553A93"/>
    <w:rsid w:val="00553C1F"/>
    <w:rsid w:val="00553D2B"/>
    <w:rsid w:val="005540F7"/>
    <w:rsid w:val="00554400"/>
    <w:rsid w:val="005544D0"/>
    <w:rsid w:val="00554762"/>
    <w:rsid w:val="0055485F"/>
    <w:rsid w:val="00554E66"/>
    <w:rsid w:val="0055500F"/>
    <w:rsid w:val="0055501E"/>
    <w:rsid w:val="005552C5"/>
    <w:rsid w:val="00555369"/>
    <w:rsid w:val="00555406"/>
    <w:rsid w:val="0055563F"/>
    <w:rsid w:val="00555CE3"/>
    <w:rsid w:val="00556745"/>
    <w:rsid w:val="00556C16"/>
    <w:rsid w:val="00557032"/>
    <w:rsid w:val="005570A9"/>
    <w:rsid w:val="00557690"/>
    <w:rsid w:val="0056006D"/>
    <w:rsid w:val="005607A5"/>
    <w:rsid w:val="00560890"/>
    <w:rsid w:val="0056090B"/>
    <w:rsid w:val="005609A1"/>
    <w:rsid w:val="00560E40"/>
    <w:rsid w:val="00561325"/>
    <w:rsid w:val="005619B4"/>
    <w:rsid w:val="00561CD7"/>
    <w:rsid w:val="005620C9"/>
    <w:rsid w:val="005626A7"/>
    <w:rsid w:val="005626C6"/>
    <w:rsid w:val="00562AE7"/>
    <w:rsid w:val="00562CAC"/>
    <w:rsid w:val="00562D39"/>
    <w:rsid w:val="00562FC1"/>
    <w:rsid w:val="005635C4"/>
    <w:rsid w:val="00563713"/>
    <w:rsid w:val="00563DF0"/>
    <w:rsid w:val="00564100"/>
    <w:rsid w:val="005641A5"/>
    <w:rsid w:val="005641ED"/>
    <w:rsid w:val="005643AB"/>
    <w:rsid w:val="0056494E"/>
    <w:rsid w:val="00564B7D"/>
    <w:rsid w:val="00564E72"/>
    <w:rsid w:val="005650E5"/>
    <w:rsid w:val="00565322"/>
    <w:rsid w:val="00565598"/>
    <w:rsid w:val="00565C2A"/>
    <w:rsid w:val="0056620D"/>
    <w:rsid w:val="005666F6"/>
    <w:rsid w:val="00566A3D"/>
    <w:rsid w:val="0056709F"/>
    <w:rsid w:val="00567155"/>
    <w:rsid w:val="00567460"/>
    <w:rsid w:val="005678D3"/>
    <w:rsid w:val="00567903"/>
    <w:rsid w:val="00567A43"/>
    <w:rsid w:val="00567AE4"/>
    <w:rsid w:val="00567DC7"/>
    <w:rsid w:val="00567F42"/>
    <w:rsid w:val="0057011A"/>
    <w:rsid w:val="005702BB"/>
    <w:rsid w:val="005703F3"/>
    <w:rsid w:val="005706F4"/>
    <w:rsid w:val="005707FB"/>
    <w:rsid w:val="00570C1E"/>
    <w:rsid w:val="00570D9D"/>
    <w:rsid w:val="00570DB3"/>
    <w:rsid w:val="0057102A"/>
    <w:rsid w:val="0057132E"/>
    <w:rsid w:val="0057146D"/>
    <w:rsid w:val="00571490"/>
    <w:rsid w:val="0057154C"/>
    <w:rsid w:val="005718AD"/>
    <w:rsid w:val="005718FF"/>
    <w:rsid w:val="00571E05"/>
    <w:rsid w:val="00571FF0"/>
    <w:rsid w:val="005722D5"/>
    <w:rsid w:val="00572353"/>
    <w:rsid w:val="005723B9"/>
    <w:rsid w:val="0057250B"/>
    <w:rsid w:val="00572711"/>
    <w:rsid w:val="00572849"/>
    <w:rsid w:val="00572863"/>
    <w:rsid w:val="005728A7"/>
    <w:rsid w:val="00572B34"/>
    <w:rsid w:val="00573064"/>
    <w:rsid w:val="0057335C"/>
    <w:rsid w:val="005734AF"/>
    <w:rsid w:val="005737FC"/>
    <w:rsid w:val="00573AFB"/>
    <w:rsid w:val="00573C50"/>
    <w:rsid w:val="00573DAF"/>
    <w:rsid w:val="00574056"/>
    <w:rsid w:val="0057428A"/>
    <w:rsid w:val="005744B3"/>
    <w:rsid w:val="00574597"/>
    <w:rsid w:val="00574C45"/>
    <w:rsid w:val="005754EE"/>
    <w:rsid w:val="005759F0"/>
    <w:rsid w:val="00575C0C"/>
    <w:rsid w:val="00576168"/>
    <w:rsid w:val="00576508"/>
    <w:rsid w:val="005768B5"/>
    <w:rsid w:val="00576A3F"/>
    <w:rsid w:val="00576D2B"/>
    <w:rsid w:val="00576D31"/>
    <w:rsid w:val="00576DC7"/>
    <w:rsid w:val="00576EBE"/>
    <w:rsid w:val="00576FE4"/>
    <w:rsid w:val="00577511"/>
    <w:rsid w:val="00577536"/>
    <w:rsid w:val="00577A1D"/>
    <w:rsid w:val="00577C03"/>
    <w:rsid w:val="005800EF"/>
    <w:rsid w:val="005805DC"/>
    <w:rsid w:val="00580637"/>
    <w:rsid w:val="005806C8"/>
    <w:rsid w:val="00580EE8"/>
    <w:rsid w:val="005812CA"/>
    <w:rsid w:val="005815CD"/>
    <w:rsid w:val="00581868"/>
    <w:rsid w:val="00581E4D"/>
    <w:rsid w:val="00581E81"/>
    <w:rsid w:val="00581EEC"/>
    <w:rsid w:val="0058206C"/>
    <w:rsid w:val="00582085"/>
    <w:rsid w:val="005820F0"/>
    <w:rsid w:val="0058213F"/>
    <w:rsid w:val="005821EF"/>
    <w:rsid w:val="005826B7"/>
    <w:rsid w:val="00582845"/>
    <w:rsid w:val="0058299F"/>
    <w:rsid w:val="00582A4B"/>
    <w:rsid w:val="00582A5B"/>
    <w:rsid w:val="00582F89"/>
    <w:rsid w:val="00583E56"/>
    <w:rsid w:val="00583EA7"/>
    <w:rsid w:val="00583F83"/>
    <w:rsid w:val="00584043"/>
    <w:rsid w:val="0058437A"/>
    <w:rsid w:val="005845FF"/>
    <w:rsid w:val="005847E2"/>
    <w:rsid w:val="005848A1"/>
    <w:rsid w:val="005848FC"/>
    <w:rsid w:val="0058492E"/>
    <w:rsid w:val="00584D30"/>
    <w:rsid w:val="00584E06"/>
    <w:rsid w:val="00584E11"/>
    <w:rsid w:val="00584EF0"/>
    <w:rsid w:val="0058523B"/>
    <w:rsid w:val="00585457"/>
    <w:rsid w:val="0058594B"/>
    <w:rsid w:val="00585B86"/>
    <w:rsid w:val="00585EE3"/>
    <w:rsid w:val="005860C4"/>
    <w:rsid w:val="00586191"/>
    <w:rsid w:val="00586236"/>
    <w:rsid w:val="005869B2"/>
    <w:rsid w:val="00586DAD"/>
    <w:rsid w:val="00586F71"/>
    <w:rsid w:val="005871EF"/>
    <w:rsid w:val="0058725A"/>
    <w:rsid w:val="00587969"/>
    <w:rsid w:val="00587B41"/>
    <w:rsid w:val="00587BDA"/>
    <w:rsid w:val="00590079"/>
    <w:rsid w:val="005901B9"/>
    <w:rsid w:val="00590477"/>
    <w:rsid w:val="005905E0"/>
    <w:rsid w:val="0059065C"/>
    <w:rsid w:val="0059066B"/>
    <w:rsid w:val="0059082C"/>
    <w:rsid w:val="00590DD7"/>
    <w:rsid w:val="005913A8"/>
    <w:rsid w:val="005914D5"/>
    <w:rsid w:val="005918A0"/>
    <w:rsid w:val="00591B50"/>
    <w:rsid w:val="00591CF4"/>
    <w:rsid w:val="005921AB"/>
    <w:rsid w:val="0059244E"/>
    <w:rsid w:val="00592B1E"/>
    <w:rsid w:val="00592B51"/>
    <w:rsid w:val="00593501"/>
    <w:rsid w:val="00593541"/>
    <w:rsid w:val="005935AD"/>
    <w:rsid w:val="005935CF"/>
    <w:rsid w:val="005936F1"/>
    <w:rsid w:val="00593993"/>
    <w:rsid w:val="00594254"/>
    <w:rsid w:val="005943AB"/>
    <w:rsid w:val="00594A9C"/>
    <w:rsid w:val="00594BAB"/>
    <w:rsid w:val="00594BBD"/>
    <w:rsid w:val="00594FC8"/>
    <w:rsid w:val="00595131"/>
    <w:rsid w:val="00595208"/>
    <w:rsid w:val="0059529A"/>
    <w:rsid w:val="005952A6"/>
    <w:rsid w:val="005952BE"/>
    <w:rsid w:val="005955ED"/>
    <w:rsid w:val="0059584F"/>
    <w:rsid w:val="00595D3B"/>
    <w:rsid w:val="00595FBC"/>
    <w:rsid w:val="00596162"/>
    <w:rsid w:val="005964AD"/>
    <w:rsid w:val="00596673"/>
    <w:rsid w:val="00596682"/>
    <w:rsid w:val="0059679F"/>
    <w:rsid w:val="00596D79"/>
    <w:rsid w:val="005972D5"/>
    <w:rsid w:val="005974FE"/>
    <w:rsid w:val="005975DB"/>
    <w:rsid w:val="005978B4"/>
    <w:rsid w:val="00597A84"/>
    <w:rsid w:val="00597EC0"/>
    <w:rsid w:val="005A062B"/>
    <w:rsid w:val="005A07EA"/>
    <w:rsid w:val="005A0CBB"/>
    <w:rsid w:val="005A0DDC"/>
    <w:rsid w:val="005A1116"/>
    <w:rsid w:val="005A11EB"/>
    <w:rsid w:val="005A127C"/>
    <w:rsid w:val="005A1424"/>
    <w:rsid w:val="005A148F"/>
    <w:rsid w:val="005A14CA"/>
    <w:rsid w:val="005A1505"/>
    <w:rsid w:val="005A1619"/>
    <w:rsid w:val="005A17DD"/>
    <w:rsid w:val="005A1873"/>
    <w:rsid w:val="005A1C94"/>
    <w:rsid w:val="005A1E31"/>
    <w:rsid w:val="005A1E3D"/>
    <w:rsid w:val="005A1EB8"/>
    <w:rsid w:val="005A2332"/>
    <w:rsid w:val="005A2449"/>
    <w:rsid w:val="005A2691"/>
    <w:rsid w:val="005A287F"/>
    <w:rsid w:val="005A2A03"/>
    <w:rsid w:val="005A3224"/>
    <w:rsid w:val="005A32ED"/>
    <w:rsid w:val="005A374D"/>
    <w:rsid w:val="005A3984"/>
    <w:rsid w:val="005A3CF2"/>
    <w:rsid w:val="005A3ED9"/>
    <w:rsid w:val="005A40D1"/>
    <w:rsid w:val="005A44CC"/>
    <w:rsid w:val="005A4638"/>
    <w:rsid w:val="005A48F4"/>
    <w:rsid w:val="005A497E"/>
    <w:rsid w:val="005A49DD"/>
    <w:rsid w:val="005A4B11"/>
    <w:rsid w:val="005A4D8D"/>
    <w:rsid w:val="005A4E46"/>
    <w:rsid w:val="005A512D"/>
    <w:rsid w:val="005A52A7"/>
    <w:rsid w:val="005A534E"/>
    <w:rsid w:val="005A56E2"/>
    <w:rsid w:val="005A5773"/>
    <w:rsid w:val="005A586A"/>
    <w:rsid w:val="005A5C97"/>
    <w:rsid w:val="005A5CBB"/>
    <w:rsid w:val="005A5EE5"/>
    <w:rsid w:val="005A5FDD"/>
    <w:rsid w:val="005A6176"/>
    <w:rsid w:val="005A62A7"/>
    <w:rsid w:val="005A64BF"/>
    <w:rsid w:val="005A65FB"/>
    <w:rsid w:val="005A668B"/>
    <w:rsid w:val="005A69FA"/>
    <w:rsid w:val="005A6C13"/>
    <w:rsid w:val="005A6EDB"/>
    <w:rsid w:val="005A6F20"/>
    <w:rsid w:val="005A70A6"/>
    <w:rsid w:val="005A7187"/>
    <w:rsid w:val="005A71B3"/>
    <w:rsid w:val="005A7234"/>
    <w:rsid w:val="005A7394"/>
    <w:rsid w:val="005A74DD"/>
    <w:rsid w:val="005A7730"/>
    <w:rsid w:val="005A78AB"/>
    <w:rsid w:val="005A78E2"/>
    <w:rsid w:val="005A7A49"/>
    <w:rsid w:val="005A7DE8"/>
    <w:rsid w:val="005B00AB"/>
    <w:rsid w:val="005B0289"/>
    <w:rsid w:val="005B02AE"/>
    <w:rsid w:val="005B0317"/>
    <w:rsid w:val="005B0A42"/>
    <w:rsid w:val="005B0AE3"/>
    <w:rsid w:val="005B13FE"/>
    <w:rsid w:val="005B1597"/>
    <w:rsid w:val="005B1608"/>
    <w:rsid w:val="005B1675"/>
    <w:rsid w:val="005B1CDF"/>
    <w:rsid w:val="005B1DA0"/>
    <w:rsid w:val="005B2097"/>
    <w:rsid w:val="005B23E4"/>
    <w:rsid w:val="005B23EA"/>
    <w:rsid w:val="005B274C"/>
    <w:rsid w:val="005B2951"/>
    <w:rsid w:val="005B2A47"/>
    <w:rsid w:val="005B2AE6"/>
    <w:rsid w:val="005B2BD5"/>
    <w:rsid w:val="005B2CD2"/>
    <w:rsid w:val="005B2CFF"/>
    <w:rsid w:val="005B2D81"/>
    <w:rsid w:val="005B2E4C"/>
    <w:rsid w:val="005B3607"/>
    <w:rsid w:val="005B36C4"/>
    <w:rsid w:val="005B36CA"/>
    <w:rsid w:val="005B3CC8"/>
    <w:rsid w:val="005B3CEB"/>
    <w:rsid w:val="005B3CF0"/>
    <w:rsid w:val="005B3DE0"/>
    <w:rsid w:val="005B3E41"/>
    <w:rsid w:val="005B419E"/>
    <w:rsid w:val="005B420A"/>
    <w:rsid w:val="005B4245"/>
    <w:rsid w:val="005B4456"/>
    <w:rsid w:val="005B459D"/>
    <w:rsid w:val="005B4669"/>
    <w:rsid w:val="005B4A5B"/>
    <w:rsid w:val="005B4B79"/>
    <w:rsid w:val="005B4C16"/>
    <w:rsid w:val="005B4C7E"/>
    <w:rsid w:val="005B4CC9"/>
    <w:rsid w:val="005B4D1F"/>
    <w:rsid w:val="005B4D63"/>
    <w:rsid w:val="005B4E30"/>
    <w:rsid w:val="005B4EED"/>
    <w:rsid w:val="005B5190"/>
    <w:rsid w:val="005B565A"/>
    <w:rsid w:val="005B5823"/>
    <w:rsid w:val="005B59EC"/>
    <w:rsid w:val="005B5B86"/>
    <w:rsid w:val="005B5D3E"/>
    <w:rsid w:val="005B612C"/>
    <w:rsid w:val="005B638F"/>
    <w:rsid w:val="005B66B4"/>
    <w:rsid w:val="005B6A13"/>
    <w:rsid w:val="005B6B2E"/>
    <w:rsid w:val="005B6CB0"/>
    <w:rsid w:val="005B6D0E"/>
    <w:rsid w:val="005B6F88"/>
    <w:rsid w:val="005B7E76"/>
    <w:rsid w:val="005C0041"/>
    <w:rsid w:val="005C0242"/>
    <w:rsid w:val="005C034A"/>
    <w:rsid w:val="005C05F2"/>
    <w:rsid w:val="005C0D27"/>
    <w:rsid w:val="005C0F7D"/>
    <w:rsid w:val="005C1226"/>
    <w:rsid w:val="005C16CC"/>
    <w:rsid w:val="005C183D"/>
    <w:rsid w:val="005C1D59"/>
    <w:rsid w:val="005C2482"/>
    <w:rsid w:val="005C24F2"/>
    <w:rsid w:val="005C25EA"/>
    <w:rsid w:val="005C2804"/>
    <w:rsid w:val="005C2A7C"/>
    <w:rsid w:val="005C2E0C"/>
    <w:rsid w:val="005C310C"/>
    <w:rsid w:val="005C3175"/>
    <w:rsid w:val="005C34C1"/>
    <w:rsid w:val="005C35E4"/>
    <w:rsid w:val="005C3620"/>
    <w:rsid w:val="005C3649"/>
    <w:rsid w:val="005C37EF"/>
    <w:rsid w:val="005C3A69"/>
    <w:rsid w:val="005C3ADC"/>
    <w:rsid w:val="005C3DF4"/>
    <w:rsid w:val="005C4060"/>
    <w:rsid w:val="005C46D1"/>
    <w:rsid w:val="005C49DA"/>
    <w:rsid w:val="005C4A43"/>
    <w:rsid w:val="005C4FC8"/>
    <w:rsid w:val="005C548F"/>
    <w:rsid w:val="005C5541"/>
    <w:rsid w:val="005C5598"/>
    <w:rsid w:val="005C55A3"/>
    <w:rsid w:val="005C59A4"/>
    <w:rsid w:val="005C5B0B"/>
    <w:rsid w:val="005C5DB2"/>
    <w:rsid w:val="005C5E1A"/>
    <w:rsid w:val="005C5EAE"/>
    <w:rsid w:val="005C5F23"/>
    <w:rsid w:val="005C6246"/>
    <w:rsid w:val="005C6318"/>
    <w:rsid w:val="005C6391"/>
    <w:rsid w:val="005C644E"/>
    <w:rsid w:val="005C6466"/>
    <w:rsid w:val="005C6A39"/>
    <w:rsid w:val="005C6E14"/>
    <w:rsid w:val="005C6E52"/>
    <w:rsid w:val="005C6F23"/>
    <w:rsid w:val="005C7481"/>
    <w:rsid w:val="005C76C1"/>
    <w:rsid w:val="005C79FF"/>
    <w:rsid w:val="005C7EF1"/>
    <w:rsid w:val="005C7F8D"/>
    <w:rsid w:val="005D0158"/>
    <w:rsid w:val="005D03FE"/>
    <w:rsid w:val="005D0515"/>
    <w:rsid w:val="005D05A1"/>
    <w:rsid w:val="005D13A9"/>
    <w:rsid w:val="005D13E5"/>
    <w:rsid w:val="005D1580"/>
    <w:rsid w:val="005D18AD"/>
    <w:rsid w:val="005D19B0"/>
    <w:rsid w:val="005D1DF5"/>
    <w:rsid w:val="005D1E76"/>
    <w:rsid w:val="005D2356"/>
    <w:rsid w:val="005D2A8F"/>
    <w:rsid w:val="005D2B23"/>
    <w:rsid w:val="005D2B50"/>
    <w:rsid w:val="005D2D22"/>
    <w:rsid w:val="005D2DF6"/>
    <w:rsid w:val="005D2F31"/>
    <w:rsid w:val="005D301D"/>
    <w:rsid w:val="005D356A"/>
    <w:rsid w:val="005D3C62"/>
    <w:rsid w:val="005D3ED0"/>
    <w:rsid w:val="005D3F3C"/>
    <w:rsid w:val="005D4143"/>
    <w:rsid w:val="005D4392"/>
    <w:rsid w:val="005D461C"/>
    <w:rsid w:val="005D46C4"/>
    <w:rsid w:val="005D46CB"/>
    <w:rsid w:val="005D479C"/>
    <w:rsid w:val="005D4849"/>
    <w:rsid w:val="005D4B4E"/>
    <w:rsid w:val="005D4B82"/>
    <w:rsid w:val="005D4CFC"/>
    <w:rsid w:val="005D4F2A"/>
    <w:rsid w:val="005D5023"/>
    <w:rsid w:val="005D57CD"/>
    <w:rsid w:val="005D58FC"/>
    <w:rsid w:val="005D5A78"/>
    <w:rsid w:val="005D5FC0"/>
    <w:rsid w:val="005D6111"/>
    <w:rsid w:val="005D6427"/>
    <w:rsid w:val="005D669E"/>
    <w:rsid w:val="005D697E"/>
    <w:rsid w:val="005D69A7"/>
    <w:rsid w:val="005D6CE3"/>
    <w:rsid w:val="005D6D02"/>
    <w:rsid w:val="005D6EDE"/>
    <w:rsid w:val="005D6F72"/>
    <w:rsid w:val="005D7228"/>
    <w:rsid w:val="005D7326"/>
    <w:rsid w:val="005D7372"/>
    <w:rsid w:val="005D7661"/>
    <w:rsid w:val="005D7883"/>
    <w:rsid w:val="005D791F"/>
    <w:rsid w:val="005D7F70"/>
    <w:rsid w:val="005D7FBF"/>
    <w:rsid w:val="005E04C8"/>
    <w:rsid w:val="005E088F"/>
    <w:rsid w:val="005E0BDC"/>
    <w:rsid w:val="005E0C5D"/>
    <w:rsid w:val="005E0CCB"/>
    <w:rsid w:val="005E0F47"/>
    <w:rsid w:val="005E1123"/>
    <w:rsid w:val="005E124D"/>
    <w:rsid w:val="005E12AA"/>
    <w:rsid w:val="005E14CB"/>
    <w:rsid w:val="005E1C8B"/>
    <w:rsid w:val="005E1D06"/>
    <w:rsid w:val="005E2149"/>
    <w:rsid w:val="005E21EA"/>
    <w:rsid w:val="005E2382"/>
    <w:rsid w:val="005E23C8"/>
    <w:rsid w:val="005E2558"/>
    <w:rsid w:val="005E27AD"/>
    <w:rsid w:val="005E27E8"/>
    <w:rsid w:val="005E2AF3"/>
    <w:rsid w:val="005E3013"/>
    <w:rsid w:val="005E33C4"/>
    <w:rsid w:val="005E34D0"/>
    <w:rsid w:val="005E359E"/>
    <w:rsid w:val="005E3757"/>
    <w:rsid w:val="005E3E79"/>
    <w:rsid w:val="005E41BC"/>
    <w:rsid w:val="005E425D"/>
    <w:rsid w:val="005E4459"/>
    <w:rsid w:val="005E4ADC"/>
    <w:rsid w:val="005E4BB8"/>
    <w:rsid w:val="005E50E2"/>
    <w:rsid w:val="005E5432"/>
    <w:rsid w:val="005E543C"/>
    <w:rsid w:val="005E5460"/>
    <w:rsid w:val="005E54F1"/>
    <w:rsid w:val="005E554F"/>
    <w:rsid w:val="005E560D"/>
    <w:rsid w:val="005E57C6"/>
    <w:rsid w:val="005E5861"/>
    <w:rsid w:val="005E587D"/>
    <w:rsid w:val="005E5A49"/>
    <w:rsid w:val="005E5E71"/>
    <w:rsid w:val="005E6137"/>
    <w:rsid w:val="005E6341"/>
    <w:rsid w:val="005E6986"/>
    <w:rsid w:val="005E6A40"/>
    <w:rsid w:val="005E6C81"/>
    <w:rsid w:val="005E6F6A"/>
    <w:rsid w:val="005E70FF"/>
    <w:rsid w:val="005E7402"/>
    <w:rsid w:val="005E7ADB"/>
    <w:rsid w:val="005F02F7"/>
    <w:rsid w:val="005F05E0"/>
    <w:rsid w:val="005F0665"/>
    <w:rsid w:val="005F0E4F"/>
    <w:rsid w:val="005F1271"/>
    <w:rsid w:val="005F17DC"/>
    <w:rsid w:val="005F198A"/>
    <w:rsid w:val="005F1A46"/>
    <w:rsid w:val="005F1E88"/>
    <w:rsid w:val="005F20E2"/>
    <w:rsid w:val="005F21E5"/>
    <w:rsid w:val="005F240A"/>
    <w:rsid w:val="005F27ED"/>
    <w:rsid w:val="005F2922"/>
    <w:rsid w:val="005F2C63"/>
    <w:rsid w:val="005F2C9A"/>
    <w:rsid w:val="005F2E69"/>
    <w:rsid w:val="005F310B"/>
    <w:rsid w:val="005F3178"/>
    <w:rsid w:val="005F32E5"/>
    <w:rsid w:val="005F3388"/>
    <w:rsid w:val="005F3827"/>
    <w:rsid w:val="005F3996"/>
    <w:rsid w:val="005F3A21"/>
    <w:rsid w:val="005F3A46"/>
    <w:rsid w:val="005F3AF6"/>
    <w:rsid w:val="005F3B91"/>
    <w:rsid w:val="005F3F7D"/>
    <w:rsid w:val="005F4206"/>
    <w:rsid w:val="005F4407"/>
    <w:rsid w:val="005F462B"/>
    <w:rsid w:val="005F4A88"/>
    <w:rsid w:val="005F5023"/>
    <w:rsid w:val="005F52FF"/>
    <w:rsid w:val="005F540F"/>
    <w:rsid w:val="005F5496"/>
    <w:rsid w:val="005F550F"/>
    <w:rsid w:val="005F5562"/>
    <w:rsid w:val="005F57F5"/>
    <w:rsid w:val="005F589A"/>
    <w:rsid w:val="005F5908"/>
    <w:rsid w:val="005F5999"/>
    <w:rsid w:val="005F5B90"/>
    <w:rsid w:val="005F5C3E"/>
    <w:rsid w:val="005F5D65"/>
    <w:rsid w:val="005F5FD8"/>
    <w:rsid w:val="005F614C"/>
    <w:rsid w:val="005F6925"/>
    <w:rsid w:val="005F69EA"/>
    <w:rsid w:val="005F6AA8"/>
    <w:rsid w:val="005F6B8B"/>
    <w:rsid w:val="005F6D7C"/>
    <w:rsid w:val="005F6F7A"/>
    <w:rsid w:val="005F6F8B"/>
    <w:rsid w:val="005F70D0"/>
    <w:rsid w:val="005F760A"/>
    <w:rsid w:val="005F775A"/>
    <w:rsid w:val="005F7800"/>
    <w:rsid w:val="005F799C"/>
    <w:rsid w:val="00600095"/>
    <w:rsid w:val="006000E4"/>
    <w:rsid w:val="006002D1"/>
    <w:rsid w:val="0060069E"/>
    <w:rsid w:val="0060079C"/>
    <w:rsid w:val="0060108B"/>
    <w:rsid w:val="006012E2"/>
    <w:rsid w:val="0060152D"/>
    <w:rsid w:val="006016AF"/>
    <w:rsid w:val="006022A0"/>
    <w:rsid w:val="006023E4"/>
    <w:rsid w:val="0060242A"/>
    <w:rsid w:val="00602D4B"/>
    <w:rsid w:val="00602D93"/>
    <w:rsid w:val="00602E09"/>
    <w:rsid w:val="00602EC0"/>
    <w:rsid w:val="006030D0"/>
    <w:rsid w:val="0060319B"/>
    <w:rsid w:val="00603368"/>
    <w:rsid w:val="006033A5"/>
    <w:rsid w:val="006035B8"/>
    <w:rsid w:val="006036B1"/>
    <w:rsid w:val="006036B4"/>
    <w:rsid w:val="006038A2"/>
    <w:rsid w:val="00603D9E"/>
    <w:rsid w:val="00603DDC"/>
    <w:rsid w:val="006040AE"/>
    <w:rsid w:val="006044FF"/>
    <w:rsid w:val="00604ADC"/>
    <w:rsid w:val="00604FE7"/>
    <w:rsid w:val="006050BB"/>
    <w:rsid w:val="006050DF"/>
    <w:rsid w:val="00605124"/>
    <w:rsid w:val="0060571D"/>
    <w:rsid w:val="0060582E"/>
    <w:rsid w:val="0060602A"/>
    <w:rsid w:val="006060D1"/>
    <w:rsid w:val="006063D0"/>
    <w:rsid w:val="006064B2"/>
    <w:rsid w:val="006064D5"/>
    <w:rsid w:val="00606852"/>
    <w:rsid w:val="0060699F"/>
    <w:rsid w:val="006069C0"/>
    <w:rsid w:val="00606AC6"/>
    <w:rsid w:val="00606B69"/>
    <w:rsid w:val="00606C5C"/>
    <w:rsid w:val="00606E8A"/>
    <w:rsid w:val="00606EA6"/>
    <w:rsid w:val="006075A4"/>
    <w:rsid w:val="00607635"/>
    <w:rsid w:val="006079BD"/>
    <w:rsid w:val="00607A00"/>
    <w:rsid w:val="00607BCE"/>
    <w:rsid w:val="00607F1F"/>
    <w:rsid w:val="006103FA"/>
    <w:rsid w:val="0061061C"/>
    <w:rsid w:val="0061067A"/>
    <w:rsid w:val="006106D0"/>
    <w:rsid w:val="00610894"/>
    <w:rsid w:val="00610B4D"/>
    <w:rsid w:val="006110CE"/>
    <w:rsid w:val="006111B9"/>
    <w:rsid w:val="00611218"/>
    <w:rsid w:val="006112A5"/>
    <w:rsid w:val="006116D1"/>
    <w:rsid w:val="00611E7F"/>
    <w:rsid w:val="00611F92"/>
    <w:rsid w:val="006120FA"/>
    <w:rsid w:val="0061218E"/>
    <w:rsid w:val="006125B6"/>
    <w:rsid w:val="0061278E"/>
    <w:rsid w:val="006128F7"/>
    <w:rsid w:val="0061297E"/>
    <w:rsid w:val="006129CE"/>
    <w:rsid w:val="00612B63"/>
    <w:rsid w:val="00612BA0"/>
    <w:rsid w:val="00612CC0"/>
    <w:rsid w:val="00612DBF"/>
    <w:rsid w:val="006136D3"/>
    <w:rsid w:val="00613827"/>
    <w:rsid w:val="006138FB"/>
    <w:rsid w:val="00613917"/>
    <w:rsid w:val="0061395E"/>
    <w:rsid w:val="00613A0A"/>
    <w:rsid w:val="00613DE6"/>
    <w:rsid w:val="00613E88"/>
    <w:rsid w:val="00613EFD"/>
    <w:rsid w:val="00613FBF"/>
    <w:rsid w:val="0061422A"/>
    <w:rsid w:val="006146BB"/>
    <w:rsid w:val="00614801"/>
    <w:rsid w:val="00614B9E"/>
    <w:rsid w:val="00614D33"/>
    <w:rsid w:val="00615059"/>
    <w:rsid w:val="006150D0"/>
    <w:rsid w:val="006155DC"/>
    <w:rsid w:val="00615651"/>
    <w:rsid w:val="006157BB"/>
    <w:rsid w:val="00615BF6"/>
    <w:rsid w:val="00615D1D"/>
    <w:rsid w:val="00615F39"/>
    <w:rsid w:val="0061621C"/>
    <w:rsid w:val="006166EC"/>
    <w:rsid w:val="0061670A"/>
    <w:rsid w:val="00617699"/>
    <w:rsid w:val="00617764"/>
    <w:rsid w:val="00617B82"/>
    <w:rsid w:val="00617DE8"/>
    <w:rsid w:val="00617DFB"/>
    <w:rsid w:val="00617EA8"/>
    <w:rsid w:val="006201E6"/>
    <w:rsid w:val="0062025B"/>
    <w:rsid w:val="006204CF"/>
    <w:rsid w:val="00620517"/>
    <w:rsid w:val="00620563"/>
    <w:rsid w:val="006206BB"/>
    <w:rsid w:val="00620C1B"/>
    <w:rsid w:val="00620D4F"/>
    <w:rsid w:val="006210CC"/>
    <w:rsid w:val="006210EF"/>
    <w:rsid w:val="00621555"/>
    <w:rsid w:val="00621727"/>
    <w:rsid w:val="0062182D"/>
    <w:rsid w:val="00621AEC"/>
    <w:rsid w:val="00621C14"/>
    <w:rsid w:val="00621C51"/>
    <w:rsid w:val="00621F85"/>
    <w:rsid w:val="006223AF"/>
    <w:rsid w:val="006225FA"/>
    <w:rsid w:val="0062260C"/>
    <w:rsid w:val="006228D9"/>
    <w:rsid w:val="0062294B"/>
    <w:rsid w:val="00622A20"/>
    <w:rsid w:val="00622C11"/>
    <w:rsid w:val="00622F71"/>
    <w:rsid w:val="00623199"/>
    <w:rsid w:val="006232BE"/>
    <w:rsid w:val="00623E19"/>
    <w:rsid w:val="00623F60"/>
    <w:rsid w:val="0062407E"/>
    <w:rsid w:val="006246A9"/>
    <w:rsid w:val="00624C3B"/>
    <w:rsid w:val="00625334"/>
    <w:rsid w:val="0062558F"/>
    <w:rsid w:val="006257A5"/>
    <w:rsid w:val="00625937"/>
    <w:rsid w:val="00625C08"/>
    <w:rsid w:val="00625DC6"/>
    <w:rsid w:val="006260B4"/>
    <w:rsid w:val="0062612D"/>
    <w:rsid w:val="00626220"/>
    <w:rsid w:val="00626376"/>
    <w:rsid w:val="00626534"/>
    <w:rsid w:val="00626689"/>
    <w:rsid w:val="00626C33"/>
    <w:rsid w:val="00627049"/>
    <w:rsid w:val="00627629"/>
    <w:rsid w:val="0062763D"/>
    <w:rsid w:val="00627904"/>
    <w:rsid w:val="00627A29"/>
    <w:rsid w:val="00627CE6"/>
    <w:rsid w:val="00627ED6"/>
    <w:rsid w:val="00627EEB"/>
    <w:rsid w:val="00627F4E"/>
    <w:rsid w:val="006300D9"/>
    <w:rsid w:val="006301E8"/>
    <w:rsid w:val="006306D8"/>
    <w:rsid w:val="00630743"/>
    <w:rsid w:val="006307EE"/>
    <w:rsid w:val="006307FF"/>
    <w:rsid w:val="00630A3A"/>
    <w:rsid w:val="00630B58"/>
    <w:rsid w:val="00630EA6"/>
    <w:rsid w:val="00630ED1"/>
    <w:rsid w:val="00630F33"/>
    <w:rsid w:val="0063149A"/>
    <w:rsid w:val="0063153E"/>
    <w:rsid w:val="006319DD"/>
    <w:rsid w:val="00631AF6"/>
    <w:rsid w:val="00631E06"/>
    <w:rsid w:val="00632123"/>
    <w:rsid w:val="00632174"/>
    <w:rsid w:val="00632319"/>
    <w:rsid w:val="006325E3"/>
    <w:rsid w:val="006327AA"/>
    <w:rsid w:val="00632838"/>
    <w:rsid w:val="00632AFA"/>
    <w:rsid w:val="00633155"/>
    <w:rsid w:val="00633990"/>
    <w:rsid w:val="00633A42"/>
    <w:rsid w:val="00633B89"/>
    <w:rsid w:val="006341FE"/>
    <w:rsid w:val="0063436A"/>
    <w:rsid w:val="006343B9"/>
    <w:rsid w:val="00634740"/>
    <w:rsid w:val="00634EB1"/>
    <w:rsid w:val="00635154"/>
    <w:rsid w:val="00635252"/>
    <w:rsid w:val="006353A8"/>
    <w:rsid w:val="0063547F"/>
    <w:rsid w:val="0063569C"/>
    <w:rsid w:val="00635A1B"/>
    <w:rsid w:val="00635A29"/>
    <w:rsid w:val="00635CFD"/>
    <w:rsid w:val="00635EE3"/>
    <w:rsid w:val="00635F38"/>
    <w:rsid w:val="00635F94"/>
    <w:rsid w:val="006360C8"/>
    <w:rsid w:val="0063623B"/>
    <w:rsid w:val="00636395"/>
    <w:rsid w:val="00636622"/>
    <w:rsid w:val="006366AC"/>
    <w:rsid w:val="006366C9"/>
    <w:rsid w:val="0063679E"/>
    <w:rsid w:val="00636801"/>
    <w:rsid w:val="0063688D"/>
    <w:rsid w:val="006369B8"/>
    <w:rsid w:val="00636C38"/>
    <w:rsid w:val="00636DB0"/>
    <w:rsid w:val="00637042"/>
    <w:rsid w:val="0063733B"/>
    <w:rsid w:val="006373F4"/>
    <w:rsid w:val="006374A3"/>
    <w:rsid w:val="006376FB"/>
    <w:rsid w:val="006400D9"/>
    <w:rsid w:val="00640284"/>
    <w:rsid w:val="006402AA"/>
    <w:rsid w:val="00640413"/>
    <w:rsid w:val="006406D3"/>
    <w:rsid w:val="006407FB"/>
    <w:rsid w:val="0064103B"/>
    <w:rsid w:val="006414FC"/>
    <w:rsid w:val="00641852"/>
    <w:rsid w:val="00642587"/>
    <w:rsid w:val="00642647"/>
    <w:rsid w:val="0064264D"/>
    <w:rsid w:val="00642951"/>
    <w:rsid w:val="00642A02"/>
    <w:rsid w:val="00642A19"/>
    <w:rsid w:val="00642A34"/>
    <w:rsid w:val="00642B7A"/>
    <w:rsid w:val="00642B95"/>
    <w:rsid w:val="00642F9C"/>
    <w:rsid w:val="00643180"/>
    <w:rsid w:val="006432A2"/>
    <w:rsid w:val="006435D3"/>
    <w:rsid w:val="0064397F"/>
    <w:rsid w:val="00643A63"/>
    <w:rsid w:val="00643CE2"/>
    <w:rsid w:val="00643E35"/>
    <w:rsid w:val="00643E3A"/>
    <w:rsid w:val="00643FBF"/>
    <w:rsid w:val="00644270"/>
    <w:rsid w:val="00644702"/>
    <w:rsid w:val="00644728"/>
    <w:rsid w:val="0064479F"/>
    <w:rsid w:val="006447F7"/>
    <w:rsid w:val="00644810"/>
    <w:rsid w:val="00644AA5"/>
    <w:rsid w:val="00644AAE"/>
    <w:rsid w:val="00644ECA"/>
    <w:rsid w:val="00644F3F"/>
    <w:rsid w:val="006458D8"/>
    <w:rsid w:val="00645941"/>
    <w:rsid w:val="00645B0B"/>
    <w:rsid w:val="006460B3"/>
    <w:rsid w:val="00646220"/>
    <w:rsid w:val="00646929"/>
    <w:rsid w:val="006469A2"/>
    <w:rsid w:val="00646BE4"/>
    <w:rsid w:val="00646C18"/>
    <w:rsid w:val="00646D3C"/>
    <w:rsid w:val="006471D0"/>
    <w:rsid w:val="006473C6"/>
    <w:rsid w:val="006475F4"/>
    <w:rsid w:val="006500CB"/>
    <w:rsid w:val="00650116"/>
    <w:rsid w:val="0065029C"/>
    <w:rsid w:val="0065034A"/>
    <w:rsid w:val="00650361"/>
    <w:rsid w:val="00650A9C"/>
    <w:rsid w:val="00650AF9"/>
    <w:rsid w:val="00650DF3"/>
    <w:rsid w:val="00650E48"/>
    <w:rsid w:val="00650E52"/>
    <w:rsid w:val="0065108B"/>
    <w:rsid w:val="00651095"/>
    <w:rsid w:val="00651105"/>
    <w:rsid w:val="006511F1"/>
    <w:rsid w:val="00651203"/>
    <w:rsid w:val="0065122A"/>
    <w:rsid w:val="006513C9"/>
    <w:rsid w:val="0065150F"/>
    <w:rsid w:val="00651667"/>
    <w:rsid w:val="006520DE"/>
    <w:rsid w:val="0065212D"/>
    <w:rsid w:val="006527B7"/>
    <w:rsid w:val="006529F9"/>
    <w:rsid w:val="00652D44"/>
    <w:rsid w:val="00652EFB"/>
    <w:rsid w:val="00652FBC"/>
    <w:rsid w:val="006531A3"/>
    <w:rsid w:val="006532BC"/>
    <w:rsid w:val="00653682"/>
    <w:rsid w:val="006536E7"/>
    <w:rsid w:val="006539DB"/>
    <w:rsid w:val="00653BD7"/>
    <w:rsid w:val="00653D02"/>
    <w:rsid w:val="006542CD"/>
    <w:rsid w:val="0065451E"/>
    <w:rsid w:val="006547FE"/>
    <w:rsid w:val="00654A08"/>
    <w:rsid w:val="00654D12"/>
    <w:rsid w:val="00654D90"/>
    <w:rsid w:val="00654D93"/>
    <w:rsid w:val="00654EF7"/>
    <w:rsid w:val="0065526C"/>
    <w:rsid w:val="0065539F"/>
    <w:rsid w:val="0065567A"/>
    <w:rsid w:val="00655A2F"/>
    <w:rsid w:val="00655CA0"/>
    <w:rsid w:val="00655FD9"/>
    <w:rsid w:val="0065676B"/>
    <w:rsid w:val="006568B2"/>
    <w:rsid w:val="006569D2"/>
    <w:rsid w:val="00656A14"/>
    <w:rsid w:val="00656A6E"/>
    <w:rsid w:val="00656CB3"/>
    <w:rsid w:val="00656DF3"/>
    <w:rsid w:val="00656FB2"/>
    <w:rsid w:val="006573F3"/>
    <w:rsid w:val="0065745C"/>
    <w:rsid w:val="0065759C"/>
    <w:rsid w:val="006579DE"/>
    <w:rsid w:val="00657CFB"/>
    <w:rsid w:val="00657D9D"/>
    <w:rsid w:val="00657EF0"/>
    <w:rsid w:val="00660729"/>
    <w:rsid w:val="0066095A"/>
    <w:rsid w:val="00660BA6"/>
    <w:rsid w:val="00661521"/>
    <w:rsid w:val="0066163B"/>
    <w:rsid w:val="00661742"/>
    <w:rsid w:val="0066200D"/>
    <w:rsid w:val="00662171"/>
    <w:rsid w:val="006624ED"/>
    <w:rsid w:val="006625F1"/>
    <w:rsid w:val="006627C4"/>
    <w:rsid w:val="00662822"/>
    <w:rsid w:val="00662912"/>
    <w:rsid w:val="006629C1"/>
    <w:rsid w:val="00662BC4"/>
    <w:rsid w:val="00662C67"/>
    <w:rsid w:val="00662E1F"/>
    <w:rsid w:val="0066335C"/>
    <w:rsid w:val="006633DB"/>
    <w:rsid w:val="006636E6"/>
    <w:rsid w:val="0066394F"/>
    <w:rsid w:val="006639C5"/>
    <w:rsid w:val="00663B09"/>
    <w:rsid w:val="00663B89"/>
    <w:rsid w:val="00663C55"/>
    <w:rsid w:val="00663D00"/>
    <w:rsid w:val="00664033"/>
    <w:rsid w:val="006646DF"/>
    <w:rsid w:val="00664E77"/>
    <w:rsid w:val="00665297"/>
    <w:rsid w:val="006659E0"/>
    <w:rsid w:val="00665A8B"/>
    <w:rsid w:val="00665D74"/>
    <w:rsid w:val="00665F03"/>
    <w:rsid w:val="00665F73"/>
    <w:rsid w:val="006666B1"/>
    <w:rsid w:val="00666B23"/>
    <w:rsid w:val="00666B2C"/>
    <w:rsid w:val="00666D53"/>
    <w:rsid w:val="00666DE0"/>
    <w:rsid w:val="006672D5"/>
    <w:rsid w:val="0066733E"/>
    <w:rsid w:val="006676AC"/>
    <w:rsid w:val="0066797A"/>
    <w:rsid w:val="00667D1E"/>
    <w:rsid w:val="00667E9A"/>
    <w:rsid w:val="00667F11"/>
    <w:rsid w:val="00670469"/>
    <w:rsid w:val="006707B1"/>
    <w:rsid w:val="006711F2"/>
    <w:rsid w:val="0067123E"/>
    <w:rsid w:val="0067164B"/>
    <w:rsid w:val="00671725"/>
    <w:rsid w:val="0067198E"/>
    <w:rsid w:val="00671994"/>
    <w:rsid w:val="00671A2D"/>
    <w:rsid w:val="00671CD6"/>
    <w:rsid w:val="00671CDF"/>
    <w:rsid w:val="0067218E"/>
    <w:rsid w:val="006724A2"/>
    <w:rsid w:val="00672582"/>
    <w:rsid w:val="006726C8"/>
    <w:rsid w:val="00672710"/>
    <w:rsid w:val="00672789"/>
    <w:rsid w:val="006728B5"/>
    <w:rsid w:val="00672987"/>
    <w:rsid w:val="00672E18"/>
    <w:rsid w:val="00673024"/>
    <w:rsid w:val="0067337C"/>
    <w:rsid w:val="00673873"/>
    <w:rsid w:val="00673FD6"/>
    <w:rsid w:val="006741AF"/>
    <w:rsid w:val="00674368"/>
    <w:rsid w:val="006743EF"/>
    <w:rsid w:val="00674DAD"/>
    <w:rsid w:val="00675300"/>
    <w:rsid w:val="00675455"/>
    <w:rsid w:val="006757EA"/>
    <w:rsid w:val="00675B5A"/>
    <w:rsid w:val="00676261"/>
    <w:rsid w:val="006762B0"/>
    <w:rsid w:val="00676378"/>
    <w:rsid w:val="006765F1"/>
    <w:rsid w:val="00676763"/>
    <w:rsid w:val="00676A50"/>
    <w:rsid w:val="006772B7"/>
    <w:rsid w:val="0067758B"/>
    <w:rsid w:val="006777B4"/>
    <w:rsid w:val="00677AA4"/>
    <w:rsid w:val="00677D61"/>
    <w:rsid w:val="00680427"/>
    <w:rsid w:val="006804B7"/>
    <w:rsid w:val="00680CB9"/>
    <w:rsid w:val="00680D70"/>
    <w:rsid w:val="00680E4E"/>
    <w:rsid w:val="00680EDE"/>
    <w:rsid w:val="0068101B"/>
    <w:rsid w:val="0068115D"/>
    <w:rsid w:val="00681228"/>
    <w:rsid w:val="006813CC"/>
    <w:rsid w:val="006816C9"/>
    <w:rsid w:val="00681769"/>
    <w:rsid w:val="0068181C"/>
    <w:rsid w:val="00681DE8"/>
    <w:rsid w:val="00681F08"/>
    <w:rsid w:val="0068204C"/>
    <w:rsid w:val="006822C4"/>
    <w:rsid w:val="0068284A"/>
    <w:rsid w:val="00682CD7"/>
    <w:rsid w:val="00682D33"/>
    <w:rsid w:val="006835E5"/>
    <w:rsid w:val="00683C19"/>
    <w:rsid w:val="00683C65"/>
    <w:rsid w:val="00683D6F"/>
    <w:rsid w:val="00683DE0"/>
    <w:rsid w:val="00683E9C"/>
    <w:rsid w:val="006841C7"/>
    <w:rsid w:val="0068422B"/>
    <w:rsid w:val="006843D3"/>
    <w:rsid w:val="00685111"/>
    <w:rsid w:val="0068518B"/>
    <w:rsid w:val="0068521E"/>
    <w:rsid w:val="00685224"/>
    <w:rsid w:val="006852C9"/>
    <w:rsid w:val="00685418"/>
    <w:rsid w:val="006858FB"/>
    <w:rsid w:val="00685950"/>
    <w:rsid w:val="00685C35"/>
    <w:rsid w:val="00685C6C"/>
    <w:rsid w:val="006866D3"/>
    <w:rsid w:val="00686723"/>
    <w:rsid w:val="00686737"/>
    <w:rsid w:val="0068687A"/>
    <w:rsid w:val="006868D4"/>
    <w:rsid w:val="00686B82"/>
    <w:rsid w:val="006873A2"/>
    <w:rsid w:val="00687613"/>
    <w:rsid w:val="006877A5"/>
    <w:rsid w:val="00687926"/>
    <w:rsid w:val="00687962"/>
    <w:rsid w:val="00687969"/>
    <w:rsid w:val="00687A52"/>
    <w:rsid w:val="00687C6F"/>
    <w:rsid w:val="00690A07"/>
    <w:rsid w:val="00690C3B"/>
    <w:rsid w:val="00690CEC"/>
    <w:rsid w:val="006913D9"/>
    <w:rsid w:val="00691408"/>
    <w:rsid w:val="00691723"/>
    <w:rsid w:val="00691761"/>
    <w:rsid w:val="00691A5C"/>
    <w:rsid w:val="00691BD9"/>
    <w:rsid w:val="00691E38"/>
    <w:rsid w:val="00691EE6"/>
    <w:rsid w:val="006920B4"/>
    <w:rsid w:val="00692323"/>
    <w:rsid w:val="00692326"/>
    <w:rsid w:val="006924F6"/>
    <w:rsid w:val="0069250A"/>
    <w:rsid w:val="00692527"/>
    <w:rsid w:val="0069260B"/>
    <w:rsid w:val="006927BF"/>
    <w:rsid w:val="00692BA4"/>
    <w:rsid w:val="00692C1D"/>
    <w:rsid w:val="00692CF4"/>
    <w:rsid w:val="00692F47"/>
    <w:rsid w:val="0069309F"/>
    <w:rsid w:val="006930E2"/>
    <w:rsid w:val="006931D8"/>
    <w:rsid w:val="00693288"/>
    <w:rsid w:val="00693B67"/>
    <w:rsid w:val="00693E87"/>
    <w:rsid w:val="00694078"/>
    <w:rsid w:val="0069420F"/>
    <w:rsid w:val="00694226"/>
    <w:rsid w:val="0069438D"/>
    <w:rsid w:val="0069453A"/>
    <w:rsid w:val="00694857"/>
    <w:rsid w:val="0069487E"/>
    <w:rsid w:val="006948A3"/>
    <w:rsid w:val="00694A9E"/>
    <w:rsid w:val="00694CFB"/>
    <w:rsid w:val="00694F7C"/>
    <w:rsid w:val="00695782"/>
    <w:rsid w:val="006957F6"/>
    <w:rsid w:val="006958B2"/>
    <w:rsid w:val="006958B9"/>
    <w:rsid w:val="006958C2"/>
    <w:rsid w:val="00695950"/>
    <w:rsid w:val="00695A10"/>
    <w:rsid w:val="00695BC5"/>
    <w:rsid w:val="00695E71"/>
    <w:rsid w:val="00695EDB"/>
    <w:rsid w:val="00695F29"/>
    <w:rsid w:val="00696942"/>
    <w:rsid w:val="00696988"/>
    <w:rsid w:val="00696C20"/>
    <w:rsid w:val="006970F5"/>
    <w:rsid w:val="00697183"/>
    <w:rsid w:val="006971A1"/>
    <w:rsid w:val="00697318"/>
    <w:rsid w:val="00697548"/>
    <w:rsid w:val="0069792C"/>
    <w:rsid w:val="00697A1B"/>
    <w:rsid w:val="00697DEF"/>
    <w:rsid w:val="00697E8C"/>
    <w:rsid w:val="00697F1D"/>
    <w:rsid w:val="006A005F"/>
    <w:rsid w:val="006A0106"/>
    <w:rsid w:val="006A026C"/>
    <w:rsid w:val="006A03E5"/>
    <w:rsid w:val="006A0A53"/>
    <w:rsid w:val="006A0B68"/>
    <w:rsid w:val="006A0E29"/>
    <w:rsid w:val="006A128A"/>
    <w:rsid w:val="006A183D"/>
    <w:rsid w:val="006A1BBA"/>
    <w:rsid w:val="006A1EEB"/>
    <w:rsid w:val="006A2283"/>
    <w:rsid w:val="006A24D9"/>
    <w:rsid w:val="006A25C7"/>
    <w:rsid w:val="006A27A5"/>
    <w:rsid w:val="006A2A31"/>
    <w:rsid w:val="006A2D50"/>
    <w:rsid w:val="006A2E15"/>
    <w:rsid w:val="006A30C0"/>
    <w:rsid w:val="006A339F"/>
    <w:rsid w:val="006A3619"/>
    <w:rsid w:val="006A3777"/>
    <w:rsid w:val="006A3804"/>
    <w:rsid w:val="006A3958"/>
    <w:rsid w:val="006A3B12"/>
    <w:rsid w:val="006A3DBB"/>
    <w:rsid w:val="006A4315"/>
    <w:rsid w:val="006A46E3"/>
    <w:rsid w:val="006A4761"/>
    <w:rsid w:val="006A49B5"/>
    <w:rsid w:val="006A4B7E"/>
    <w:rsid w:val="006A5422"/>
    <w:rsid w:val="006A546A"/>
    <w:rsid w:val="006A595F"/>
    <w:rsid w:val="006A5C0E"/>
    <w:rsid w:val="006A5C46"/>
    <w:rsid w:val="006A6098"/>
    <w:rsid w:val="006A62FF"/>
    <w:rsid w:val="006A65D5"/>
    <w:rsid w:val="006A6863"/>
    <w:rsid w:val="006A6C73"/>
    <w:rsid w:val="006A6FFC"/>
    <w:rsid w:val="006A701F"/>
    <w:rsid w:val="006A7222"/>
    <w:rsid w:val="006A78D8"/>
    <w:rsid w:val="006A792B"/>
    <w:rsid w:val="006A7999"/>
    <w:rsid w:val="006A7A47"/>
    <w:rsid w:val="006A7D26"/>
    <w:rsid w:val="006A7FBC"/>
    <w:rsid w:val="006B080C"/>
    <w:rsid w:val="006B0AE9"/>
    <w:rsid w:val="006B0D1B"/>
    <w:rsid w:val="006B0DF2"/>
    <w:rsid w:val="006B0E45"/>
    <w:rsid w:val="006B191E"/>
    <w:rsid w:val="006B1CFD"/>
    <w:rsid w:val="006B1D26"/>
    <w:rsid w:val="006B1E1F"/>
    <w:rsid w:val="006B1E52"/>
    <w:rsid w:val="006B1EBA"/>
    <w:rsid w:val="006B1FD6"/>
    <w:rsid w:val="006B259D"/>
    <w:rsid w:val="006B2796"/>
    <w:rsid w:val="006B2FFF"/>
    <w:rsid w:val="006B342B"/>
    <w:rsid w:val="006B3437"/>
    <w:rsid w:val="006B34FF"/>
    <w:rsid w:val="006B3514"/>
    <w:rsid w:val="006B3560"/>
    <w:rsid w:val="006B3873"/>
    <w:rsid w:val="006B3C1D"/>
    <w:rsid w:val="006B3E00"/>
    <w:rsid w:val="006B417D"/>
    <w:rsid w:val="006B4416"/>
    <w:rsid w:val="006B46F7"/>
    <w:rsid w:val="006B4873"/>
    <w:rsid w:val="006B48DD"/>
    <w:rsid w:val="006B4DA7"/>
    <w:rsid w:val="006B4E56"/>
    <w:rsid w:val="006B4E7A"/>
    <w:rsid w:val="006B4F85"/>
    <w:rsid w:val="006B4FEA"/>
    <w:rsid w:val="006B4FF7"/>
    <w:rsid w:val="006B5004"/>
    <w:rsid w:val="006B5209"/>
    <w:rsid w:val="006B52B4"/>
    <w:rsid w:val="006B531F"/>
    <w:rsid w:val="006B535D"/>
    <w:rsid w:val="006B5382"/>
    <w:rsid w:val="006B547F"/>
    <w:rsid w:val="006B564B"/>
    <w:rsid w:val="006B56B7"/>
    <w:rsid w:val="006B56C8"/>
    <w:rsid w:val="006B593E"/>
    <w:rsid w:val="006B5D01"/>
    <w:rsid w:val="006B5E20"/>
    <w:rsid w:val="006B6657"/>
    <w:rsid w:val="006B66DE"/>
    <w:rsid w:val="006B6888"/>
    <w:rsid w:val="006B69DC"/>
    <w:rsid w:val="006B69F5"/>
    <w:rsid w:val="006B6D3A"/>
    <w:rsid w:val="006B704E"/>
    <w:rsid w:val="006B711E"/>
    <w:rsid w:val="006B71CE"/>
    <w:rsid w:val="006B7243"/>
    <w:rsid w:val="006B7406"/>
    <w:rsid w:val="006B74D5"/>
    <w:rsid w:val="006B78CC"/>
    <w:rsid w:val="006B7965"/>
    <w:rsid w:val="006B7E48"/>
    <w:rsid w:val="006C00A9"/>
    <w:rsid w:val="006C0276"/>
    <w:rsid w:val="006C04BB"/>
    <w:rsid w:val="006C0751"/>
    <w:rsid w:val="006C0BB1"/>
    <w:rsid w:val="006C1134"/>
    <w:rsid w:val="006C12D6"/>
    <w:rsid w:val="006C19D3"/>
    <w:rsid w:val="006C1B59"/>
    <w:rsid w:val="006C1BB2"/>
    <w:rsid w:val="006C1F3A"/>
    <w:rsid w:val="006C2153"/>
    <w:rsid w:val="006C2335"/>
    <w:rsid w:val="006C23D6"/>
    <w:rsid w:val="006C264A"/>
    <w:rsid w:val="006C2678"/>
    <w:rsid w:val="006C275E"/>
    <w:rsid w:val="006C285E"/>
    <w:rsid w:val="006C2C1D"/>
    <w:rsid w:val="006C33CA"/>
    <w:rsid w:val="006C352E"/>
    <w:rsid w:val="006C3B5D"/>
    <w:rsid w:val="006C3BDC"/>
    <w:rsid w:val="006C3E4C"/>
    <w:rsid w:val="006C4047"/>
    <w:rsid w:val="006C41B9"/>
    <w:rsid w:val="006C4270"/>
    <w:rsid w:val="006C434B"/>
    <w:rsid w:val="006C45E5"/>
    <w:rsid w:val="006C46BA"/>
    <w:rsid w:val="006C4AFB"/>
    <w:rsid w:val="006C4D41"/>
    <w:rsid w:val="006C4F93"/>
    <w:rsid w:val="006C4FBC"/>
    <w:rsid w:val="006C4FF7"/>
    <w:rsid w:val="006C51A6"/>
    <w:rsid w:val="006C544C"/>
    <w:rsid w:val="006C562F"/>
    <w:rsid w:val="006C56BA"/>
    <w:rsid w:val="006C586C"/>
    <w:rsid w:val="006C5AAF"/>
    <w:rsid w:val="006C5B23"/>
    <w:rsid w:val="006C63C9"/>
    <w:rsid w:val="006C66BD"/>
    <w:rsid w:val="006C67A8"/>
    <w:rsid w:val="006C698E"/>
    <w:rsid w:val="006C6A5F"/>
    <w:rsid w:val="006C6BC6"/>
    <w:rsid w:val="006C6BE4"/>
    <w:rsid w:val="006C6C1D"/>
    <w:rsid w:val="006C6DB5"/>
    <w:rsid w:val="006C780B"/>
    <w:rsid w:val="006C793C"/>
    <w:rsid w:val="006C7A87"/>
    <w:rsid w:val="006C7A8C"/>
    <w:rsid w:val="006C7BDE"/>
    <w:rsid w:val="006C7FFB"/>
    <w:rsid w:val="006D085B"/>
    <w:rsid w:val="006D09D7"/>
    <w:rsid w:val="006D1320"/>
    <w:rsid w:val="006D17FD"/>
    <w:rsid w:val="006D191D"/>
    <w:rsid w:val="006D1E36"/>
    <w:rsid w:val="006D2670"/>
    <w:rsid w:val="006D2A17"/>
    <w:rsid w:val="006D2E60"/>
    <w:rsid w:val="006D31D6"/>
    <w:rsid w:val="006D397D"/>
    <w:rsid w:val="006D3B20"/>
    <w:rsid w:val="006D3E4D"/>
    <w:rsid w:val="006D3EC3"/>
    <w:rsid w:val="006D3EC4"/>
    <w:rsid w:val="006D401C"/>
    <w:rsid w:val="006D488F"/>
    <w:rsid w:val="006D48A3"/>
    <w:rsid w:val="006D4953"/>
    <w:rsid w:val="006D4C02"/>
    <w:rsid w:val="006D4EA0"/>
    <w:rsid w:val="006D4F51"/>
    <w:rsid w:val="006D58B3"/>
    <w:rsid w:val="006D5B26"/>
    <w:rsid w:val="006D5BBF"/>
    <w:rsid w:val="006D5FA4"/>
    <w:rsid w:val="006D6196"/>
    <w:rsid w:val="006D6261"/>
    <w:rsid w:val="006D640C"/>
    <w:rsid w:val="006D6719"/>
    <w:rsid w:val="006D69C8"/>
    <w:rsid w:val="006D6B50"/>
    <w:rsid w:val="006D70B0"/>
    <w:rsid w:val="006D734F"/>
    <w:rsid w:val="006D78BE"/>
    <w:rsid w:val="006E0013"/>
    <w:rsid w:val="006E0739"/>
    <w:rsid w:val="006E07A8"/>
    <w:rsid w:val="006E0A09"/>
    <w:rsid w:val="006E0C34"/>
    <w:rsid w:val="006E0CFE"/>
    <w:rsid w:val="006E0D18"/>
    <w:rsid w:val="006E0E96"/>
    <w:rsid w:val="006E1376"/>
    <w:rsid w:val="006E1629"/>
    <w:rsid w:val="006E16A5"/>
    <w:rsid w:val="006E17AD"/>
    <w:rsid w:val="006E1AFD"/>
    <w:rsid w:val="006E1B43"/>
    <w:rsid w:val="006E1C87"/>
    <w:rsid w:val="006E1E71"/>
    <w:rsid w:val="006E1EB7"/>
    <w:rsid w:val="006E227B"/>
    <w:rsid w:val="006E22A5"/>
    <w:rsid w:val="006E24C9"/>
    <w:rsid w:val="006E27ED"/>
    <w:rsid w:val="006E2BCE"/>
    <w:rsid w:val="006E33CF"/>
    <w:rsid w:val="006E3851"/>
    <w:rsid w:val="006E3A73"/>
    <w:rsid w:val="006E3AEC"/>
    <w:rsid w:val="006E4125"/>
    <w:rsid w:val="006E41CA"/>
    <w:rsid w:val="006E448F"/>
    <w:rsid w:val="006E45DD"/>
    <w:rsid w:val="006E4986"/>
    <w:rsid w:val="006E4B94"/>
    <w:rsid w:val="006E4C8E"/>
    <w:rsid w:val="006E4CA0"/>
    <w:rsid w:val="006E4D9E"/>
    <w:rsid w:val="006E4F87"/>
    <w:rsid w:val="006E4FE6"/>
    <w:rsid w:val="006E515A"/>
    <w:rsid w:val="006E5295"/>
    <w:rsid w:val="006E52BD"/>
    <w:rsid w:val="006E55F0"/>
    <w:rsid w:val="006E57CB"/>
    <w:rsid w:val="006E5844"/>
    <w:rsid w:val="006E5BC6"/>
    <w:rsid w:val="006E5D2B"/>
    <w:rsid w:val="006E5EB0"/>
    <w:rsid w:val="006E63DA"/>
    <w:rsid w:val="006E65D5"/>
    <w:rsid w:val="006E67D4"/>
    <w:rsid w:val="006E6D38"/>
    <w:rsid w:val="006E6E7B"/>
    <w:rsid w:val="006E6FD3"/>
    <w:rsid w:val="006E702B"/>
    <w:rsid w:val="006E7167"/>
    <w:rsid w:val="006E7218"/>
    <w:rsid w:val="006E74F1"/>
    <w:rsid w:val="006E76D3"/>
    <w:rsid w:val="006E7747"/>
    <w:rsid w:val="006E78AC"/>
    <w:rsid w:val="006E7A4C"/>
    <w:rsid w:val="006E7C51"/>
    <w:rsid w:val="006E7F8D"/>
    <w:rsid w:val="006F01A9"/>
    <w:rsid w:val="006F0324"/>
    <w:rsid w:val="006F0682"/>
    <w:rsid w:val="006F12C1"/>
    <w:rsid w:val="006F13AA"/>
    <w:rsid w:val="006F13AF"/>
    <w:rsid w:val="006F1BC3"/>
    <w:rsid w:val="006F2426"/>
    <w:rsid w:val="006F2AE3"/>
    <w:rsid w:val="006F2B86"/>
    <w:rsid w:val="006F348A"/>
    <w:rsid w:val="006F3659"/>
    <w:rsid w:val="006F3748"/>
    <w:rsid w:val="006F38E9"/>
    <w:rsid w:val="006F39BA"/>
    <w:rsid w:val="006F3B44"/>
    <w:rsid w:val="006F3B9D"/>
    <w:rsid w:val="006F3C5C"/>
    <w:rsid w:val="006F3CAA"/>
    <w:rsid w:val="006F402B"/>
    <w:rsid w:val="006F410C"/>
    <w:rsid w:val="006F4794"/>
    <w:rsid w:val="006F47E4"/>
    <w:rsid w:val="006F4C7A"/>
    <w:rsid w:val="006F59BB"/>
    <w:rsid w:val="006F5C38"/>
    <w:rsid w:val="006F5E2A"/>
    <w:rsid w:val="006F6127"/>
    <w:rsid w:val="006F6135"/>
    <w:rsid w:val="006F65DB"/>
    <w:rsid w:val="006F65E8"/>
    <w:rsid w:val="006F6843"/>
    <w:rsid w:val="006F6886"/>
    <w:rsid w:val="006F6E7F"/>
    <w:rsid w:val="006F73C7"/>
    <w:rsid w:val="006F77E4"/>
    <w:rsid w:val="006F78FF"/>
    <w:rsid w:val="006F7FAE"/>
    <w:rsid w:val="007000D7"/>
    <w:rsid w:val="00700110"/>
    <w:rsid w:val="0070011C"/>
    <w:rsid w:val="007001E6"/>
    <w:rsid w:val="007002D9"/>
    <w:rsid w:val="00700511"/>
    <w:rsid w:val="0070074C"/>
    <w:rsid w:val="00700F10"/>
    <w:rsid w:val="00701419"/>
    <w:rsid w:val="007015B8"/>
    <w:rsid w:val="0070166B"/>
    <w:rsid w:val="0070194C"/>
    <w:rsid w:val="00701E41"/>
    <w:rsid w:val="00701E62"/>
    <w:rsid w:val="00701EAE"/>
    <w:rsid w:val="007023B8"/>
    <w:rsid w:val="007028FF"/>
    <w:rsid w:val="007029F3"/>
    <w:rsid w:val="00702C19"/>
    <w:rsid w:val="00702DB1"/>
    <w:rsid w:val="00703033"/>
    <w:rsid w:val="00703E4F"/>
    <w:rsid w:val="0070433E"/>
    <w:rsid w:val="00704550"/>
    <w:rsid w:val="0070471F"/>
    <w:rsid w:val="00704A83"/>
    <w:rsid w:val="00704C84"/>
    <w:rsid w:val="00704DDB"/>
    <w:rsid w:val="007050AC"/>
    <w:rsid w:val="007051B6"/>
    <w:rsid w:val="00705214"/>
    <w:rsid w:val="00705431"/>
    <w:rsid w:val="007056CE"/>
    <w:rsid w:val="0070584F"/>
    <w:rsid w:val="0070594E"/>
    <w:rsid w:val="00706219"/>
    <w:rsid w:val="00706268"/>
    <w:rsid w:val="00706409"/>
    <w:rsid w:val="0070645C"/>
    <w:rsid w:val="007068CC"/>
    <w:rsid w:val="00706B4C"/>
    <w:rsid w:val="00706C80"/>
    <w:rsid w:val="00706CF3"/>
    <w:rsid w:val="007073B4"/>
    <w:rsid w:val="0070747D"/>
    <w:rsid w:val="0070751B"/>
    <w:rsid w:val="00707557"/>
    <w:rsid w:val="0070799C"/>
    <w:rsid w:val="007079C9"/>
    <w:rsid w:val="00707CF5"/>
    <w:rsid w:val="007100BA"/>
    <w:rsid w:val="0071035E"/>
    <w:rsid w:val="00710768"/>
    <w:rsid w:val="00710C8E"/>
    <w:rsid w:val="00710EEB"/>
    <w:rsid w:val="0071128D"/>
    <w:rsid w:val="007115AF"/>
    <w:rsid w:val="0071168D"/>
    <w:rsid w:val="007116CC"/>
    <w:rsid w:val="007116CE"/>
    <w:rsid w:val="00711D16"/>
    <w:rsid w:val="00711DEC"/>
    <w:rsid w:val="00711E38"/>
    <w:rsid w:val="00712167"/>
    <w:rsid w:val="0071217A"/>
    <w:rsid w:val="0071247E"/>
    <w:rsid w:val="007127D0"/>
    <w:rsid w:val="00712A26"/>
    <w:rsid w:val="00712AA5"/>
    <w:rsid w:val="00712AA6"/>
    <w:rsid w:val="00712ECB"/>
    <w:rsid w:val="0071348E"/>
    <w:rsid w:val="007136A9"/>
    <w:rsid w:val="00713760"/>
    <w:rsid w:val="007137E5"/>
    <w:rsid w:val="0071396C"/>
    <w:rsid w:val="00713D11"/>
    <w:rsid w:val="00713D3D"/>
    <w:rsid w:val="007140D3"/>
    <w:rsid w:val="00714139"/>
    <w:rsid w:val="0071437E"/>
    <w:rsid w:val="00714447"/>
    <w:rsid w:val="00714667"/>
    <w:rsid w:val="007148D3"/>
    <w:rsid w:val="00714B3F"/>
    <w:rsid w:val="00714B91"/>
    <w:rsid w:val="00714C4B"/>
    <w:rsid w:val="00714EDB"/>
    <w:rsid w:val="00714F16"/>
    <w:rsid w:val="00715027"/>
    <w:rsid w:val="007151AB"/>
    <w:rsid w:val="0071538E"/>
    <w:rsid w:val="0071568B"/>
    <w:rsid w:val="00715BF6"/>
    <w:rsid w:val="0071638A"/>
    <w:rsid w:val="007164B9"/>
    <w:rsid w:val="00716615"/>
    <w:rsid w:val="00716699"/>
    <w:rsid w:val="007168D7"/>
    <w:rsid w:val="00716A0D"/>
    <w:rsid w:val="00716A76"/>
    <w:rsid w:val="00716D45"/>
    <w:rsid w:val="00716EA9"/>
    <w:rsid w:val="00716F52"/>
    <w:rsid w:val="00720052"/>
    <w:rsid w:val="007205F7"/>
    <w:rsid w:val="007206D6"/>
    <w:rsid w:val="007206E7"/>
    <w:rsid w:val="00720817"/>
    <w:rsid w:val="00720B0A"/>
    <w:rsid w:val="00721243"/>
    <w:rsid w:val="00721826"/>
    <w:rsid w:val="00721FD3"/>
    <w:rsid w:val="007220E6"/>
    <w:rsid w:val="00722282"/>
    <w:rsid w:val="0072265F"/>
    <w:rsid w:val="00722799"/>
    <w:rsid w:val="007228B0"/>
    <w:rsid w:val="00722A62"/>
    <w:rsid w:val="00722C99"/>
    <w:rsid w:val="00722CBC"/>
    <w:rsid w:val="00722CE3"/>
    <w:rsid w:val="0072331D"/>
    <w:rsid w:val="00723594"/>
    <w:rsid w:val="00723684"/>
    <w:rsid w:val="007237F4"/>
    <w:rsid w:val="00723921"/>
    <w:rsid w:val="0072396B"/>
    <w:rsid w:val="00723A60"/>
    <w:rsid w:val="0072463A"/>
    <w:rsid w:val="00724709"/>
    <w:rsid w:val="007249CC"/>
    <w:rsid w:val="00724DCE"/>
    <w:rsid w:val="00725545"/>
    <w:rsid w:val="0072563F"/>
    <w:rsid w:val="00725BC1"/>
    <w:rsid w:val="00725F1D"/>
    <w:rsid w:val="00726178"/>
    <w:rsid w:val="007262D0"/>
    <w:rsid w:val="007262EF"/>
    <w:rsid w:val="00726343"/>
    <w:rsid w:val="00726B0A"/>
    <w:rsid w:val="00726D0D"/>
    <w:rsid w:val="00727361"/>
    <w:rsid w:val="0072756B"/>
    <w:rsid w:val="0072759B"/>
    <w:rsid w:val="007277C7"/>
    <w:rsid w:val="007277E6"/>
    <w:rsid w:val="00727A5C"/>
    <w:rsid w:val="0073015E"/>
    <w:rsid w:val="00730300"/>
    <w:rsid w:val="007309B0"/>
    <w:rsid w:val="00730B27"/>
    <w:rsid w:val="00730BA1"/>
    <w:rsid w:val="00730D67"/>
    <w:rsid w:val="00730D6A"/>
    <w:rsid w:val="007312EE"/>
    <w:rsid w:val="0073161A"/>
    <w:rsid w:val="0073174C"/>
    <w:rsid w:val="007318B6"/>
    <w:rsid w:val="007319F8"/>
    <w:rsid w:val="00731DD3"/>
    <w:rsid w:val="00731EA0"/>
    <w:rsid w:val="007322E5"/>
    <w:rsid w:val="007323C8"/>
    <w:rsid w:val="007324F7"/>
    <w:rsid w:val="007327AE"/>
    <w:rsid w:val="007328D4"/>
    <w:rsid w:val="00732A56"/>
    <w:rsid w:val="00732BA4"/>
    <w:rsid w:val="00732FCB"/>
    <w:rsid w:val="00733149"/>
    <w:rsid w:val="007332C7"/>
    <w:rsid w:val="0073369A"/>
    <w:rsid w:val="00733BEC"/>
    <w:rsid w:val="00733C09"/>
    <w:rsid w:val="00733CAB"/>
    <w:rsid w:val="0073442E"/>
    <w:rsid w:val="00734493"/>
    <w:rsid w:val="00734A51"/>
    <w:rsid w:val="00734BE2"/>
    <w:rsid w:val="00734C63"/>
    <w:rsid w:val="0073508E"/>
    <w:rsid w:val="00735413"/>
    <w:rsid w:val="007354EF"/>
    <w:rsid w:val="007355F1"/>
    <w:rsid w:val="00735A09"/>
    <w:rsid w:val="00735ABA"/>
    <w:rsid w:val="00735F6F"/>
    <w:rsid w:val="00736BE7"/>
    <w:rsid w:val="00736DF5"/>
    <w:rsid w:val="0073780E"/>
    <w:rsid w:val="00737A6D"/>
    <w:rsid w:val="00737AF9"/>
    <w:rsid w:val="00737CAE"/>
    <w:rsid w:val="00737D77"/>
    <w:rsid w:val="00737E3D"/>
    <w:rsid w:val="00737EB3"/>
    <w:rsid w:val="0074067B"/>
    <w:rsid w:val="00740A57"/>
    <w:rsid w:val="00740D49"/>
    <w:rsid w:val="0074115C"/>
    <w:rsid w:val="007414C4"/>
    <w:rsid w:val="0074159B"/>
    <w:rsid w:val="007417BA"/>
    <w:rsid w:val="007417CF"/>
    <w:rsid w:val="00741A2A"/>
    <w:rsid w:val="00741A46"/>
    <w:rsid w:val="00741AAC"/>
    <w:rsid w:val="00741E42"/>
    <w:rsid w:val="0074201A"/>
    <w:rsid w:val="007420E1"/>
    <w:rsid w:val="00742344"/>
    <w:rsid w:val="007423BE"/>
    <w:rsid w:val="00742434"/>
    <w:rsid w:val="0074248F"/>
    <w:rsid w:val="00742576"/>
    <w:rsid w:val="00742769"/>
    <w:rsid w:val="007429CA"/>
    <w:rsid w:val="00742FCA"/>
    <w:rsid w:val="0074304F"/>
    <w:rsid w:val="007431B5"/>
    <w:rsid w:val="007432E6"/>
    <w:rsid w:val="0074364B"/>
    <w:rsid w:val="00743DFD"/>
    <w:rsid w:val="00743E37"/>
    <w:rsid w:val="00743E3D"/>
    <w:rsid w:val="0074416C"/>
    <w:rsid w:val="0074429D"/>
    <w:rsid w:val="00744A4D"/>
    <w:rsid w:val="00744AA6"/>
    <w:rsid w:val="00744F10"/>
    <w:rsid w:val="0074505F"/>
    <w:rsid w:val="007452D9"/>
    <w:rsid w:val="00745817"/>
    <w:rsid w:val="00745A46"/>
    <w:rsid w:val="00745AC5"/>
    <w:rsid w:val="00745AD6"/>
    <w:rsid w:val="00745DC4"/>
    <w:rsid w:val="00745FF0"/>
    <w:rsid w:val="007464D8"/>
    <w:rsid w:val="0074665F"/>
    <w:rsid w:val="0074673F"/>
    <w:rsid w:val="0074678A"/>
    <w:rsid w:val="007469B8"/>
    <w:rsid w:val="00746EA2"/>
    <w:rsid w:val="00747BDC"/>
    <w:rsid w:val="00747E18"/>
    <w:rsid w:val="007507AB"/>
    <w:rsid w:val="0075099F"/>
    <w:rsid w:val="00751120"/>
    <w:rsid w:val="007514A2"/>
    <w:rsid w:val="0075164B"/>
    <w:rsid w:val="00751685"/>
    <w:rsid w:val="00751922"/>
    <w:rsid w:val="007519DB"/>
    <w:rsid w:val="00751A70"/>
    <w:rsid w:val="00751C30"/>
    <w:rsid w:val="00751C53"/>
    <w:rsid w:val="00751D7D"/>
    <w:rsid w:val="00751DEF"/>
    <w:rsid w:val="00752105"/>
    <w:rsid w:val="0075299E"/>
    <w:rsid w:val="00752AC6"/>
    <w:rsid w:val="0075353F"/>
    <w:rsid w:val="00753816"/>
    <w:rsid w:val="0075413C"/>
    <w:rsid w:val="00754189"/>
    <w:rsid w:val="007544E4"/>
    <w:rsid w:val="0075460E"/>
    <w:rsid w:val="007547D9"/>
    <w:rsid w:val="0075552A"/>
    <w:rsid w:val="00755573"/>
    <w:rsid w:val="007555CD"/>
    <w:rsid w:val="00755A26"/>
    <w:rsid w:val="00755ADE"/>
    <w:rsid w:val="00755F52"/>
    <w:rsid w:val="00756291"/>
    <w:rsid w:val="00756798"/>
    <w:rsid w:val="00756B10"/>
    <w:rsid w:val="00756DFC"/>
    <w:rsid w:val="00756E04"/>
    <w:rsid w:val="00756E7A"/>
    <w:rsid w:val="00756ED2"/>
    <w:rsid w:val="00757111"/>
    <w:rsid w:val="00757174"/>
    <w:rsid w:val="0076003B"/>
    <w:rsid w:val="007601F1"/>
    <w:rsid w:val="007603CA"/>
    <w:rsid w:val="00760414"/>
    <w:rsid w:val="007607FF"/>
    <w:rsid w:val="007608FA"/>
    <w:rsid w:val="00760910"/>
    <w:rsid w:val="00760EB4"/>
    <w:rsid w:val="007610D5"/>
    <w:rsid w:val="00761331"/>
    <w:rsid w:val="00761466"/>
    <w:rsid w:val="00761A5D"/>
    <w:rsid w:val="00761D4D"/>
    <w:rsid w:val="0076239E"/>
    <w:rsid w:val="007623C3"/>
    <w:rsid w:val="007624B9"/>
    <w:rsid w:val="007628FE"/>
    <w:rsid w:val="00762C3A"/>
    <w:rsid w:val="00762CA4"/>
    <w:rsid w:val="00762D86"/>
    <w:rsid w:val="007631EB"/>
    <w:rsid w:val="00763458"/>
    <w:rsid w:val="00763E03"/>
    <w:rsid w:val="00763E20"/>
    <w:rsid w:val="00763EBA"/>
    <w:rsid w:val="0076400D"/>
    <w:rsid w:val="007641E1"/>
    <w:rsid w:val="007644B7"/>
    <w:rsid w:val="0076454D"/>
    <w:rsid w:val="00764580"/>
    <w:rsid w:val="00764B5C"/>
    <w:rsid w:val="00764CBB"/>
    <w:rsid w:val="00764F46"/>
    <w:rsid w:val="007653E1"/>
    <w:rsid w:val="007654A5"/>
    <w:rsid w:val="007655B2"/>
    <w:rsid w:val="00765616"/>
    <w:rsid w:val="00765A57"/>
    <w:rsid w:val="00765B8F"/>
    <w:rsid w:val="00765D80"/>
    <w:rsid w:val="0076617C"/>
    <w:rsid w:val="0076631B"/>
    <w:rsid w:val="00766513"/>
    <w:rsid w:val="0076688D"/>
    <w:rsid w:val="00766AAA"/>
    <w:rsid w:val="00766AC2"/>
    <w:rsid w:val="00766CD8"/>
    <w:rsid w:val="0076797C"/>
    <w:rsid w:val="007702E7"/>
    <w:rsid w:val="00770312"/>
    <w:rsid w:val="00771204"/>
    <w:rsid w:val="00771367"/>
    <w:rsid w:val="0077139E"/>
    <w:rsid w:val="007713C6"/>
    <w:rsid w:val="00771479"/>
    <w:rsid w:val="00771D19"/>
    <w:rsid w:val="00771F32"/>
    <w:rsid w:val="00772079"/>
    <w:rsid w:val="007723C1"/>
    <w:rsid w:val="00772503"/>
    <w:rsid w:val="007726DF"/>
    <w:rsid w:val="00772D06"/>
    <w:rsid w:val="00772D65"/>
    <w:rsid w:val="0077302F"/>
    <w:rsid w:val="007731BB"/>
    <w:rsid w:val="007732F4"/>
    <w:rsid w:val="00773734"/>
    <w:rsid w:val="0077386D"/>
    <w:rsid w:val="007738F4"/>
    <w:rsid w:val="00773CB5"/>
    <w:rsid w:val="007740AB"/>
    <w:rsid w:val="00774264"/>
    <w:rsid w:val="00774577"/>
    <w:rsid w:val="00774741"/>
    <w:rsid w:val="007748E3"/>
    <w:rsid w:val="00774996"/>
    <w:rsid w:val="00774A65"/>
    <w:rsid w:val="00774B47"/>
    <w:rsid w:val="00774C98"/>
    <w:rsid w:val="00774ECD"/>
    <w:rsid w:val="00775367"/>
    <w:rsid w:val="00775A3A"/>
    <w:rsid w:val="00775BBA"/>
    <w:rsid w:val="00775CB2"/>
    <w:rsid w:val="00775E06"/>
    <w:rsid w:val="0077650F"/>
    <w:rsid w:val="007765E7"/>
    <w:rsid w:val="00776650"/>
    <w:rsid w:val="00777094"/>
    <w:rsid w:val="007771D5"/>
    <w:rsid w:val="0077723D"/>
    <w:rsid w:val="0077725B"/>
    <w:rsid w:val="00777390"/>
    <w:rsid w:val="00777738"/>
    <w:rsid w:val="007778C4"/>
    <w:rsid w:val="00777E86"/>
    <w:rsid w:val="00777F03"/>
    <w:rsid w:val="00777FD8"/>
    <w:rsid w:val="00780182"/>
    <w:rsid w:val="007809EF"/>
    <w:rsid w:val="00780A93"/>
    <w:rsid w:val="00780AD7"/>
    <w:rsid w:val="00780BC0"/>
    <w:rsid w:val="00780BD8"/>
    <w:rsid w:val="00780C3C"/>
    <w:rsid w:val="00781501"/>
    <w:rsid w:val="007818DA"/>
    <w:rsid w:val="007819DE"/>
    <w:rsid w:val="00782027"/>
    <w:rsid w:val="007820BB"/>
    <w:rsid w:val="007821AE"/>
    <w:rsid w:val="007821D5"/>
    <w:rsid w:val="007821FC"/>
    <w:rsid w:val="0078224D"/>
    <w:rsid w:val="007823A9"/>
    <w:rsid w:val="007824BF"/>
    <w:rsid w:val="007827E4"/>
    <w:rsid w:val="007828B1"/>
    <w:rsid w:val="00782ABF"/>
    <w:rsid w:val="00783283"/>
    <w:rsid w:val="007832D2"/>
    <w:rsid w:val="00783966"/>
    <w:rsid w:val="00783F01"/>
    <w:rsid w:val="00783FCD"/>
    <w:rsid w:val="007840B0"/>
    <w:rsid w:val="00784224"/>
    <w:rsid w:val="00784264"/>
    <w:rsid w:val="007844F5"/>
    <w:rsid w:val="007845EB"/>
    <w:rsid w:val="0078481D"/>
    <w:rsid w:val="007849CA"/>
    <w:rsid w:val="00784A71"/>
    <w:rsid w:val="00784C78"/>
    <w:rsid w:val="0078527D"/>
    <w:rsid w:val="0078535C"/>
    <w:rsid w:val="007854A1"/>
    <w:rsid w:val="0078667B"/>
    <w:rsid w:val="00786698"/>
    <w:rsid w:val="00786D3E"/>
    <w:rsid w:val="00786E67"/>
    <w:rsid w:val="00787587"/>
    <w:rsid w:val="007875FE"/>
    <w:rsid w:val="0078774D"/>
    <w:rsid w:val="00787A6D"/>
    <w:rsid w:val="00787B25"/>
    <w:rsid w:val="007901D4"/>
    <w:rsid w:val="0079023D"/>
    <w:rsid w:val="007904E4"/>
    <w:rsid w:val="00790AD3"/>
    <w:rsid w:val="00790F5F"/>
    <w:rsid w:val="007911A9"/>
    <w:rsid w:val="00791A8A"/>
    <w:rsid w:val="00791AC7"/>
    <w:rsid w:val="00791F73"/>
    <w:rsid w:val="00791FA6"/>
    <w:rsid w:val="007928DD"/>
    <w:rsid w:val="00792D52"/>
    <w:rsid w:val="00792D53"/>
    <w:rsid w:val="00793040"/>
    <w:rsid w:val="007931FA"/>
    <w:rsid w:val="0079321C"/>
    <w:rsid w:val="007933BE"/>
    <w:rsid w:val="007937DB"/>
    <w:rsid w:val="00793828"/>
    <w:rsid w:val="00793A15"/>
    <w:rsid w:val="00793D53"/>
    <w:rsid w:val="00793DC2"/>
    <w:rsid w:val="0079409E"/>
    <w:rsid w:val="0079415D"/>
    <w:rsid w:val="00794584"/>
    <w:rsid w:val="00794ABA"/>
    <w:rsid w:val="00794B39"/>
    <w:rsid w:val="00794CDA"/>
    <w:rsid w:val="0079502D"/>
    <w:rsid w:val="00795159"/>
    <w:rsid w:val="007951D3"/>
    <w:rsid w:val="00795286"/>
    <w:rsid w:val="00795664"/>
    <w:rsid w:val="00795A57"/>
    <w:rsid w:val="00795FA8"/>
    <w:rsid w:val="00796354"/>
    <w:rsid w:val="00796777"/>
    <w:rsid w:val="007967CA"/>
    <w:rsid w:val="00796B63"/>
    <w:rsid w:val="00796CFF"/>
    <w:rsid w:val="00796D47"/>
    <w:rsid w:val="00796E6C"/>
    <w:rsid w:val="00797133"/>
    <w:rsid w:val="0079716F"/>
    <w:rsid w:val="00797231"/>
    <w:rsid w:val="00797514"/>
    <w:rsid w:val="00797950"/>
    <w:rsid w:val="0079795E"/>
    <w:rsid w:val="00797B5A"/>
    <w:rsid w:val="00797BA2"/>
    <w:rsid w:val="00797BD7"/>
    <w:rsid w:val="00797F5D"/>
    <w:rsid w:val="00797FCF"/>
    <w:rsid w:val="007A0168"/>
    <w:rsid w:val="007A0206"/>
    <w:rsid w:val="007A0441"/>
    <w:rsid w:val="007A0DF2"/>
    <w:rsid w:val="007A11A0"/>
    <w:rsid w:val="007A1523"/>
    <w:rsid w:val="007A15E4"/>
    <w:rsid w:val="007A18ED"/>
    <w:rsid w:val="007A1D55"/>
    <w:rsid w:val="007A1E84"/>
    <w:rsid w:val="007A20D3"/>
    <w:rsid w:val="007A2119"/>
    <w:rsid w:val="007A228A"/>
    <w:rsid w:val="007A27EC"/>
    <w:rsid w:val="007A2901"/>
    <w:rsid w:val="007A2D7B"/>
    <w:rsid w:val="007A2E85"/>
    <w:rsid w:val="007A3011"/>
    <w:rsid w:val="007A30E7"/>
    <w:rsid w:val="007A32D2"/>
    <w:rsid w:val="007A33AC"/>
    <w:rsid w:val="007A34CF"/>
    <w:rsid w:val="007A386A"/>
    <w:rsid w:val="007A3DFC"/>
    <w:rsid w:val="007A3E4C"/>
    <w:rsid w:val="007A4030"/>
    <w:rsid w:val="007A47A9"/>
    <w:rsid w:val="007A4F5C"/>
    <w:rsid w:val="007A5366"/>
    <w:rsid w:val="007A57FE"/>
    <w:rsid w:val="007A591C"/>
    <w:rsid w:val="007A5ABD"/>
    <w:rsid w:val="007A5E45"/>
    <w:rsid w:val="007A5E74"/>
    <w:rsid w:val="007A66D7"/>
    <w:rsid w:val="007A691E"/>
    <w:rsid w:val="007A6B67"/>
    <w:rsid w:val="007A6BF4"/>
    <w:rsid w:val="007A6F63"/>
    <w:rsid w:val="007A6FE0"/>
    <w:rsid w:val="007A71A9"/>
    <w:rsid w:val="007A71D6"/>
    <w:rsid w:val="007A72EE"/>
    <w:rsid w:val="007A7521"/>
    <w:rsid w:val="007A7AC7"/>
    <w:rsid w:val="007A7D70"/>
    <w:rsid w:val="007A7F61"/>
    <w:rsid w:val="007A7FBF"/>
    <w:rsid w:val="007B005D"/>
    <w:rsid w:val="007B06D6"/>
    <w:rsid w:val="007B07B8"/>
    <w:rsid w:val="007B0A09"/>
    <w:rsid w:val="007B0AE5"/>
    <w:rsid w:val="007B0B4D"/>
    <w:rsid w:val="007B149A"/>
    <w:rsid w:val="007B1568"/>
    <w:rsid w:val="007B1719"/>
    <w:rsid w:val="007B18A4"/>
    <w:rsid w:val="007B212A"/>
    <w:rsid w:val="007B2212"/>
    <w:rsid w:val="007B230D"/>
    <w:rsid w:val="007B2509"/>
    <w:rsid w:val="007B2640"/>
    <w:rsid w:val="007B2AA4"/>
    <w:rsid w:val="007B2AC4"/>
    <w:rsid w:val="007B2B41"/>
    <w:rsid w:val="007B2C76"/>
    <w:rsid w:val="007B2E48"/>
    <w:rsid w:val="007B2E7E"/>
    <w:rsid w:val="007B2FE3"/>
    <w:rsid w:val="007B3181"/>
    <w:rsid w:val="007B3383"/>
    <w:rsid w:val="007B3388"/>
    <w:rsid w:val="007B33DE"/>
    <w:rsid w:val="007B3542"/>
    <w:rsid w:val="007B3563"/>
    <w:rsid w:val="007B3A42"/>
    <w:rsid w:val="007B3F57"/>
    <w:rsid w:val="007B421B"/>
    <w:rsid w:val="007B4C80"/>
    <w:rsid w:val="007B4CC1"/>
    <w:rsid w:val="007B4D97"/>
    <w:rsid w:val="007B5041"/>
    <w:rsid w:val="007B55E6"/>
    <w:rsid w:val="007B5DEF"/>
    <w:rsid w:val="007B6317"/>
    <w:rsid w:val="007B636D"/>
    <w:rsid w:val="007B64EC"/>
    <w:rsid w:val="007B6686"/>
    <w:rsid w:val="007B68CD"/>
    <w:rsid w:val="007B6927"/>
    <w:rsid w:val="007B6986"/>
    <w:rsid w:val="007B6B4C"/>
    <w:rsid w:val="007B6BDA"/>
    <w:rsid w:val="007B6CAE"/>
    <w:rsid w:val="007B713C"/>
    <w:rsid w:val="007B7967"/>
    <w:rsid w:val="007B79D1"/>
    <w:rsid w:val="007B7A0F"/>
    <w:rsid w:val="007B7AE0"/>
    <w:rsid w:val="007B7AF9"/>
    <w:rsid w:val="007B7F74"/>
    <w:rsid w:val="007C035D"/>
    <w:rsid w:val="007C0374"/>
    <w:rsid w:val="007C0841"/>
    <w:rsid w:val="007C091A"/>
    <w:rsid w:val="007C0E24"/>
    <w:rsid w:val="007C0EDA"/>
    <w:rsid w:val="007C110F"/>
    <w:rsid w:val="007C1835"/>
    <w:rsid w:val="007C2106"/>
    <w:rsid w:val="007C23F2"/>
    <w:rsid w:val="007C27D7"/>
    <w:rsid w:val="007C28B8"/>
    <w:rsid w:val="007C2BA6"/>
    <w:rsid w:val="007C2C28"/>
    <w:rsid w:val="007C2E26"/>
    <w:rsid w:val="007C3181"/>
    <w:rsid w:val="007C3192"/>
    <w:rsid w:val="007C31FA"/>
    <w:rsid w:val="007C3297"/>
    <w:rsid w:val="007C33F4"/>
    <w:rsid w:val="007C3775"/>
    <w:rsid w:val="007C37A9"/>
    <w:rsid w:val="007C3B01"/>
    <w:rsid w:val="007C3B06"/>
    <w:rsid w:val="007C3CB9"/>
    <w:rsid w:val="007C41F4"/>
    <w:rsid w:val="007C476D"/>
    <w:rsid w:val="007C49F0"/>
    <w:rsid w:val="007C4A17"/>
    <w:rsid w:val="007C4B82"/>
    <w:rsid w:val="007C4DD0"/>
    <w:rsid w:val="007C4F92"/>
    <w:rsid w:val="007C4F9C"/>
    <w:rsid w:val="007C52D8"/>
    <w:rsid w:val="007C52E2"/>
    <w:rsid w:val="007C5553"/>
    <w:rsid w:val="007C55D3"/>
    <w:rsid w:val="007C5A94"/>
    <w:rsid w:val="007C61CF"/>
    <w:rsid w:val="007C61FF"/>
    <w:rsid w:val="007C6550"/>
    <w:rsid w:val="007C678E"/>
    <w:rsid w:val="007C6925"/>
    <w:rsid w:val="007C6AF9"/>
    <w:rsid w:val="007C6CBD"/>
    <w:rsid w:val="007C6DE1"/>
    <w:rsid w:val="007C6E03"/>
    <w:rsid w:val="007C6F6F"/>
    <w:rsid w:val="007C7121"/>
    <w:rsid w:val="007C74A8"/>
    <w:rsid w:val="007C74C4"/>
    <w:rsid w:val="007C763F"/>
    <w:rsid w:val="007C7691"/>
    <w:rsid w:val="007C7707"/>
    <w:rsid w:val="007C77AC"/>
    <w:rsid w:val="007C7837"/>
    <w:rsid w:val="007C7941"/>
    <w:rsid w:val="007C7ADB"/>
    <w:rsid w:val="007C7B4C"/>
    <w:rsid w:val="007C7C10"/>
    <w:rsid w:val="007C7F65"/>
    <w:rsid w:val="007C7F7C"/>
    <w:rsid w:val="007D00AF"/>
    <w:rsid w:val="007D0160"/>
    <w:rsid w:val="007D01DC"/>
    <w:rsid w:val="007D03C9"/>
    <w:rsid w:val="007D08CF"/>
    <w:rsid w:val="007D0C13"/>
    <w:rsid w:val="007D1155"/>
    <w:rsid w:val="007D1412"/>
    <w:rsid w:val="007D1572"/>
    <w:rsid w:val="007D1792"/>
    <w:rsid w:val="007D231D"/>
    <w:rsid w:val="007D25E7"/>
    <w:rsid w:val="007D27DE"/>
    <w:rsid w:val="007D283E"/>
    <w:rsid w:val="007D2B86"/>
    <w:rsid w:val="007D2D83"/>
    <w:rsid w:val="007D2F01"/>
    <w:rsid w:val="007D2F3A"/>
    <w:rsid w:val="007D2F62"/>
    <w:rsid w:val="007D2F80"/>
    <w:rsid w:val="007D30D9"/>
    <w:rsid w:val="007D334C"/>
    <w:rsid w:val="007D339F"/>
    <w:rsid w:val="007D3561"/>
    <w:rsid w:val="007D396D"/>
    <w:rsid w:val="007D3976"/>
    <w:rsid w:val="007D3E28"/>
    <w:rsid w:val="007D3E84"/>
    <w:rsid w:val="007D40E6"/>
    <w:rsid w:val="007D43F7"/>
    <w:rsid w:val="007D46AA"/>
    <w:rsid w:val="007D49A1"/>
    <w:rsid w:val="007D4B4A"/>
    <w:rsid w:val="007D4EDC"/>
    <w:rsid w:val="007D5053"/>
    <w:rsid w:val="007D5090"/>
    <w:rsid w:val="007D5290"/>
    <w:rsid w:val="007D5391"/>
    <w:rsid w:val="007D54B8"/>
    <w:rsid w:val="007D5765"/>
    <w:rsid w:val="007D59D5"/>
    <w:rsid w:val="007D5C8B"/>
    <w:rsid w:val="007D5CF0"/>
    <w:rsid w:val="007D62F3"/>
    <w:rsid w:val="007D649E"/>
    <w:rsid w:val="007D6500"/>
    <w:rsid w:val="007D66ED"/>
    <w:rsid w:val="007D674A"/>
    <w:rsid w:val="007D67B2"/>
    <w:rsid w:val="007D6801"/>
    <w:rsid w:val="007D6BDA"/>
    <w:rsid w:val="007D71A7"/>
    <w:rsid w:val="007D766C"/>
    <w:rsid w:val="007D788E"/>
    <w:rsid w:val="007D7A0D"/>
    <w:rsid w:val="007D7B99"/>
    <w:rsid w:val="007E012D"/>
    <w:rsid w:val="007E026E"/>
    <w:rsid w:val="007E0885"/>
    <w:rsid w:val="007E08FB"/>
    <w:rsid w:val="007E0940"/>
    <w:rsid w:val="007E0B26"/>
    <w:rsid w:val="007E0C24"/>
    <w:rsid w:val="007E0FAB"/>
    <w:rsid w:val="007E10F4"/>
    <w:rsid w:val="007E11EF"/>
    <w:rsid w:val="007E1227"/>
    <w:rsid w:val="007E1272"/>
    <w:rsid w:val="007E152E"/>
    <w:rsid w:val="007E1B3A"/>
    <w:rsid w:val="007E1CE9"/>
    <w:rsid w:val="007E2009"/>
    <w:rsid w:val="007E2577"/>
    <w:rsid w:val="007E2675"/>
    <w:rsid w:val="007E285A"/>
    <w:rsid w:val="007E2D85"/>
    <w:rsid w:val="007E2E8C"/>
    <w:rsid w:val="007E2F33"/>
    <w:rsid w:val="007E3468"/>
    <w:rsid w:val="007E3506"/>
    <w:rsid w:val="007E3589"/>
    <w:rsid w:val="007E36E0"/>
    <w:rsid w:val="007E393D"/>
    <w:rsid w:val="007E39A2"/>
    <w:rsid w:val="007E3A79"/>
    <w:rsid w:val="007E3B47"/>
    <w:rsid w:val="007E3BCF"/>
    <w:rsid w:val="007E432B"/>
    <w:rsid w:val="007E44D1"/>
    <w:rsid w:val="007E45D6"/>
    <w:rsid w:val="007E48FC"/>
    <w:rsid w:val="007E5755"/>
    <w:rsid w:val="007E57E4"/>
    <w:rsid w:val="007E5C98"/>
    <w:rsid w:val="007E5FBA"/>
    <w:rsid w:val="007E60C1"/>
    <w:rsid w:val="007E6305"/>
    <w:rsid w:val="007E6D5E"/>
    <w:rsid w:val="007E70A9"/>
    <w:rsid w:val="007E73CC"/>
    <w:rsid w:val="007E7651"/>
    <w:rsid w:val="007E771E"/>
    <w:rsid w:val="007E7FF2"/>
    <w:rsid w:val="007F00FB"/>
    <w:rsid w:val="007F02AA"/>
    <w:rsid w:val="007F0309"/>
    <w:rsid w:val="007F0322"/>
    <w:rsid w:val="007F0597"/>
    <w:rsid w:val="007F05A6"/>
    <w:rsid w:val="007F0600"/>
    <w:rsid w:val="007F0A03"/>
    <w:rsid w:val="007F0A89"/>
    <w:rsid w:val="007F1A16"/>
    <w:rsid w:val="007F20EA"/>
    <w:rsid w:val="007F21CE"/>
    <w:rsid w:val="007F282E"/>
    <w:rsid w:val="007F28EF"/>
    <w:rsid w:val="007F2AF0"/>
    <w:rsid w:val="007F2F23"/>
    <w:rsid w:val="007F32B8"/>
    <w:rsid w:val="007F3794"/>
    <w:rsid w:val="007F3D5D"/>
    <w:rsid w:val="007F3DD6"/>
    <w:rsid w:val="007F3F7F"/>
    <w:rsid w:val="007F3FA7"/>
    <w:rsid w:val="007F42C8"/>
    <w:rsid w:val="007F4434"/>
    <w:rsid w:val="007F46EB"/>
    <w:rsid w:val="007F477A"/>
    <w:rsid w:val="007F4C6A"/>
    <w:rsid w:val="007F54C4"/>
    <w:rsid w:val="007F56C8"/>
    <w:rsid w:val="007F573A"/>
    <w:rsid w:val="007F5883"/>
    <w:rsid w:val="007F5B03"/>
    <w:rsid w:val="007F5D93"/>
    <w:rsid w:val="007F5F59"/>
    <w:rsid w:val="007F5FF8"/>
    <w:rsid w:val="007F617E"/>
    <w:rsid w:val="007F6225"/>
    <w:rsid w:val="007F6628"/>
    <w:rsid w:val="007F6771"/>
    <w:rsid w:val="007F6A4A"/>
    <w:rsid w:val="007F6D4A"/>
    <w:rsid w:val="007F723E"/>
    <w:rsid w:val="007F732A"/>
    <w:rsid w:val="007F77A9"/>
    <w:rsid w:val="007F793E"/>
    <w:rsid w:val="007F7A8E"/>
    <w:rsid w:val="007F7AF9"/>
    <w:rsid w:val="007F7C8A"/>
    <w:rsid w:val="007F7D16"/>
    <w:rsid w:val="00800537"/>
    <w:rsid w:val="008005E2"/>
    <w:rsid w:val="0080082A"/>
    <w:rsid w:val="00800A0B"/>
    <w:rsid w:val="00800D10"/>
    <w:rsid w:val="00801796"/>
    <w:rsid w:val="008019C3"/>
    <w:rsid w:val="00801DFF"/>
    <w:rsid w:val="00802334"/>
    <w:rsid w:val="00802420"/>
    <w:rsid w:val="0080270D"/>
    <w:rsid w:val="00802750"/>
    <w:rsid w:val="008028DE"/>
    <w:rsid w:val="00802984"/>
    <w:rsid w:val="00802A08"/>
    <w:rsid w:val="00802C0D"/>
    <w:rsid w:val="00802C19"/>
    <w:rsid w:val="00802CA5"/>
    <w:rsid w:val="00802D22"/>
    <w:rsid w:val="00802D82"/>
    <w:rsid w:val="00803179"/>
    <w:rsid w:val="008032C7"/>
    <w:rsid w:val="00803D4D"/>
    <w:rsid w:val="0080406B"/>
    <w:rsid w:val="0080406C"/>
    <w:rsid w:val="008041B2"/>
    <w:rsid w:val="008041E5"/>
    <w:rsid w:val="00804208"/>
    <w:rsid w:val="008042C2"/>
    <w:rsid w:val="00804405"/>
    <w:rsid w:val="008045F5"/>
    <w:rsid w:val="00804C93"/>
    <w:rsid w:val="00804DCF"/>
    <w:rsid w:val="00804F3F"/>
    <w:rsid w:val="00804FCF"/>
    <w:rsid w:val="00805093"/>
    <w:rsid w:val="0080548B"/>
    <w:rsid w:val="00805BF9"/>
    <w:rsid w:val="00805D64"/>
    <w:rsid w:val="00805F2E"/>
    <w:rsid w:val="008060EF"/>
    <w:rsid w:val="00806257"/>
    <w:rsid w:val="008063B1"/>
    <w:rsid w:val="008067D0"/>
    <w:rsid w:val="00806CB8"/>
    <w:rsid w:val="00806CF6"/>
    <w:rsid w:val="008075E3"/>
    <w:rsid w:val="008078EC"/>
    <w:rsid w:val="00807E0F"/>
    <w:rsid w:val="00810526"/>
    <w:rsid w:val="008106CE"/>
    <w:rsid w:val="00810BCE"/>
    <w:rsid w:val="00810D65"/>
    <w:rsid w:val="0081112C"/>
    <w:rsid w:val="008114B9"/>
    <w:rsid w:val="008115AB"/>
    <w:rsid w:val="00811DED"/>
    <w:rsid w:val="00812138"/>
    <w:rsid w:val="0081247C"/>
    <w:rsid w:val="00812493"/>
    <w:rsid w:val="00812E4C"/>
    <w:rsid w:val="00812E68"/>
    <w:rsid w:val="008130A9"/>
    <w:rsid w:val="008133A1"/>
    <w:rsid w:val="0081342A"/>
    <w:rsid w:val="008134F1"/>
    <w:rsid w:val="00813569"/>
    <w:rsid w:val="008135C4"/>
    <w:rsid w:val="008135D2"/>
    <w:rsid w:val="008138FF"/>
    <w:rsid w:val="008139B7"/>
    <w:rsid w:val="0081407B"/>
    <w:rsid w:val="00814464"/>
    <w:rsid w:val="00814958"/>
    <w:rsid w:val="00814C29"/>
    <w:rsid w:val="00814D23"/>
    <w:rsid w:val="00814E08"/>
    <w:rsid w:val="0081520C"/>
    <w:rsid w:val="0081540F"/>
    <w:rsid w:val="008155A3"/>
    <w:rsid w:val="008156A0"/>
    <w:rsid w:val="00815C04"/>
    <w:rsid w:val="00815C3E"/>
    <w:rsid w:val="00815EA8"/>
    <w:rsid w:val="00816021"/>
    <w:rsid w:val="00816043"/>
    <w:rsid w:val="008161CA"/>
    <w:rsid w:val="008162C9"/>
    <w:rsid w:val="008163F8"/>
    <w:rsid w:val="00816584"/>
    <w:rsid w:val="00816845"/>
    <w:rsid w:val="00816B6D"/>
    <w:rsid w:val="00816EA7"/>
    <w:rsid w:val="008171D1"/>
    <w:rsid w:val="00817343"/>
    <w:rsid w:val="0081787B"/>
    <w:rsid w:val="00817A44"/>
    <w:rsid w:val="00820364"/>
    <w:rsid w:val="00820411"/>
    <w:rsid w:val="00820938"/>
    <w:rsid w:val="00820BD3"/>
    <w:rsid w:val="00820BD6"/>
    <w:rsid w:val="00820CC7"/>
    <w:rsid w:val="00820CD2"/>
    <w:rsid w:val="00820D40"/>
    <w:rsid w:val="00821477"/>
    <w:rsid w:val="008214B4"/>
    <w:rsid w:val="008216D1"/>
    <w:rsid w:val="00821850"/>
    <w:rsid w:val="00821BDC"/>
    <w:rsid w:val="00821D12"/>
    <w:rsid w:val="00821F92"/>
    <w:rsid w:val="008221E4"/>
    <w:rsid w:val="008221EE"/>
    <w:rsid w:val="00822716"/>
    <w:rsid w:val="0082286B"/>
    <w:rsid w:val="00822881"/>
    <w:rsid w:val="00822A0B"/>
    <w:rsid w:val="00822C45"/>
    <w:rsid w:val="00823247"/>
    <w:rsid w:val="008233D9"/>
    <w:rsid w:val="0082342E"/>
    <w:rsid w:val="00823BC2"/>
    <w:rsid w:val="00823D44"/>
    <w:rsid w:val="00824159"/>
    <w:rsid w:val="00824393"/>
    <w:rsid w:val="0082456E"/>
    <w:rsid w:val="008245D3"/>
    <w:rsid w:val="0082467A"/>
    <w:rsid w:val="00824CBF"/>
    <w:rsid w:val="0082525C"/>
    <w:rsid w:val="008254A1"/>
    <w:rsid w:val="00825507"/>
    <w:rsid w:val="00825639"/>
    <w:rsid w:val="00825940"/>
    <w:rsid w:val="00825B18"/>
    <w:rsid w:val="00825F9B"/>
    <w:rsid w:val="0082604E"/>
    <w:rsid w:val="008264D1"/>
    <w:rsid w:val="008265CE"/>
    <w:rsid w:val="008265FE"/>
    <w:rsid w:val="008267BA"/>
    <w:rsid w:val="008268CA"/>
    <w:rsid w:val="00826953"/>
    <w:rsid w:val="008269CA"/>
    <w:rsid w:val="00826B6F"/>
    <w:rsid w:val="00826C69"/>
    <w:rsid w:val="00826F91"/>
    <w:rsid w:val="0082712A"/>
    <w:rsid w:val="0082725E"/>
    <w:rsid w:val="008273F1"/>
    <w:rsid w:val="00827639"/>
    <w:rsid w:val="00827AE4"/>
    <w:rsid w:val="00827D4C"/>
    <w:rsid w:val="00827DE5"/>
    <w:rsid w:val="008302F5"/>
    <w:rsid w:val="00830742"/>
    <w:rsid w:val="008308FA"/>
    <w:rsid w:val="00830911"/>
    <w:rsid w:val="00830A10"/>
    <w:rsid w:val="00831124"/>
    <w:rsid w:val="00831DF1"/>
    <w:rsid w:val="00831FC9"/>
    <w:rsid w:val="00832074"/>
    <w:rsid w:val="008320A6"/>
    <w:rsid w:val="00832669"/>
    <w:rsid w:val="008327FD"/>
    <w:rsid w:val="008329B5"/>
    <w:rsid w:val="00832A79"/>
    <w:rsid w:val="00832BF7"/>
    <w:rsid w:val="00833087"/>
    <w:rsid w:val="00833297"/>
    <w:rsid w:val="008333AB"/>
    <w:rsid w:val="0083393A"/>
    <w:rsid w:val="00833B6A"/>
    <w:rsid w:val="00833C88"/>
    <w:rsid w:val="00833CAB"/>
    <w:rsid w:val="00833DC3"/>
    <w:rsid w:val="00833E02"/>
    <w:rsid w:val="00833F9F"/>
    <w:rsid w:val="00834118"/>
    <w:rsid w:val="008343DF"/>
    <w:rsid w:val="0083476E"/>
    <w:rsid w:val="0083488E"/>
    <w:rsid w:val="00835A0D"/>
    <w:rsid w:val="00835A19"/>
    <w:rsid w:val="00835E36"/>
    <w:rsid w:val="00836164"/>
    <w:rsid w:val="008368E7"/>
    <w:rsid w:val="00836A40"/>
    <w:rsid w:val="00836E29"/>
    <w:rsid w:val="00837C89"/>
    <w:rsid w:val="00837F31"/>
    <w:rsid w:val="0084016D"/>
    <w:rsid w:val="008401E1"/>
    <w:rsid w:val="008401E4"/>
    <w:rsid w:val="0084034E"/>
    <w:rsid w:val="00840355"/>
    <w:rsid w:val="008405D5"/>
    <w:rsid w:val="00840622"/>
    <w:rsid w:val="00840785"/>
    <w:rsid w:val="008408F9"/>
    <w:rsid w:val="00840B15"/>
    <w:rsid w:val="00840CA1"/>
    <w:rsid w:val="00840D31"/>
    <w:rsid w:val="00840DCA"/>
    <w:rsid w:val="00840DF8"/>
    <w:rsid w:val="00840EBC"/>
    <w:rsid w:val="00840F07"/>
    <w:rsid w:val="00840F41"/>
    <w:rsid w:val="008414A7"/>
    <w:rsid w:val="00841616"/>
    <w:rsid w:val="008417BC"/>
    <w:rsid w:val="00841CBA"/>
    <w:rsid w:val="00841F3D"/>
    <w:rsid w:val="00842145"/>
    <w:rsid w:val="00842190"/>
    <w:rsid w:val="0084248A"/>
    <w:rsid w:val="0084259A"/>
    <w:rsid w:val="00842733"/>
    <w:rsid w:val="0084296D"/>
    <w:rsid w:val="00842A04"/>
    <w:rsid w:val="00842CA8"/>
    <w:rsid w:val="00842FCD"/>
    <w:rsid w:val="00843220"/>
    <w:rsid w:val="0084332C"/>
    <w:rsid w:val="008434D8"/>
    <w:rsid w:val="00843A0B"/>
    <w:rsid w:val="00843E72"/>
    <w:rsid w:val="00844518"/>
    <w:rsid w:val="00844540"/>
    <w:rsid w:val="008448B0"/>
    <w:rsid w:val="00845148"/>
    <w:rsid w:val="0084516C"/>
    <w:rsid w:val="0084553B"/>
    <w:rsid w:val="00845766"/>
    <w:rsid w:val="008457B5"/>
    <w:rsid w:val="00845812"/>
    <w:rsid w:val="00845921"/>
    <w:rsid w:val="00845DD5"/>
    <w:rsid w:val="00845E54"/>
    <w:rsid w:val="00846003"/>
    <w:rsid w:val="00846107"/>
    <w:rsid w:val="008464EB"/>
    <w:rsid w:val="0084667B"/>
    <w:rsid w:val="00846B61"/>
    <w:rsid w:val="00846C15"/>
    <w:rsid w:val="00846F01"/>
    <w:rsid w:val="008471A2"/>
    <w:rsid w:val="0084723A"/>
    <w:rsid w:val="00847469"/>
    <w:rsid w:val="00847594"/>
    <w:rsid w:val="008475D6"/>
    <w:rsid w:val="008477D3"/>
    <w:rsid w:val="00847D71"/>
    <w:rsid w:val="00847F5C"/>
    <w:rsid w:val="00850501"/>
    <w:rsid w:val="0085069A"/>
    <w:rsid w:val="008506EB"/>
    <w:rsid w:val="008507F9"/>
    <w:rsid w:val="00850A96"/>
    <w:rsid w:val="00850BC2"/>
    <w:rsid w:val="00850E27"/>
    <w:rsid w:val="0085111D"/>
    <w:rsid w:val="00851276"/>
    <w:rsid w:val="0085133E"/>
    <w:rsid w:val="00851688"/>
    <w:rsid w:val="008519E4"/>
    <w:rsid w:val="00851CF9"/>
    <w:rsid w:val="00851D47"/>
    <w:rsid w:val="008520D4"/>
    <w:rsid w:val="008521E8"/>
    <w:rsid w:val="0085238E"/>
    <w:rsid w:val="008524FF"/>
    <w:rsid w:val="0085256C"/>
    <w:rsid w:val="0085277C"/>
    <w:rsid w:val="00852BEA"/>
    <w:rsid w:val="00852E0B"/>
    <w:rsid w:val="008532D5"/>
    <w:rsid w:val="00853706"/>
    <w:rsid w:val="0085381C"/>
    <w:rsid w:val="008538DE"/>
    <w:rsid w:val="00853969"/>
    <w:rsid w:val="00853AC2"/>
    <w:rsid w:val="00853D6C"/>
    <w:rsid w:val="00853F43"/>
    <w:rsid w:val="00854913"/>
    <w:rsid w:val="008551DF"/>
    <w:rsid w:val="00855284"/>
    <w:rsid w:val="008553C3"/>
    <w:rsid w:val="00855824"/>
    <w:rsid w:val="008559A4"/>
    <w:rsid w:val="00855A29"/>
    <w:rsid w:val="00855BDC"/>
    <w:rsid w:val="00855CAF"/>
    <w:rsid w:val="00855D2C"/>
    <w:rsid w:val="00855F44"/>
    <w:rsid w:val="00855F5B"/>
    <w:rsid w:val="00856047"/>
    <w:rsid w:val="0085647A"/>
    <w:rsid w:val="008566CB"/>
    <w:rsid w:val="00856853"/>
    <w:rsid w:val="00856B99"/>
    <w:rsid w:val="0085770A"/>
    <w:rsid w:val="00857A65"/>
    <w:rsid w:val="00857AC9"/>
    <w:rsid w:val="00857F38"/>
    <w:rsid w:val="00860116"/>
    <w:rsid w:val="008601A3"/>
    <w:rsid w:val="00860390"/>
    <w:rsid w:val="00860393"/>
    <w:rsid w:val="008603CF"/>
    <w:rsid w:val="008607B4"/>
    <w:rsid w:val="00860901"/>
    <w:rsid w:val="0086095C"/>
    <w:rsid w:val="00860AE3"/>
    <w:rsid w:val="00860B43"/>
    <w:rsid w:val="00860C0E"/>
    <w:rsid w:val="008615F4"/>
    <w:rsid w:val="00861656"/>
    <w:rsid w:val="0086184B"/>
    <w:rsid w:val="00861A14"/>
    <w:rsid w:val="00861DAC"/>
    <w:rsid w:val="00861EBD"/>
    <w:rsid w:val="00862093"/>
    <w:rsid w:val="00862638"/>
    <w:rsid w:val="00862F9D"/>
    <w:rsid w:val="00863118"/>
    <w:rsid w:val="008637D2"/>
    <w:rsid w:val="00863894"/>
    <w:rsid w:val="0086395E"/>
    <w:rsid w:val="00863BDE"/>
    <w:rsid w:val="00863E1B"/>
    <w:rsid w:val="00864127"/>
    <w:rsid w:val="00864470"/>
    <w:rsid w:val="00864669"/>
    <w:rsid w:val="008646E5"/>
    <w:rsid w:val="0086489E"/>
    <w:rsid w:val="00864BE1"/>
    <w:rsid w:val="00864D6C"/>
    <w:rsid w:val="00864E0B"/>
    <w:rsid w:val="00864EE8"/>
    <w:rsid w:val="008652D6"/>
    <w:rsid w:val="0086534F"/>
    <w:rsid w:val="008654CD"/>
    <w:rsid w:val="008659D0"/>
    <w:rsid w:val="00865B93"/>
    <w:rsid w:val="00865D67"/>
    <w:rsid w:val="00866162"/>
    <w:rsid w:val="008662A4"/>
    <w:rsid w:val="0086648E"/>
    <w:rsid w:val="00866640"/>
    <w:rsid w:val="0086664C"/>
    <w:rsid w:val="008667FF"/>
    <w:rsid w:val="00866F39"/>
    <w:rsid w:val="00866F72"/>
    <w:rsid w:val="008676AD"/>
    <w:rsid w:val="008677AC"/>
    <w:rsid w:val="00867AA8"/>
    <w:rsid w:val="00867D4A"/>
    <w:rsid w:val="00867EDE"/>
    <w:rsid w:val="008700B6"/>
    <w:rsid w:val="008703C9"/>
    <w:rsid w:val="0087062F"/>
    <w:rsid w:val="00870A59"/>
    <w:rsid w:val="00870CC6"/>
    <w:rsid w:val="00870DDE"/>
    <w:rsid w:val="00870E50"/>
    <w:rsid w:val="00870FB4"/>
    <w:rsid w:val="008712F0"/>
    <w:rsid w:val="008717D3"/>
    <w:rsid w:val="00871BC8"/>
    <w:rsid w:val="00871C8F"/>
    <w:rsid w:val="00871D37"/>
    <w:rsid w:val="00871F99"/>
    <w:rsid w:val="00872021"/>
    <w:rsid w:val="0087232B"/>
    <w:rsid w:val="008723B8"/>
    <w:rsid w:val="008723CC"/>
    <w:rsid w:val="008727C1"/>
    <w:rsid w:val="0087284E"/>
    <w:rsid w:val="00872ABE"/>
    <w:rsid w:val="0087318E"/>
    <w:rsid w:val="0087365B"/>
    <w:rsid w:val="008737B4"/>
    <w:rsid w:val="0087387E"/>
    <w:rsid w:val="00873A37"/>
    <w:rsid w:val="00873E9C"/>
    <w:rsid w:val="00873FCF"/>
    <w:rsid w:val="00873FE9"/>
    <w:rsid w:val="00874221"/>
    <w:rsid w:val="00874231"/>
    <w:rsid w:val="00874263"/>
    <w:rsid w:val="00874DD5"/>
    <w:rsid w:val="00874E4A"/>
    <w:rsid w:val="00874E76"/>
    <w:rsid w:val="00874F17"/>
    <w:rsid w:val="0087518A"/>
    <w:rsid w:val="008751A4"/>
    <w:rsid w:val="00875822"/>
    <w:rsid w:val="008759EB"/>
    <w:rsid w:val="00875A15"/>
    <w:rsid w:val="00875BB1"/>
    <w:rsid w:val="00875D4D"/>
    <w:rsid w:val="00875DCD"/>
    <w:rsid w:val="00875ECB"/>
    <w:rsid w:val="0087625F"/>
    <w:rsid w:val="0087626F"/>
    <w:rsid w:val="00876670"/>
    <w:rsid w:val="00876A0E"/>
    <w:rsid w:val="00876C52"/>
    <w:rsid w:val="008770BF"/>
    <w:rsid w:val="00877377"/>
    <w:rsid w:val="00877610"/>
    <w:rsid w:val="00877820"/>
    <w:rsid w:val="00877C12"/>
    <w:rsid w:val="00877D4F"/>
    <w:rsid w:val="00877D60"/>
    <w:rsid w:val="00877FF8"/>
    <w:rsid w:val="00880288"/>
    <w:rsid w:val="00880435"/>
    <w:rsid w:val="008804DD"/>
    <w:rsid w:val="0088051B"/>
    <w:rsid w:val="0088054B"/>
    <w:rsid w:val="00880896"/>
    <w:rsid w:val="008809E4"/>
    <w:rsid w:val="00880A22"/>
    <w:rsid w:val="00880BE3"/>
    <w:rsid w:val="00880CA9"/>
    <w:rsid w:val="00880D5E"/>
    <w:rsid w:val="00880D8D"/>
    <w:rsid w:val="00880F83"/>
    <w:rsid w:val="008812EB"/>
    <w:rsid w:val="00881620"/>
    <w:rsid w:val="00881624"/>
    <w:rsid w:val="0088188E"/>
    <w:rsid w:val="00881984"/>
    <w:rsid w:val="00881B45"/>
    <w:rsid w:val="00881C24"/>
    <w:rsid w:val="008821B3"/>
    <w:rsid w:val="00882266"/>
    <w:rsid w:val="0088237B"/>
    <w:rsid w:val="00882604"/>
    <w:rsid w:val="008826F6"/>
    <w:rsid w:val="00882A7F"/>
    <w:rsid w:val="00882B32"/>
    <w:rsid w:val="00882D80"/>
    <w:rsid w:val="00882F60"/>
    <w:rsid w:val="00882F69"/>
    <w:rsid w:val="00883111"/>
    <w:rsid w:val="0088320A"/>
    <w:rsid w:val="008836CE"/>
    <w:rsid w:val="00883737"/>
    <w:rsid w:val="00883834"/>
    <w:rsid w:val="0088384A"/>
    <w:rsid w:val="0088391D"/>
    <w:rsid w:val="00883CC2"/>
    <w:rsid w:val="00884416"/>
    <w:rsid w:val="00884553"/>
    <w:rsid w:val="00884599"/>
    <w:rsid w:val="008845D5"/>
    <w:rsid w:val="00884650"/>
    <w:rsid w:val="00884690"/>
    <w:rsid w:val="008848B3"/>
    <w:rsid w:val="00884A18"/>
    <w:rsid w:val="00884C86"/>
    <w:rsid w:val="00884CAC"/>
    <w:rsid w:val="00884E9C"/>
    <w:rsid w:val="00885138"/>
    <w:rsid w:val="0088516F"/>
    <w:rsid w:val="00885232"/>
    <w:rsid w:val="00885CAC"/>
    <w:rsid w:val="00885D45"/>
    <w:rsid w:val="00885DF7"/>
    <w:rsid w:val="0088631A"/>
    <w:rsid w:val="00886379"/>
    <w:rsid w:val="0088662F"/>
    <w:rsid w:val="00886954"/>
    <w:rsid w:val="00886A4B"/>
    <w:rsid w:val="00886B1B"/>
    <w:rsid w:val="00886B98"/>
    <w:rsid w:val="00886BED"/>
    <w:rsid w:val="00886DE3"/>
    <w:rsid w:val="0088711C"/>
    <w:rsid w:val="00887164"/>
    <w:rsid w:val="00887340"/>
    <w:rsid w:val="00887D0E"/>
    <w:rsid w:val="00887D37"/>
    <w:rsid w:val="0089029F"/>
    <w:rsid w:val="008902DB"/>
    <w:rsid w:val="00890346"/>
    <w:rsid w:val="00890599"/>
    <w:rsid w:val="00890849"/>
    <w:rsid w:val="008908C7"/>
    <w:rsid w:val="00890B62"/>
    <w:rsid w:val="00890BE8"/>
    <w:rsid w:val="00890C6C"/>
    <w:rsid w:val="00890CE1"/>
    <w:rsid w:val="008913F4"/>
    <w:rsid w:val="0089177E"/>
    <w:rsid w:val="008919B8"/>
    <w:rsid w:val="008919D4"/>
    <w:rsid w:val="00891BA0"/>
    <w:rsid w:val="00891D9A"/>
    <w:rsid w:val="00892149"/>
    <w:rsid w:val="00892156"/>
    <w:rsid w:val="008921A0"/>
    <w:rsid w:val="0089226F"/>
    <w:rsid w:val="00892750"/>
    <w:rsid w:val="008927F7"/>
    <w:rsid w:val="00892907"/>
    <w:rsid w:val="008929DE"/>
    <w:rsid w:val="00892A9D"/>
    <w:rsid w:val="00892E57"/>
    <w:rsid w:val="00892EBF"/>
    <w:rsid w:val="008933FB"/>
    <w:rsid w:val="00893909"/>
    <w:rsid w:val="00893C24"/>
    <w:rsid w:val="00893DCC"/>
    <w:rsid w:val="00893E47"/>
    <w:rsid w:val="00893E7A"/>
    <w:rsid w:val="00893FCB"/>
    <w:rsid w:val="00894238"/>
    <w:rsid w:val="0089423E"/>
    <w:rsid w:val="0089431B"/>
    <w:rsid w:val="00894378"/>
    <w:rsid w:val="00894711"/>
    <w:rsid w:val="00894DA3"/>
    <w:rsid w:val="00894EDA"/>
    <w:rsid w:val="008955A0"/>
    <w:rsid w:val="008955F9"/>
    <w:rsid w:val="008958C4"/>
    <w:rsid w:val="008958CA"/>
    <w:rsid w:val="008961DC"/>
    <w:rsid w:val="008961E9"/>
    <w:rsid w:val="00896CF7"/>
    <w:rsid w:val="00896EA8"/>
    <w:rsid w:val="00896EF6"/>
    <w:rsid w:val="008970C9"/>
    <w:rsid w:val="008972E7"/>
    <w:rsid w:val="00897379"/>
    <w:rsid w:val="00897508"/>
    <w:rsid w:val="0089762C"/>
    <w:rsid w:val="00897AA3"/>
    <w:rsid w:val="008A0266"/>
    <w:rsid w:val="008A032A"/>
    <w:rsid w:val="008A0357"/>
    <w:rsid w:val="008A04A1"/>
    <w:rsid w:val="008A04EC"/>
    <w:rsid w:val="008A0655"/>
    <w:rsid w:val="008A08E5"/>
    <w:rsid w:val="008A098A"/>
    <w:rsid w:val="008A0A43"/>
    <w:rsid w:val="008A0D35"/>
    <w:rsid w:val="008A0D5B"/>
    <w:rsid w:val="008A1219"/>
    <w:rsid w:val="008A12E1"/>
    <w:rsid w:val="008A134F"/>
    <w:rsid w:val="008A1505"/>
    <w:rsid w:val="008A182A"/>
    <w:rsid w:val="008A1931"/>
    <w:rsid w:val="008A1E11"/>
    <w:rsid w:val="008A1E5F"/>
    <w:rsid w:val="008A2061"/>
    <w:rsid w:val="008A206B"/>
    <w:rsid w:val="008A2213"/>
    <w:rsid w:val="008A255D"/>
    <w:rsid w:val="008A270F"/>
    <w:rsid w:val="008A2820"/>
    <w:rsid w:val="008A2A21"/>
    <w:rsid w:val="008A2B39"/>
    <w:rsid w:val="008A2E13"/>
    <w:rsid w:val="008A353F"/>
    <w:rsid w:val="008A3730"/>
    <w:rsid w:val="008A37AD"/>
    <w:rsid w:val="008A39DD"/>
    <w:rsid w:val="008A3A87"/>
    <w:rsid w:val="008A3AC0"/>
    <w:rsid w:val="008A3C7E"/>
    <w:rsid w:val="008A3D26"/>
    <w:rsid w:val="008A3DF5"/>
    <w:rsid w:val="008A405F"/>
    <w:rsid w:val="008A4218"/>
    <w:rsid w:val="008A4476"/>
    <w:rsid w:val="008A44D8"/>
    <w:rsid w:val="008A4657"/>
    <w:rsid w:val="008A4914"/>
    <w:rsid w:val="008A499F"/>
    <w:rsid w:val="008A49B2"/>
    <w:rsid w:val="008A4B11"/>
    <w:rsid w:val="008A4CC4"/>
    <w:rsid w:val="008A4E3F"/>
    <w:rsid w:val="008A511D"/>
    <w:rsid w:val="008A51DC"/>
    <w:rsid w:val="008A5477"/>
    <w:rsid w:val="008A57DE"/>
    <w:rsid w:val="008A57EA"/>
    <w:rsid w:val="008A5A9E"/>
    <w:rsid w:val="008A5C77"/>
    <w:rsid w:val="008A5E71"/>
    <w:rsid w:val="008A5E7B"/>
    <w:rsid w:val="008A5F39"/>
    <w:rsid w:val="008A65FA"/>
    <w:rsid w:val="008A6ACA"/>
    <w:rsid w:val="008A6B8B"/>
    <w:rsid w:val="008A6C2C"/>
    <w:rsid w:val="008A6DC5"/>
    <w:rsid w:val="008A6E1C"/>
    <w:rsid w:val="008A7086"/>
    <w:rsid w:val="008A77E6"/>
    <w:rsid w:val="008A790F"/>
    <w:rsid w:val="008A7AC0"/>
    <w:rsid w:val="008A7AE6"/>
    <w:rsid w:val="008A7C9F"/>
    <w:rsid w:val="008A7DAC"/>
    <w:rsid w:val="008B040C"/>
    <w:rsid w:val="008B0893"/>
    <w:rsid w:val="008B0969"/>
    <w:rsid w:val="008B0A09"/>
    <w:rsid w:val="008B0BB0"/>
    <w:rsid w:val="008B0E2C"/>
    <w:rsid w:val="008B17FF"/>
    <w:rsid w:val="008B1830"/>
    <w:rsid w:val="008B1A2C"/>
    <w:rsid w:val="008B1A6D"/>
    <w:rsid w:val="008B1D9C"/>
    <w:rsid w:val="008B2248"/>
    <w:rsid w:val="008B295C"/>
    <w:rsid w:val="008B2B3B"/>
    <w:rsid w:val="008B2F07"/>
    <w:rsid w:val="008B2F56"/>
    <w:rsid w:val="008B32A9"/>
    <w:rsid w:val="008B35D6"/>
    <w:rsid w:val="008B3907"/>
    <w:rsid w:val="008B3AF7"/>
    <w:rsid w:val="008B3BD4"/>
    <w:rsid w:val="008B497D"/>
    <w:rsid w:val="008B4A6A"/>
    <w:rsid w:val="008B503F"/>
    <w:rsid w:val="008B5223"/>
    <w:rsid w:val="008B5722"/>
    <w:rsid w:val="008B576E"/>
    <w:rsid w:val="008B5A11"/>
    <w:rsid w:val="008B5A5A"/>
    <w:rsid w:val="008B5A81"/>
    <w:rsid w:val="008B5C12"/>
    <w:rsid w:val="008B5F26"/>
    <w:rsid w:val="008B60E8"/>
    <w:rsid w:val="008B6304"/>
    <w:rsid w:val="008B64D1"/>
    <w:rsid w:val="008B6534"/>
    <w:rsid w:val="008B6629"/>
    <w:rsid w:val="008B699A"/>
    <w:rsid w:val="008B6A83"/>
    <w:rsid w:val="008B6D44"/>
    <w:rsid w:val="008B722C"/>
    <w:rsid w:val="008B7D86"/>
    <w:rsid w:val="008C001C"/>
    <w:rsid w:val="008C013E"/>
    <w:rsid w:val="008C03E7"/>
    <w:rsid w:val="008C0A27"/>
    <w:rsid w:val="008C1529"/>
    <w:rsid w:val="008C1811"/>
    <w:rsid w:val="008C1897"/>
    <w:rsid w:val="008C1A94"/>
    <w:rsid w:val="008C1C9B"/>
    <w:rsid w:val="008C1E20"/>
    <w:rsid w:val="008C201C"/>
    <w:rsid w:val="008C20BC"/>
    <w:rsid w:val="008C2179"/>
    <w:rsid w:val="008C2297"/>
    <w:rsid w:val="008C239A"/>
    <w:rsid w:val="008C23E9"/>
    <w:rsid w:val="008C2693"/>
    <w:rsid w:val="008C2891"/>
    <w:rsid w:val="008C28B1"/>
    <w:rsid w:val="008C28E8"/>
    <w:rsid w:val="008C2C7A"/>
    <w:rsid w:val="008C2EA8"/>
    <w:rsid w:val="008C3125"/>
    <w:rsid w:val="008C3455"/>
    <w:rsid w:val="008C3502"/>
    <w:rsid w:val="008C384A"/>
    <w:rsid w:val="008C3D0D"/>
    <w:rsid w:val="008C42A9"/>
    <w:rsid w:val="008C4930"/>
    <w:rsid w:val="008C4983"/>
    <w:rsid w:val="008C4BB9"/>
    <w:rsid w:val="008C4C60"/>
    <w:rsid w:val="008C4EB7"/>
    <w:rsid w:val="008C4FB5"/>
    <w:rsid w:val="008C54DD"/>
    <w:rsid w:val="008C5784"/>
    <w:rsid w:val="008C599A"/>
    <w:rsid w:val="008C5C1D"/>
    <w:rsid w:val="008C5D5D"/>
    <w:rsid w:val="008C5E0E"/>
    <w:rsid w:val="008C6315"/>
    <w:rsid w:val="008C6374"/>
    <w:rsid w:val="008C6464"/>
    <w:rsid w:val="008C695A"/>
    <w:rsid w:val="008C6CC9"/>
    <w:rsid w:val="008C6E30"/>
    <w:rsid w:val="008C70CD"/>
    <w:rsid w:val="008C728C"/>
    <w:rsid w:val="008C7313"/>
    <w:rsid w:val="008C7702"/>
    <w:rsid w:val="008C78C2"/>
    <w:rsid w:val="008C7979"/>
    <w:rsid w:val="008C7BA5"/>
    <w:rsid w:val="008C7C9C"/>
    <w:rsid w:val="008D05B6"/>
    <w:rsid w:val="008D0714"/>
    <w:rsid w:val="008D088E"/>
    <w:rsid w:val="008D0979"/>
    <w:rsid w:val="008D0D95"/>
    <w:rsid w:val="008D0E3F"/>
    <w:rsid w:val="008D15A4"/>
    <w:rsid w:val="008D1CE0"/>
    <w:rsid w:val="008D1F44"/>
    <w:rsid w:val="008D245C"/>
    <w:rsid w:val="008D262A"/>
    <w:rsid w:val="008D2AC4"/>
    <w:rsid w:val="008D2C4B"/>
    <w:rsid w:val="008D3039"/>
    <w:rsid w:val="008D335F"/>
    <w:rsid w:val="008D3445"/>
    <w:rsid w:val="008D3453"/>
    <w:rsid w:val="008D346D"/>
    <w:rsid w:val="008D3550"/>
    <w:rsid w:val="008D3614"/>
    <w:rsid w:val="008D396C"/>
    <w:rsid w:val="008D3E80"/>
    <w:rsid w:val="008D3F20"/>
    <w:rsid w:val="008D3F77"/>
    <w:rsid w:val="008D3FD0"/>
    <w:rsid w:val="008D4556"/>
    <w:rsid w:val="008D4880"/>
    <w:rsid w:val="008D4B2B"/>
    <w:rsid w:val="008D4FE7"/>
    <w:rsid w:val="008D52FB"/>
    <w:rsid w:val="008D57C2"/>
    <w:rsid w:val="008D5A6F"/>
    <w:rsid w:val="008D5AB4"/>
    <w:rsid w:val="008D60E0"/>
    <w:rsid w:val="008D6170"/>
    <w:rsid w:val="008D628B"/>
    <w:rsid w:val="008D641E"/>
    <w:rsid w:val="008D66D1"/>
    <w:rsid w:val="008D68FD"/>
    <w:rsid w:val="008D6BBA"/>
    <w:rsid w:val="008D6BF4"/>
    <w:rsid w:val="008D6D59"/>
    <w:rsid w:val="008D6E53"/>
    <w:rsid w:val="008D7162"/>
    <w:rsid w:val="008D72E3"/>
    <w:rsid w:val="008D78D1"/>
    <w:rsid w:val="008D7B84"/>
    <w:rsid w:val="008D7DD6"/>
    <w:rsid w:val="008E05BF"/>
    <w:rsid w:val="008E078A"/>
    <w:rsid w:val="008E0AA3"/>
    <w:rsid w:val="008E0B44"/>
    <w:rsid w:val="008E0C5C"/>
    <w:rsid w:val="008E0EBB"/>
    <w:rsid w:val="008E0FBD"/>
    <w:rsid w:val="008E11E5"/>
    <w:rsid w:val="008E15E3"/>
    <w:rsid w:val="008E1735"/>
    <w:rsid w:val="008E18BB"/>
    <w:rsid w:val="008E1B62"/>
    <w:rsid w:val="008E1DBF"/>
    <w:rsid w:val="008E2304"/>
    <w:rsid w:val="008E23B6"/>
    <w:rsid w:val="008E23D1"/>
    <w:rsid w:val="008E2490"/>
    <w:rsid w:val="008E2522"/>
    <w:rsid w:val="008E262D"/>
    <w:rsid w:val="008E26D6"/>
    <w:rsid w:val="008E2719"/>
    <w:rsid w:val="008E276E"/>
    <w:rsid w:val="008E2848"/>
    <w:rsid w:val="008E2E47"/>
    <w:rsid w:val="008E30B6"/>
    <w:rsid w:val="008E33FD"/>
    <w:rsid w:val="008E3A38"/>
    <w:rsid w:val="008E3B69"/>
    <w:rsid w:val="008E3CCA"/>
    <w:rsid w:val="008E3CE6"/>
    <w:rsid w:val="008E3EC7"/>
    <w:rsid w:val="008E3F47"/>
    <w:rsid w:val="008E3F84"/>
    <w:rsid w:val="008E4057"/>
    <w:rsid w:val="008E41F7"/>
    <w:rsid w:val="008E438B"/>
    <w:rsid w:val="008E43C3"/>
    <w:rsid w:val="008E448A"/>
    <w:rsid w:val="008E45F4"/>
    <w:rsid w:val="008E4C87"/>
    <w:rsid w:val="008E4ECC"/>
    <w:rsid w:val="008E4F5B"/>
    <w:rsid w:val="008E513A"/>
    <w:rsid w:val="008E51FF"/>
    <w:rsid w:val="008E5485"/>
    <w:rsid w:val="008E5799"/>
    <w:rsid w:val="008E5885"/>
    <w:rsid w:val="008E59D5"/>
    <w:rsid w:val="008E6576"/>
    <w:rsid w:val="008E66E9"/>
    <w:rsid w:val="008E67B8"/>
    <w:rsid w:val="008E6AFD"/>
    <w:rsid w:val="008E6B0F"/>
    <w:rsid w:val="008E73E6"/>
    <w:rsid w:val="008E7480"/>
    <w:rsid w:val="008E74B7"/>
    <w:rsid w:val="008E7506"/>
    <w:rsid w:val="008E7611"/>
    <w:rsid w:val="008E78C6"/>
    <w:rsid w:val="008E7AD5"/>
    <w:rsid w:val="008E7B09"/>
    <w:rsid w:val="008E7B5C"/>
    <w:rsid w:val="008E7D68"/>
    <w:rsid w:val="008E7E3B"/>
    <w:rsid w:val="008F03D1"/>
    <w:rsid w:val="008F08A8"/>
    <w:rsid w:val="008F0C38"/>
    <w:rsid w:val="008F0D3D"/>
    <w:rsid w:val="008F0EBC"/>
    <w:rsid w:val="008F10E9"/>
    <w:rsid w:val="008F1196"/>
    <w:rsid w:val="008F12FC"/>
    <w:rsid w:val="008F14B6"/>
    <w:rsid w:val="008F1723"/>
    <w:rsid w:val="008F1CE4"/>
    <w:rsid w:val="008F206D"/>
    <w:rsid w:val="008F210B"/>
    <w:rsid w:val="008F24B3"/>
    <w:rsid w:val="008F27A3"/>
    <w:rsid w:val="008F28AE"/>
    <w:rsid w:val="008F2B65"/>
    <w:rsid w:val="008F2E6E"/>
    <w:rsid w:val="008F2F4F"/>
    <w:rsid w:val="008F32A3"/>
    <w:rsid w:val="008F3451"/>
    <w:rsid w:val="008F3500"/>
    <w:rsid w:val="008F3766"/>
    <w:rsid w:val="008F3774"/>
    <w:rsid w:val="008F3A72"/>
    <w:rsid w:val="008F3B58"/>
    <w:rsid w:val="008F3CE5"/>
    <w:rsid w:val="008F3DBF"/>
    <w:rsid w:val="008F3E20"/>
    <w:rsid w:val="008F3E9C"/>
    <w:rsid w:val="008F4049"/>
    <w:rsid w:val="008F4369"/>
    <w:rsid w:val="008F4C54"/>
    <w:rsid w:val="008F4DBB"/>
    <w:rsid w:val="008F4DF4"/>
    <w:rsid w:val="008F4F06"/>
    <w:rsid w:val="008F50BC"/>
    <w:rsid w:val="008F5363"/>
    <w:rsid w:val="008F5502"/>
    <w:rsid w:val="008F5573"/>
    <w:rsid w:val="008F5810"/>
    <w:rsid w:val="008F5A2D"/>
    <w:rsid w:val="008F5D5D"/>
    <w:rsid w:val="008F5E72"/>
    <w:rsid w:val="008F6099"/>
    <w:rsid w:val="008F68AF"/>
    <w:rsid w:val="008F6C12"/>
    <w:rsid w:val="008F6C4D"/>
    <w:rsid w:val="008F6E5F"/>
    <w:rsid w:val="008F6FB8"/>
    <w:rsid w:val="008F6FE0"/>
    <w:rsid w:val="008F731D"/>
    <w:rsid w:val="008F7A3B"/>
    <w:rsid w:val="009003A5"/>
    <w:rsid w:val="00900652"/>
    <w:rsid w:val="00900897"/>
    <w:rsid w:val="00900A0C"/>
    <w:rsid w:val="00900B1F"/>
    <w:rsid w:val="00900CD8"/>
    <w:rsid w:val="00900D0F"/>
    <w:rsid w:val="00900FE7"/>
    <w:rsid w:val="009010C4"/>
    <w:rsid w:val="0090111D"/>
    <w:rsid w:val="00901178"/>
    <w:rsid w:val="00901181"/>
    <w:rsid w:val="009018DF"/>
    <w:rsid w:val="00901A36"/>
    <w:rsid w:val="00901A41"/>
    <w:rsid w:val="00901B8D"/>
    <w:rsid w:val="00901F60"/>
    <w:rsid w:val="009020E0"/>
    <w:rsid w:val="00902191"/>
    <w:rsid w:val="00902604"/>
    <w:rsid w:val="009029D4"/>
    <w:rsid w:val="00902A77"/>
    <w:rsid w:val="00902B9F"/>
    <w:rsid w:val="00902EB7"/>
    <w:rsid w:val="00903254"/>
    <w:rsid w:val="009032EB"/>
    <w:rsid w:val="009033B8"/>
    <w:rsid w:val="009035AB"/>
    <w:rsid w:val="00903709"/>
    <w:rsid w:val="00903782"/>
    <w:rsid w:val="00903A12"/>
    <w:rsid w:val="00903D55"/>
    <w:rsid w:val="00903DE7"/>
    <w:rsid w:val="00903E4F"/>
    <w:rsid w:val="00903E57"/>
    <w:rsid w:val="0090408C"/>
    <w:rsid w:val="0090428D"/>
    <w:rsid w:val="00904381"/>
    <w:rsid w:val="00904A45"/>
    <w:rsid w:val="00904BF0"/>
    <w:rsid w:val="00904C2E"/>
    <w:rsid w:val="00904CCF"/>
    <w:rsid w:val="00904D65"/>
    <w:rsid w:val="00905081"/>
    <w:rsid w:val="00905990"/>
    <w:rsid w:val="00905BC0"/>
    <w:rsid w:val="00905CD1"/>
    <w:rsid w:val="00905D77"/>
    <w:rsid w:val="00905D95"/>
    <w:rsid w:val="00905E60"/>
    <w:rsid w:val="0090609C"/>
    <w:rsid w:val="00906549"/>
    <w:rsid w:val="0090661F"/>
    <w:rsid w:val="0090666A"/>
    <w:rsid w:val="0090682C"/>
    <w:rsid w:val="009068A0"/>
    <w:rsid w:val="009068F1"/>
    <w:rsid w:val="0090694B"/>
    <w:rsid w:val="00906A0F"/>
    <w:rsid w:val="00906E21"/>
    <w:rsid w:val="009072C3"/>
    <w:rsid w:val="009074EE"/>
    <w:rsid w:val="0090760F"/>
    <w:rsid w:val="00907685"/>
    <w:rsid w:val="00907947"/>
    <w:rsid w:val="00907D7F"/>
    <w:rsid w:val="00907EC1"/>
    <w:rsid w:val="00907ED7"/>
    <w:rsid w:val="00907EDC"/>
    <w:rsid w:val="00907F91"/>
    <w:rsid w:val="00910014"/>
    <w:rsid w:val="0091009F"/>
    <w:rsid w:val="009101E2"/>
    <w:rsid w:val="0091052F"/>
    <w:rsid w:val="00910AD0"/>
    <w:rsid w:val="00910B88"/>
    <w:rsid w:val="00910BB6"/>
    <w:rsid w:val="00910C8D"/>
    <w:rsid w:val="00910F5B"/>
    <w:rsid w:val="00910FD8"/>
    <w:rsid w:val="00911072"/>
    <w:rsid w:val="00911635"/>
    <w:rsid w:val="0091177A"/>
    <w:rsid w:val="009117E3"/>
    <w:rsid w:val="0091185C"/>
    <w:rsid w:val="00911B04"/>
    <w:rsid w:val="00911B8E"/>
    <w:rsid w:val="00911EA3"/>
    <w:rsid w:val="00911F49"/>
    <w:rsid w:val="00912130"/>
    <w:rsid w:val="00912374"/>
    <w:rsid w:val="00912566"/>
    <w:rsid w:val="0091263E"/>
    <w:rsid w:val="00912665"/>
    <w:rsid w:val="009126F0"/>
    <w:rsid w:val="00912AD1"/>
    <w:rsid w:val="00912B4D"/>
    <w:rsid w:val="00912C14"/>
    <w:rsid w:val="00912CAE"/>
    <w:rsid w:val="00912F66"/>
    <w:rsid w:val="00912F6E"/>
    <w:rsid w:val="00912F95"/>
    <w:rsid w:val="00912F98"/>
    <w:rsid w:val="009132AF"/>
    <w:rsid w:val="00913341"/>
    <w:rsid w:val="009136DF"/>
    <w:rsid w:val="00913857"/>
    <w:rsid w:val="009138AB"/>
    <w:rsid w:val="00913C1D"/>
    <w:rsid w:val="00913D8C"/>
    <w:rsid w:val="00913DC9"/>
    <w:rsid w:val="0091401E"/>
    <w:rsid w:val="00914134"/>
    <w:rsid w:val="00914178"/>
    <w:rsid w:val="009147C9"/>
    <w:rsid w:val="00914B13"/>
    <w:rsid w:val="00914C87"/>
    <w:rsid w:val="00914E13"/>
    <w:rsid w:val="0091557E"/>
    <w:rsid w:val="009155D0"/>
    <w:rsid w:val="0091561F"/>
    <w:rsid w:val="009159C9"/>
    <w:rsid w:val="00915D99"/>
    <w:rsid w:val="0091649E"/>
    <w:rsid w:val="00916667"/>
    <w:rsid w:val="009166AD"/>
    <w:rsid w:val="00916B16"/>
    <w:rsid w:val="0091741D"/>
    <w:rsid w:val="00917A2B"/>
    <w:rsid w:val="00917DAE"/>
    <w:rsid w:val="009202BC"/>
    <w:rsid w:val="009205D6"/>
    <w:rsid w:val="00920B6E"/>
    <w:rsid w:val="00921264"/>
    <w:rsid w:val="009216A2"/>
    <w:rsid w:val="009216F6"/>
    <w:rsid w:val="00921705"/>
    <w:rsid w:val="00921784"/>
    <w:rsid w:val="0092183B"/>
    <w:rsid w:val="00921D69"/>
    <w:rsid w:val="00921D71"/>
    <w:rsid w:val="00921E3C"/>
    <w:rsid w:val="00922216"/>
    <w:rsid w:val="009225DD"/>
    <w:rsid w:val="009226F8"/>
    <w:rsid w:val="009227BD"/>
    <w:rsid w:val="0092299B"/>
    <w:rsid w:val="00922B02"/>
    <w:rsid w:val="00922BB8"/>
    <w:rsid w:val="00922BFA"/>
    <w:rsid w:val="00922C25"/>
    <w:rsid w:val="00923104"/>
    <w:rsid w:val="0092353B"/>
    <w:rsid w:val="0092375C"/>
    <w:rsid w:val="00923D71"/>
    <w:rsid w:val="00923D9C"/>
    <w:rsid w:val="00924884"/>
    <w:rsid w:val="0092488F"/>
    <w:rsid w:val="009249B7"/>
    <w:rsid w:val="00924A4A"/>
    <w:rsid w:val="0092515B"/>
    <w:rsid w:val="0092516E"/>
    <w:rsid w:val="00925298"/>
    <w:rsid w:val="009253B4"/>
    <w:rsid w:val="00925968"/>
    <w:rsid w:val="00925A3E"/>
    <w:rsid w:val="00925C25"/>
    <w:rsid w:val="0092620F"/>
    <w:rsid w:val="009266F5"/>
    <w:rsid w:val="0092680B"/>
    <w:rsid w:val="00926BD8"/>
    <w:rsid w:val="00926CC9"/>
    <w:rsid w:val="00926D1A"/>
    <w:rsid w:val="00926FC1"/>
    <w:rsid w:val="0092700C"/>
    <w:rsid w:val="0092717E"/>
    <w:rsid w:val="0092720C"/>
    <w:rsid w:val="00927726"/>
    <w:rsid w:val="00927859"/>
    <w:rsid w:val="00927864"/>
    <w:rsid w:val="0092794A"/>
    <w:rsid w:val="00927A78"/>
    <w:rsid w:val="00927FBB"/>
    <w:rsid w:val="0093045F"/>
    <w:rsid w:val="009304F4"/>
    <w:rsid w:val="00930B46"/>
    <w:rsid w:val="00930D4E"/>
    <w:rsid w:val="0093124E"/>
    <w:rsid w:val="00931347"/>
    <w:rsid w:val="0093146C"/>
    <w:rsid w:val="00931577"/>
    <w:rsid w:val="009318F6"/>
    <w:rsid w:val="00931BFD"/>
    <w:rsid w:val="00931D4B"/>
    <w:rsid w:val="00931F9E"/>
    <w:rsid w:val="009323BD"/>
    <w:rsid w:val="009326B7"/>
    <w:rsid w:val="00932BB3"/>
    <w:rsid w:val="00933202"/>
    <w:rsid w:val="0093334F"/>
    <w:rsid w:val="0093371A"/>
    <w:rsid w:val="00933923"/>
    <w:rsid w:val="00933FD3"/>
    <w:rsid w:val="00934025"/>
    <w:rsid w:val="00934087"/>
    <w:rsid w:val="009347CF"/>
    <w:rsid w:val="00934A4C"/>
    <w:rsid w:val="00934D99"/>
    <w:rsid w:val="00934E06"/>
    <w:rsid w:val="00934E91"/>
    <w:rsid w:val="00935538"/>
    <w:rsid w:val="00935CB4"/>
    <w:rsid w:val="00935CBB"/>
    <w:rsid w:val="00935D74"/>
    <w:rsid w:val="00935DD1"/>
    <w:rsid w:val="009360BF"/>
    <w:rsid w:val="009361EE"/>
    <w:rsid w:val="0093666A"/>
    <w:rsid w:val="0093680B"/>
    <w:rsid w:val="00936926"/>
    <w:rsid w:val="00936F72"/>
    <w:rsid w:val="00936FB8"/>
    <w:rsid w:val="009373ED"/>
    <w:rsid w:val="009375BA"/>
    <w:rsid w:val="00937894"/>
    <w:rsid w:val="00937B5A"/>
    <w:rsid w:val="00937D26"/>
    <w:rsid w:val="009400ED"/>
    <w:rsid w:val="0094011E"/>
    <w:rsid w:val="009403E1"/>
    <w:rsid w:val="009405BA"/>
    <w:rsid w:val="0094094F"/>
    <w:rsid w:val="00940B65"/>
    <w:rsid w:val="00940BED"/>
    <w:rsid w:val="00940F07"/>
    <w:rsid w:val="00940F52"/>
    <w:rsid w:val="009411E9"/>
    <w:rsid w:val="009413F2"/>
    <w:rsid w:val="00941B6D"/>
    <w:rsid w:val="00941BD7"/>
    <w:rsid w:val="00941CDC"/>
    <w:rsid w:val="00941DEB"/>
    <w:rsid w:val="00941F47"/>
    <w:rsid w:val="0094205B"/>
    <w:rsid w:val="0094258A"/>
    <w:rsid w:val="00942B33"/>
    <w:rsid w:val="00942BC1"/>
    <w:rsid w:val="009441BD"/>
    <w:rsid w:val="00944488"/>
    <w:rsid w:val="00944584"/>
    <w:rsid w:val="009449E0"/>
    <w:rsid w:val="00944CB7"/>
    <w:rsid w:val="00944D81"/>
    <w:rsid w:val="00944F05"/>
    <w:rsid w:val="009452F8"/>
    <w:rsid w:val="00945498"/>
    <w:rsid w:val="0094550F"/>
    <w:rsid w:val="0094561B"/>
    <w:rsid w:val="009459FD"/>
    <w:rsid w:val="00945B16"/>
    <w:rsid w:val="0094603E"/>
    <w:rsid w:val="0094608F"/>
    <w:rsid w:val="009461A3"/>
    <w:rsid w:val="009464E1"/>
    <w:rsid w:val="0094651C"/>
    <w:rsid w:val="00946717"/>
    <w:rsid w:val="0094696F"/>
    <w:rsid w:val="00946B80"/>
    <w:rsid w:val="00946E2D"/>
    <w:rsid w:val="009473BB"/>
    <w:rsid w:val="00947418"/>
    <w:rsid w:val="00947517"/>
    <w:rsid w:val="009476B4"/>
    <w:rsid w:val="0094794A"/>
    <w:rsid w:val="00947C02"/>
    <w:rsid w:val="00947E04"/>
    <w:rsid w:val="00947F00"/>
    <w:rsid w:val="00947F5F"/>
    <w:rsid w:val="009502C0"/>
    <w:rsid w:val="009504F9"/>
    <w:rsid w:val="00950A86"/>
    <w:rsid w:val="00950B68"/>
    <w:rsid w:val="00950CA4"/>
    <w:rsid w:val="00950DE2"/>
    <w:rsid w:val="00950F39"/>
    <w:rsid w:val="0095129B"/>
    <w:rsid w:val="0095183D"/>
    <w:rsid w:val="00951889"/>
    <w:rsid w:val="0095193C"/>
    <w:rsid w:val="009521B1"/>
    <w:rsid w:val="00952724"/>
    <w:rsid w:val="009527DF"/>
    <w:rsid w:val="009528A4"/>
    <w:rsid w:val="009529D7"/>
    <w:rsid w:val="00952CCD"/>
    <w:rsid w:val="00952DFD"/>
    <w:rsid w:val="00952E97"/>
    <w:rsid w:val="009532E8"/>
    <w:rsid w:val="009534D7"/>
    <w:rsid w:val="009535E1"/>
    <w:rsid w:val="009537E5"/>
    <w:rsid w:val="00953B35"/>
    <w:rsid w:val="00953DEA"/>
    <w:rsid w:val="00954092"/>
    <w:rsid w:val="0095426A"/>
    <w:rsid w:val="00954530"/>
    <w:rsid w:val="00954697"/>
    <w:rsid w:val="0095487A"/>
    <w:rsid w:val="00954AF5"/>
    <w:rsid w:val="00954F29"/>
    <w:rsid w:val="009552EC"/>
    <w:rsid w:val="0095533A"/>
    <w:rsid w:val="009559A3"/>
    <w:rsid w:val="00955ACE"/>
    <w:rsid w:val="00955DE6"/>
    <w:rsid w:val="0095620C"/>
    <w:rsid w:val="00956246"/>
    <w:rsid w:val="00956290"/>
    <w:rsid w:val="009562DB"/>
    <w:rsid w:val="00956366"/>
    <w:rsid w:val="009563FE"/>
    <w:rsid w:val="009564BA"/>
    <w:rsid w:val="00956575"/>
    <w:rsid w:val="0095665C"/>
    <w:rsid w:val="009566FB"/>
    <w:rsid w:val="009567F3"/>
    <w:rsid w:val="00956C7C"/>
    <w:rsid w:val="00956D38"/>
    <w:rsid w:val="00956DB7"/>
    <w:rsid w:val="009572A7"/>
    <w:rsid w:val="009573A8"/>
    <w:rsid w:val="00957705"/>
    <w:rsid w:val="009577DF"/>
    <w:rsid w:val="00957A40"/>
    <w:rsid w:val="00957AA6"/>
    <w:rsid w:val="00957D27"/>
    <w:rsid w:val="00960035"/>
    <w:rsid w:val="0096012C"/>
    <w:rsid w:val="0096076B"/>
    <w:rsid w:val="0096076E"/>
    <w:rsid w:val="0096098C"/>
    <w:rsid w:val="009609A5"/>
    <w:rsid w:val="009609B5"/>
    <w:rsid w:val="00960AE1"/>
    <w:rsid w:val="00960FC4"/>
    <w:rsid w:val="009610B5"/>
    <w:rsid w:val="00961230"/>
    <w:rsid w:val="00961464"/>
    <w:rsid w:val="009617FB"/>
    <w:rsid w:val="00961F5B"/>
    <w:rsid w:val="00962028"/>
    <w:rsid w:val="009623BB"/>
    <w:rsid w:val="009626D2"/>
    <w:rsid w:val="0096276A"/>
    <w:rsid w:val="00962F1B"/>
    <w:rsid w:val="00962F6C"/>
    <w:rsid w:val="00963459"/>
    <w:rsid w:val="00963612"/>
    <w:rsid w:val="009636A0"/>
    <w:rsid w:val="00963A02"/>
    <w:rsid w:val="00963A79"/>
    <w:rsid w:val="00964014"/>
    <w:rsid w:val="00964622"/>
    <w:rsid w:val="009648E0"/>
    <w:rsid w:val="0096494D"/>
    <w:rsid w:val="00964F47"/>
    <w:rsid w:val="009656DA"/>
    <w:rsid w:val="0096588A"/>
    <w:rsid w:val="0096596B"/>
    <w:rsid w:val="00965A04"/>
    <w:rsid w:val="00965BD2"/>
    <w:rsid w:val="00965C7A"/>
    <w:rsid w:val="00965C92"/>
    <w:rsid w:val="00966305"/>
    <w:rsid w:val="009665A5"/>
    <w:rsid w:val="009667C3"/>
    <w:rsid w:val="009667CB"/>
    <w:rsid w:val="00966B2E"/>
    <w:rsid w:val="00966BC3"/>
    <w:rsid w:val="00966E39"/>
    <w:rsid w:val="00967153"/>
    <w:rsid w:val="00967684"/>
    <w:rsid w:val="009678D6"/>
    <w:rsid w:val="00967A19"/>
    <w:rsid w:val="00967A24"/>
    <w:rsid w:val="00967FA5"/>
    <w:rsid w:val="00967FA9"/>
    <w:rsid w:val="0097015A"/>
    <w:rsid w:val="00970699"/>
    <w:rsid w:val="009706CC"/>
    <w:rsid w:val="00970A6E"/>
    <w:rsid w:val="00970A77"/>
    <w:rsid w:val="00970DA0"/>
    <w:rsid w:val="00971034"/>
    <w:rsid w:val="0097127C"/>
    <w:rsid w:val="009712CD"/>
    <w:rsid w:val="009713A2"/>
    <w:rsid w:val="009713E6"/>
    <w:rsid w:val="00971430"/>
    <w:rsid w:val="00971455"/>
    <w:rsid w:val="009715DF"/>
    <w:rsid w:val="009716C1"/>
    <w:rsid w:val="009719DE"/>
    <w:rsid w:val="00971EF0"/>
    <w:rsid w:val="0097217B"/>
    <w:rsid w:val="009721B6"/>
    <w:rsid w:val="00972201"/>
    <w:rsid w:val="00972615"/>
    <w:rsid w:val="00972732"/>
    <w:rsid w:val="00972781"/>
    <w:rsid w:val="00972921"/>
    <w:rsid w:val="00972C68"/>
    <w:rsid w:val="00972E8D"/>
    <w:rsid w:val="009737C7"/>
    <w:rsid w:val="00973970"/>
    <w:rsid w:val="00973A16"/>
    <w:rsid w:val="00974464"/>
    <w:rsid w:val="009745A3"/>
    <w:rsid w:val="00974758"/>
    <w:rsid w:val="00974B5C"/>
    <w:rsid w:val="00974B72"/>
    <w:rsid w:val="00974BD0"/>
    <w:rsid w:val="00974FA6"/>
    <w:rsid w:val="009750F9"/>
    <w:rsid w:val="00975184"/>
    <w:rsid w:val="009753F3"/>
    <w:rsid w:val="0097563A"/>
    <w:rsid w:val="00975764"/>
    <w:rsid w:val="00975895"/>
    <w:rsid w:val="00975966"/>
    <w:rsid w:val="00975D81"/>
    <w:rsid w:val="00975E83"/>
    <w:rsid w:val="00975EE3"/>
    <w:rsid w:val="00976016"/>
    <w:rsid w:val="009762E1"/>
    <w:rsid w:val="009763A9"/>
    <w:rsid w:val="0097645B"/>
    <w:rsid w:val="0097656D"/>
    <w:rsid w:val="009768CC"/>
    <w:rsid w:val="009769EF"/>
    <w:rsid w:val="00976B24"/>
    <w:rsid w:val="00976B85"/>
    <w:rsid w:val="00976FFF"/>
    <w:rsid w:val="00977139"/>
    <w:rsid w:val="00977305"/>
    <w:rsid w:val="00977319"/>
    <w:rsid w:val="009773A6"/>
    <w:rsid w:val="00977428"/>
    <w:rsid w:val="00980086"/>
    <w:rsid w:val="00980331"/>
    <w:rsid w:val="00980370"/>
    <w:rsid w:val="009805E4"/>
    <w:rsid w:val="009806EA"/>
    <w:rsid w:val="009808B1"/>
    <w:rsid w:val="00980BC2"/>
    <w:rsid w:val="00980DDC"/>
    <w:rsid w:val="00980FEC"/>
    <w:rsid w:val="009810EE"/>
    <w:rsid w:val="00981183"/>
    <w:rsid w:val="00981332"/>
    <w:rsid w:val="009814C6"/>
    <w:rsid w:val="00981747"/>
    <w:rsid w:val="00981939"/>
    <w:rsid w:val="00981DF0"/>
    <w:rsid w:val="00981F68"/>
    <w:rsid w:val="00982053"/>
    <w:rsid w:val="009824B3"/>
    <w:rsid w:val="009824FF"/>
    <w:rsid w:val="0098262D"/>
    <w:rsid w:val="00982B2B"/>
    <w:rsid w:val="0098335B"/>
    <w:rsid w:val="00983631"/>
    <w:rsid w:val="0098386E"/>
    <w:rsid w:val="009839AD"/>
    <w:rsid w:val="00983B9E"/>
    <w:rsid w:val="00983C9A"/>
    <w:rsid w:val="00983DD6"/>
    <w:rsid w:val="009841B4"/>
    <w:rsid w:val="0098442F"/>
    <w:rsid w:val="0098474E"/>
    <w:rsid w:val="00984A6D"/>
    <w:rsid w:val="00984B0A"/>
    <w:rsid w:val="00984E3D"/>
    <w:rsid w:val="00985081"/>
    <w:rsid w:val="00985321"/>
    <w:rsid w:val="009856CC"/>
    <w:rsid w:val="00985821"/>
    <w:rsid w:val="00985C1B"/>
    <w:rsid w:val="00986093"/>
    <w:rsid w:val="00986137"/>
    <w:rsid w:val="0098634C"/>
    <w:rsid w:val="009863F1"/>
    <w:rsid w:val="0098653F"/>
    <w:rsid w:val="00986567"/>
    <w:rsid w:val="0098658B"/>
    <w:rsid w:val="00986820"/>
    <w:rsid w:val="00986AB1"/>
    <w:rsid w:val="00986AC1"/>
    <w:rsid w:val="00986EE6"/>
    <w:rsid w:val="0098709A"/>
    <w:rsid w:val="00987177"/>
    <w:rsid w:val="00987926"/>
    <w:rsid w:val="00987AE1"/>
    <w:rsid w:val="00987F20"/>
    <w:rsid w:val="00990084"/>
    <w:rsid w:val="009901CE"/>
    <w:rsid w:val="00990AC9"/>
    <w:rsid w:val="00990C2E"/>
    <w:rsid w:val="00991708"/>
    <w:rsid w:val="00991831"/>
    <w:rsid w:val="00991915"/>
    <w:rsid w:val="00991F8F"/>
    <w:rsid w:val="00992044"/>
    <w:rsid w:val="0099220E"/>
    <w:rsid w:val="009925AB"/>
    <w:rsid w:val="009925FC"/>
    <w:rsid w:val="0099273E"/>
    <w:rsid w:val="00992C53"/>
    <w:rsid w:val="00992EEB"/>
    <w:rsid w:val="00992F23"/>
    <w:rsid w:val="00993398"/>
    <w:rsid w:val="009933C1"/>
    <w:rsid w:val="009935F8"/>
    <w:rsid w:val="00993F85"/>
    <w:rsid w:val="00994003"/>
    <w:rsid w:val="0099412A"/>
    <w:rsid w:val="009943CD"/>
    <w:rsid w:val="0099483C"/>
    <w:rsid w:val="00994EAE"/>
    <w:rsid w:val="00994EF3"/>
    <w:rsid w:val="00994FF0"/>
    <w:rsid w:val="009953A6"/>
    <w:rsid w:val="00995591"/>
    <w:rsid w:val="00995A49"/>
    <w:rsid w:val="00995BB0"/>
    <w:rsid w:val="00995BDF"/>
    <w:rsid w:val="00995CCA"/>
    <w:rsid w:val="00995F33"/>
    <w:rsid w:val="00995FE7"/>
    <w:rsid w:val="00996139"/>
    <w:rsid w:val="00996D71"/>
    <w:rsid w:val="00996FFA"/>
    <w:rsid w:val="00997089"/>
    <w:rsid w:val="0099718E"/>
    <w:rsid w:val="00997226"/>
    <w:rsid w:val="0099728D"/>
    <w:rsid w:val="0099760E"/>
    <w:rsid w:val="00997ACB"/>
    <w:rsid w:val="00997DD9"/>
    <w:rsid w:val="00997DE6"/>
    <w:rsid w:val="00997EA5"/>
    <w:rsid w:val="009A0522"/>
    <w:rsid w:val="009A05B5"/>
    <w:rsid w:val="009A08D3"/>
    <w:rsid w:val="009A0C11"/>
    <w:rsid w:val="009A0D45"/>
    <w:rsid w:val="009A0ECE"/>
    <w:rsid w:val="009A0F39"/>
    <w:rsid w:val="009A0F52"/>
    <w:rsid w:val="009A13B7"/>
    <w:rsid w:val="009A13CC"/>
    <w:rsid w:val="009A152A"/>
    <w:rsid w:val="009A18D8"/>
    <w:rsid w:val="009A1F80"/>
    <w:rsid w:val="009A23CA"/>
    <w:rsid w:val="009A2416"/>
    <w:rsid w:val="009A263C"/>
    <w:rsid w:val="009A2AC6"/>
    <w:rsid w:val="009A2AEC"/>
    <w:rsid w:val="009A2BB9"/>
    <w:rsid w:val="009A2C72"/>
    <w:rsid w:val="009A30EF"/>
    <w:rsid w:val="009A32BE"/>
    <w:rsid w:val="009A36F4"/>
    <w:rsid w:val="009A3BFB"/>
    <w:rsid w:val="009A3CBD"/>
    <w:rsid w:val="009A3E76"/>
    <w:rsid w:val="009A3F00"/>
    <w:rsid w:val="009A41F7"/>
    <w:rsid w:val="009A42F5"/>
    <w:rsid w:val="009A447D"/>
    <w:rsid w:val="009A4994"/>
    <w:rsid w:val="009A4D09"/>
    <w:rsid w:val="009A4D91"/>
    <w:rsid w:val="009A4EE4"/>
    <w:rsid w:val="009A5139"/>
    <w:rsid w:val="009A52BB"/>
    <w:rsid w:val="009A52CD"/>
    <w:rsid w:val="009A53EC"/>
    <w:rsid w:val="009A554E"/>
    <w:rsid w:val="009A5A30"/>
    <w:rsid w:val="009A5C30"/>
    <w:rsid w:val="009A6AA4"/>
    <w:rsid w:val="009A6D52"/>
    <w:rsid w:val="009A715E"/>
    <w:rsid w:val="009A7479"/>
    <w:rsid w:val="009A7595"/>
    <w:rsid w:val="009A76DC"/>
    <w:rsid w:val="009A7A1F"/>
    <w:rsid w:val="009B018A"/>
    <w:rsid w:val="009B0261"/>
    <w:rsid w:val="009B0915"/>
    <w:rsid w:val="009B0923"/>
    <w:rsid w:val="009B0A04"/>
    <w:rsid w:val="009B0CF5"/>
    <w:rsid w:val="009B0D2B"/>
    <w:rsid w:val="009B1A8F"/>
    <w:rsid w:val="009B1ACF"/>
    <w:rsid w:val="009B1CA0"/>
    <w:rsid w:val="009B1EE5"/>
    <w:rsid w:val="009B20C6"/>
    <w:rsid w:val="009B23FD"/>
    <w:rsid w:val="009B275E"/>
    <w:rsid w:val="009B295E"/>
    <w:rsid w:val="009B2968"/>
    <w:rsid w:val="009B2C7E"/>
    <w:rsid w:val="009B3201"/>
    <w:rsid w:val="009B323A"/>
    <w:rsid w:val="009B3436"/>
    <w:rsid w:val="009B36AA"/>
    <w:rsid w:val="009B3CE4"/>
    <w:rsid w:val="009B3F04"/>
    <w:rsid w:val="009B3F24"/>
    <w:rsid w:val="009B3FBA"/>
    <w:rsid w:val="009B4253"/>
    <w:rsid w:val="009B4625"/>
    <w:rsid w:val="009B4710"/>
    <w:rsid w:val="009B4872"/>
    <w:rsid w:val="009B4A00"/>
    <w:rsid w:val="009B502B"/>
    <w:rsid w:val="009B50BF"/>
    <w:rsid w:val="009B5306"/>
    <w:rsid w:val="009B59DF"/>
    <w:rsid w:val="009B5D84"/>
    <w:rsid w:val="009B60F6"/>
    <w:rsid w:val="009B6402"/>
    <w:rsid w:val="009B67F6"/>
    <w:rsid w:val="009B7833"/>
    <w:rsid w:val="009B7855"/>
    <w:rsid w:val="009B7C4C"/>
    <w:rsid w:val="009B7C5E"/>
    <w:rsid w:val="009C01DC"/>
    <w:rsid w:val="009C0336"/>
    <w:rsid w:val="009C05B2"/>
    <w:rsid w:val="009C0678"/>
    <w:rsid w:val="009C0989"/>
    <w:rsid w:val="009C0A36"/>
    <w:rsid w:val="009C0CAB"/>
    <w:rsid w:val="009C0D4C"/>
    <w:rsid w:val="009C1099"/>
    <w:rsid w:val="009C1A4E"/>
    <w:rsid w:val="009C1A9B"/>
    <w:rsid w:val="009C1B86"/>
    <w:rsid w:val="009C1C50"/>
    <w:rsid w:val="009C1D97"/>
    <w:rsid w:val="009C2439"/>
    <w:rsid w:val="009C2730"/>
    <w:rsid w:val="009C2774"/>
    <w:rsid w:val="009C3049"/>
    <w:rsid w:val="009C3281"/>
    <w:rsid w:val="009C355C"/>
    <w:rsid w:val="009C36A3"/>
    <w:rsid w:val="009C3886"/>
    <w:rsid w:val="009C3BDA"/>
    <w:rsid w:val="009C3BF4"/>
    <w:rsid w:val="009C3DB4"/>
    <w:rsid w:val="009C3E83"/>
    <w:rsid w:val="009C43C2"/>
    <w:rsid w:val="009C472E"/>
    <w:rsid w:val="009C482B"/>
    <w:rsid w:val="009C4875"/>
    <w:rsid w:val="009C4882"/>
    <w:rsid w:val="009C499D"/>
    <w:rsid w:val="009C49EF"/>
    <w:rsid w:val="009C4C6F"/>
    <w:rsid w:val="009C4DF2"/>
    <w:rsid w:val="009C4FFA"/>
    <w:rsid w:val="009C5180"/>
    <w:rsid w:val="009C52E4"/>
    <w:rsid w:val="009C5397"/>
    <w:rsid w:val="009C55E7"/>
    <w:rsid w:val="009C570A"/>
    <w:rsid w:val="009C5901"/>
    <w:rsid w:val="009C5907"/>
    <w:rsid w:val="009C5BD4"/>
    <w:rsid w:val="009C6546"/>
    <w:rsid w:val="009C6950"/>
    <w:rsid w:val="009C6A4F"/>
    <w:rsid w:val="009C6D33"/>
    <w:rsid w:val="009C6DAE"/>
    <w:rsid w:val="009C6F22"/>
    <w:rsid w:val="009C70C5"/>
    <w:rsid w:val="009C71F0"/>
    <w:rsid w:val="009C72E0"/>
    <w:rsid w:val="009C7350"/>
    <w:rsid w:val="009C7731"/>
    <w:rsid w:val="009C78F8"/>
    <w:rsid w:val="009C7A29"/>
    <w:rsid w:val="009C7CAC"/>
    <w:rsid w:val="009C7F12"/>
    <w:rsid w:val="009D0135"/>
    <w:rsid w:val="009D036D"/>
    <w:rsid w:val="009D03C6"/>
    <w:rsid w:val="009D0426"/>
    <w:rsid w:val="009D0644"/>
    <w:rsid w:val="009D0A1A"/>
    <w:rsid w:val="009D0BC7"/>
    <w:rsid w:val="009D0D1C"/>
    <w:rsid w:val="009D104C"/>
    <w:rsid w:val="009D10A7"/>
    <w:rsid w:val="009D14C6"/>
    <w:rsid w:val="009D15C4"/>
    <w:rsid w:val="009D1711"/>
    <w:rsid w:val="009D196D"/>
    <w:rsid w:val="009D1D44"/>
    <w:rsid w:val="009D1DBA"/>
    <w:rsid w:val="009D1F3C"/>
    <w:rsid w:val="009D21B5"/>
    <w:rsid w:val="009D29BA"/>
    <w:rsid w:val="009D2B97"/>
    <w:rsid w:val="009D2DDA"/>
    <w:rsid w:val="009D2F79"/>
    <w:rsid w:val="009D3124"/>
    <w:rsid w:val="009D32A8"/>
    <w:rsid w:val="009D33D0"/>
    <w:rsid w:val="009D353B"/>
    <w:rsid w:val="009D3DF6"/>
    <w:rsid w:val="009D3FCF"/>
    <w:rsid w:val="009D4133"/>
    <w:rsid w:val="009D4222"/>
    <w:rsid w:val="009D449A"/>
    <w:rsid w:val="009D4636"/>
    <w:rsid w:val="009D46C5"/>
    <w:rsid w:val="009D4734"/>
    <w:rsid w:val="009D4752"/>
    <w:rsid w:val="009D47E1"/>
    <w:rsid w:val="009D48F3"/>
    <w:rsid w:val="009D49E9"/>
    <w:rsid w:val="009D4B23"/>
    <w:rsid w:val="009D4C3F"/>
    <w:rsid w:val="009D4C54"/>
    <w:rsid w:val="009D4FC4"/>
    <w:rsid w:val="009D558D"/>
    <w:rsid w:val="009D598D"/>
    <w:rsid w:val="009D5999"/>
    <w:rsid w:val="009D5A04"/>
    <w:rsid w:val="009D5A14"/>
    <w:rsid w:val="009D5BA2"/>
    <w:rsid w:val="009D5C99"/>
    <w:rsid w:val="009D5D86"/>
    <w:rsid w:val="009D60FB"/>
    <w:rsid w:val="009D640F"/>
    <w:rsid w:val="009D64E2"/>
    <w:rsid w:val="009D6794"/>
    <w:rsid w:val="009D67B8"/>
    <w:rsid w:val="009D6F6C"/>
    <w:rsid w:val="009D75E8"/>
    <w:rsid w:val="009D7654"/>
    <w:rsid w:val="009D780F"/>
    <w:rsid w:val="009D7B30"/>
    <w:rsid w:val="009D7DEA"/>
    <w:rsid w:val="009D7FDC"/>
    <w:rsid w:val="009E0CCB"/>
    <w:rsid w:val="009E0D0E"/>
    <w:rsid w:val="009E0D7E"/>
    <w:rsid w:val="009E1119"/>
    <w:rsid w:val="009E13D8"/>
    <w:rsid w:val="009E14B8"/>
    <w:rsid w:val="009E150B"/>
    <w:rsid w:val="009E1C49"/>
    <w:rsid w:val="009E1D78"/>
    <w:rsid w:val="009E20B3"/>
    <w:rsid w:val="009E2287"/>
    <w:rsid w:val="009E2312"/>
    <w:rsid w:val="009E2917"/>
    <w:rsid w:val="009E29E3"/>
    <w:rsid w:val="009E2A7D"/>
    <w:rsid w:val="009E2AA8"/>
    <w:rsid w:val="009E3533"/>
    <w:rsid w:val="009E3655"/>
    <w:rsid w:val="009E37D9"/>
    <w:rsid w:val="009E3BDC"/>
    <w:rsid w:val="009E3CA6"/>
    <w:rsid w:val="009E3CFB"/>
    <w:rsid w:val="009E3E63"/>
    <w:rsid w:val="009E457D"/>
    <w:rsid w:val="009E477C"/>
    <w:rsid w:val="009E492E"/>
    <w:rsid w:val="009E4B43"/>
    <w:rsid w:val="009E503C"/>
    <w:rsid w:val="009E5400"/>
    <w:rsid w:val="009E568B"/>
    <w:rsid w:val="009E5BF7"/>
    <w:rsid w:val="009E5D60"/>
    <w:rsid w:val="009E5ECF"/>
    <w:rsid w:val="009E680E"/>
    <w:rsid w:val="009E6832"/>
    <w:rsid w:val="009E6CC5"/>
    <w:rsid w:val="009E717F"/>
    <w:rsid w:val="009E75A4"/>
    <w:rsid w:val="009E7A47"/>
    <w:rsid w:val="009E7A5B"/>
    <w:rsid w:val="009E7B44"/>
    <w:rsid w:val="009E7C81"/>
    <w:rsid w:val="009E7DB0"/>
    <w:rsid w:val="009E7E84"/>
    <w:rsid w:val="009F0139"/>
    <w:rsid w:val="009F0449"/>
    <w:rsid w:val="009F0787"/>
    <w:rsid w:val="009F0D6C"/>
    <w:rsid w:val="009F0DB0"/>
    <w:rsid w:val="009F1144"/>
    <w:rsid w:val="009F13E7"/>
    <w:rsid w:val="009F13F1"/>
    <w:rsid w:val="009F14FE"/>
    <w:rsid w:val="009F1869"/>
    <w:rsid w:val="009F1910"/>
    <w:rsid w:val="009F1DCE"/>
    <w:rsid w:val="009F2239"/>
    <w:rsid w:val="009F2409"/>
    <w:rsid w:val="009F24F5"/>
    <w:rsid w:val="009F25EB"/>
    <w:rsid w:val="009F283A"/>
    <w:rsid w:val="009F2ED9"/>
    <w:rsid w:val="009F2F64"/>
    <w:rsid w:val="009F31CC"/>
    <w:rsid w:val="009F322D"/>
    <w:rsid w:val="009F32C6"/>
    <w:rsid w:val="009F331B"/>
    <w:rsid w:val="009F398E"/>
    <w:rsid w:val="009F3CA7"/>
    <w:rsid w:val="009F41A7"/>
    <w:rsid w:val="009F4A2B"/>
    <w:rsid w:val="009F4AB9"/>
    <w:rsid w:val="009F4CD1"/>
    <w:rsid w:val="009F4D70"/>
    <w:rsid w:val="009F4FEF"/>
    <w:rsid w:val="009F53C3"/>
    <w:rsid w:val="009F5503"/>
    <w:rsid w:val="009F554F"/>
    <w:rsid w:val="009F5552"/>
    <w:rsid w:val="009F55F3"/>
    <w:rsid w:val="009F5627"/>
    <w:rsid w:val="009F57AF"/>
    <w:rsid w:val="009F58F9"/>
    <w:rsid w:val="009F596B"/>
    <w:rsid w:val="009F5A04"/>
    <w:rsid w:val="009F5B0F"/>
    <w:rsid w:val="009F5CFB"/>
    <w:rsid w:val="009F5ECE"/>
    <w:rsid w:val="009F5F02"/>
    <w:rsid w:val="009F62F9"/>
    <w:rsid w:val="009F6A93"/>
    <w:rsid w:val="009F6A9D"/>
    <w:rsid w:val="009F704D"/>
    <w:rsid w:val="009F730B"/>
    <w:rsid w:val="009F7626"/>
    <w:rsid w:val="009F7885"/>
    <w:rsid w:val="009F7A5B"/>
    <w:rsid w:val="009F7B9D"/>
    <w:rsid w:val="009F7BF3"/>
    <w:rsid w:val="00A00701"/>
    <w:rsid w:val="00A00758"/>
    <w:rsid w:val="00A007E3"/>
    <w:rsid w:val="00A0086E"/>
    <w:rsid w:val="00A00E33"/>
    <w:rsid w:val="00A01444"/>
    <w:rsid w:val="00A0155A"/>
    <w:rsid w:val="00A01578"/>
    <w:rsid w:val="00A0159C"/>
    <w:rsid w:val="00A01665"/>
    <w:rsid w:val="00A0204D"/>
    <w:rsid w:val="00A0249C"/>
    <w:rsid w:val="00A026CB"/>
    <w:rsid w:val="00A02935"/>
    <w:rsid w:val="00A02A11"/>
    <w:rsid w:val="00A02F13"/>
    <w:rsid w:val="00A02F65"/>
    <w:rsid w:val="00A03089"/>
    <w:rsid w:val="00A03097"/>
    <w:rsid w:val="00A03207"/>
    <w:rsid w:val="00A033D3"/>
    <w:rsid w:val="00A03C06"/>
    <w:rsid w:val="00A03EA6"/>
    <w:rsid w:val="00A0405A"/>
    <w:rsid w:val="00A04242"/>
    <w:rsid w:val="00A042AC"/>
    <w:rsid w:val="00A0454E"/>
    <w:rsid w:val="00A046FC"/>
    <w:rsid w:val="00A04813"/>
    <w:rsid w:val="00A04832"/>
    <w:rsid w:val="00A04974"/>
    <w:rsid w:val="00A04BD0"/>
    <w:rsid w:val="00A05015"/>
    <w:rsid w:val="00A05353"/>
    <w:rsid w:val="00A053BF"/>
    <w:rsid w:val="00A055FF"/>
    <w:rsid w:val="00A05683"/>
    <w:rsid w:val="00A057C6"/>
    <w:rsid w:val="00A05896"/>
    <w:rsid w:val="00A059FE"/>
    <w:rsid w:val="00A05AC7"/>
    <w:rsid w:val="00A05D71"/>
    <w:rsid w:val="00A063DB"/>
    <w:rsid w:val="00A06AA6"/>
    <w:rsid w:val="00A06C88"/>
    <w:rsid w:val="00A06C8B"/>
    <w:rsid w:val="00A06E55"/>
    <w:rsid w:val="00A06EF8"/>
    <w:rsid w:val="00A07026"/>
    <w:rsid w:val="00A07032"/>
    <w:rsid w:val="00A071D1"/>
    <w:rsid w:val="00A075E3"/>
    <w:rsid w:val="00A07898"/>
    <w:rsid w:val="00A10362"/>
    <w:rsid w:val="00A10989"/>
    <w:rsid w:val="00A10EEA"/>
    <w:rsid w:val="00A110E2"/>
    <w:rsid w:val="00A113F0"/>
    <w:rsid w:val="00A1156A"/>
    <w:rsid w:val="00A115B6"/>
    <w:rsid w:val="00A11743"/>
    <w:rsid w:val="00A1181D"/>
    <w:rsid w:val="00A1190B"/>
    <w:rsid w:val="00A11AA2"/>
    <w:rsid w:val="00A11DE9"/>
    <w:rsid w:val="00A11F4D"/>
    <w:rsid w:val="00A12351"/>
    <w:rsid w:val="00A12536"/>
    <w:rsid w:val="00A1265B"/>
    <w:rsid w:val="00A12665"/>
    <w:rsid w:val="00A12A5C"/>
    <w:rsid w:val="00A12D73"/>
    <w:rsid w:val="00A133DB"/>
    <w:rsid w:val="00A13746"/>
    <w:rsid w:val="00A13913"/>
    <w:rsid w:val="00A1395A"/>
    <w:rsid w:val="00A13969"/>
    <w:rsid w:val="00A13D22"/>
    <w:rsid w:val="00A13EC2"/>
    <w:rsid w:val="00A13F52"/>
    <w:rsid w:val="00A13FFF"/>
    <w:rsid w:val="00A14051"/>
    <w:rsid w:val="00A14277"/>
    <w:rsid w:val="00A1441B"/>
    <w:rsid w:val="00A14550"/>
    <w:rsid w:val="00A147E5"/>
    <w:rsid w:val="00A14914"/>
    <w:rsid w:val="00A14A71"/>
    <w:rsid w:val="00A14C81"/>
    <w:rsid w:val="00A15338"/>
    <w:rsid w:val="00A15D68"/>
    <w:rsid w:val="00A161C2"/>
    <w:rsid w:val="00A16253"/>
    <w:rsid w:val="00A16422"/>
    <w:rsid w:val="00A16447"/>
    <w:rsid w:val="00A16449"/>
    <w:rsid w:val="00A169CC"/>
    <w:rsid w:val="00A16B47"/>
    <w:rsid w:val="00A16D5F"/>
    <w:rsid w:val="00A17002"/>
    <w:rsid w:val="00A1726A"/>
    <w:rsid w:val="00A1782A"/>
    <w:rsid w:val="00A178DB"/>
    <w:rsid w:val="00A17CFC"/>
    <w:rsid w:val="00A17EA9"/>
    <w:rsid w:val="00A17EC2"/>
    <w:rsid w:val="00A17FCB"/>
    <w:rsid w:val="00A2007C"/>
    <w:rsid w:val="00A204C4"/>
    <w:rsid w:val="00A207BA"/>
    <w:rsid w:val="00A20B8D"/>
    <w:rsid w:val="00A20C4D"/>
    <w:rsid w:val="00A21AA5"/>
    <w:rsid w:val="00A220C7"/>
    <w:rsid w:val="00A222BD"/>
    <w:rsid w:val="00A22504"/>
    <w:rsid w:val="00A22647"/>
    <w:rsid w:val="00A229C0"/>
    <w:rsid w:val="00A22C72"/>
    <w:rsid w:val="00A23020"/>
    <w:rsid w:val="00A231BB"/>
    <w:rsid w:val="00A23627"/>
    <w:rsid w:val="00A23A6A"/>
    <w:rsid w:val="00A240FA"/>
    <w:rsid w:val="00A24348"/>
    <w:rsid w:val="00A248AB"/>
    <w:rsid w:val="00A24B77"/>
    <w:rsid w:val="00A24C0A"/>
    <w:rsid w:val="00A24D73"/>
    <w:rsid w:val="00A24FBA"/>
    <w:rsid w:val="00A25154"/>
    <w:rsid w:val="00A26089"/>
    <w:rsid w:val="00A263CF"/>
    <w:rsid w:val="00A26441"/>
    <w:rsid w:val="00A264D6"/>
    <w:rsid w:val="00A266A6"/>
    <w:rsid w:val="00A26755"/>
    <w:rsid w:val="00A26A2A"/>
    <w:rsid w:val="00A26AE5"/>
    <w:rsid w:val="00A26AFD"/>
    <w:rsid w:val="00A26DF8"/>
    <w:rsid w:val="00A2724E"/>
    <w:rsid w:val="00A275A8"/>
    <w:rsid w:val="00A27781"/>
    <w:rsid w:val="00A27885"/>
    <w:rsid w:val="00A278AC"/>
    <w:rsid w:val="00A279A1"/>
    <w:rsid w:val="00A27B80"/>
    <w:rsid w:val="00A27DEF"/>
    <w:rsid w:val="00A27E86"/>
    <w:rsid w:val="00A27FEB"/>
    <w:rsid w:val="00A30185"/>
    <w:rsid w:val="00A303CE"/>
    <w:rsid w:val="00A30483"/>
    <w:rsid w:val="00A304AD"/>
    <w:rsid w:val="00A30B3A"/>
    <w:rsid w:val="00A30D8F"/>
    <w:rsid w:val="00A30FDD"/>
    <w:rsid w:val="00A31374"/>
    <w:rsid w:val="00A3147E"/>
    <w:rsid w:val="00A31603"/>
    <w:rsid w:val="00A317B7"/>
    <w:rsid w:val="00A3190F"/>
    <w:rsid w:val="00A31932"/>
    <w:rsid w:val="00A31D9C"/>
    <w:rsid w:val="00A32299"/>
    <w:rsid w:val="00A32723"/>
    <w:rsid w:val="00A32AD3"/>
    <w:rsid w:val="00A33625"/>
    <w:rsid w:val="00A33742"/>
    <w:rsid w:val="00A33749"/>
    <w:rsid w:val="00A33884"/>
    <w:rsid w:val="00A33A23"/>
    <w:rsid w:val="00A33F54"/>
    <w:rsid w:val="00A340AA"/>
    <w:rsid w:val="00A3417B"/>
    <w:rsid w:val="00A34560"/>
    <w:rsid w:val="00A34828"/>
    <w:rsid w:val="00A35684"/>
    <w:rsid w:val="00A35E58"/>
    <w:rsid w:val="00A35EA7"/>
    <w:rsid w:val="00A35F75"/>
    <w:rsid w:val="00A36613"/>
    <w:rsid w:val="00A36D03"/>
    <w:rsid w:val="00A3733C"/>
    <w:rsid w:val="00A3769D"/>
    <w:rsid w:val="00A37907"/>
    <w:rsid w:val="00A37A76"/>
    <w:rsid w:val="00A37B57"/>
    <w:rsid w:val="00A37C90"/>
    <w:rsid w:val="00A40249"/>
    <w:rsid w:val="00A40285"/>
    <w:rsid w:val="00A4057C"/>
    <w:rsid w:val="00A4096C"/>
    <w:rsid w:val="00A40AA3"/>
    <w:rsid w:val="00A40B8A"/>
    <w:rsid w:val="00A40DD8"/>
    <w:rsid w:val="00A40F12"/>
    <w:rsid w:val="00A411CF"/>
    <w:rsid w:val="00A415CA"/>
    <w:rsid w:val="00A41AD6"/>
    <w:rsid w:val="00A41B80"/>
    <w:rsid w:val="00A41C3C"/>
    <w:rsid w:val="00A41E70"/>
    <w:rsid w:val="00A42394"/>
    <w:rsid w:val="00A423C6"/>
    <w:rsid w:val="00A42467"/>
    <w:rsid w:val="00A424A9"/>
    <w:rsid w:val="00A4262A"/>
    <w:rsid w:val="00A42AE0"/>
    <w:rsid w:val="00A42B3B"/>
    <w:rsid w:val="00A43224"/>
    <w:rsid w:val="00A43340"/>
    <w:rsid w:val="00A433A9"/>
    <w:rsid w:val="00A4353B"/>
    <w:rsid w:val="00A437AF"/>
    <w:rsid w:val="00A437E4"/>
    <w:rsid w:val="00A4381B"/>
    <w:rsid w:val="00A438BF"/>
    <w:rsid w:val="00A43AC7"/>
    <w:rsid w:val="00A43BA2"/>
    <w:rsid w:val="00A4431F"/>
    <w:rsid w:val="00A445DF"/>
    <w:rsid w:val="00A447AB"/>
    <w:rsid w:val="00A4489E"/>
    <w:rsid w:val="00A44D36"/>
    <w:rsid w:val="00A44DA0"/>
    <w:rsid w:val="00A44DC9"/>
    <w:rsid w:val="00A44DF1"/>
    <w:rsid w:val="00A45050"/>
    <w:rsid w:val="00A45311"/>
    <w:rsid w:val="00A4531F"/>
    <w:rsid w:val="00A453AB"/>
    <w:rsid w:val="00A45A72"/>
    <w:rsid w:val="00A45C3D"/>
    <w:rsid w:val="00A45C3E"/>
    <w:rsid w:val="00A45DB2"/>
    <w:rsid w:val="00A45E3A"/>
    <w:rsid w:val="00A46338"/>
    <w:rsid w:val="00A4674B"/>
    <w:rsid w:val="00A46A4D"/>
    <w:rsid w:val="00A472BA"/>
    <w:rsid w:val="00A4738F"/>
    <w:rsid w:val="00A474D8"/>
    <w:rsid w:val="00A476B1"/>
    <w:rsid w:val="00A477BF"/>
    <w:rsid w:val="00A477C0"/>
    <w:rsid w:val="00A478DD"/>
    <w:rsid w:val="00A47B53"/>
    <w:rsid w:val="00A47C29"/>
    <w:rsid w:val="00A47D36"/>
    <w:rsid w:val="00A47DB4"/>
    <w:rsid w:val="00A501A1"/>
    <w:rsid w:val="00A504E2"/>
    <w:rsid w:val="00A5094E"/>
    <w:rsid w:val="00A50D1B"/>
    <w:rsid w:val="00A50EB7"/>
    <w:rsid w:val="00A50FCC"/>
    <w:rsid w:val="00A51103"/>
    <w:rsid w:val="00A5153F"/>
    <w:rsid w:val="00A517A0"/>
    <w:rsid w:val="00A5195C"/>
    <w:rsid w:val="00A519E3"/>
    <w:rsid w:val="00A51CF5"/>
    <w:rsid w:val="00A51D0F"/>
    <w:rsid w:val="00A5224B"/>
    <w:rsid w:val="00A523F4"/>
    <w:rsid w:val="00A52602"/>
    <w:rsid w:val="00A52714"/>
    <w:rsid w:val="00A5291A"/>
    <w:rsid w:val="00A52B27"/>
    <w:rsid w:val="00A52D50"/>
    <w:rsid w:val="00A52D82"/>
    <w:rsid w:val="00A52EFA"/>
    <w:rsid w:val="00A5307C"/>
    <w:rsid w:val="00A53582"/>
    <w:rsid w:val="00A5399B"/>
    <w:rsid w:val="00A53C95"/>
    <w:rsid w:val="00A53CBA"/>
    <w:rsid w:val="00A5415A"/>
    <w:rsid w:val="00A542D9"/>
    <w:rsid w:val="00A545F4"/>
    <w:rsid w:val="00A5464F"/>
    <w:rsid w:val="00A54745"/>
    <w:rsid w:val="00A54BD4"/>
    <w:rsid w:val="00A5525C"/>
    <w:rsid w:val="00A55789"/>
    <w:rsid w:val="00A55D55"/>
    <w:rsid w:val="00A560D3"/>
    <w:rsid w:val="00A561D0"/>
    <w:rsid w:val="00A56503"/>
    <w:rsid w:val="00A5659E"/>
    <w:rsid w:val="00A565F3"/>
    <w:rsid w:val="00A5687D"/>
    <w:rsid w:val="00A568B9"/>
    <w:rsid w:val="00A56BDF"/>
    <w:rsid w:val="00A56CAF"/>
    <w:rsid w:val="00A57150"/>
    <w:rsid w:val="00A57209"/>
    <w:rsid w:val="00A600BB"/>
    <w:rsid w:val="00A603AB"/>
    <w:rsid w:val="00A605E4"/>
    <w:rsid w:val="00A608E8"/>
    <w:rsid w:val="00A60ECA"/>
    <w:rsid w:val="00A61216"/>
    <w:rsid w:val="00A6130A"/>
    <w:rsid w:val="00A61388"/>
    <w:rsid w:val="00A61482"/>
    <w:rsid w:val="00A616F0"/>
    <w:rsid w:val="00A61983"/>
    <w:rsid w:val="00A61AD3"/>
    <w:rsid w:val="00A61BE8"/>
    <w:rsid w:val="00A61C1F"/>
    <w:rsid w:val="00A61C6B"/>
    <w:rsid w:val="00A61D22"/>
    <w:rsid w:val="00A61DD7"/>
    <w:rsid w:val="00A61F29"/>
    <w:rsid w:val="00A61F3E"/>
    <w:rsid w:val="00A62624"/>
    <w:rsid w:val="00A62628"/>
    <w:rsid w:val="00A627C5"/>
    <w:rsid w:val="00A6296E"/>
    <w:rsid w:val="00A62B33"/>
    <w:rsid w:val="00A62EBA"/>
    <w:rsid w:val="00A62F4C"/>
    <w:rsid w:val="00A63179"/>
    <w:rsid w:val="00A634F9"/>
    <w:rsid w:val="00A6394A"/>
    <w:rsid w:val="00A639D5"/>
    <w:rsid w:val="00A63B81"/>
    <w:rsid w:val="00A63C50"/>
    <w:rsid w:val="00A64166"/>
    <w:rsid w:val="00A64368"/>
    <w:rsid w:val="00A643BF"/>
    <w:rsid w:val="00A649DF"/>
    <w:rsid w:val="00A64BE6"/>
    <w:rsid w:val="00A64E53"/>
    <w:rsid w:val="00A64FB0"/>
    <w:rsid w:val="00A65028"/>
    <w:rsid w:val="00A6510E"/>
    <w:rsid w:val="00A65113"/>
    <w:rsid w:val="00A6538E"/>
    <w:rsid w:val="00A65477"/>
    <w:rsid w:val="00A6550C"/>
    <w:rsid w:val="00A659DD"/>
    <w:rsid w:val="00A65A50"/>
    <w:rsid w:val="00A663FE"/>
    <w:rsid w:val="00A66546"/>
    <w:rsid w:val="00A66656"/>
    <w:rsid w:val="00A66A54"/>
    <w:rsid w:val="00A66C8A"/>
    <w:rsid w:val="00A66D69"/>
    <w:rsid w:val="00A6747D"/>
    <w:rsid w:val="00A67518"/>
    <w:rsid w:val="00A67523"/>
    <w:rsid w:val="00A67E26"/>
    <w:rsid w:val="00A67EAA"/>
    <w:rsid w:val="00A701E7"/>
    <w:rsid w:val="00A70896"/>
    <w:rsid w:val="00A70ED3"/>
    <w:rsid w:val="00A71263"/>
    <w:rsid w:val="00A7129E"/>
    <w:rsid w:val="00A71447"/>
    <w:rsid w:val="00A715B5"/>
    <w:rsid w:val="00A717C8"/>
    <w:rsid w:val="00A717FC"/>
    <w:rsid w:val="00A71A1C"/>
    <w:rsid w:val="00A71A78"/>
    <w:rsid w:val="00A71B2A"/>
    <w:rsid w:val="00A71C26"/>
    <w:rsid w:val="00A71CDF"/>
    <w:rsid w:val="00A71CE3"/>
    <w:rsid w:val="00A72290"/>
    <w:rsid w:val="00A72309"/>
    <w:rsid w:val="00A7247A"/>
    <w:rsid w:val="00A7253A"/>
    <w:rsid w:val="00A728BB"/>
    <w:rsid w:val="00A72ABB"/>
    <w:rsid w:val="00A72D3C"/>
    <w:rsid w:val="00A72E9D"/>
    <w:rsid w:val="00A73043"/>
    <w:rsid w:val="00A730BE"/>
    <w:rsid w:val="00A733D7"/>
    <w:rsid w:val="00A73472"/>
    <w:rsid w:val="00A73685"/>
    <w:rsid w:val="00A736ED"/>
    <w:rsid w:val="00A73957"/>
    <w:rsid w:val="00A73AAB"/>
    <w:rsid w:val="00A73AD0"/>
    <w:rsid w:val="00A73AF0"/>
    <w:rsid w:val="00A74041"/>
    <w:rsid w:val="00A7418D"/>
    <w:rsid w:val="00A7482F"/>
    <w:rsid w:val="00A748D2"/>
    <w:rsid w:val="00A74A3F"/>
    <w:rsid w:val="00A74EBA"/>
    <w:rsid w:val="00A74F28"/>
    <w:rsid w:val="00A75218"/>
    <w:rsid w:val="00A753AB"/>
    <w:rsid w:val="00A75457"/>
    <w:rsid w:val="00A757F1"/>
    <w:rsid w:val="00A76193"/>
    <w:rsid w:val="00A765E8"/>
    <w:rsid w:val="00A76C8B"/>
    <w:rsid w:val="00A76E35"/>
    <w:rsid w:val="00A7711E"/>
    <w:rsid w:val="00A80772"/>
    <w:rsid w:val="00A807AB"/>
    <w:rsid w:val="00A807BA"/>
    <w:rsid w:val="00A8098C"/>
    <w:rsid w:val="00A80B9B"/>
    <w:rsid w:val="00A80CCE"/>
    <w:rsid w:val="00A80E02"/>
    <w:rsid w:val="00A80E6C"/>
    <w:rsid w:val="00A816E7"/>
    <w:rsid w:val="00A81729"/>
    <w:rsid w:val="00A819F2"/>
    <w:rsid w:val="00A81A6B"/>
    <w:rsid w:val="00A81CEC"/>
    <w:rsid w:val="00A82727"/>
    <w:rsid w:val="00A82B50"/>
    <w:rsid w:val="00A82E84"/>
    <w:rsid w:val="00A82F87"/>
    <w:rsid w:val="00A830F9"/>
    <w:rsid w:val="00A83302"/>
    <w:rsid w:val="00A834B6"/>
    <w:rsid w:val="00A83796"/>
    <w:rsid w:val="00A839D9"/>
    <w:rsid w:val="00A83DFA"/>
    <w:rsid w:val="00A845AC"/>
    <w:rsid w:val="00A847CB"/>
    <w:rsid w:val="00A849F0"/>
    <w:rsid w:val="00A84B63"/>
    <w:rsid w:val="00A84C3D"/>
    <w:rsid w:val="00A84DC7"/>
    <w:rsid w:val="00A84DFB"/>
    <w:rsid w:val="00A85434"/>
    <w:rsid w:val="00A854B3"/>
    <w:rsid w:val="00A85644"/>
    <w:rsid w:val="00A859C2"/>
    <w:rsid w:val="00A865B7"/>
    <w:rsid w:val="00A866A0"/>
    <w:rsid w:val="00A86A08"/>
    <w:rsid w:val="00A86F37"/>
    <w:rsid w:val="00A8716F"/>
    <w:rsid w:val="00A8727B"/>
    <w:rsid w:val="00A8747E"/>
    <w:rsid w:val="00A87A04"/>
    <w:rsid w:val="00A87A1D"/>
    <w:rsid w:val="00A9067C"/>
    <w:rsid w:val="00A908D2"/>
    <w:rsid w:val="00A90A3A"/>
    <w:rsid w:val="00A90A58"/>
    <w:rsid w:val="00A90FB1"/>
    <w:rsid w:val="00A9106F"/>
    <w:rsid w:val="00A91934"/>
    <w:rsid w:val="00A91A24"/>
    <w:rsid w:val="00A91F55"/>
    <w:rsid w:val="00A91FB7"/>
    <w:rsid w:val="00A92335"/>
    <w:rsid w:val="00A92E8D"/>
    <w:rsid w:val="00A92EAF"/>
    <w:rsid w:val="00A9333F"/>
    <w:rsid w:val="00A93415"/>
    <w:rsid w:val="00A9377E"/>
    <w:rsid w:val="00A93872"/>
    <w:rsid w:val="00A93BD0"/>
    <w:rsid w:val="00A93E0D"/>
    <w:rsid w:val="00A94045"/>
    <w:rsid w:val="00A9414B"/>
    <w:rsid w:val="00A941B2"/>
    <w:rsid w:val="00A94551"/>
    <w:rsid w:val="00A9458B"/>
    <w:rsid w:val="00A94675"/>
    <w:rsid w:val="00A9483C"/>
    <w:rsid w:val="00A94AB3"/>
    <w:rsid w:val="00A94CBA"/>
    <w:rsid w:val="00A94DDB"/>
    <w:rsid w:val="00A95442"/>
    <w:rsid w:val="00A954FB"/>
    <w:rsid w:val="00A95635"/>
    <w:rsid w:val="00A95A25"/>
    <w:rsid w:val="00A96078"/>
    <w:rsid w:val="00A9620E"/>
    <w:rsid w:val="00A96732"/>
    <w:rsid w:val="00A96A43"/>
    <w:rsid w:val="00A96D66"/>
    <w:rsid w:val="00A96F6E"/>
    <w:rsid w:val="00A971D8"/>
    <w:rsid w:val="00A9721E"/>
    <w:rsid w:val="00A9748A"/>
    <w:rsid w:val="00A97660"/>
    <w:rsid w:val="00A976C6"/>
    <w:rsid w:val="00AA032D"/>
    <w:rsid w:val="00AA041F"/>
    <w:rsid w:val="00AA0646"/>
    <w:rsid w:val="00AA0A90"/>
    <w:rsid w:val="00AA0C65"/>
    <w:rsid w:val="00AA0E06"/>
    <w:rsid w:val="00AA1138"/>
    <w:rsid w:val="00AA1323"/>
    <w:rsid w:val="00AA195A"/>
    <w:rsid w:val="00AA195B"/>
    <w:rsid w:val="00AA195F"/>
    <w:rsid w:val="00AA1B43"/>
    <w:rsid w:val="00AA1EFB"/>
    <w:rsid w:val="00AA22C0"/>
    <w:rsid w:val="00AA2372"/>
    <w:rsid w:val="00AA2409"/>
    <w:rsid w:val="00AA254F"/>
    <w:rsid w:val="00AA256B"/>
    <w:rsid w:val="00AA25E7"/>
    <w:rsid w:val="00AA2CBE"/>
    <w:rsid w:val="00AA2CFC"/>
    <w:rsid w:val="00AA30F2"/>
    <w:rsid w:val="00AA3143"/>
    <w:rsid w:val="00AA32A1"/>
    <w:rsid w:val="00AA32D4"/>
    <w:rsid w:val="00AA33C5"/>
    <w:rsid w:val="00AA35C8"/>
    <w:rsid w:val="00AA3EAA"/>
    <w:rsid w:val="00AA4094"/>
    <w:rsid w:val="00AA4A35"/>
    <w:rsid w:val="00AA4B67"/>
    <w:rsid w:val="00AA4BA2"/>
    <w:rsid w:val="00AA4D72"/>
    <w:rsid w:val="00AA57D2"/>
    <w:rsid w:val="00AA5CD7"/>
    <w:rsid w:val="00AA60EA"/>
    <w:rsid w:val="00AA64AD"/>
    <w:rsid w:val="00AA670B"/>
    <w:rsid w:val="00AA6AE4"/>
    <w:rsid w:val="00AA6BD4"/>
    <w:rsid w:val="00AA6D0D"/>
    <w:rsid w:val="00AA7006"/>
    <w:rsid w:val="00AA701C"/>
    <w:rsid w:val="00AA716C"/>
    <w:rsid w:val="00AA71E2"/>
    <w:rsid w:val="00AA7340"/>
    <w:rsid w:val="00AA763B"/>
    <w:rsid w:val="00AA7A4D"/>
    <w:rsid w:val="00AA7C38"/>
    <w:rsid w:val="00AA7CC6"/>
    <w:rsid w:val="00AA7CD6"/>
    <w:rsid w:val="00AB01CD"/>
    <w:rsid w:val="00AB01CE"/>
    <w:rsid w:val="00AB021B"/>
    <w:rsid w:val="00AB02A6"/>
    <w:rsid w:val="00AB046C"/>
    <w:rsid w:val="00AB0A5A"/>
    <w:rsid w:val="00AB0B22"/>
    <w:rsid w:val="00AB0E7F"/>
    <w:rsid w:val="00AB0F63"/>
    <w:rsid w:val="00AB1408"/>
    <w:rsid w:val="00AB14B4"/>
    <w:rsid w:val="00AB1505"/>
    <w:rsid w:val="00AB1565"/>
    <w:rsid w:val="00AB162B"/>
    <w:rsid w:val="00AB17E2"/>
    <w:rsid w:val="00AB1BB8"/>
    <w:rsid w:val="00AB1C68"/>
    <w:rsid w:val="00AB1C80"/>
    <w:rsid w:val="00AB235E"/>
    <w:rsid w:val="00AB24D7"/>
    <w:rsid w:val="00AB269A"/>
    <w:rsid w:val="00AB28BE"/>
    <w:rsid w:val="00AB2B98"/>
    <w:rsid w:val="00AB2D95"/>
    <w:rsid w:val="00AB2F7C"/>
    <w:rsid w:val="00AB34C6"/>
    <w:rsid w:val="00AB3794"/>
    <w:rsid w:val="00AB37C7"/>
    <w:rsid w:val="00AB3CA6"/>
    <w:rsid w:val="00AB3EC8"/>
    <w:rsid w:val="00AB3F54"/>
    <w:rsid w:val="00AB4135"/>
    <w:rsid w:val="00AB4349"/>
    <w:rsid w:val="00AB4970"/>
    <w:rsid w:val="00AB4B0D"/>
    <w:rsid w:val="00AB4B71"/>
    <w:rsid w:val="00AB4D4E"/>
    <w:rsid w:val="00AB4D7D"/>
    <w:rsid w:val="00AB5030"/>
    <w:rsid w:val="00AB5136"/>
    <w:rsid w:val="00AB56F0"/>
    <w:rsid w:val="00AB5B78"/>
    <w:rsid w:val="00AB5F60"/>
    <w:rsid w:val="00AB6599"/>
    <w:rsid w:val="00AB6611"/>
    <w:rsid w:val="00AB669E"/>
    <w:rsid w:val="00AB68EE"/>
    <w:rsid w:val="00AB6A0A"/>
    <w:rsid w:val="00AB6A7C"/>
    <w:rsid w:val="00AB6E7F"/>
    <w:rsid w:val="00AB6F89"/>
    <w:rsid w:val="00AB7512"/>
    <w:rsid w:val="00AB75F3"/>
    <w:rsid w:val="00AB76BE"/>
    <w:rsid w:val="00AB7A4C"/>
    <w:rsid w:val="00AB7C09"/>
    <w:rsid w:val="00AB7E88"/>
    <w:rsid w:val="00AC0110"/>
    <w:rsid w:val="00AC013B"/>
    <w:rsid w:val="00AC061A"/>
    <w:rsid w:val="00AC07D5"/>
    <w:rsid w:val="00AC0872"/>
    <w:rsid w:val="00AC09CD"/>
    <w:rsid w:val="00AC104D"/>
    <w:rsid w:val="00AC1B92"/>
    <w:rsid w:val="00AC1E1E"/>
    <w:rsid w:val="00AC1F12"/>
    <w:rsid w:val="00AC1FF5"/>
    <w:rsid w:val="00AC2929"/>
    <w:rsid w:val="00AC2CD8"/>
    <w:rsid w:val="00AC2D96"/>
    <w:rsid w:val="00AC310B"/>
    <w:rsid w:val="00AC34BA"/>
    <w:rsid w:val="00AC37FD"/>
    <w:rsid w:val="00AC3B05"/>
    <w:rsid w:val="00AC3B5A"/>
    <w:rsid w:val="00AC3E66"/>
    <w:rsid w:val="00AC3FCC"/>
    <w:rsid w:val="00AC41AB"/>
    <w:rsid w:val="00AC4268"/>
    <w:rsid w:val="00AC45E9"/>
    <w:rsid w:val="00AC46DC"/>
    <w:rsid w:val="00AC475E"/>
    <w:rsid w:val="00AC4870"/>
    <w:rsid w:val="00AC4DB0"/>
    <w:rsid w:val="00AC5043"/>
    <w:rsid w:val="00AC51F0"/>
    <w:rsid w:val="00AC54AD"/>
    <w:rsid w:val="00AC54BC"/>
    <w:rsid w:val="00AC55FD"/>
    <w:rsid w:val="00AC56F9"/>
    <w:rsid w:val="00AC5751"/>
    <w:rsid w:val="00AC5B44"/>
    <w:rsid w:val="00AC5D6D"/>
    <w:rsid w:val="00AC5F75"/>
    <w:rsid w:val="00AC5FA5"/>
    <w:rsid w:val="00AC612E"/>
    <w:rsid w:val="00AC6975"/>
    <w:rsid w:val="00AC7007"/>
    <w:rsid w:val="00AC7240"/>
    <w:rsid w:val="00AC7439"/>
    <w:rsid w:val="00AC7590"/>
    <w:rsid w:val="00AC7B16"/>
    <w:rsid w:val="00AD0C56"/>
    <w:rsid w:val="00AD0D2F"/>
    <w:rsid w:val="00AD1006"/>
    <w:rsid w:val="00AD1445"/>
    <w:rsid w:val="00AD1884"/>
    <w:rsid w:val="00AD1996"/>
    <w:rsid w:val="00AD19C3"/>
    <w:rsid w:val="00AD1A25"/>
    <w:rsid w:val="00AD1A7E"/>
    <w:rsid w:val="00AD1A8D"/>
    <w:rsid w:val="00AD1ABF"/>
    <w:rsid w:val="00AD1CAE"/>
    <w:rsid w:val="00AD22B8"/>
    <w:rsid w:val="00AD23F4"/>
    <w:rsid w:val="00AD24A1"/>
    <w:rsid w:val="00AD24DC"/>
    <w:rsid w:val="00AD27EE"/>
    <w:rsid w:val="00AD27EF"/>
    <w:rsid w:val="00AD2B53"/>
    <w:rsid w:val="00AD2D88"/>
    <w:rsid w:val="00AD2F93"/>
    <w:rsid w:val="00AD35DC"/>
    <w:rsid w:val="00AD3640"/>
    <w:rsid w:val="00AD3DBE"/>
    <w:rsid w:val="00AD4613"/>
    <w:rsid w:val="00AD501C"/>
    <w:rsid w:val="00AD5377"/>
    <w:rsid w:val="00AD56A3"/>
    <w:rsid w:val="00AD5840"/>
    <w:rsid w:val="00AD5A1C"/>
    <w:rsid w:val="00AD5AB6"/>
    <w:rsid w:val="00AD5C2F"/>
    <w:rsid w:val="00AD5C52"/>
    <w:rsid w:val="00AD5CEE"/>
    <w:rsid w:val="00AD63F6"/>
    <w:rsid w:val="00AD649C"/>
    <w:rsid w:val="00AD697D"/>
    <w:rsid w:val="00AD6BC8"/>
    <w:rsid w:val="00AD6E0E"/>
    <w:rsid w:val="00AD6FF8"/>
    <w:rsid w:val="00AD7137"/>
    <w:rsid w:val="00AD719F"/>
    <w:rsid w:val="00AD72B8"/>
    <w:rsid w:val="00AD737D"/>
    <w:rsid w:val="00AD74F1"/>
    <w:rsid w:val="00AD76A6"/>
    <w:rsid w:val="00AD771B"/>
    <w:rsid w:val="00AD78D6"/>
    <w:rsid w:val="00AD793B"/>
    <w:rsid w:val="00AD79EC"/>
    <w:rsid w:val="00AD7A64"/>
    <w:rsid w:val="00AD7DF1"/>
    <w:rsid w:val="00AD7FF8"/>
    <w:rsid w:val="00AE05DD"/>
    <w:rsid w:val="00AE07C2"/>
    <w:rsid w:val="00AE0C35"/>
    <w:rsid w:val="00AE0CA8"/>
    <w:rsid w:val="00AE0E52"/>
    <w:rsid w:val="00AE1451"/>
    <w:rsid w:val="00AE15A3"/>
    <w:rsid w:val="00AE15B6"/>
    <w:rsid w:val="00AE15F4"/>
    <w:rsid w:val="00AE16D5"/>
    <w:rsid w:val="00AE1A1F"/>
    <w:rsid w:val="00AE22E0"/>
    <w:rsid w:val="00AE2510"/>
    <w:rsid w:val="00AE2BDA"/>
    <w:rsid w:val="00AE2D16"/>
    <w:rsid w:val="00AE2D7F"/>
    <w:rsid w:val="00AE2FBA"/>
    <w:rsid w:val="00AE30EE"/>
    <w:rsid w:val="00AE313D"/>
    <w:rsid w:val="00AE31B6"/>
    <w:rsid w:val="00AE34D6"/>
    <w:rsid w:val="00AE3738"/>
    <w:rsid w:val="00AE37D1"/>
    <w:rsid w:val="00AE37E7"/>
    <w:rsid w:val="00AE38EB"/>
    <w:rsid w:val="00AE3E3F"/>
    <w:rsid w:val="00AE3FFA"/>
    <w:rsid w:val="00AE4466"/>
    <w:rsid w:val="00AE4627"/>
    <w:rsid w:val="00AE488B"/>
    <w:rsid w:val="00AE48EE"/>
    <w:rsid w:val="00AE4A26"/>
    <w:rsid w:val="00AE4AD9"/>
    <w:rsid w:val="00AE4D00"/>
    <w:rsid w:val="00AE55F4"/>
    <w:rsid w:val="00AE5AE0"/>
    <w:rsid w:val="00AE5B81"/>
    <w:rsid w:val="00AE5B97"/>
    <w:rsid w:val="00AE5C34"/>
    <w:rsid w:val="00AE5DD2"/>
    <w:rsid w:val="00AE61FC"/>
    <w:rsid w:val="00AE6202"/>
    <w:rsid w:val="00AE6405"/>
    <w:rsid w:val="00AE65E1"/>
    <w:rsid w:val="00AE6826"/>
    <w:rsid w:val="00AE6AA3"/>
    <w:rsid w:val="00AE6B0E"/>
    <w:rsid w:val="00AE6B2B"/>
    <w:rsid w:val="00AE6C92"/>
    <w:rsid w:val="00AE7104"/>
    <w:rsid w:val="00AE71A2"/>
    <w:rsid w:val="00AE748D"/>
    <w:rsid w:val="00AE75D8"/>
    <w:rsid w:val="00AE7668"/>
    <w:rsid w:val="00AE78AE"/>
    <w:rsid w:val="00AE7DC2"/>
    <w:rsid w:val="00AF0064"/>
    <w:rsid w:val="00AF027A"/>
    <w:rsid w:val="00AF0329"/>
    <w:rsid w:val="00AF034C"/>
    <w:rsid w:val="00AF0512"/>
    <w:rsid w:val="00AF0CA4"/>
    <w:rsid w:val="00AF0DA9"/>
    <w:rsid w:val="00AF0EBE"/>
    <w:rsid w:val="00AF0F1F"/>
    <w:rsid w:val="00AF0FA6"/>
    <w:rsid w:val="00AF0FC1"/>
    <w:rsid w:val="00AF1064"/>
    <w:rsid w:val="00AF1380"/>
    <w:rsid w:val="00AF13FC"/>
    <w:rsid w:val="00AF17BF"/>
    <w:rsid w:val="00AF1C82"/>
    <w:rsid w:val="00AF2091"/>
    <w:rsid w:val="00AF21D3"/>
    <w:rsid w:val="00AF25D0"/>
    <w:rsid w:val="00AF2B36"/>
    <w:rsid w:val="00AF2BC6"/>
    <w:rsid w:val="00AF3376"/>
    <w:rsid w:val="00AF348E"/>
    <w:rsid w:val="00AF3ED7"/>
    <w:rsid w:val="00AF419E"/>
    <w:rsid w:val="00AF43AA"/>
    <w:rsid w:val="00AF4450"/>
    <w:rsid w:val="00AF47DD"/>
    <w:rsid w:val="00AF4A12"/>
    <w:rsid w:val="00AF4AB6"/>
    <w:rsid w:val="00AF5385"/>
    <w:rsid w:val="00AF53D4"/>
    <w:rsid w:val="00AF54FC"/>
    <w:rsid w:val="00AF571E"/>
    <w:rsid w:val="00AF58F7"/>
    <w:rsid w:val="00AF5E9A"/>
    <w:rsid w:val="00AF6376"/>
    <w:rsid w:val="00AF6395"/>
    <w:rsid w:val="00AF6412"/>
    <w:rsid w:val="00AF6BCD"/>
    <w:rsid w:val="00AF71FE"/>
    <w:rsid w:val="00AF73A4"/>
    <w:rsid w:val="00AF77CC"/>
    <w:rsid w:val="00AF7844"/>
    <w:rsid w:val="00AF79D3"/>
    <w:rsid w:val="00AF7AE4"/>
    <w:rsid w:val="00AF7B4B"/>
    <w:rsid w:val="00B0007F"/>
    <w:rsid w:val="00B001D4"/>
    <w:rsid w:val="00B00691"/>
    <w:rsid w:val="00B00941"/>
    <w:rsid w:val="00B009BE"/>
    <w:rsid w:val="00B00BF2"/>
    <w:rsid w:val="00B01CF7"/>
    <w:rsid w:val="00B020C1"/>
    <w:rsid w:val="00B02571"/>
    <w:rsid w:val="00B025DE"/>
    <w:rsid w:val="00B0263A"/>
    <w:rsid w:val="00B02737"/>
    <w:rsid w:val="00B028F1"/>
    <w:rsid w:val="00B02B22"/>
    <w:rsid w:val="00B02FBA"/>
    <w:rsid w:val="00B032C0"/>
    <w:rsid w:val="00B034A1"/>
    <w:rsid w:val="00B036AB"/>
    <w:rsid w:val="00B038BA"/>
    <w:rsid w:val="00B038EE"/>
    <w:rsid w:val="00B0396A"/>
    <w:rsid w:val="00B0396C"/>
    <w:rsid w:val="00B03994"/>
    <w:rsid w:val="00B03CF0"/>
    <w:rsid w:val="00B03D6B"/>
    <w:rsid w:val="00B03EC8"/>
    <w:rsid w:val="00B045B2"/>
    <w:rsid w:val="00B0473E"/>
    <w:rsid w:val="00B04AE4"/>
    <w:rsid w:val="00B05121"/>
    <w:rsid w:val="00B0573C"/>
    <w:rsid w:val="00B05841"/>
    <w:rsid w:val="00B06202"/>
    <w:rsid w:val="00B066E6"/>
    <w:rsid w:val="00B067E6"/>
    <w:rsid w:val="00B06A48"/>
    <w:rsid w:val="00B06A60"/>
    <w:rsid w:val="00B06AF1"/>
    <w:rsid w:val="00B070D5"/>
    <w:rsid w:val="00B07788"/>
    <w:rsid w:val="00B102F6"/>
    <w:rsid w:val="00B103A2"/>
    <w:rsid w:val="00B104B9"/>
    <w:rsid w:val="00B10746"/>
    <w:rsid w:val="00B10821"/>
    <w:rsid w:val="00B10AED"/>
    <w:rsid w:val="00B10ED0"/>
    <w:rsid w:val="00B111CC"/>
    <w:rsid w:val="00B11283"/>
    <w:rsid w:val="00B119F8"/>
    <w:rsid w:val="00B11B3C"/>
    <w:rsid w:val="00B11B81"/>
    <w:rsid w:val="00B11C62"/>
    <w:rsid w:val="00B11F6E"/>
    <w:rsid w:val="00B126CF"/>
    <w:rsid w:val="00B1285E"/>
    <w:rsid w:val="00B128CC"/>
    <w:rsid w:val="00B12C2E"/>
    <w:rsid w:val="00B12D51"/>
    <w:rsid w:val="00B135C6"/>
    <w:rsid w:val="00B13D30"/>
    <w:rsid w:val="00B13D5F"/>
    <w:rsid w:val="00B13E3C"/>
    <w:rsid w:val="00B1420E"/>
    <w:rsid w:val="00B143E9"/>
    <w:rsid w:val="00B1441A"/>
    <w:rsid w:val="00B14480"/>
    <w:rsid w:val="00B1493D"/>
    <w:rsid w:val="00B14BC5"/>
    <w:rsid w:val="00B14E40"/>
    <w:rsid w:val="00B152FE"/>
    <w:rsid w:val="00B157D9"/>
    <w:rsid w:val="00B15813"/>
    <w:rsid w:val="00B1587D"/>
    <w:rsid w:val="00B1590D"/>
    <w:rsid w:val="00B15955"/>
    <w:rsid w:val="00B159FF"/>
    <w:rsid w:val="00B15A56"/>
    <w:rsid w:val="00B1621D"/>
    <w:rsid w:val="00B16966"/>
    <w:rsid w:val="00B16A24"/>
    <w:rsid w:val="00B16C3E"/>
    <w:rsid w:val="00B17D29"/>
    <w:rsid w:val="00B17D7C"/>
    <w:rsid w:val="00B17DF2"/>
    <w:rsid w:val="00B17EAA"/>
    <w:rsid w:val="00B17ECE"/>
    <w:rsid w:val="00B17FEE"/>
    <w:rsid w:val="00B20046"/>
    <w:rsid w:val="00B20303"/>
    <w:rsid w:val="00B20771"/>
    <w:rsid w:val="00B20BCC"/>
    <w:rsid w:val="00B20D17"/>
    <w:rsid w:val="00B20E8E"/>
    <w:rsid w:val="00B21066"/>
    <w:rsid w:val="00B2118F"/>
    <w:rsid w:val="00B21199"/>
    <w:rsid w:val="00B211A0"/>
    <w:rsid w:val="00B212FB"/>
    <w:rsid w:val="00B2148F"/>
    <w:rsid w:val="00B21BDD"/>
    <w:rsid w:val="00B21C76"/>
    <w:rsid w:val="00B21E2A"/>
    <w:rsid w:val="00B21EF9"/>
    <w:rsid w:val="00B222A6"/>
    <w:rsid w:val="00B2248D"/>
    <w:rsid w:val="00B2262A"/>
    <w:rsid w:val="00B228CB"/>
    <w:rsid w:val="00B22CCC"/>
    <w:rsid w:val="00B230C9"/>
    <w:rsid w:val="00B232FC"/>
    <w:rsid w:val="00B234CE"/>
    <w:rsid w:val="00B23686"/>
    <w:rsid w:val="00B23736"/>
    <w:rsid w:val="00B23799"/>
    <w:rsid w:val="00B238EE"/>
    <w:rsid w:val="00B23B47"/>
    <w:rsid w:val="00B23E1A"/>
    <w:rsid w:val="00B24003"/>
    <w:rsid w:val="00B240AB"/>
    <w:rsid w:val="00B24138"/>
    <w:rsid w:val="00B24209"/>
    <w:rsid w:val="00B24263"/>
    <w:rsid w:val="00B242D1"/>
    <w:rsid w:val="00B246F0"/>
    <w:rsid w:val="00B248CD"/>
    <w:rsid w:val="00B24BC9"/>
    <w:rsid w:val="00B25231"/>
    <w:rsid w:val="00B2524B"/>
    <w:rsid w:val="00B255D9"/>
    <w:rsid w:val="00B25629"/>
    <w:rsid w:val="00B2580F"/>
    <w:rsid w:val="00B25A34"/>
    <w:rsid w:val="00B25B17"/>
    <w:rsid w:val="00B25CB6"/>
    <w:rsid w:val="00B25DD0"/>
    <w:rsid w:val="00B25F8C"/>
    <w:rsid w:val="00B260AA"/>
    <w:rsid w:val="00B263AC"/>
    <w:rsid w:val="00B2643A"/>
    <w:rsid w:val="00B26569"/>
    <w:rsid w:val="00B266B6"/>
    <w:rsid w:val="00B266DD"/>
    <w:rsid w:val="00B266FC"/>
    <w:rsid w:val="00B26875"/>
    <w:rsid w:val="00B26A6B"/>
    <w:rsid w:val="00B26C86"/>
    <w:rsid w:val="00B26F83"/>
    <w:rsid w:val="00B2734D"/>
    <w:rsid w:val="00B275AD"/>
    <w:rsid w:val="00B275FF"/>
    <w:rsid w:val="00B2764F"/>
    <w:rsid w:val="00B27E45"/>
    <w:rsid w:val="00B27EAE"/>
    <w:rsid w:val="00B30785"/>
    <w:rsid w:val="00B30BE0"/>
    <w:rsid w:val="00B30DD6"/>
    <w:rsid w:val="00B30F29"/>
    <w:rsid w:val="00B30FFA"/>
    <w:rsid w:val="00B310E8"/>
    <w:rsid w:val="00B313AA"/>
    <w:rsid w:val="00B31449"/>
    <w:rsid w:val="00B315E0"/>
    <w:rsid w:val="00B3179E"/>
    <w:rsid w:val="00B31841"/>
    <w:rsid w:val="00B31D5A"/>
    <w:rsid w:val="00B31EDF"/>
    <w:rsid w:val="00B31FAB"/>
    <w:rsid w:val="00B32717"/>
    <w:rsid w:val="00B32980"/>
    <w:rsid w:val="00B32B2C"/>
    <w:rsid w:val="00B32E21"/>
    <w:rsid w:val="00B32F83"/>
    <w:rsid w:val="00B32FBA"/>
    <w:rsid w:val="00B335FD"/>
    <w:rsid w:val="00B337E3"/>
    <w:rsid w:val="00B337E9"/>
    <w:rsid w:val="00B33A0D"/>
    <w:rsid w:val="00B33FB8"/>
    <w:rsid w:val="00B341AE"/>
    <w:rsid w:val="00B344E0"/>
    <w:rsid w:val="00B348F3"/>
    <w:rsid w:val="00B34970"/>
    <w:rsid w:val="00B34A77"/>
    <w:rsid w:val="00B34D9C"/>
    <w:rsid w:val="00B34E43"/>
    <w:rsid w:val="00B359F1"/>
    <w:rsid w:val="00B35E35"/>
    <w:rsid w:val="00B36133"/>
    <w:rsid w:val="00B366A0"/>
    <w:rsid w:val="00B36B2C"/>
    <w:rsid w:val="00B36F74"/>
    <w:rsid w:val="00B3715E"/>
    <w:rsid w:val="00B3723E"/>
    <w:rsid w:val="00B37387"/>
    <w:rsid w:val="00B377BA"/>
    <w:rsid w:val="00B37D66"/>
    <w:rsid w:val="00B37F2D"/>
    <w:rsid w:val="00B37FAA"/>
    <w:rsid w:val="00B4041C"/>
    <w:rsid w:val="00B409D0"/>
    <w:rsid w:val="00B40AAC"/>
    <w:rsid w:val="00B40AE2"/>
    <w:rsid w:val="00B40CBF"/>
    <w:rsid w:val="00B40D7A"/>
    <w:rsid w:val="00B40EDC"/>
    <w:rsid w:val="00B40F91"/>
    <w:rsid w:val="00B41639"/>
    <w:rsid w:val="00B4169B"/>
    <w:rsid w:val="00B420C8"/>
    <w:rsid w:val="00B422EA"/>
    <w:rsid w:val="00B4295A"/>
    <w:rsid w:val="00B42E70"/>
    <w:rsid w:val="00B42F83"/>
    <w:rsid w:val="00B43099"/>
    <w:rsid w:val="00B43243"/>
    <w:rsid w:val="00B43908"/>
    <w:rsid w:val="00B43ED8"/>
    <w:rsid w:val="00B43F80"/>
    <w:rsid w:val="00B4434A"/>
    <w:rsid w:val="00B44503"/>
    <w:rsid w:val="00B44598"/>
    <w:rsid w:val="00B446AB"/>
    <w:rsid w:val="00B448D9"/>
    <w:rsid w:val="00B44C3A"/>
    <w:rsid w:val="00B44CDB"/>
    <w:rsid w:val="00B44E3F"/>
    <w:rsid w:val="00B451AB"/>
    <w:rsid w:val="00B455BF"/>
    <w:rsid w:val="00B45818"/>
    <w:rsid w:val="00B45AEA"/>
    <w:rsid w:val="00B45CD0"/>
    <w:rsid w:val="00B45DA8"/>
    <w:rsid w:val="00B460BB"/>
    <w:rsid w:val="00B46175"/>
    <w:rsid w:val="00B466BD"/>
    <w:rsid w:val="00B46986"/>
    <w:rsid w:val="00B46ECE"/>
    <w:rsid w:val="00B46F9C"/>
    <w:rsid w:val="00B46FC5"/>
    <w:rsid w:val="00B47A17"/>
    <w:rsid w:val="00B47B7A"/>
    <w:rsid w:val="00B47D2C"/>
    <w:rsid w:val="00B47EEA"/>
    <w:rsid w:val="00B47FC8"/>
    <w:rsid w:val="00B50573"/>
    <w:rsid w:val="00B5084A"/>
    <w:rsid w:val="00B509E7"/>
    <w:rsid w:val="00B50E4D"/>
    <w:rsid w:val="00B5111F"/>
    <w:rsid w:val="00B511AB"/>
    <w:rsid w:val="00B51382"/>
    <w:rsid w:val="00B5142E"/>
    <w:rsid w:val="00B51568"/>
    <w:rsid w:val="00B51686"/>
    <w:rsid w:val="00B5169E"/>
    <w:rsid w:val="00B516F0"/>
    <w:rsid w:val="00B517FD"/>
    <w:rsid w:val="00B51857"/>
    <w:rsid w:val="00B519EA"/>
    <w:rsid w:val="00B51B1C"/>
    <w:rsid w:val="00B51C24"/>
    <w:rsid w:val="00B5210D"/>
    <w:rsid w:val="00B5222F"/>
    <w:rsid w:val="00B52289"/>
    <w:rsid w:val="00B523E6"/>
    <w:rsid w:val="00B52485"/>
    <w:rsid w:val="00B52790"/>
    <w:rsid w:val="00B52C11"/>
    <w:rsid w:val="00B52D54"/>
    <w:rsid w:val="00B52DDB"/>
    <w:rsid w:val="00B53153"/>
    <w:rsid w:val="00B537BB"/>
    <w:rsid w:val="00B540ED"/>
    <w:rsid w:val="00B54AFE"/>
    <w:rsid w:val="00B54B35"/>
    <w:rsid w:val="00B54EB9"/>
    <w:rsid w:val="00B54F39"/>
    <w:rsid w:val="00B54FD3"/>
    <w:rsid w:val="00B54FDA"/>
    <w:rsid w:val="00B550ED"/>
    <w:rsid w:val="00B552AA"/>
    <w:rsid w:val="00B558A3"/>
    <w:rsid w:val="00B55C85"/>
    <w:rsid w:val="00B55D13"/>
    <w:rsid w:val="00B561E0"/>
    <w:rsid w:val="00B56411"/>
    <w:rsid w:val="00B56501"/>
    <w:rsid w:val="00B5652E"/>
    <w:rsid w:val="00B567C9"/>
    <w:rsid w:val="00B568C1"/>
    <w:rsid w:val="00B56AA9"/>
    <w:rsid w:val="00B5702E"/>
    <w:rsid w:val="00B570BE"/>
    <w:rsid w:val="00B571F4"/>
    <w:rsid w:val="00B572A0"/>
    <w:rsid w:val="00B57852"/>
    <w:rsid w:val="00B57A3D"/>
    <w:rsid w:val="00B60217"/>
    <w:rsid w:val="00B605C7"/>
    <w:rsid w:val="00B60624"/>
    <w:rsid w:val="00B609F0"/>
    <w:rsid w:val="00B60FBB"/>
    <w:rsid w:val="00B610EC"/>
    <w:rsid w:val="00B61329"/>
    <w:rsid w:val="00B61347"/>
    <w:rsid w:val="00B61471"/>
    <w:rsid w:val="00B61578"/>
    <w:rsid w:val="00B6168B"/>
    <w:rsid w:val="00B61961"/>
    <w:rsid w:val="00B61DAA"/>
    <w:rsid w:val="00B61DEA"/>
    <w:rsid w:val="00B61FDC"/>
    <w:rsid w:val="00B62175"/>
    <w:rsid w:val="00B62209"/>
    <w:rsid w:val="00B622EC"/>
    <w:rsid w:val="00B627FD"/>
    <w:rsid w:val="00B628AA"/>
    <w:rsid w:val="00B62F59"/>
    <w:rsid w:val="00B63124"/>
    <w:rsid w:val="00B635E4"/>
    <w:rsid w:val="00B63608"/>
    <w:rsid w:val="00B63665"/>
    <w:rsid w:val="00B63717"/>
    <w:rsid w:val="00B6397D"/>
    <w:rsid w:val="00B63B8A"/>
    <w:rsid w:val="00B63D1C"/>
    <w:rsid w:val="00B641FE"/>
    <w:rsid w:val="00B64314"/>
    <w:rsid w:val="00B644F8"/>
    <w:rsid w:val="00B64680"/>
    <w:rsid w:val="00B64D39"/>
    <w:rsid w:val="00B64FCD"/>
    <w:rsid w:val="00B650AC"/>
    <w:rsid w:val="00B6526D"/>
    <w:rsid w:val="00B65779"/>
    <w:rsid w:val="00B6580D"/>
    <w:rsid w:val="00B6595A"/>
    <w:rsid w:val="00B659CC"/>
    <w:rsid w:val="00B65A42"/>
    <w:rsid w:val="00B65D5F"/>
    <w:rsid w:val="00B65E50"/>
    <w:rsid w:val="00B65E84"/>
    <w:rsid w:val="00B66183"/>
    <w:rsid w:val="00B663DE"/>
    <w:rsid w:val="00B66495"/>
    <w:rsid w:val="00B665E6"/>
    <w:rsid w:val="00B66676"/>
    <w:rsid w:val="00B66B23"/>
    <w:rsid w:val="00B66BC7"/>
    <w:rsid w:val="00B66EA8"/>
    <w:rsid w:val="00B676B7"/>
    <w:rsid w:val="00B6790F"/>
    <w:rsid w:val="00B67952"/>
    <w:rsid w:val="00B6795A"/>
    <w:rsid w:val="00B67A2A"/>
    <w:rsid w:val="00B67EE1"/>
    <w:rsid w:val="00B701C6"/>
    <w:rsid w:val="00B7083D"/>
    <w:rsid w:val="00B70AA4"/>
    <w:rsid w:val="00B70B03"/>
    <w:rsid w:val="00B70B80"/>
    <w:rsid w:val="00B70BAF"/>
    <w:rsid w:val="00B71473"/>
    <w:rsid w:val="00B71682"/>
    <w:rsid w:val="00B71ADE"/>
    <w:rsid w:val="00B71C69"/>
    <w:rsid w:val="00B71EBC"/>
    <w:rsid w:val="00B72320"/>
    <w:rsid w:val="00B72755"/>
    <w:rsid w:val="00B72A5A"/>
    <w:rsid w:val="00B72B54"/>
    <w:rsid w:val="00B72EA1"/>
    <w:rsid w:val="00B72F4A"/>
    <w:rsid w:val="00B73248"/>
    <w:rsid w:val="00B7348D"/>
    <w:rsid w:val="00B7358D"/>
    <w:rsid w:val="00B73C63"/>
    <w:rsid w:val="00B73CA4"/>
    <w:rsid w:val="00B74290"/>
    <w:rsid w:val="00B74297"/>
    <w:rsid w:val="00B74343"/>
    <w:rsid w:val="00B74492"/>
    <w:rsid w:val="00B74520"/>
    <w:rsid w:val="00B74725"/>
    <w:rsid w:val="00B74978"/>
    <w:rsid w:val="00B74EB5"/>
    <w:rsid w:val="00B74F67"/>
    <w:rsid w:val="00B75092"/>
    <w:rsid w:val="00B75A41"/>
    <w:rsid w:val="00B75BFC"/>
    <w:rsid w:val="00B75FCD"/>
    <w:rsid w:val="00B76846"/>
    <w:rsid w:val="00B769C1"/>
    <w:rsid w:val="00B76B1D"/>
    <w:rsid w:val="00B76E33"/>
    <w:rsid w:val="00B76EAC"/>
    <w:rsid w:val="00B773CF"/>
    <w:rsid w:val="00B777E8"/>
    <w:rsid w:val="00B77A00"/>
    <w:rsid w:val="00B77B74"/>
    <w:rsid w:val="00B77EC3"/>
    <w:rsid w:val="00B8002A"/>
    <w:rsid w:val="00B8035C"/>
    <w:rsid w:val="00B80594"/>
    <w:rsid w:val="00B806CB"/>
    <w:rsid w:val="00B807F3"/>
    <w:rsid w:val="00B8080E"/>
    <w:rsid w:val="00B80B91"/>
    <w:rsid w:val="00B81216"/>
    <w:rsid w:val="00B8135C"/>
    <w:rsid w:val="00B81482"/>
    <w:rsid w:val="00B816B6"/>
    <w:rsid w:val="00B817FF"/>
    <w:rsid w:val="00B81808"/>
    <w:rsid w:val="00B82131"/>
    <w:rsid w:val="00B822D8"/>
    <w:rsid w:val="00B82520"/>
    <w:rsid w:val="00B825CB"/>
    <w:rsid w:val="00B826A3"/>
    <w:rsid w:val="00B8294E"/>
    <w:rsid w:val="00B82C5B"/>
    <w:rsid w:val="00B82D84"/>
    <w:rsid w:val="00B82D86"/>
    <w:rsid w:val="00B82EBE"/>
    <w:rsid w:val="00B830C8"/>
    <w:rsid w:val="00B834F7"/>
    <w:rsid w:val="00B83DC5"/>
    <w:rsid w:val="00B83F6F"/>
    <w:rsid w:val="00B8421A"/>
    <w:rsid w:val="00B8430A"/>
    <w:rsid w:val="00B8437F"/>
    <w:rsid w:val="00B84675"/>
    <w:rsid w:val="00B848B7"/>
    <w:rsid w:val="00B84E27"/>
    <w:rsid w:val="00B853F7"/>
    <w:rsid w:val="00B8542E"/>
    <w:rsid w:val="00B86078"/>
    <w:rsid w:val="00B860AE"/>
    <w:rsid w:val="00B860F0"/>
    <w:rsid w:val="00B862D9"/>
    <w:rsid w:val="00B86894"/>
    <w:rsid w:val="00B86D90"/>
    <w:rsid w:val="00B86FDC"/>
    <w:rsid w:val="00B876C8"/>
    <w:rsid w:val="00B903AF"/>
    <w:rsid w:val="00B904F0"/>
    <w:rsid w:val="00B90599"/>
    <w:rsid w:val="00B9082C"/>
    <w:rsid w:val="00B90A94"/>
    <w:rsid w:val="00B90BBE"/>
    <w:rsid w:val="00B90CDA"/>
    <w:rsid w:val="00B90CE5"/>
    <w:rsid w:val="00B90E8C"/>
    <w:rsid w:val="00B910EA"/>
    <w:rsid w:val="00B914C8"/>
    <w:rsid w:val="00B91694"/>
    <w:rsid w:val="00B91BAA"/>
    <w:rsid w:val="00B91C16"/>
    <w:rsid w:val="00B91F27"/>
    <w:rsid w:val="00B920A1"/>
    <w:rsid w:val="00B920A5"/>
    <w:rsid w:val="00B923FF"/>
    <w:rsid w:val="00B9245C"/>
    <w:rsid w:val="00B9319F"/>
    <w:rsid w:val="00B935C2"/>
    <w:rsid w:val="00B93604"/>
    <w:rsid w:val="00B93640"/>
    <w:rsid w:val="00B93AE2"/>
    <w:rsid w:val="00B93BAE"/>
    <w:rsid w:val="00B93C69"/>
    <w:rsid w:val="00B93C71"/>
    <w:rsid w:val="00B93E68"/>
    <w:rsid w:val="00B93FAD"/>
    <w:rsid w:val="00B941A4"/>
    <w:rsid w:val="00B94522"/>
    <w:rsid w:val="00B94837"/>
    <w:rsid w:val="00B9485C"/>
    <w:rsid w:val="00B94E2C"/>
    <w:rsid w:val="00B95485"/>
    <w:rsid w:val="00B957C1"/>
    <w:rsid w:val="00B958DE"/>
    <w:rsid w:val="00B95BBF"/>
    <w:rsid w:val="00B9622D"/>
    <w:rsid w:val="00B9635E"/>
    <w:rsid w:val="00B964D2"/>
    <w:rsid w:val="00B967ED"/>
    <w:rsid w:val="00B96A2D"/>
    <w:rsid w:val="00B96B67"/>
    <w:rsid w:val="00B96D00"/>
    <w:rsid w:val="00B96D6B"/>
    <w:rsid w:val="00B96D97"/>
    <w:rsid w:val="00B97137"/>
    <w:rsid w:val="00B9730B"/>
    <w:rsid w:val="00B9734F"/>
    <w:rsid w:val="00B9744C"/>
    <w:rsid w:val="00B979BC"/>
    <w:rsid w:val="00B97C57"/>
    <w:rsid w:val="00B97F6A"/>
    <w:rsid w:val="00B97FBE"/>
    <w:rsid w:val="00BA0435"/>
    <w:rsid w:val="00BA0473"/>
    <w:rsid w:val="00BA090E"/>
    <w:rsid w:val="00BA1207"/>
    <w:rsid w:val="00BA123B"/>
    <w:rsid w:val="00BA1634"/>
    <w:rsid w:val="00BA180B"/>
    <w:rsid w:val="00BA1819"/>
    <w:rsid w:val="00BA1AB9"/>
    <w:rsid w:val="00BA1B3A"/>
    <w:rsid w:val="00BA1EA0"/>
    <w:rsid w:val="00BA300B"/>
    <w:rsid w:val="00BA34BE"/>
    <w:rsid w:val="00BA3572"/>
    <w:rsid w:val="00BA3C7E"/>
    <w:rsid w:val="00BA3FEB"/>
    <w:rsid w:val="00BA4887"/>
    <w:rsid w:val="00BA4898"/>
    <w:rsid w:val="00BA4B69"/>
    <w:rsid w:val="00BA4CD6"/>
    <w:rsid w:val="00BA4E06"/>
    <w:rsid w:val="00BA4E6F"/>
    <w:rsid w:val="00BA5405"/>
    <w:rsid w:val="00BA5565"/>
    <w:rsid w:val="00BA55CB"/>
    <w:rsid w:val="00BA56C5"/>
    <w:rsid w:val="00BA5783"/>
    <w:rsid w:val="00BA5848"/>
    <w:rsid w:val="00BA59E0"/>
    <w:rsid w:val="00BA5C56"/>
    <w:rsid w:val="00BA60FB"/>
    <w:rsid w:val="00BA61A8"/>
    <w:rsid w:val="00BA6215"/>
    <w:rsid w:val="00BA6239"/>
    <w:rsid w:val="00BA6524"/>
    <w:rsid w:val="00BA6AAB"/>
    <w:rsid w:val="00BA6B97"/>
    <w:rsid w:val="00BA6BF9"/>
    <w:rsid w:val="00BA6E47"/>
    <w:rsid w:val="00BA7228"/>
    <w:rsid w:val="00BA73B6"/>
    <w:rsid w:val="00BA7615"/>
    <w:rsid w:val="00BA7B23"/>
    <w:rsid w:val="00BA7BBA"/>
    <w:rsid w:val="00BA7C7A"/>
    <w:rsid w:val="00BA7E10"/>
    <w:rsid w:val="00BA7E8A"/>
    <w:rsid w:val="00BA7F6A"/>
    <w:rsid w:val="00BA7FAD"/>
    <w:rsid w:val="00BB014B"/>
    <w:rsid w:val="00BB0904"/>
    <w:rsid w:val="00BB0AE0"/>
    <w:rsid w:val="00BB0C56"/>
    <w:rsid w:val="00BB0C90"/>
    <w:rsid w:val="00BB0CD4"/>
    <w:rsid w:val="00BB0D7D"/>
    <w:rsid w:val="00BB0D9F"/>
    <w:rsid w:val="00BB10AC"/>
    <w:rsid w:val="00BB119A"/>
    <w:rsid w:val="00BB1244"/>
    <w:rsid w:val="00BB13DF"/>
    <w:rsid w:val="00BB13F9"/>
    <w:rsid w:val="00BB148B"/>
    <w:rsid w:val="00BB1A76"/>
    <w:rsid w:val="00BB1AB8"/>
    <w:rsid w:val="00BB1DCA"/>
    <w:rsid w:val="00BB21C2"/>
    <w:rsid w:val="00BB24F9"/>
    <w:rsid w:val="00BB277D"/>
    <w:rsid w:val="00BB2801"/>
    <w:rsid w:val="00BB2961"/>
    <w:rsid w:val="00BB2993"/>
    <w:rsid w:val="00BB2A73"/>
    <w:rsid w:val="00BB2B94"/>
    <w:rsid w:val="00BB2F11"/>
    <w:rsid w:val="00BB2FBF"/>
    <w:rsid w:val="00BB2FC2"/>
    <w:rsid w:val="00BB30B8"/>
    <w:rsid w:val="00BB31FF"/>
    <w:rsid w:val="00BB3464"/>
    <w:rsid w:val="00BB379C"/>
    <w:rsid w:val="00BB37BC"/>
    <w:rsid w:val="00BB39DA"/>
    <w:rsid w:val="00BB3BB9"/>
    <w:rsid w:val="00BB3D62"/>
    <w:rsid w:val="00BB4301"/>
    <w:rsid w:val="00BB431E"/>
    <w:rsid w:val="00BB4827"/>
    <w:rsid w:val="00BB4985"/>
    <w:rsid w:val="00BB49DC"/>
    <w:rsid w:val="00BB4A68"/>
    <w:rsid w:val="00BB4A8B"/>
    <w:rsid w:val="00BB4AD7"/>
    <w:rsid w:val="00BB4B67"/>
    <w:rsid w:val="00BB4B78"/>
    <w:rsid w:val="00BB507D"/>
    <w:rsid w:val="00BB5084"/>
    <w:rsid w:val="00BB51CE"/>
    <w:rsid w:val="00BB51E1"/>
    <w:rsid w:val="00BB51E7"/>
    <w:rsid w:val="00BB5741"/>
    <w:rsid w:val="00BB581B"/>
    <w:rsid w:val="00BB5926"/>
    <w:rsid w:val="00BB5945"/>
    <w:rsid w:val="00BB5EF2"/>
    <w:rsid w:val="00BB61B0"/>
    <w:rsid w:val="00BB6277"/>
    <w:rsid w:val="00BB6441"/>
    <w:rsid w:val="00BB654D"/>
    <w:rsid w:val="00BB69D7"/>
    <w:rsid w:val="00BB6E2B"/>
    <w:rsid w:val="00BB707D"/>
    <w:rsid w:val="00BB70D7"/>
    <w:rsid w:val="00BB722C"/>
    <w:rsid w:val="00BB735B"/>
    <w:rsid w:val="00BB74BC"/>
    <w:rsid w:val="00BB74C8"/>
    <w:rsid w:val="00BB765D"/>
    <w:rsid w:val="00BB7B5D"/>
    <w:rsid w:val="00BB7BA0"/>
    <w:rsid w:val="00BB7D92"/>
    <w:rsid w:val="00BC0E78"/>
    <w:rsid w:val="00BC0EC9"/>
    <w:rsid w:val="00BC0F48"/>
    <w:rsid w:val="00BC1060"/>
    <w:rsid w:val="00BC11DA"/>
    <w:rsid w:val="00BC1479"/>
    <w:rsid w:val="00BC1AB9"/>
    <w:rsid w:val="00BC236B"/>
    <w:rsid w:val="00BC25F3"/>
    <w:rsid w:val="00BC2797"/>
    <w:rsid w:val="00BC27D7"/>
    <w:rsid w:val="00BC27F9"/>
    <w:rsid w:val="00BC2ACE"/>
    <w:rsid w:val="00BC2ADD"/>
    <w:rsid w:val="00BC2B27"/>
    <w:rsid w:val="00BC30B1"/>
    <w:rsid w:val="00BC3188"/>
    <w:rsid w:val="00BC33CF"/>
    <w:rsid w:val="00BC37DB"/>
    <w:rsid w:val="00BC3835"/>
    <w:rsid w:val="00BC3836"/>
    <w:rsid w:val="00BC3887"/>
    <w:rsid w:val="00BC3918"/>
    <w:rsid w:val="00BC3B12"/>
    <w:rsid w:val="00BC3F01"/>
    <w:rsid w:val="00BC41B4"/>
    <w:rsid w:val="00BC4786"/>
    <w:rsid w:val="00BC49D6"/>
    <w:rsid w:val="00BC50DA"/>
    <w:rsid w:val="00BC5184"/>
    <w:rsid w:val="00BC5620"/>
    <w:rsid w:val="00BC574A"/>
    <w:rsid w:val="00BC57B4"/>
    <w:rsid w:val="00BC5BD2"/>
    <w:rsid w:val="00BC5DDC"/>
    <w:rsid w:val="00BC5E41"/>
    <w:rsid w:val="00BC5FB5"/>
    <w:rsid w:val="00BC6290"/>
    <w:rsid w:val="00BC63D0"/>
    <w:rsid w:val="00BC6A94"/>
    <w:rsid w:val="00BC6D94"/>
    <w:rsid w:val="00BC6F72"/>
    <w:rsid w:val="00BC7586"/>
    <w:rsid w:val="00BC75D9"/>
    <w:rsid w:val="00BC78FF"/>
    <w:rsid w:val="00BC7C20"/>
    <w:rsid w:val="00BC7F7D"/>
    <w:rsid w:val="00BD03F8"/>
    <w:rsid w:val="00BD07FE"/>
    <w:rsid w:val="00BD08BE"/>
    <w:rsid w:val="00BD0922"/>
    <w:rsid w:val="00BD0C46"/>
    <w:rsid w:val="00BD0D2C"/>
    <w:rsid w:val="00BD0FA8"/>
    <w:rsid w:val="00BD0FEE"/>
    <w:rsid w:val="00BD1041"/>
    <w:rsid w:val="00BD16EE"/>
    <w:rsid w:val="00BD181E"/>
    <w:rsid w:val="00BD1E50"/>
    <w:rsid w:val="00BD1F42"/>
    <w:rsid w:val="00BD225C"/>
    <w:rsid w:val="00BD28CA"/>
    <w:rsid w:val="00BD2AF8"/>
    <w:rsid w:val="00BD2C48"/>
    <w:rsid w:val="00BD2D59"/>
    <w:rsid w:val="00BD3017"/>
    <w:rsid w:val="00BD30DB"/>
    <w:rsid w:val="00BD318C"/>
    <w:rsid w:val="00BD3438"/>
    <w:rsid w:val="00BD35DE"/>
    <w:rsid w:val="00BD36AC"/>
    <w:rsid w:val="00BD3794"/>
    <w:rsid w:val="00BD40CD"/>
    <w:rsid w:val="00BD46C5"/>
    <w:rsid w:val="00BD49D9"/>
    <w:rsid w:val="00BD4B91"/>
    <w:rsid w:val="00BD4F98"/>
    <w:rsid w:val="00BD5076"/>
    <w:rsid w:val="00BD5340"/>
    <w:rsid w:val="00BD544C"/>
    <w:rsid w:val="00BD554B"/>
    <w:rsid w:val="00BD56E8"/>
    <w:rsid w:val="00BD577E"/>
    <w:rsid w:val="00BD599C"/>
    <w:rsid w:val="00BD60D7"/>
    <w:rsid w:val="00BD6388"/>
    <w:rsid w:val="00BD666D"/>
    <w:rsid w:val="00BD6A49"/>
    <w:rsid w:val="00BD6B18"/>
    <w:rsid w:val="00BD6B3F"/>
    <w:rsid w:val="00BD6E32"/>
    <w:rsid w:val="00BD6FBD"/>
    <w:rsid w:val="00BD7185"/>
    <w:rsid w:val="00BD7389"/>
    <w:rsid w:val="00BD73E7"/>
    <w:rsid w:val="00BD74D1"/>
    <w:rsid w:val="00BD7549"/>
    <w:rsid w:val="00BD76BE"/>
    <w:rsid w:val="00BD77B8"/>
    <w:rsid w:val="00BD78D3"/>
    <w:rsid w:val="00BD7CF3"/>
    <w:rsid w:val="00BD7DD0"/>
    <w:rsid w:val="00BE013E"/>
    <w:rsid w:val="00BE034E"/>
    <w:rsid w:val="00BE0506"/>
    <w:rsid w:val="00BE0561"/>
    <w:rsid w:val="00BE062B"/>
    <w:rsid w:val="00BE0A9E"/>
    <w:rsid w:val="00BE0BE5"/>
    <w:rsid w:val="00BE0C4B"/>
    <w:rsid w:val="00BE0EBF"/>
    <w:rsid w:val="00BE0FF5"/>
    <w:rsid w:val="00BE10B2"/>
    <w:rsid w:val="00BE1582"/>
    <w:rsid w:val="00BE16A6"/>
    <w:rsid w:val="00BE177F"/>
    <w:rsid w:val="00BE21F1"/>
    <w:rsid w:val="00BE2443"/>
    <w:rsid w:val="00BE24E5"/>
    <w:rsid w:val="00BE27D9"/>
    <w:rsid w:val="00BE2869"/>
    <w:rsid w:val="00BE28D0"/>
    <w:rsid w:val="00BE2A42"/>
    <w:rsid w:val="00BE2B1D"/>
    <w:rsid w:val="00BE2B88"/>
    <w:rsid w:val="00BE2F09"/>
    <w:rsid w:val="00BE320B"/>
    <w:rsid w:val="00BE355A"/>
    <w:rsid w:val="00BE3991"/>
    <w:rsid w:val="00BE3A30"/>
    <w:rsid w:val="00BE3F44"/>
    <w:rsid w:val="00BE4610"/>
    <w:rsid w:val="00BE4611"/>
    <w:rsid w:val="00BE4652"/>
    <w:rsid w:val="00BE46D5"/>
    <w:rsid w:val="00BE4C6F"/>
    <w:rsid w:val="00BE4F5F"/>
    <w:rsid w:val="00BE50C8"/>
    <w:rsid w:val="00BE52CC"/>
    <w:rsid w:val="00BE5429"/>
    <w:rsid w:val="00BE54D9"/>
    <w:rsid w:val="00BE54EA"/>
    <w:rsid w:val="00BE56EE"/>
    <w:rsid w:val="00BE5B64"/>
    <w:rsid w:val="00BE612A"/>
    <w:rsid w:val="00BE61B1"/>
    <w:rsid w:val="00BE61F0"/>
    <w:rsid w:val="00BE6626"/>
    <w:rsid w:val="00BE6BF7"/>
    <w:rsid w:val="00BE6E28"/>
    <w:rsid w:val="00BE6F86"/>
    <w:rsid w:val="00BE7546"/>
    <w:rsid w:val="00BE7A9A"/>
    <w:rsid w:val="00BF0021"/>
    <w:rsid w:val="00BF0345"/>
    <w:rsid w:val="00BF03E5"/>
    <w:rsid w:val="00BF052A"/>
    <w:rsid w:val="00BF06FE"/>
    <w:rsid w:val="00BF1258"/>
    <w:rsid w:val="00BF1297"/>
    <w:rsid w:val="00BF14FE"/>
    <w:rsid w:val="00BF1A28"/>
    <w:rsid w:val="00BF1C29"/>
    <w:rsid w:val="00BF1DC6"/>
    <w:rsid w:val="00BF1FD4"/>
    <w:rsid w:val="00BF2140"/>
    <w:rsid w:val="00BF22BE"/>
    <w:rsid w:val="00BF22E9"/>
    <w:rsid w:val="00BF2322"/>
    <w:rsid w:val="00BF2433"/>
    <w:rsid w:val="00BF25A5"/>
    <w:rsid w:val="00BF2636"/>
    <w:rsid w:val="00BF26B0"/>
    <w:rsid w:val="00BF2DA3"/>
    <w:rsid w:val="00BF2EFD"/>
    <w:rsid w:val="00BF3004"/>
    <w:rsid w:val="00BF33E0"/>
    <w:rsid w:val="00BF36BE"/>
    <w:rsid w:val="00BF381D"/>
    <w:rsid w:val="00BF3920"/>
    <w:rsid w:val="00BF3A57"/>
    <w:rsid w:val="00BF3DFC"/>
    <w:rsid w:val="00BF3F99"/>
    <w:rsid w:val="00BF4463"/>
    <w:rsid w:val="00BF4624"/>
    <w:rsid w:val="00BF4880"/>
    <w:rsid w:val="00BF4BD4"/>
    <w:rsid w:val="00BF4CDD"/>
    <w:rsid w:val="00BF4D80"/>
    <w:rsid w:val="00BF4DAE"/>
    <w:rsid w:val="00BF5575"/>
    <w:rsid w:val="00BF5691"/>
    <w:rsid w:val="00BF5C2D"/>
    <w:rsid w:val="00BF6E92"/>
    <w:rsid w:val="00BF6F57"/>
    <w:rsid w:val="00BF7174"/>
    <w:rsid w:val="00BF7628"/>
    <w:rsid w:val="00BF77DC"/>
    <w:rsid w:val="00BF7A61"/>
    <w:rsid w:val="00C00940"/>
    <w:rsid w:val="00C00D7C"/>
    <w:rsid w:val="00C00D98"/>
    <w:rsid w:val="00C00F44"/>
    <w:rsid w:val="00C01E2A"/>
    <w:rsid w:val="00C0209E"/>
    <w:rsid w:val="00C020D1"/>
    <w:rsid w:val="00C0246D"/>
    <w:rsid w:val="00C02561"/>
    <w:rsid w:val="00C025DE"/>
    <w:rsid w:val="00C02817"/>
    <w:rsid w:val="00C029F7"/>
    <w:rsid w:val="00C02C94"/>
    <w:rsid w:val="00C02CE9"/>
    <w:rsid w:val="00C02CF3"/>
    <w:rsid w:val="00C02ED6"/>
    <w:rsid w:val="00C0308C"/>
    <w:rsid w:val="00C031E2"/>
    <w:rsid w:val="00C033D9"/>
    <w:rsid w:val="00C039B9"/>
    <w:rsid w:val="00C03AF6"/>
    <w:rsid w:val="00C03B48"/>
    <w:rsid w:val="00C0446E"/>
    <w:rsid w:val="00C045BB"/>
    <w:rsid w:val="00C048D4"/>
    <w:rsid w:val="00C04A6F"/>
    <w:rsid w:val="00C04AEE"/>
    <w:rsid w:val="00C04B1C"/>
    <w:rsid w:val="00C04B23"/>
    <w:rsid w:val="00C04BF4"/>
    <w:rsid w:val="00C04F23"/>
    <w:rsid w:val="00C04F34"/>
    <w:rsid w:val="00C05284"/>
    <w:rsid w:val="00C053B2"/>
    <w:rsid w:val="00C05863"/>
    <w:rsid w:val="00C059EC"/>
    <w:rsid w:val="00C05AB7"/>
    <w:rsid w:val="00C05E1C"/>
    <w:rsid w:val="00C05F0B"/>
    <w:rsid w:val="00C06130"/>
    <w:rsid w:val="00C062CF"/>
    <w:rsid w:val="00C065A0"/>
    <w:rsid w:val="00C06999"/>
    <w:rsid w:val="00C06AE9"/>
    <w:rsid w:val="00C06CFE"/>
    <w:rsid w:val="00C06D55"/>
    <w:rsid w:val="00C0704F"/>
    <w:rsid w:val="00C07221"/>
    <w:rsid w:val="00C07354"/>
    <w:rsid w:val="00C0746B"/>
    <w:rsid w:val="00C07919"/>
    <w:rsid w:val="00C07954"/>
    <w:rsid w:val="00C0798D"/>
    <w:rsid w:val="00C07B88"/>
    <w:rsid w:val="00C07C6C"/>
    <w:rsid w:val="00C07E9D"/>
    <w:rsid w:val="00C100DA"/>
    <w:rsid w:val="00C1033E"/>
    <w:rsid w:val="00C105FF"/>
    <w:rsid w:val="00C109E2"/>
    <w:rsid w:val="00C10C0D"/>
    <w:rsid w:val="00C10D52"/>
    <w:rsid w:val="00C10EE2"/>
    <w:rsid w:val="00C1101F"/>
    <w:rsid w:val="00C110D1"/>
    <w:rsid w:val="00C11282"/>
    <w:rsid w:val="00C116CC"/>
    <w:rsid w:val="00C11AFC"/>
    <w:rsid w:val="00C11DB6"/>
    <w:rsid w:val="00C11E6F"/>
    <w:rsid w:val="00C11E71"/>
    <w:rsid w:val="00C11F44"/>
    <w:rsid w:val="00C12596"/>
    <w:rsid w:val="00C12912"/>
    <w:rsid w:val="00C1292B"/>
    <w:rsid w:val="00C12A8D"/>
    <w:rsid w:val="00C12CD6"/>
    <w:rsid w:val="00C12DEF"/>
    <w:rsid w:val="00C1351C"/>
    <w:rsid w:val="00C1361F"/>
    <w:rsid w:val="00C13733"/>
    <w:rsid w:val="00C13903"/>
    <w:rsid w:val="00C139BB"/>
    <w:rsid w:val="00C13B8C"/>
    <w:rsid w:val="00C13F54"/>
    <w:rsid w:val="00C14303"/>
    <w:rsid w:val="00C14425"/>
    <w:rsid w:val="00C14426"/>
    <w:rsid w:val="00C14518"/>
    <w:rsid w:val="00C14B6C"/>
    <w:rsid w:val="00C14D46"/>
    <w:rsid w:val="00C14EA5"/>
    <w:rsid w:val="00C15139"/>
    <w:rsid w:val="00C152CB"/>
    <w:rsid w:val="00C15AE3"/>
    <w:rsid w:val="00C15B2C"/>
    <w:rsid w:val="00C15CC2"/>
    <w:rsid w:val="00C162C6"/>
    <w:rsid w:val="00C16857"/>
    <w:rsid w:val="00C16B34"/>
    <w:rsid w:val="00C16E94"/>
    <w:rsid w:val="00C172D8"/>
    <w:rsid w:val="00C17FAC"/>
    <w:rsid w:val="00C20315"/>
    <w:rsid w:val="00C20440"/>
    <w:rsid w:val="00C2061B"/>
    <w:rsid w:val="00C2063F"/>
    <w:rsid w:val="00C20B2F"/>
    <w:rsid w:val="00C20EEB"/>
    <w:rsid w:val="00C21802"/>
    <w:rsid w:val="00C21BBD"/>
    <w:rsid w:val="00C2255B"/>
    <w:rsid w:val="00C229C7"/>
    <w:rsid w:val="00C22A7C"/>
    <w:rsid w:val="00C22B4E"/>
    <w:rsid w:val="00C22F16"/>
    <w:rsid w:val="00C23034"/>
    <w:rsid w:val="00C23648"/>
    <w:rsid w:val="00C23878"/>
    <w:rsid w:val="00C23A83"/>
    <w:rsid w:val="00C23E49"/>
    <w:rsid w:val="00C23EC5"/>
    <w:rsid w:val="00C24005"/>
    <w:rsid w:val="00C24126"/>
    <w:rsid w:val="00C24203"/>
    <w:rsid w:val="00C24848"/>
    <w:rsid w:val="00C24C46"/>
    <w:rsid w:val="00C24C61"/>
    <w:rsid w:val="00C25415"/>
    <w:rsid w:val="00C25B8C"/>
    <w:rsid w:val="00C25BF4"/>
    <w:rsid w:val="00C25DFC"/>
    <w:rsid w:val="00C26082"/>
    <w:rsid w:val="00C262C0"/>
    <w:rsid w:val="00C26500"/>
    <w:rsid w:val="00C26B0F"/>
    <w:rsid w:val="00C26C5B"/>
    <w:rsid w:val="00C26FD4"/>
    <w:rsid w:val="00C27537"/>
    <w:rsid w:val="00C27D51"/>
    <w:rsid w:val="00C301B6"/>
    <w:rsid w:val="00C304C3"/>
    <w:rsid w:val="00C307D2"/>
    <w:rsid w:val="00C30891"/>
    <w:rsid w:val="00C3099F"/>
    <w:rsid w:val="00C30D4D"/>
    <w:rsid w:val="00C30DD6"/>
    <w:rsid w:val="00C318A1"/>
    <w:rsid w:val="00C31BB6"/>
    <w:rsid w:val="00C31BC6"/>
    <w:rsid w:val="00C31BE8"/>
    <w:rsid w:val="00C31E66"/>
    <w:rsid w:val="00C31EB5"/>
    <w:rsid w:val="00C323F7"/>
    <w:rsid w:val="00C32721"/>
    <w:rsid w:val="00C327B9"/>
    <w:rsid w:val="00C328C7"/>
    <w:rsid w:val="00C32923"/>
    <w:rsid w:val="00C329D5"/>
    <w:rsid w:val="00C32C09"/>
    <w:rsid w:val="00C32C16"/>
    <w:rsid w:val="00C32F23"/>
    <w:rsid w:val="00C33342"/>
    <w:rsid w:val="00C340E5"/>
    <w:rsid w:val="00C345BC"/>
    <w:rsid w:val="00C349D7"/>
    <w:rsid w:val="00C34A62"/>
    <w:rsid w:val="00C34A8A"/>
    <w:rsid w:val="00C34D76"/>
    <w:rsid w:val="00C34DBC"/>
    <w:rsid w:val="00C34F2A"/>
    <w:rsid w:val="00C3501E"/>
    <w:rsid w:val="00C3569A"/>
    <w:rsid w:val="00C358BB"/>
    <w:rsid w:val="00C35CC3"/>
    <w:rsid w:val="00C35D5D"/>
    <w:rsid w:val="00C362D9"/>
    <w:rsid w:val="00C36406"/>
    <w:rsid w:val="00C366B9"/>
    <w:rsid w:val="00C36714"/>
    <w:rsid w:val="00C36718"/>
    <w:rsid w:val="00C37112"/>
    <w:rsid w:val="00C371A6"/>
    <w:rsid w:val="00C37213"/>
    <w:rsid w:val="00C37355"/>
    <w:rsid w:val="00C3775A"/>
    <w:rsid w:val="00C37968"/>
    <w:rsid w:val="00C37A2F"/>
    <w:rsid w:val="00C37B5B"/>
    <w:rsid w:val="00C37C2E"/>
    <w:rsid w:val="00C37CE1"/>
    <w:rsid w:val="00C40238"/>
    <w:rsid w:val="00C406BB"/>
    <w:rsid w:val="00C40793"/>
    <w:rsid w:val="00C40969"/>
    <w:rsid w:val="00C40B1B"/>
    <w:rsid w:val="00C41020"/>
    <w:rsid w:val="00C41061"/>
    <w:rsid w:val="00C412F8"/>
    <w:rsid w:val="00C414CA"/>
    <w:rsid w:val="00C41D03"/>
    <w:rsid w:val="00C41E4D"/>
    <w:rsid w:val="00C420B2"/>
    <w:rsid w:val="00C422ED"/>
    <w:rsid w:val="00C42733"/>
    <w:rsid w:val="00C42BF3"/>
    <w:rsid w:val="00C42E9C"/>
    <w:rsid w:val="00C43217"/>
    <w:rsid w:val="00C43501"/>
    <w:rsid w:val="00C4363B"/>
    <w:rsid w:val="00C436A1"/>
    <w:rsid w:val="00C43BA3"/>
    <w:rsid w:val="00C43D89"/>
    <w:rsid w:val="00C4457D"/>
    <w:rsid w:val="00C447AA"/>
    <w:rsid w:val="00C44CEC"/>
    <w:rsid w:val="00C44EB2"/>
    <w:rsid w:val="00C44FD9"/>
    <w:rsid w:val="00C4507B"/>
    <w:rsid w:val="00C450D1"/>
    <w:rsid w:val="00C451D2"/>
    <w:rsid w:val="00C45477"/>
    <w:rsid w:val="00C457A0"/>
    <w:rsid w:val="00C458DB"/>
    <w:rsid w:val="00C45B5E"/>
    <w:rsid w:val="00C45CC0"/>
    <w:rsid w:val="00C45D8D"/>
    <w:rsid w:val="00C45ED5"/>
    <w:rsid w:val="00C45F70"/>
    <w:rsid w:val="00C45FB3"/>
    <w:rsid w:val="00C462B5"/>
    <w:rsid w:val="00C462C8"/>
    <w:rsid w:val="00C468C9"/>
    <w:rsid w:val="00C46E94"/>
    <w:rsid w:val="00C46EBF"/>
    <w:rsid w:val="00C47215"/>
    <w:rsid w:val="00C472EE"/>
    <w:rsid w:val="00C473B5"/>
    <w:rsid w:val="00C47716"/>
    <w:rsid w:val="00C47ECB"/>
    <w:rsid w:val="00C503C4"/>
    <w:rsid w:val="00C50623"/>
    <w:rsid w:val="00C507D6"/>
    <w:rsid w:val="00C508B6"/>
    <w:rsid w:val="00C50C0D"/>
    <w:rsid w:val="00C50C22"/>
    <w:rsid w:val="00C50C2D"/>
    <w:rsid w:val="00C50E66"/>
    <w:rsid w:val="00C50EF1"/>
    <w:rsid w:val="00C514D7"/>
    <w:rsid w:val="00C5167D"/>
    <w:rsid w:val="00C51CAD"/>
    <w:rsid w:val="00C51E5E"/>
    <w:rsid w:val="00C51E8E"/>
    <w:rsid w:val="00C5286C"/>
    <w:rsid w:val="00C52901"/>
    <w:rsid w:val="00C529F2"/>
    <w:rsid w:val="00C52A80"/>
    <w:rsid w:val="00C52E1C"/>
    <w:rsid w:val="00C532DD"/>
    <w:rsid w:val="00C53380"/>
    <w:rsid w:val="00C534B4"/>
    <w:rsid w:val="00C534C6"/>
    <w:rsid w:val="00C53589"/>
    <w:rsid w:val="00C536D8"/>
    <w:rsid w:val="00C536E0"/>
    <w:rsid w:val="00C53851"/>
    <w:rsid w:val="00C53B4F"/>
    <w:rsid w:val="00C53F0A"/>
    <w:rsid w:val="00C540F9"/>
    <w:rsid w:val="00C54341"/>
    <w:rsid w:val="00C544E4"/>
    <w:rsid w:val="00C547A3"/>
    <w:rsid w:val="00C54D06"/>
    <w:rsid w:val="00C54D37"/>
    <w:rsid w:val="00C552BE"/>
    <w:rsid w:val="00C55422"/>
    <w:rsid w:val="00C558C7"/>
    <w:rsid w:val="00C55D1C"/>
    <w:rsid w:val="00C55D49"/>
    <w:rsid w:val="00C55FEB"/>
    <w:rsid w:val="00C5609C"/>
    <w:rsid w:val="00C56CC1"/>
    <w:rsid w:val="00C570DC"/>
    <w:rsid w:val="00C57515"/>
    <w:rsid w:val="00C576E0"/>
    <w:rsid w:val="00C5776F"/>
    <w:rsid w:val="00C57A7D"/>
    <w:rsid w:val="00C57B74"/>
    <w:rsid w:val="00C57D50"/>
    <w:rsid w:val="00C57DCC"/>
    <w:rsid w:val="00C602DE"/>
    <w:rsid w:val="00C603DC"/>
    <w:rsid w:val="00C60599"/>
    <w:rsid w:val="00C60811"/>
    <w:rsid w:val="00C60850"/>
    <w:rsid w:val="00C609BC"/>
    <w:rsid w:val="00C60BD0"/>
    <w:rsid w:val="00C60D3D"/>
    <w:rsid w:val="00C60E30"/>
    <w:rsid w:val="00C60E48"/>
    <w:rsid w:val="00C612C9"/>
    <w:rsid w:val="00C6157E"/>
    <w:rsid w:val="00C615BE"/>
    <w:rsid w:val="00C61695"/>
    <w:rsid w:val="00C61766"/>
    <w:rsid w:val="00C61868"/>
    <w:rsid w:val="00C61A26"/>
    <w:rsid w:val="00C61AFC"/>
    <w:rsid w:val="00C62006"/>
    <w:rsid w:val="00C622DA"/>
    <w:rsid w:val="00C625BE"/>
    <w:rsid w:val="00C62AB3"/>
    <w:rsid w:val="00C62B49"/>
    <w:rsid w:val="00C63225"/>
    <w:rsid w:val="00C632F6"/>
    <w:rsid w:val="00C63447"/>
    <w:rsid w:val="00C63491"/>
    <w:rsid w:val="00C6359F"/>
    <w:rsid w:val="00C638E8"/>
    <w:rsid w:val="00C63D58"/>
    <w:rsid w:val="00C646A5"/>
    <w:rsid w:val="00C6492F"/>
    <w:rsid w:val="00C64999"/>
    <w:rsid w:val="00C64D47"/>
    <w:rsid w:val="00C64EDC"/>
    <w:rsid w:val="00C64F49"/>
    <w:rsid w:val="00C652DD"/>
    <w:rsid w:val="00C658A4"/>
    <w:rsid w:val="00C659A1"/>
    <w:rsid w:val="00C65BFA"/>
    <w:rsid w:val="00C66274"/>
    <w:rsid w:val="00C6649E"/>
    <w:rsid w:val="00C66A46"/>
    <w:rsid w:val="00C66ABB"/>
    <w:rsid w:val="00C66C63"/>
    <w:rsid w:val="00C66C89"/>
    <w:rsid w:val="00C66CA2"/>
    <w:rsid w:val="00C677A7"/>
    <w:rsid w:val="00C67877"/>
    <w:rsid w:val="00C67D43"/>
    <w:rsid w:val="00C705BB"/>
    <w:rsid w:val="00C70744"/>
    <w:rsid w:val="00C709BB"/>
    <w:rsid w:val="00C70FB9"/>
    <w:rsid w:val="00C711B3"/>
    <w:rsid w:val="00C71484"/>
    <w:rsid w:val="00C71779"/>
    <w:rsid w:val="00C71B9B"/>
    <w:rsid w:val="00C71BDC"/>
    <w:rsid w:val="00C71C33"/>
    <w:rsid w:val="00C71D8A"/>
    <w:rsid w:val="00C71F0D"/>
    <w:rsid w:val="00C71F99"/>
    <w:rsid w:val="00C72275"/>
    <w:rsid w:val="00C72441"/>
    <w:rsid w:val="00C7249C"/>
    <w:rsid w:val="00C7284D"/>
    <w:rsid w:val="00C7292D"/>
    <w:rsid w:val="00C72A39"/>
    <w:rsid w:val="00C72A8A"/>
    <w:rsid w:val="00C72C6E"/>
    <w:rsid w:val="00C72EBE"/>
    <w:rsid w:val="00C72F36"/>
    <w:rsid w:val="00C7334E"/>
    <w:rsid w:val="00C733E5"/>
    <w:rsid w:val="00C734EE"/>
    <w:rsid w:val="00C7373F"/>
    <w:rsid w:val="00C739C7"/>
    <w:rsid w:val="00C74397"/>
    <w:rsid w:val="00C743C8"/>
    <w:rsid w:val="00C7468F"/>
    <w:rsid w:val="00C74870"/>
    <w:rsid w:val="00C749C7"/>
    <w:rsid w:val="00C74BC9"/>
    <w:rsid w:val="00C7592C"/>
    <w:rsid w:val="00C759F0"/>
    <w:rsid w:val="00C75C08"/>
    <w:rsid w:val="00C75D5A"/>
    <w:rsid w:val="00C76060"/>
    <w:rsid w:val="00C760D9"/>
    <w:rsid w:val="00C762AF"/>
    <w:rsid w:val="00C763A8"/>
    <w:rsid w:val="00C766B5"/>
    <w:rsid w:val="00C7675F"/>
    <w:rsid w:val="00C768A9"/>
    <w:rsid w:val="00C76AFB"/>
    <w:rsid w:val="00C7731C"/>
    <w:rsid w:val="00C77392"/>
    <w:rsid w:val="00C77483"/>
    <w:rsid w:val="00C77945"/>
    <w:rsid w:val="00C77BA6"/>
    <w:rsid w:val="00C77C2F"/>
    <w:rsid w:val="00C77D75"/>
    <w:rsid w:val="00C77F83"/>
    <w:rsid w:val="00C8034A"/>
    <w:rsid w:val="00C80568"/>
    <w:rsid w:val="00C8089C"/>
    <w:rsid w:val="00C80E5D"/>
    <w:rsid w:val="00C80FB3"/>
    <w:rsid w:val="00C81169"/>
    <w:rsid w:val="00C815A4"/>
    <w:rsid w:val="00C81E68"/>
    <w:rsid w:val="00C81EC9"/>
    <w:rsid w:val="00C820E5"/>
    <w:rsid w:val="00C8213A"/>
    <w:rsid w:val="00C8244A"/>
    <w:rsid w:val="00C8249C"/>
    <w:rsid w:val="00C8280A"/>
    <w:rsid w:val="00C8290C"/>
    <w:rsid w:val="00C82A02"/>
    <w:rsid w:val="00C82A73"/>
    <w:rsid w:val="00C82CCB"/>
    <w:rsid w:val="00C82E7C"/>
    <w:rsid w:val="00C82E84"/>
    <w:rsid w:val="00C82F48"/>
    <w:rsid w:val="00C82FC8"/>
    <w:rsid w:val="00C832A0"/>
    <w:rsid w:val="00C8336E"/>
    <w:rsid w:val="00C83575"/>
    <w:rsid w:val="00C83913"/>
    <w:rsid w:val="00C83EA2"/>
    <w:rsid w:val="00C8486F"/>
    <w:rsid w:val="00C849D8"/>
    <w:rsid w:val="00C84B0D"/>
    <w:rsid w:val="00C84BC8"/>
    <w:rsid w:val="00C84D3A"/>
    <w:rsid w:val="00C852B0"/>
    <w:rsid w:val="00C853E3"/>
    <w:rsid w:val="00C858C2"/>
    <w:rsid w:val="00C85975"/>
    <w:rsid w:val="00C85BB5"/>
    <w:rsid w:val="00C8605F"/>
    <w:rsid w:val="00C862DD"/>
    <w:rsid w:val="00C86672"/>
    <w:rsid w:val="00C86BDA"/>
    <w:rsid w:val="00C874DF"/>
    <w:rsid w:val="00C8794D"/>
    <w:rsid w:val="00C87B7E"/>
    <w:rsid w:val="00C902EB"/>
    <w:rsid w:val="00C908B4"/>
    <w:rsid w:val="00C909F2"/>
    <w:rsid w:val="00C90B32"/>
    <w:rsid w:val="00C90E6C"/>
    <w:rsid w:val="00C911B5"/>
    <w:rsid w:val="00C9142B"/>
    <w:rsid w:val="00C91557"/>
    <w:rsid w:val="00C9172E"/>
    <w:rsid w:val="00C91900"/>
    <w:rsid w:val="00C91F0A"/>
    <w:rsid w:val="00C91F21"/>
    <w:rsid w:val="00C91F5D"/>
    <w:rsid w:val="00C92010"/>
    <w:rsid w:val="00C92036"/>
    <w:rsid w:val="00C921BE"/>
    <w:rsid w:val="00C9227B"/>
    <w:rsid w:val="00C923A5"/>
    <w:rsid w:val="00C92524"/>
    <w:rsid w:val="00C92BC6"/>
    <w:rsid w:val="00C92DF8"/>
    <w:rsid w:val="00C92EAA"/>
    <w:rsid w:val="00C92EC9"/>
    <w:rsid w:val="00C93009"/>
    <w:rsid w:val="00C930A3"/>
    <w:rsid w:val="00C931BD"/>
    <w:rsid w:val="00C933BC"/>
    <w:rsid w:val="00C935B0"/>
    <w:rsid w:val="00C93CDE"/>
    <w:rsid w:val="00C93D84"/>
    <w:rsid w:val="00C93F47"/>
    <w:rsid w:val="00C9415B"/>
    <w:rsid w:val="00C946E4"/>
    <w:rsid w:val="00C94A71"/>
    <w:rsid w:val="00C94A9A"/>
    <w:rsid w:val="00C94E05"/>
    <w:rsid w:val="00C95230"/>
    <w:rsid w:val="00C95563"/>
    <w:rsid w:val="00C96228"/>
    <w:rsid w:val="00C962C7"/>
    <w:rsid w:val="00C963F5"/>
    <w:rsid w:val="00C965FE"/>
    <w:rsid w:val="00C976A5"/>
    <w:rsid w:val="00C978DA"/>
    <w:rsid w:val="00C97F18"/>
    <w:rsid w:val="00CA0389"/>
    <w:rsid w:val="00CA044F"/>
    <w:rsid w:val="00CA07AE"/>
    <w:rsid w:val="00CA0C4E"/>
    <w:rsid w:val="00CA0FE2"/>
    <w:rsid w:val="00CA117C"/>
    <w:rsid w:val="00CA209F"/>
    <w:rsid w:val="00CA2415"/>
    <w:rsid w:val="00CA24ED"/>
    <w:rsid w:val="00CA2F44"/>
    <w:rsid w:val="00CA2F6A"/>
    <w:rsid w:val="00CA30DE"/>
    <w:rsid w:val="00CA32EF"/>
    <w:rsid w:val="00CA3614"/>
    <w:rsid w:val="00CA387A"/>
    <w:rsid w:val="00CA3973"/>
    <w:rsid w:val="00CA3C0D"/>
    <w:rsid w:val="00CA3E2B"/>
    <w:rsid w:val="00CA3F56"/>
    <w:rsid w:val="00CA40CD"/>
    <w:rsid w:val="00CA45E6"/>
    <w:rsid w:val="00CA463E"/>
    <w:rsid w:val="00CA471A"/>
    <w:rsid w:val="00CA482F"/>
    <w:rsid w:val="00CA4AA1"/>
    <w:rsid w:val="00CA4E38"/>
    <w:rsid w:val="00CA4FE2"/>
    <w:rsid w:val="00CA5066"/>
    <w:rsid w:val="00CA56EE"/>
    <w:rsid w:val="00CA58C8"/>
    <w:rsid w:val="00CA58DA"/>
    <w:rsid w:val="00CA5AE5"/>
    <w:rsid w:val="00CA5C83"/>
    <w:rsid w:val="00CA5D06"/>
    <w:rsid w:val="00CA60AB"/>
    <w:rsid w:val="00CA6331"/>
    <w:rsid w:val="00CA6963"/>
    <w:rsid w:val="00CA6D0A"/>
    <w:rsid w:val="00CA75D2"/>
    <w:rsid w:val="00CA7CD4"/>
    <w:rsid w:val="00CA7CDA"/>
    <w:rsid w:val="00CB0044"/>
    <w:rsid w:val="00CB03B2"/>
    <w:rsid w:val="00CB03FB"/>
    <w:rsid w:val="00CB0476"/>
    <w:rsid w:val="00CB088A"/>
    <w:rsid w:val="00CB0B9E"/>
    <w:rsid w:val="00CB0C77"/>
    <w:rsid w:val="00CB106C"/>
    <w:rsid w:val="00CB10FE"/>
    <w:rsid w:val="00CB1CE9"/>
    <w:rsid w:val="00CB215D"/>
    <w:rsid w:val="00CB2216"/>
    <w:rsid w:val="00CB238F"/>
    <w:rsid w:val="00CB2C89"/>
    <w:rsid w:val="00CB2D45"/>
    <w:rsid w:val="00CB30AF"/>
    <w:rsid w:val="00CB3275"/>
    <w:rsid w:val="00CB34AB"/>
    <w:rsid w:val="00CB3D5E"/>
    <w:rsid w:val="00CB3DEA"/>
    <w:rsid w:val="00CB4282"/>
    <w:rsid w:val="00CB44C1"/>
    <w:rsid w:val="00CB4828"/>
    <w:rsid w:val="00CB4B02"/>
    <w:rsid w:val="00CB5055"/>
    <w:rsid w:val="00CB514A"/>
    <w:rsid w:val="00CB516E"/>
    <w:rsid w:val="00CB522F"/>
    <w:rsid w:val="00CB5530"/>
    <w:rsid w:val="00CB567F"/>
    <w:rsid w:val="00CB5848"/>
    <w:rsid w:val="00CB5CC4"/>
    <w:rsid w:val="00CB5E1F"/>
    <w:rsid w:val="00CB6122"/>
    <w:rsid w:val="00CB6284"/>
    <w:rsid w:val="00CB63CD"/>
    <w:rsid w:val="00CB67BF"/>
    <w:rsid w:val="00CB6CC0"/>
    <w:rsid w:val="00CB6D00"/>
    <w:rsid w:val="00CB6E28"/>
    <w:rsid w:val="00CB758E"/>
    <w:rsid w:val="00CB778C"/>
    <w:rsid w:val="00CB7EB6"/>
    <w:rsid w:val="00CB7FE3"/>
    <w:rsid w:val="00CC02BC"/>
    <w:rsid w:val="00CC0499"/>
    <w:rsid w:val="00CC09A6"/>
    <w:rsid w:val="00CC1374"/>
    <w:rsid w:val="00CC14E7"/>
    <w:rsid w:val="00CC1500"/>
    <w:rsid w:val="00CC15C2"/>
    <w:rsid w:val="00CC19D1"/>
    <w:rsid w:val="00CC1D59"/>
    <w:rsid w:val="00CC2187"/>
    <w:rsid w:val="00CC25BB"/>
    <w:rsid w:val="00CC27B1"/>
    <w:rsid w:val="00CC2C69"/>
    <w:rsid w:val="00CC31DF"/>
    <w:rsid w:val="00CC36A7"/>
    <w:rsid w:val="00CC38A4"/>
    <w:rsid w:val="00CC3C5F"/>
    <w:rsid w:val="00CC3CFD"/>
    <w:rsid w:val="00CC41F3"/>
    <w:rsid w:val="00CC4462"/>
    <w:rsid w:val="00CC4489"/>
    <w:rsid w:val="00CC46D8"/>
    <w:rsid w:val="00CC4B89"/>
    <w:rsid w:val="00CC4C82"/>
    <w:rsid w:val="00CC4CBD"/>
    <w:rsid w:val="00CC4D82"/>
    <w:rsid w:val="00CC5199"/>
    <w:rsid w:val="00CC57A8"/>
    <w:rsid w:val="00CC5B40"/>
    <w:rsid w:val="00CC5C6D"/>
    <w:rsid w:val="00CC60FE"/>
    <w:rsid w:val="00CC61E5"/>
    <w:rsid w:val="00CC6202"/>
    <w:rsid w:val="00CC6369"/>
    <w:rsid w:val="00CC6AAF"/>
    <w:rsid w:val="00CC6D55"/>
    <w:rsid w:val="00CC7298"/>
    <w:rsid w:val="00CC73DD"/>
    <w:rsid w:val="00CC75C3"/>
    <w:rsid w:val="00CC7828"/>
    <w:rsid w:val="00CC78DD"/>
    <w:rsid w:val="00CC7BDA"/>
    <w:rsid w:val="00CC7EE7"/>
    <w:rsid w:val="00CC7F94"/>
    <w:rsid w:val="00CD0041"/>
    <w:rsid w:val="00CD015B"/>
    <w:rsid w:val="00CD06C2"/>
    <w:rsid w:val="00CD08E7"/>
    <w:rsid w:val="00CD0966"/>
    <w:rsid w:val="00CD0984"/>
    <w:rsid w:val="00CD0A71"/>
    <w:rsid w:val="00CD14EF"/>
    <w:rsid w:val="00CD19CA"/>
    <w:rsid w:val="00CD1F29"/>
    <w:rsid w:val="00CD2061"/>
    <w:rsid w:val="00CD20CC"/>
    <w:rsid w:val="00CD216F"/>
    <w:rsid w:val="00CD222E"/>
    <w:rsid w:val="00CD2797"/>
    <w:rsid w:val="00CD2A81"/>
    <w:rsid w:val="00CD2A93"/>
    <w:rsid w:val="00CD2A9F"/>
    <w:rsid w:val="00CD2BDA"/>
    <w:rsid w:val="00CD2ECC"/>
    <w:rsid w:val="00CD2F4E"/>
    <w:rsid w:val="00CD2FB7"/>
    <w:rsid w:val="00CD31B0"/>
    <w:rsid w:val="00CD3281"/>
    <w:rsid w:val="00CD35B1"/>
    <w:rsid w:val="00CD3672"/>
    <w:rsid w:val="00CD3827"/>
    <w:rsid w:val="00CD3A5E"/>
    <w:rsid w:val="00CD3CD3"/>
    <w:rsid w:val="00CD3DBE"/>
    <w:rsid w:val="00CD4274"/>
    <w:rsid w:val="00CD42D3"/>
    <w:rsid w:val="00CD436E"/>
    <w:rsid w:val="00CD4578"/>
    <w:rsid w:val="00CD4AAE"/>
    <w:rsid w:val="00CD4B9C"/>
    <w:rsid w:val="00CD4D0A"/>
    <w:rsid w:val="00CD4FF7"/>
    <w:rsid w:val="00CD5312"/>
    <w:rsid w:val="00CD5315"/>
    <w:rsid w:val="00CD5448"/>
    <w:rsid w:val="00CD5951"/>
    <w:rsid w:val="00CD5BEC"/>
    <w:rsid w:val="00CD5D7D"/>
    <w:rsid w:val="00CD5F3A"/>
    <w:rsid w:val="00CD6213"/>
    <w:rsid w:val="00CD6346"/>
    <w:rsid w:val="00CD63FD"/>
    <w:rsid w:val="00CD673B"/>
    <w:rsid w:val="00CD6AC7"/>
    <w:rsid w:val="00CD6E0E"/>
    <w:rsid w:val="00CD6F6E"/>
    <w:rsid w:val="00CD6FEC"/>
    <w:rsid w:val="00CD7044"/>
    <w:rsid w:val="00CD72C9"/>
    <w:rsid w:val="00CD7638"/>
    <w:rsid w:val="00CD7C08"/>
    <w:rsid w:val="00CD7C5D"/>
    <w:rsid w:val="00CE0338"/>
    <w:rsid w:val="00CE0451"/>
    <w:rsid w:val="00CE0455"/>
    <w:rsid w:val="00CE046A"/>
    <w:rsid w:val="00CE0A99"/>
    <w:rsid w:val="00CE0C84"/>
    <w:rsid w:val="00CE0D14"/>
    <w:rsid w:val="00CE0F52"/>
    <w:rsid w:val="00CE12E4"/>
    <w:rsid w:val="00CE1646"/>
    <w:rsid w:val="00CE187C"/>
    <w:rsid w:val="00CE1BF3"/>
    <w:rsid w:val="00CE1F6A"/>
    <w:rsid w:val="00CE2492"/>
    <w:rsid w:val="00CE2772"/>
    <w:rsid w:val="00CE2A2C"/>
    <w:rsid w:val="00CE2D92"/>
    <w:rsid w:val="00CE2ECA"/>
    <w:rsid w:val="00CE301B"/>
    <w:rsid w:val="00CE33C3"/>
    <w:rsid w:val="00CE34F2"/>
    <w:rsid w:val="00CE35E0"/>
    <w:rsid w:val="00CE38AA"/>
    <w:rsid w:val="00CE3AA7"/>
    <w:rsid w:val="00CE3AE2"/>
    <w:rsid w:val="00CE3BB3"/>
    <w:rsid w:val="00CE3C9E"/>
    <w:rsid w:val="00CE3D67"/>
    <w:rsid w:val="00CE4790"/>
    <w:rsid w:val="00CE4978"/>
    <w:rsid w:val="00CE4AA3"/>
    <w:rsid w:val="00CE4F2E"/>
    <w:rsid w:val="00CE50FD"/>
    <w:rsid w:val="00CE529A"/>
    <w:rsid w:val="00CE5377"/>
    <w:rsid w:val="00CE5BB7"/>
    <w:rsid w:val="00CE5DD1"/>
    <w:rsid w:val="00CE5E2D"/>
    <w:rsid w:val="00CE5F4C"/>
    <w:rsid w:val="00CE6029"/>
    <w:rsid w:val="00CE642B"/>
    <w:rsid w:val="00CE6442"/>
    <w:rsid w:val="00CE65AF"/>
    <w:rsid w:val="00CE6AE7"/>
    <w:rsid w:val="00CE6C6A"/>
    <w:rsid w:val="00CE6C98"/>
    <w:rsid w:val="00CE6DAB"/>
    <w:rsid w:val="00CE6FBE"/>
    <w:rsid w:val="00CE7203"/>
    <w:rsid w:val="00CE7278"/>
    <w:rsid w:val="00CE793C"/>
    <w:rsid w:val="00CE7A38"/>
    <w:rsid w:val="00CE7A92"/>
    <w:rsid w:val="00CE7BB2"/>
    <w:rsid w:val="00CE7CA2"/>
    <w:rsid w:val="00CE7CF4"/>
    <w:rsid w:val="00CE7D76"/>
    <w:rsid w:val="00CE7EBC"/>
    <w:rsid w:val="00CF01CB"/>
    <w:rsid w:val="00CF07F2"/>
    <w:rsid w:val="00CF087E"/>
    <w:rsid w:val="00CF0A89"/>
    <w:rsid w:val="00CF0CD4"/>
    <w:rsid w:val="00CF0EAB"/>
    <w:rsid w:val="00CF0EC1"/>
    <w:rsid w:val="00CF1119"/>
    <w:rsid w:val="00CF1A2A"/>
    <w:rsid w:val="00CF1AE8"/>
    <w:rsid w:val="00CF20A3"/>
    <w:rsid w:val="00CF2A81"/>
    <w:rsid w:val="00CF2C40"/>
    <w:rsid w:val="00CF3000"/>
    <w:rsid w:val="00CF366D"/>
    <w:rsid w:val="00CF3861"/>
    <w:rsid w:val="00CF39D2"/>
    <w:rsid w:val="00CF3A0B"/>
    <w:rsid w:val="00CF3C7B"/>
    <w:rsid w:val="00CF3D5B"/>
    <w:rsid w:val="00CF3DFF"/>
    <w:rsid w:val="00CF4132"/>
    <w:rsid w:val="00CF419E"/>
    <w:rsid w:val="00CF463D"/>
    <w:rsid w:val="00CF4651"/>
    <w:rsid w:val="00CF4AA2"/>
    <w:rsid w:val="00CF4C66"/>
    <w:rsid w:val="00CF4C82"/>
    <w:rsid w:val="00CF4C95"/>
    <w:rsid w:val="00CF4E30"/>
    <w:rsid w:val="00CF4E55"/>
    <w:rsid w:val="00CF523F"/>
    <w:rsid w:val="00CF528E"/>
    <w:rsid w:val="00CF5657"/>
    <w:rsid w:val="00CF5787"/>
    <w:rsid w:val="00CF58C0"/>
    <w:rsid w:val="00CF5A6D"/>
    <w:rsid w:val="00CF5C6F"/>
    <w:rsid w:val="00CF5E98"/>
    <w:rsid w:val="00CF5FFE"/>
    <w:rsid w:val="00CF620F"/>
    <w:rsid w:val="00CF62BA"/>
    <w:rsid w:val="00CF6530"/>
    <w:rsid w:val="00CF6773"/>
    <w:rsid w:val="00CF679C"/>
    <w:rsid w:val="00CF6AC8"/>
    <w:rsid w:val="00CF6DE4"/>
    <w:rsid w:val="00CF6F6C"/>
    <w:rsid w:val="00CF7652"/>
    <w:rsid w:val="00CF7D71"/>
    <w:rsid w:val="00D0016E"/>
    <w:rsid w:val="00D001FE"/>
    <w:rsid w:val="00D0063A"/>
    <w:rsid w:val="00D006F5"/>
    <w:rsid w:val="00D007A0"/>
    <w:rsid w:val="00D00A52"/>
    <w:rsid w:val="00D00A55"/>
    <w:rsid w:val="00D00A8B"/>
    <w:rsid w:val="00D00C96"/>
    <w:rsid w:val="00D00C9B"/>
    <w:rsid w:val="00D00D14"/>
    <w:rsid w:val="00D00D41"/>
    <w:rsid w:val="00D0103D"/>
    <w:rsid w:val="00D010EE"/>
    <w:rsid w:val="00D019BA"/>
    <w:rsid w:val="00D01A2F"/>
    <w:rsid w:val="00D01B8A"/>
    <w:rsid w:val="00D01C0B"/>
    <w:rsid w:val="00D01CDF"/>
    <w:rsid w:val="00D02036"/>
    <w:rsid w:val="00D02102"/>
    <w:rsid w:val="00D023AD"/>
    <w:rsid w:val="00D023FE"/>
    <w:rsid w:val="00D02507"/>
    <w:rsid w:val="00D02656"/>
    <w:rsid w:val="00D026F1"/>
    <w:rsid w:val="00D02CA7"/>
    <w:rsid w:val="00D031B4"/>
    <w:rsid w:val="00D03202"/>
    <w:rsid w:val="00D0322B"/>
    <w:rsid w:val="00D036A3"/>
    <w:rsid w:val="00D03864"/>
    <w:rsid w:val="00D03879"/>
    <w:rsid w:val="00D03B28"/>
    <w:rsid w:val="00D0406A"/>
    <w:rsid w:val="00D0411E"/>
    <w:rsid w:val="00D04293"/>
    <w:rsid w:val="00D042EF"/>
    <w:rsid w:val="00D04745"/>
    <w:rsid w:val="00D04C8C"/>
    <w:rsid w:val="00D04CEA"/>
    <w:rsid w:val="00D04DB6"/>
    <w:rsid w:val="00D04E98"/>
    <w:rsid w:val="00D04F5B"/>
    <w:rsid w:val="00D050C7"/>
    <w:rsid w:val="00D052B8"/>
    <w:rsid w:val="00D05309"/>
    <w:rsid w:val="00D05696"/>
    <w:rsid w:val="00D056B4"/>
    <w:rsid w:val="00D05809"/>
    <w:rsid w:val="00D05DF3"/>
    <w:rsid w:val="00D060BA"/>
    <w:rsid w:val="00D06403"/>
    <w:rsid w:val="00D0653E"/>
    <w:rsid w:val="00D0680E"/>
    <w:rsid w:val="00D06F27"/>
    <w:rsid w:val="00D07371"/>
    <w:rsid w:val="00D073E8"/>
    <w:rsid w:val="00D0765F"/>
    <w:rsid w:val="00D07893"/>
    <w:rsid w:val="00D078EC"/>
    <w:rsid w:val="00D101A2"/>
    <w:rsid w:val="00D109C1"/>
    <w:rsid w:val="00D109CF"/>
    <w:rsid w:val="00D109E7"/>
    <w:rsid w:val="00D10A3C"/>
    <w:rsid w:val="00D10BB5"/>
    <w:rsid w:val="00D112A9"/>
    <w:rsid w:val="00D112C9"/>
    <w:rsid w:val="00D113CA"/>
    <w:rsid w:val="00D11426"/>
    <w:rsid w:val="00D11914"/>
    <w:rsid w:val="00D11C35"/>
    <w:rsid w:val="00D11D84"/>
    <w:rsid w:val="00D11EDD"/>
    <w:rsid w:val="00D11F41"/>
    <w:rsid w:val="00D1217F"/>
    <w:rsid w:val="00D12357"/>
    <w:rsid w:val="00D124E3"/>
    <w:rsid w:val="00D125CD"/>
    <w:rsid w:val="00D1286C"/>
    <w:rsid w:val="00D129D4"/>
    <w:rsid w:val="00D13242"/>
    <w:rsid w:val="00D13313"/>
    <w:rsid w:val="00D13386"/>
    <w:rsid w:val="00D13554"/>
    <w:rsid w:val="00D138B5"/>
    <w:rsid w:val="00D13B3C"/>
    <w:rsid w:val="00D13B4D"/>
    <w:rsid w:val="00D13C95"/>
    <w:rsid w:val="00D144EE"/>
    <w:rsid w:val="00D148C9"/>
    <w:rsid w:val="00D14A41"/>
    <w:rsid w:val="00D14F0D"/>
    <w:rsid w:val="00D150D1"/>
    <w:rsid w:val="00D15303"/>
    <w:rsid w:val="00D154C1"/>
    <w:rsid w:val="00D1550C"/>
    <w:rsid w:val="00D155E5"/>
    <w:rsid w:val="00D159FD"/>
    <w:rsid w:val="00D15EB0"/>
    <w:rsid w:val="00D16397"/>
    <w:rsid w:val="00D163E0"/>
    <w:rsid w:val="00D1649F"/>
    <w:rsid w:val="00D16559"/>
    <w:rsid w:val="00D168AD"/>
    <w:rsid w:val="00D169AC"/>
    <w:rsid w:val="00D16AF1"/>
    <w:rsid w:val="00D16CAC"/>
    <w:rsid w:val="00D170B4"/>
    <w:rsid w:val="00D17108"/>
    <w:rsid w:val="00D17275"/>
    <w:rsid w:val="00D173B7"/>
    <w:rsid w:val="00D173E1"/>
    <w:rsid w:val="00D175F7"/>
    <w:rsid w:val="00D176FE"/>
    <w:rsid w:val="00D17894"/>
    <w:rsid w:val="00D178A8"/>
    <w:rsid w:val="00D17AB9"/>
    <w:rsid w:val="00D17E0F"/>
    <w:rsid w:val="00D20298"/>
    <w:rsid w:val="00D2057C"/>
    <w:rsid w:val="00D206AA"/>
    <w:rsid w:val="00D20853"/>
    <w:rsid w:val="00D21158"/>
    <w:rsid w:val="00D21603"/>
    <w:rsid w:val="00D217AA"/>
    <w:rsid w:val="00D217C9"/>
    <w:rsid w:val="00D21D6D"/>
    <w:rsid w:val="00D22406"/>
    <w:rsid w:val="00D227CE"/>
    <w:rsid w:val="00D22834"/>
    <w:rsid w:val="00D22AED"/>
    <w:rsid w:val="00D22C4E"/>
    <w:rsid w:val="00D22D87"/>
    <w:rsid w:val="00D22E3F"/>
    <w:rsid w:val="00D2337E"/>
    <w:rsid w:val="00D2341F"/>
    <w:rsid w:val="00D237C0"/>
    <w:rsid w:val="00D24051"/>
    <w:rsid w:val="00D24B37"/>
    <w:rsid w:val="00D24BB6"/>
    <w:rsid w:val="00D24F6B"/>
    <w:rsid w:val="00D24FE7"/>
    <w:rsid w:val="00D255BA"/>
    <w:rsid w:val="00D25966"/>
    <w:rsid w:val="00D25A01"/>
    <w:rsid w:val="00D25CEC"/>
    <w:rsid w:val="00D265AC"/>
    <w:rsid w:val="00D2684D"/>
    <w:rsid w:val="00D26A45"/>
    <w:rsid w:val="00D26C2E"/>
    <w:rsid w:val="00D26D3A"/>
    <w:rsid w:val="00D2705D"/>
    <w:rsid w:val="00D2710C"/>
    <w:rsid w:val="00D27151"/>
    <w:rsid w:val="00D27670"/>
    <w:rsid w:val="00D27761"/>
    <w:rsid w:val="00D27986"/>
    <w:rsid w:val="00D27A28"/>
    <w:rsid w:val="00D27E0C"/>
    <w:rsid w:val="00D27E5F"/>
    <w:rsid w:val="00D27F5F"/>
    <w:rsid w:val="00D27FCF"/>
    <w:rsid w:val="00D300E2"/>
    <w:rsid w:val="00D30912"/>
    <w:rsid w:val="00D30919"/>
    <w:rsid w:val="00D3093D"/>
    <w:rsid w:val="00D30B3B"/>
    <w:rsid w:val="00D310CC"/>
    <w:rsid w:val="00D312C8"/>
    <w:rsid w:val="00D31823"/>
    <w:rsid w:val="00D31D20"/>
    <w:rsid w:val="00D31DD6"/>
    <w:rsid w:val="00D31ECB"/>
    <w:rsid w:val="00D31FD3"/>
    <w:rsid w:val="00D31FF8"/>
    <w:rsid w:val="00D32049"/>
    <w:rsid w:val="00D323E2"/>
    <w:rsid w:val="00D32480"/>
    <w:rsid w:val="00D3315B"/>
    <w:rsid w:val="00D33276"/>
    <w:rsid w:val="00D333AD"/>
    <w:rsid w:val="00D33540"/>
    <w:rsid w:val="00D335AA"/>
    <w:rsid w:val="00D33774"/>
    <w:rsid w:val="00D3385F"/>
    <w:rsid w:val="00D3388D"/>
    <w:rsid w:val="00D33996"/>
    <w:rsid w:val="00D33DF3"/>
    <w:rsid w:val="00D33E30"/>
    <w:rsid w:val="00D340A9"/>
    <w:rsid w:val="00D342AB"/>
    <w:rsid w:val="00D343CC"/>
    <w:rsid w:val="00D345C6"/>
    <w:rsid w:val="00D34689"/>
    <w:rsid w:val="00D34CDD"/>
    <w:rsid w:val="00D3524B"/>
    <w:rsid w:val="00D35287"/>
    <w:rsid w:val="00D35315"/>
    <w:rsid w:val="00D353FE"/>
    <w:rsid w:val="00D35584"/>
    <w:rsid w:val="00D355CC"/>
    <w:rsid w:val="00D35695"/>
    <w:rsid w:val="00D35708"/>
    <w:rsid w:val="00D35F2D"/>
    <w:rsid w:val="00D3601A"/>
    <w:rsid w:val="00D3617B"/>
    <w:rsid w:val="00D36881"/>
    <w:rsid w:val="00D3689A"/>
    <w:rsid w:val="00D36F1B"/>
    <w:rsid w:val="00D36FF4"/>
    <w:rsid w:val="00D37289"/>
    <w:rsid w:val="00D3795C"/>
    <w:rsid w:val="00D37C29"/>
    <w:rsid w:val="00D37DF5"/>
    <w:rsid w:val="00D40559"/>
    <w:rsid w:val="00D405F6"/>
    <w:rsid w:val="00D40E65"/>
    <w:rsid w:val="00D40F55"/>
    <w:rsid w:val="00D41045"/>
    <w:rsid w:val="00D4109C"/>
    <w:rsid w:val="00D412FA"/>
    <w:rsid w:val="00D4164F"/>
    <w:rsid w:val="00D417D7"/>
    <w:rsid w:val="00D41A6E"/>
    <w:rsid w:val="00D41B26"/>
    <w:rsid w:val="00D41E7F"/>
    <w:rsid w:val="00D420E5"/>
    <w:rsid w:val="00D423D8"/>
    <w:rsid w:val="00D42524"/>
    <w:rsid w:val="00D42E09"/>
    <w:rsid w:val="00D43657"/>
    <w:rsid w:val="00D4370B"/>
    <w:rsid w:val="00D437CD"/>
    <w:rsid w:val="00D4381C"/>
    <w:rsid w:val="00D4384C"/>
    <w:rsid w:val="00D44271"/>
    <w:rsid w:val="00D44284"/>
    <w:rsid w:val="00D44369"/>
    <w:rsid w:val="00D446C8"/>
    <w:rsid w:val="00D44C89"/>
    <w:rsid w:val="00D44EE4"/>
    <w:rsid w:val="00D45216"/>
    <w:rsid w:val="00D45294"/>
    <w:rsid w:val="00D452CE"/>
    <w:rsid w:val="00D453C7"/>
    <w:rsid w:val="00D456C6"/>
    <w:rsid w:val="00D4581C"/>
    <w:rsid w:val="00D459E1"/>
    <w:rsid w:val="00D45A68"/>
    <w:rsid w:val="00D45A9A"/>
    <w:rsid w:val="00D45C90"/>
    <w:rsid w:val="00D45CA4"/>
    <w:rsid w:val="00D465C1"/>
    <w:rsid w:val="00D46D07"/>
    <w:rsid w:val="00D46E09"/>
    <w:rsid w:val="00D46F2A"/>
    <w:rsid w:val="00D470BD"/>
    <w:rsid w:val="00D477BA"/>
    <w:rsid w:val="00D478C7"/>
    <w:rsid w:val="00D4794E"/>
    <w:rsid w:val="00D479EB"/>
    <w:rsid w:val="00D47A1B"/>
    <w:rsid w:val="00D47C50"/>
    <w:rsid w:val="00D47C9F"/>
    <w:rsid w:val="00D500F3"/>
    <w:rsid w:val="00D5020E"/>
    <w:rsid w:val="00D509CB"/>
    <w:rsid w:val="00D50C15"/>
    <w:rsid w:val="00D50EDB"/>
    <w:rsid w:val="00D51346"/>
    <w:rsid w:val="00D51449"/>
    <w:rsid w:val="00D515DC"/>
    <w:rsid w:val="00D516F2"/>
    <w:rsid w:val="00D51D4F"/>
    <w:rsid w:val="00D51E37"/>
    <w:rsid w:val="00D51EAB"/>
    <w:rsid w:val="00D51F7B"/>
    <w:rsid w:val="00D524AE"/>
    <w:rsid w:val="00D5259F"/>
    <w:rsid w:val="00D525B0"/>
    <w:rsid w:val="00D525C9"/>
    <w:rsid w:val="00D5293E"/>
    <w:rsid w:val="00D52A9D"/>
    <w:rsid w:val="00D52E37"/>
    <w:rsid w:val="00D531B7"/>
    <w:rsid w:val="00D532D1"/>
    <w:rsid w:val="00D53716"/>
    <w:rsid w:val="00D5374D"/>
    <w:rsid w:val="00D53B1D"/>
    <w:rsid w:val="00D5403C"/>
    <w:rsid w:val="00D540A3"/>
    <w:rsid w:val="00D5456D"/>
    <w:rsid w:val="00D545E6"/>
    <w:rsid w:val="00D54F79"/>
    <w:rsid w:val="00D5512A"/>
    <w:rsid w:val="00D551C0"/>
    <w:rsid w:val="00D552EA"/>
    <w:rsid w:val="00D55FC3"/>
    <w:rsid w:val="00D56659"/>
    <w:rsid w:val="00D56940"/>
    <w:rsid w:val="00D56B93"/>
    <w:rsid w:val="00D56E7B"/>
    <w:rsid w:val="00D56EE7"/>
    <w:rsid w:val="00D56EEA"/>
    <w:rsid w:val="00D56F48"/>
    <w:rsid w:val="00D5735A"/>
    <w:rsid w:val="00D57459"/>
    <w:rsid w:val="00D57516"/>
    <w:rsid w:val="00D57A71"/>
    <w:rsid w:val="00D57C22"/>
    <w:rsid w:val="00D57C77"/>
    <w:rsid w:val="00D57CCA"/>
    <w:rsid w:val="00D57CF7"/>
    <w:rsid w:val="00D57D22"/>
    <w:rsid w:val="00D57E8E"/>
    <w:rsid w:val="00D602E4"/>
    <w:rsid w:val="00D60564"/>
    <w:rsid w:val="00D605B1"/>
    <w:rsid w:val="00D608EB"/>
    <w:rsid w:val="00D60920"/>
    <w:rsid w:val="00D61086"/>
    <w:rsid w:val="00D61125"/>
    <w:rsid w:val="00D6165D"/>
    <w:rsid w:val="00D61680"/>
    <w:rsid w:val="00D6183D"/>
    <w:rsid w:val="00D61874"/>
    <w:rsid w:val="00D61A8B"/>
    <w:rsid w:val="00D61DA0"/>
    <w:rsid w:val="00D62016"/>
    <w:rsid w:val="00D6224A"/>
    <w:rsid w:val="00D62415"/>
    <w:rsid w:val="00D62660"/>
    <w:rsid w:val="00D626AD"/>
    <w:rsid w:val="00D6272A"/>
    <w:rsid w:val="00D62BF3"/>
    <w:rsid w:val="00D62D7C"/>
    <w:rsid w:val="00D62DA8"/>
    <w:rsid w:val="00D62E1D"/>
    <w:rsid w:val="00D62E9E"/>
    <w:rsid w:val="00D62EBA"/>
    <w:rsid w:val="00D6311F"/>
    <w:rsid w:val="00D634DF"/>
    <w:rsid w:val="00D63512"/>
    <w:rsid w:val="00D638B6"/>
    <w:rsid w:val="00D63BA8"/>
    <w:rsid w:val="00D63E11"/>
    <w:rsid w:val="00D64757"/>
    <w:rsid w:val="00D64A6C"/>
    <w:rsid w:val="00D64C99"/>
    <w:rsid w:val="00D65218"/>
    <w:rsid w:val="00D6571D"/>
    <w:rsid w:val="00D65A2B"/>
    <w:rsid w:val="00D65AD4"/>
    <w:rsid w:val="00D65B7F"/>
    <w:rsid w:val="00D66438"/>
    <w:rsid w:val="00D66B86"/>
    <w:rsid w:val="00D67121"/>
    <w:rsid w:val="00D675B3"/>
    <w:rsid w:val="00D675BB"/>
    <w:rsid w:val="00D67853"/>
    <w:rsid w:val="00D67DF8"/>
    <w:rsid w:val="00D67F79"/>
    <w:rsid w:val="00D700B3"/>
    <w:rsid w:val="00D70355"/>
    <w:rsid w:val="00D7045C"/>
    <w:rsid w:val="00D70460"/>
    <w:rsid w:val="00D7047A"/>
    <w:rsid w:val="00D71508"/>
    <w:rsid w:val="00D715CC"/>
    <w:rsid w:val="00D71676"/>
    <w:rsid w:val="00D71A33"/>
    <w:rsid w:val="00D71B28"/>
    <w:rsid w:val="00D71F6E"/>
    <w:rsid w:val="00D721F7"/>
    <w:rsid w:val="00D722BB"/>
    <w:rsid w:val="00D7255D"/>
    <w:rsid w:val="00D728E3"/>
    <w:rsid w:val="00D72CA4"/>
    <w:rsid w:val="00D73193"/>
    <w:rsid w:val="00D73423"/>
    <w:rsid w:val="00D73579"/>
    <w:rsid w:val="00D73733"/>
    <w:rsid w:val="00D73A0F"/>
    <w:rsid w:val="00D73BAC"/>
    <w:rsid w:val="00D74146"/>
    <w:rsid w:val="00D74268"/>
    <w:rsid w:val="00D74308"/>
    <w:rsid w:val="00D74A5C"/>
    <w:rsid w:val="00D74B5B"/>
    <w:rsid w:val="00D74CFD"/>
    <w:rsid w:val="00D74FF1"/>
    <w:rsid w:val="00D7519A"/>
    <w:rsid w:val="00D75238"/>
    <w:rsid w:val="00D753B5"/>
    <w:rsid w:val="00D757D2"/>
    <w:rsid w:val="00D7585A"/>
    <w:rsid w:val="00D75D87"/>
    <w:rsid w:val="00D75E1E"/>
    <w:rsid w:val="00D75FF6"/>
    <w:rsid w:val="00D761CC"/>
    <w:rsid w:val="00D76717"/>
    <w:rsid w:val="00D76719"/>
    <w:rsid w:val="00D768F3"/>
    <w:rsid w:val="00D7698A"/>
    <w:rsid w:val="00D76B2D"/>
    <w:rsid w:val="00D76D67"/>
    <w:rsid w:val="00D76ED5"/>
    <w:rsid w:val="00D76FBE"/>
    <w:rsid w:val="00D7741E"/>
    <w:rsid w:val="00D77711"/>
    <w:rsid w:val="00D77CB0"/>
    <w:rsid w:val="00D77E3F"/>
    <w:rsid w:val="00D801A1"/>
    <w:rsid w:val="00D80362"/>
    <w:rsid w:val="00D806A0"/>
    <w:rsid w:val="00D80C12"/>
    <w:rsid w:val="00D810B8"/>
    <w:rsid w:val="00D81242"/>
    <w:rsid w:val="00D8124F"/>
    <w:rsid w:val="00D8146B"/>
    <w:rsid w:val="00D81473"/>
    <w:rsid w:val="00D814F9"/>
    <w:rsid w:val="00D8167E"/>
    <w:rsid w:val="00D81D5F"/>
    <w:rsid w:val="00D81FDD"/>
    <w:rsid w:val="00D8216A"/>
    <w:rsid w:val="00D824E3"/>
    <w:rsid w:val="00D828BC"/>
    <w:rsid w:val="00D828CB"/>
    <w:rsid w:val="00D82C1C"/>
    <w:rsid w:val="00D82D58"/>
    <w:rsid w:val="00D82DF7"/>
    <w:rsid w:val="00D8327D"/>
    <w:rsid w:val="00D833CC"/>
    <w:rsid w:val="00D8375F"/>
    <w:rsid w:val="00D83772"/>
    <w:rsid w:val="00D839FA"/>
    <w:rsid w:val="00D84288"/>
    <w:rsid w:val="00D844B8"/>
    <w:rsid w:val="00D84700"/>
    <w:rsid w:val="00D84768"/>
    <w:rsid w:val="00D8487E"/>
    <w:rsid w:val="00D84F3A"/>
    <w:rsid w:val="00D85227"/>
    <w:rsid w:val="00D8522E"/>
    <w:rsid w:val="00D85241"/>
    <w:rsid w:val="00D85569"/>
    <w:rsid w:val="00D85A91"/>
    <w:rsid w:val="00D85BF8"/>
    <w:rsid w:val="00D86046"/>
    <w:rsid w:val="00D86A64"/>
    <w:rsid w:val="00D873B4"/>
    <w:rsid w:val="00D87650"/>
    <w:rsid w:val="00D8766A"/>
    <w:rsid w:val="00D876B6"/>
    <w:rsid w:val="00D87C84"/>
    <w:rsid w:val="00D87DFE"/>
    <w:rsid w:val="00D87E18"/>
    <w:rsid w:val="00D87E6C"/>
    <w:rsid w:val="00D87EB3"/>
    <w:rsid w:val="00D90040"/>
    <w:rsid w:val="00D900E3"/>
    <w:rsid w:val="00D90316"/>
    <w:rsid w:val="00D907B9"/>
    <w:rsid w:val="00D90B86"/>
    <w:rsid w:val="00D90BF8"/>
    <w:rsid w:val="00D90EC7"/>
    <w:rsid w:val="00D90F2F"/>
    <w:rsid w:val="00D9124C"/>
    <w:rsid w:val="00D91271"/>
    <w:rsid w:val="00D9127F"/>
    <w:rsid w:val="00D91295"/>
    <w:rsid w:val="00D9140E"/>
    <w:rsid w:val="00D9161E"/>
    <w:rsid w:val="00D91A49"/>
    <w:rsid w:val="00D91BC6"/>
    <w:rsid w:val="00D91CDD"/>
    <w:rsid w:val="00D91E1B"/>
    <w:rsid w:val="00D925F8"/>
    <w:rsid w:val="00D93046"/>
    <w:rsid w:val="00D93178"/>
    <w:rsid w:val="00D93A4E"/>
    <w:rsid w:val="00D93B84"/>
    <w:rsid w:val="00D93F8B"/>
    <w:rsid w:val="00D94179"/>
    <w:rsid w:val="00D9479C"/>
    <w:rsid w:val="00D94C0A"/>
    <w:rsid w:val="00D94C49"/>
    <w:rsid w:val="00D95003"/>
    <w:rsid w:val="00D950ED"/>
    <w:rsid w:val="00D9577B"/>
    <w:rsid w:val="00D95901"/>
    <w:rsid w:val="00D95D94"/>
    <w:rsid w:val="00D95F18"/>
    <w:rsid w:val="00D962DF"/>
    <w:rsid w:val="00D963E8"/>
    <w:rsid w:val="00D96438"/>
    <w:rsid w:val="00D964CE"/>
    <w:rsid w:val="00D968C7"/>
    <w:rsid w:val="00D96D22"/>
    <w:rsid w:val="00D97571"/>
    <w:rsid w:val="00D9776A"/>
    <w:rsid w:val="00D9779C"/>
    <w:rsid w:val="00D977AA"/>
    <w:rsid w:val="00D97A17"/>
    <w:rsid w:val="00D97B17"/>
    <w:rsid w:val="00D97DBF"/>
    <w:rsid w:val="00DA0431"/>
    <w:rsid w:val="00DA05C5"/>
    <w:rsid w:val="00DA0984"/>
    <w:rsid w:val="00DA0E07"/>
    <w:rsid w:val="00DA0FDA"/>
    <w:rsid w:val="00DA1307"/>
    <w:rsid w:val="00DA14EF"/>
    <w:rsid w:val="00DA15AB"/>
    <w:rsid w:val="00DA1933"/>
    <w:rsid w:val="00DA1A30"/>
    <w:rsid w:val="00DA1ED1"/>
    <w:rsid w:val="00DA2055"/>
    <w:rsid w:val="00DA210A"/>
    <w:rsid w:val="00DA2125"/>
    <w:rsid w:val="00DA2178"/>
    <w:rsid w:val="00DA23AA"/>
    <w:rsid w:val="00DA249A"/>
    <w:rsid w:val="00DA26D7"/>
    <w:rsid w:val="00DA281D"/>
    <w:rsid w:val="00DA293C"/>
    <w:rsid w:val="00DA29A9"/>
    <w:rsid w:val="00DA2BD7"/>
    <w:rsid w:val="00DA2FD7"/>
    <w:rsid w:val="00DA36F7"/>
    <w:rsid w:val="00DA3783"/>
    <w:rsid w:val="00DA3ACE"/>
    <w:rsid w:val="00DA3C48"/>
    <w:rsid w:val="00DA3DF2"/>
    <w:rsid w:val="00DA430D"/>
    <w:rsid w:val="00DA43D1"/>
    <w:rsid w:val="00DA4473"/>
    <w:rsid w:val="00DA49F2"/>
    <w:rsid w:val="00DA4C7A"/>
    <w:rsid w:val="00DA5142"/>
    <w:rsid w:val="00DA5490"/>
    <w:rsid w:val="00DA54F7"/>
    <w:rsid w:val="00DA5732"/>
    <w:rsid w:val="00DA5811"/>
    <w:rsid w:val="00DA5D7B"/>
    <w:rsid w:val="00DA600F"/>
    <w:rsid w:val="00DA634C"/>
    <w:rsid w:val="00DA6461"/>
    <w:rsid w:val="00DA65B9"/>
    <w:rsid w:val="00DA66A3"/>
    <w:rsid w:val="00DA71D3"/>
    <w:rsid w:val="00DA73AE"/>
    <w:rsid w:val="00DA73DA"/>
    <w:rsid w:val="00DA74F8"/>
    <w:rsid w:val="00DA77F5"/>
    <w:rsid w:val="00DA7FA0"/>
    <w:rsid w:val="00DB03E5"/>
    <w:rsid w:val="00DB048E"/>
    <w:rsid w:val="00DB054D"/>
    <w:rsid w:val="00DB0708"/>
    <w:rsid w:val="00DB0849"/>
    <w:rsid w:val="00DB0967"/>
    <w:rsid w:val="00DB0CEE"/>
    <w:rsid w:val="00DB1779"/>
    <w:rsid w:val="00DB1963"/>
    <w:rsid w:val="00DB2234"/>
    <w:rsid w:val="00DB2764"/>
    <w:rsid w:val="00DB28AD"/>
    <w:rsid w:val="00DB29C2"/>
    <w:rsid w:val="00DB29D2"/>
    <w:rsid w:val="00DB2C65"/>
    <w:rsid w:val="00DB2DBC"/>
    <w:rsid w:val="00DB2E21"/>
    <w:rsid w:val="00DB2E63"/>
    <w:rsid w:val="00DB3107"/>
    <w:rsid w:val="00DB317D"/>
    <w:rsid w:val="00DB31C4"/>
    <w:rsid w:val="00DB31E5"/>
    <w:rsid w:val="00DB3262"/>
    <w:rsid w:val="00DB331A"/>
    <w:rsid w:val="00DB35E2"/>
    <w:rsid w:val="00DB3C58"/>
    <w:rsid w:val="00DB3CD6"/>
    <w:rsid w:val="00DB3D3C"/>
    <w:rsid w:val="00DB3EAB"/>
    <w:rsid w:val="00DB4035"/>
    <w:rsid w:val="00DB41AD"/>
    <w:rsid w:val="00DB42E7"/>
    <w:rsid w:val="00DB43E6"/>
    <w:rsid w:val="00DB44DD"/>
    <w:rsid w:val="00DB4505"/>
    <w:rsid w:val="00DB4523"/>
    <w:rsid w:val="00DB4557"/>
    <w:rsid w:val="00DB4606"/>
    <w:rsid w:val="00DB46F3"/>
    <w:rsid w:val="00DB49DE"/>
    <w:rsid w:val="00DB4A4C"/>
    <w:rsid w:val="00DB4A4F"/>
    <w:rsid w:val="00DB4D31"/>
    <w:rsid w:val="00DB4F04"/>
    <w:rsid w:val="00DB4F8A"/>
    <w:rsid w:val="00DB5127"/>
    <w:rsid w:val="00DB5324"/>
    <w:rsid w:val="00DB5728"/>
    <w:rsid w:val="00DB59E8"/>
    <w:rsid w:val="00DB5D56"/>
    <w:rsid w:val="00DB61AE"/>
    <w:rsid w:val="00DB63F6"/>
    <w:rsid w:val="00DB65D6"/>
    <w:rsid w:val="00DB68E0"/>
    <w:rsid w:val="00DB6B93"/>
    <w:rsid w:val="00DB6FA7"/>
    <w:rsid w:val="00DB7124"/>
    <w:rsid w:val="00DB7410"/>
    <w:rsid w:val="00DB74B6"/>
    <w:rsid w:val="00DB76FB"/>
    <w:rsid w:val="00DB770A"/>
    <w:rsid w:val="00DB7835"/>
    <w:rsid w:val="00DB7ECA"/>
    <w:rsid w:val="00DB7EE3"/>
    <w:rsid w:val="00DC06C2"/>
    <w:rsid w:val="00DC0744"/>
    <w:rsid w:val="00DC0B1F"/>
    <w:rsid w:val="00DC0D05"/>
    <w:rsid w:val="00DC0EE4"/>
    <w:rsid w:val="00DC102D"/>
    <w:rsid w:val="00DC1360"/>
    <w:rsid w:val="00DC13BD"/>
    <w:rsid w:val="00DC1C80"/>
    <w:rsid w:val="00DC1EBF"/>
    <w:rsid w:val="00DC1F44"/>
    <w:rsid w:val="00DC2032"/>
    <w:rsid w:val="00DC235A"/>
    <w:rsid w:val="00DC243F"/>
    <w:rsid w:val="00DC2C17"/>
    <w:rsid w:val="00DC2D80"/>
    <w:rsid w:val="00DC2E23"/>
    <w:rsid w:val="00DC2F94"/>
    <w:rsid w:val="00DC318E"/>
    <w:rsid w:val="00DC31BB"/>
    <w:rsid w:val="00DC346A"/>
    <w:rsid w:val="00DC35E2"/>
    <w:rsid w:val="00DC374F"/>
    <w:rsid w:val="00DC3756"/>
    <w:rsid w:val="00DC3B32"/>
    <w:rsid w:val="00DC3F5C"/>
    <w:rsid w:val="00DC415E"/>
    <w:rsid w:val="00DC423B"/>
    <w:rsid w:val="00DC4B81"/>
    <w:rsid w:val="00DC4C5F"/>
    <w:rsid w:val="00DC4D26"/>
    <w:rsid w:val="00DC4E43"/>
    <w:rsid w:val="00DC50D3"/>
    <w:rsid w:val="00DC52E8"/>
    <w:rsid w:val="00DC54A9"/>
    <w:rsid w:val="00DC5541"/>
    <w:rsid w:val="00DC5707"/>
    <w:rsid w:val="00DC57FA"/>
    <w:rsid w:val="00DC58D0"/>
    <w:rsid w:val="00DC58F7"/>
    <w:rsid w:val="00DC59FE"/>
    <w:rsid w:val="00DC5BFF"/>
    <w:rsid w:val="00DC5F2E"/>
    <w:rsid w:val="00DC5F31"/>
    <w:rsid w:val="00DC6617"/>
    <w:rsid w:val="00DC6DD5"/>
    <w:rsid w:val="00DC6E21"/>
    <w:rsid w:val="00DC71F8"/>
    <w:rsid w:val="00DC7460"/>
    <w:rsid w:val="00DC746A"/>
    <w:rsid w:val="00DC74CD"/>
    <w:rsid w:val="00DC7711"/>
    <w:rsid w:val="00DC7770"/>
    <w:rsid w:val="00DC7BE0"/>
    <w:rsid w:val="00DD0088"/>
    <w:rsid w:val="00DD014A"/>
    <w:rsid w:val="00DD05AF"/>
    <w:rsid w:val="00DD084E"/>
    <w:rsid w:val="00DD0BDB"/>
    <w:rsid w:val="00DD0F92"/>
    <w:rsid w:val="00DD10F8"/>
    <w:rsid w:val="00DD13B9"/>
    <w:rsid w:val="00DD1686"/>
    <w:rsid w:val="00DD1E63"/>
    <w:rsid w:val="00DD2233"/>
    <w:rsid w:val="00DD264A"/>
    <w:rsid w:val="00DD2EA7"/>
    <w:rsid w:val="00DD326A"/>
    <w:rsid w:val="00DD3950"/>
    <w:rsid w:val="00DD395D"/>
    <w:rsid w:val="00DD3B13"/>
    <w:rsid w:val="00DD3E4A"/>
    <w:rsid w:val="00DD42F1"/>
    <w:rsid w:val="00DD48A4"/>
    <w:rsid w:val="00DD5300"/>
    <w:rsid w:val="00DD5322"/>
    <w:rsid w:val="00DD5CE2"/>
    <w:rsid w:val="00DD6095"/>
    <w:rsid w:val="00DD6617"/>
    <w:rsid w:val="00DD6833"/>
    <w:rsid w:val="00DD6B82"/>
    <w:rsid w:val="00DD6BD2"/>
    <w:rsid w:val="00DD6BE1"/>
    <w:rsid w:val="00DD6DD8"/>
    <w:rsid w:val="00DD6F3E"/>
    <w:rsid w:val="00DD727D"/>
    <w:rsid w:val="00DD7351"/>
    <w:rsid w:val="00DD771C"/>
    <w:rsid w:val="00DD7E38"/>
    <w:rsid w:val="00DE00E6"/>
    <w:rsid w:val="00DE052B"/>
    <w:rsid w:val="00DE06E5"/>
    <w:rsid w:val="00DE08C0"/>
    <w:rsid w:val="00DE0E3B"/>
    <w:rsid w:val="00DE0E7D"/>
    <w:rsid w:val="00DE10D9"/>
    <w:rsid w:val="00DE1289"/>
    <w:rsid w:val="00DE12C7"/>
    <w:rsid w:val="00DE144A"/>
    <w:rsid w:val="00DE158B"/>
    <w:rsid w:val="00DE1A48"/>
    <w:rsid w:val="00DE1AD8"/>
    <w:rsid w:val="00DE1BE3"/>
    <w:rsid w:val="00DE1D36"/>
    <w:rsid w:val="00DE1E2A"/>
    <w:rsid w:val="00DE1E3E"/>
    <w:rsid w:val="00DE1FE8"/>
    <w:rsid w:val="00DE2258"/>
    <w:rsid w:val="00DE249D"/>
    <w:rsid w:val="00DE268C"/>
    <w:rsid w:val="00DE2769"/>
    <w:rsid w:val="00DE2A1B"/>
    <w:rsid w:val="00DE2CD2"/>
    <w:rsid w:val="00DE2D44"/>
    <w:rsid w:val="00DE32E6"/>
    <w:rsid w:val="00DE335A"/>
    <w:rsid w:val="00DE3642"/>
    <w:rsid w:val="00DE36B5"/>
    <w:rsid w:val="00DE384D"/>
    <w:rsid w:val="00DE3BB7"/>
    <w:rsid w:val="00DE3D4E"/>
    <w:rsid w:val="00DE3E53"/>
    <w:rsid w:val="00DE3E96"/>
    <w:rsid w:val="00DE4163"/>
    <w:rsid w:val="00DE41BC"/>
    <w:rsid w:val="00DE47DB"/>
    <w:rsid w:val="00DE4923"/>
    <w:rsid w:val="00DE4B28"/>
    <w:rsid w:val="00DE4BD7"/>
    <w:rsid w:val="00DE4BE3"/>
    <w:rsid w:val="00DE513D"/>
    <w:rsid w:val="00DE528E"/>
    <w:rsid w:val="00DE5403"/>
    <w:rsid w:val="00DE5522"/>
    <w:rsid w:val="00DE5878"/>
    <w:rsid w:val="00DE58D0"/>
    <w:rsid w:val="00DE5959"/>
    <w:rsid w:val="00DE5C60"/>
    <w:rsid w:val="00DE5C63"/>
    <w:rsid w:val="00DE5CA1"/>
    <w:rsid w:val="00DE60AD"/>
    <w:rsid w:val="00DE6161"/>
    <w:rsid w:val="00DE67BB"/>
    <w:rsid w:val="00DE693C"/>
    <w:rsid w:val="00DE6C2A"/>
    <w:rsid w:val="00DE6F79"/>
    <w:rsid w:val="00DE7012"/>
    <w:rsid w:val="00DE73D3"/>
    <w:rsid w:val="00DE7477"/>
    <w:rsid w:val="00DE75F0"/>
    <w:rsid w:val="00DE793B"/>
    <w:rsid w:val="00DE7DA4"/>
    <w:rsid w:val="00DE7EBF"/>
    <w:rsid w:val="00DE7F78"/>
    <w:rsid w:val="00DE7F90"/>
    <w:rsid w:val="00DF0080"/>
    <w:rsid w:val="00DF00C3"/>
    <w:rsid w:val="00DF0169"/>
    <w:rsid w:val="00DF08C9"/>
    <w:rsid w:val="00DF0C7C"/>
    <w:rsid w:val="00DF0DBB"/>
    <w:rsid w:val="00DF0F79"/>
    <w:rsid w:val="00DF1105"/>
    <w:rsid w:val="00DF1281"/>
    <w:rsid w:val="00DF12F0"/>
    <w:rsid w:val="00DF1670"/>
    <w:rsid w:val="00DF2279"/>
    <w:rsid w:val="00DF2526"/>
    <w:rsid w:val="00DF2855"/>
    <w:rsid w:val="00DF28D0"/>
    <w:rsid w:val="00DF28F8"/>
    <w:rsid w:val="00DF29E7"/>
    <w:rsid w:val="00DF2D4B"/>
    <w:rsid w:val="00DF2FB4"/>
    <w:rsid w:val="00DF317B"/>
    <w:rsid w:val="00DF355A"/>
    <w:rsid w:val="00DF356C"/>
    <w:rsid w:val="00DF3714"/>
    <w:rsid w:val="00DF3761"/>
    <w:rsid w:val="00DF3836"/>
    <w:rsid w:val="00DF3F1B"/>
    <w:rsid w:val="00DF404C"/>
    <w:rsid w:val="00DF427D"/>
    <w:rsid w:val="00DF4609"/>
    <w:rsid w:val="00DF531B"/>
    <w:rsid w:val="00DF5326"/>
    <w:rsid w:val="00DF5328"/>
    <w:rsid w:val="00DF5343"/>
    <w:rsid w:val="00DF5446"/>
    <w:rsid w:val="00DF5480"/>
    <w:rsid w:val="00DF57A2"/>
    <w:rsid w:val="00DF5A78"/>
    <w:rsid w:val="00DF5C82"/>
    <w:rsid w:val="00DF620F"/>
    <w:rsid w:val="00DF62A3"/>
    <w:rsid w:val="00DF6388"/>
    <w:rsid w:val="00DF6424"/>
    <w:rsid w:val="00DF6484"/>
    <w:rsid w:val="00DF64FE"/>
    <w:rsid w:val="00DF7271"/>
    <w:rsid w:val="00DF75B1"/>
    <w:rsid w:val="00DF7881"/>
    <w:rsid w:val="00E00009"/>
    <w:rsid w:val="00E0065C"/>
    <w:rsid w:val="00E00886"/>
    <w:rsid w:val="00E012D8"/>
    <w:rsid w:val="00E0149A"/>
    <w:rsid w:val="00E018A2"/>
    <w:rsid w:val="00E0194F"/>
    <w:rsid w:val="00E01CC2"/>
    <w:rsid w:val="00E02190"/>
    <w:rsid w:val="00E02364"/>
    <w:rsid w:val="00E023E4"/>
    <w:rsid w:val="00E024C1"/>
    <w:rsid w:val="00E02660"/>
    <w:rsid w:val="00E02883"/>
    <w:rsid w:val="00E02E87"/>
    <w:rsid w:val="00E02F94"/>
    <w:rsid w:val="00E0300D"/>
    <w:rsid w:val="00E03080"/>
    <w:rsid w:val="00E031FB"/>
    <w:rsid w:val="00E03481"/>
    <w:rsid w:val="00E037F8"/>
    <w:rsid w:val="00E03809"/>
    <w:rsid w:val="00E03C2E"/>
    <w:rsid w:val="00E03DAD"/>
    <w:rsid w:val="00E03EBE"/>
    <w:rsid w:val="00E0404C"/>
    <w:rsid w:val="00E040CF"/>
    <w:rsid w:val="00E042BF"/>
    <w:rsid w:val="00E0434A"/>
    <w:rsid w:val="00E04441"/>
    <w:rsid w:val="00E048B1"/>
    <w:rsid w:val="00E04A43"/>
    <w:rsid w:val="00E04AE0"/>
    <w:rsid w:val="00E04E59"/>
    <w:rsid w:val="00E05350"/>
    <w:rsid w:val="00E05381"/>
    <w:rsid w:val="00E05542"/>
    <w:rsid w:val="00E055D6"/>
    <w:rsid w:val="00E0563F"/>
    <w:rsid w:val="00E05730"/>
    <w:rsid w:val="00E05BCC"/>
    <w:rsid w:val="00E05ECF"/>
    <w:rsid w:val="00E0668C"/>
    <w:rsid w:val="00E06B2E"/>
    <w:rsid w:val="00E06B9A"/>
    <w:rsid w:val="00E06FA7"/>
    <w:rsid w:val="00E07199"/>
    <w:rsid w:val="00E0752D"/>
    <w:rsid w:val="00E07D3C"/>
    <w:rsid w:val="00E100B8"/>
    <w:rsid w:val="00E1082F"/>
    <w:rsid w:val="00E10984"/>
    <w:rsid w:val="00E109AD"/>
    <w:rsid w:val="00E10CCD"/>
    <w:rsid w:val="00E10E29"/>
    <w:rsid w:val="00E10F95"/>
    <w:rsid w:val="00E117C0"/>
    <w:rsid w:val="00E118A2"/>
    <w:rsid w:val="00E118EC"/>
    <w:rsid w:val="00E11A2E"/>
    <w:rsid w:val="00E11F00"/>
    <w:rsid w:val="00E12648"/>
    <w:rsid w:val="00E12728"/>
    <w:rsid w:val="00E12769"/>
    <w:rsid w:val="00E128FC"/>
    <w:rsid w:val="00E12F50"/>
    <w:rsid w:val="00E13A37"/>
    <w:rsid w:val="00E13ADF"/>
    <w:rsid w:val="00E13F9A"/>
    <w:rsid w:val="00E1403D"/>
    <w:rsid w:val="00E147A8"/>
    <w:rsid w:val="00E1485B"/>
    <w:rsid w:val="00E14947"/>
    <w:rsid w:val="00E14C1F"/>
    <w:rsid w:val="00E15673"/>
    <w:rsid w:val="00E1570C"/>
    <w:rsid w:val="00E1577E"/>
    <w:rsid w:val="00E15B36"/>
    <w:rsid w:val="00E15DF8"/>
    <w:rsid w:val="00E15EB0"/>
    <w:rsid w:val="00E15EBC"/>
    <w:rsid w:val="00E15F44"/>
    <w:rsid w:val="00E16084"/>
    <w:rsid w:val="00E16352"/>
    <w:rsid w:val="00E167C1"/>
    <w:rsid w:val="00E16ABA"/>
    <w:rsid w:val="00E16DA9"/>
    <w:rsid w:val="00E16E36"/>
    <w:rsid w:val="00E177BD"/>
    <w:rsid w:val="00E17F12"/>
    <w:rsid w:val="00E17FF3"/>
    <w:rsid w:val="00E20547"/>
    <w:rsid w:val="00E20A31"/>
    <w:rsid w:val="00E20E03"/>
    <w:rsid w:val="00E20E88"/>
    <w:rsid w:val="00E21054"/>
    <w:rsid w:val="00E211FB"/>
    <w:rsid w:val="00E21353"/>
    <w:rsid w:val="00E2173D"/>
    <w:rsid w:val="00E217D0"/>
    <w:rsid w:val="00E21DAE"/>
    <w:rsid w:val="00E21FD6"/>
    <w:rsid w:val="00E22077"/>
    <w:rsid w:val="00E22528"/>
    <w:rsid w:val="00E2267B"/>
    <w:rsid w:val="00E22942"/>
    <w:rsid w:val="00E22B1C"/>
    <w:rsid w:val="00E22B81"/>
    <w:rsid w:val="00E22E66"/>
    <w:rsid w:val="00E22EAA"/>
    <w:rsid w:val="00E237B4"/>
    <w:rsid w:val="00E2380D"/>
    <w:rsid w:val="00E238DB"/>
    <w:rsid w:val="00E239BD"/>
    <w:rsid w:val="00E23DF5"/>
    <w:rsid w:val="00E23F82"/>
    <w:rsid w:val="00E2421D"/>
    <w:rsid w:val="00E2463C"/>
    <w:rsid w:val="00E24AA1"/>
    <w:rsid w:val="00E24B8B"/>
    <w:rsid w:val="00E24C1E"/>
    <w:rsid w:val="00E250C5"/>
    <w:rsid w:val="00E25563"/>
    <w:rsid w:val="00E25A87"/>
    <w:rsid w:val="00E25DDB"/>
    <w:rsid w:val="00E25EEE"/>
    <w:rsid w:val="00E25FD5"/>
    <w:rsid w:val="00E2604D"/>
    <w:rsid w:val="00E261DF"/>
    <w:rsid w:val="00E2620A"/>
    <w:rsid w:val="00E26806"/>
    <w:rsid w:val="00E26940"/>
    <w:rsid w:val="00E2694C"/>
    <w:rsid w:val="00E26C19"/>
    <w:rsid w:val="00E26F10"/>
    <w:rsid w:val="00E2702C"/>
    <w:rsid w:val="00E2710B"/>
    <w:rsid w:val="00E2758C"/>
    <w:rsid w:val="00E27637"/>
    <w:rsid w:val="00E276C3"/>
    <w:rsid w:val="00E277AD"/>
    <w:rsid w:val="00E30272"/>
    <w:rsid w:val="00E304C5"/>
    <w:rsid w:val="00E3072B"/>
    <w:rsid w:val="00E30825"/>
    <w:rsid w:val="00E308F0"/>
    <w:rsid w:val="00E30AEB"/>
    <w:rsid w:val="00E30BFE"/>
    <w:rsid w:val="00E30DA7"/>
    <w:rsid w:val="00E30EA8"/>
    <w:rsid w:val="00E31005"/>
    <w:rsid w:val="00E311C6"/>
    <w:rsid w:val="00E311E5"/>
    <w:rsid w:val="00E312F5"/>
    <w:rsid w:val="00E3135A"/>
    <w:rsid w:val="00E316BE"/>
    <w:rsid w:val="00E319E6"/>
    <w:rsid w:val="00E31A7D"/>
    <w:rsid w:val="00E32144"/>
    <w:rsid w:val="00E325B9"/>
    <w:rsid w:val="00E3291E"/>
    <w:rsid w:val="00E32C3E"/>
    <w:rsid w:val="00E32F93"/>
    <w:rsid w:val="00E333B1"/>
    <w:rsid w:val="00E33540"/>
    <w:rsid w:val="00E33676"/>
    <w:rsid w:val="00E33999"/>
    <w:rsid w:val="00E345B7"/>
    <w:rsid w:val="00E34680"/>
    <w:rsid w:val="00E3484E"/>
    <w:rsid w:val="00E34C44"/>
    <w:rsid w:val="00E34D8C"/>
    <w:rsid w:val="00E34FD7"/>
    <w:rsid w:val="00E351F5"/>
    <w:rsid w:val="00E35954"/>
    <w:rsid w:val="00E35B24"/>
    <w:rsid w:val="00E35B52"/>
    <w:rsid w:val="00E35BC3"/>
    <w:rsid w:val="00E35E16"/>
    <w:rsid w:val="00E35F64"/>
    <w:rsid w:val="00E35FF1"/>
    <w:rsid w:val="00E36249"/>
    <w:rsid w:val="00E36633"/>
    <w:rsid w:val="00E3671D"/>
    <w:rsid w:val="00E36941"/>
    <w:rsid w:val="00E36EB7"/>
    <w:rsid w:val="00E37B5B"/>
    <w:rsid w:val="00E37BF5"/>
    <w:rsid w:val="00E37C1B"/>
    <w:rsid w:val="00E37D00"/>
    <w:rsid w:val="00E37F1F"/>
    <w:rsid w:val="00E403B5"/>
    <w:rsid w:val="00E4082F"/>
    <w:rsid w:val="00E408B5"/>
    <w:rsid w:val="00E40996"/>
    <w:rsid w:val="00E40A69"/>
    <w:rsid w:val="00E40AC8"/>
    <w:rsid w:val="00E40F0C"/>
    <w:rsid w:val="00E41109"/>
    <w:rsid w:val="00E41589"/>
    <w:rsid w:val="00E41B6B"/>
    <w:rsid w:val="00E41EA3"/>
    <w:rsid w:val="00E41F4A"/>
    <w:rsid w:val="00E423B1"/>
    <w:rsid w:val="00E42924"/>
    <w:rsid w:val="00E42ED0"/>
    <w:rsid w:val="00E42F57"/>
    <w:rsid w:val="00E42FCF"/>
    <w:rsid w:val="00E43264"/>
    <w:rsid w:val="00E43524"/>
    <w:rsid w:val="00E439C2"/>
    <w:rsid w:val="00E43C41"/>
    <w:rsid w:val="00E43E93"/>
    <w:rsid w:val="00E44023"/>
    <w:rsid w:val="00E44046"/>
    <w:rsid w:val="00E442AD"/>
    <w:rsid w:val="00E44530"/>
    <w:rsid w:val="00E44545"/>
    <w:rsid w:val="00E44896"/>
    <w:rsid w:val="00E449F2"/>
    <w:rsid w:val="00E44C85"/>
    <w:rsid w:val="00E450C4"/>
    <w:rsid w:val="00E45957"/>
    <w:rsid w:val="00E45DBA"/>
    <w:rsid w:val="00E4607F"/>
    <w:rsid w:val="00E463BB"/>
    <w:rsid w:val="00E46600"/>
    <w:rsid w:val="00E46B66"/>
    <w:rsid w:val="00E46EE9"/>
    <w:rsid w:val="00E47497"/>
    <w:rsid w:val="00E47578"/>
    <w:rsid w:val="00E478FC"/>
    <w:rsid w:val="00E47AE6"/>
    <w:rsid w:val="00E47B06"/>
    <w:rsid w:val="00E47B1F"/>
    <w:rsid w:val="00E47B52"/>
    <w:rsid w:val="00E504BB"/>
    <w:rsid w:val="00E505C4"/>
    <w:rsid w:val="00E50705"/>
    <w:rsid w:val="00E5089A"/>
    <w:rsid w:val="00E50A60"/>
    <w:rsid w:val="00E50D99"/>
    <w:rsid w:val="00E50F7A"/>
    <w:rsid w:val="00E5160D"/>
    <w:rsid w:val="00E51BBF"/>
    <w:rsid w:val="00E51D14"/>
    <w:rsid w:val="00E51DEB"/>
    <w:rsid w:val="00E51F1B"/>
    <w:rsid w:val="00E523F7"/>
    <w:rsid w:val="00E52504"/>
    <w:rsid w:val="00E5258A"/>
    <w:rsid w:val="00E52669"/>
    <w:rsid w:val="00E52836"/>
    <w:rsid w:val="00E52948"/>
    <w:rsid w:val="00E52AF8"/>
    <w:rsid w:val="00E52B0C"/>
    <w:rsid w:val="00E52B1F"/>
    <w:rsid w:val="00E52B37"/>
    <w:rsid w:val="00E52CDD"/>
    <w:rsid w:val="00E52E3A"/>
    <w:rsid w:val="00E5318A"/>
    <w:rsid w:val="00E53500"/>
    <w:rsid w:val="00E535EC"/>
    <w:rsid w:val="00E5370A"/>
    <w:rsid w:val="00E5399B"/>
    <w:rsid w:val="00E53B94"/>
    <w:rsid w:val="00E53C3A"/>
    <w:rsid w:val="00E53F06"/>
    <w:rsid w:val="00E54480"/>
    <w:rsid w:val="00E54863"/>
    <w:rsid w:val="00E54ACD"/>
    <w:rsid w:val="00E54E2B"/>
    <w:rsid w:val="00E55065"/>
    <w:rsid w:val="00E550D6"/>
    <w:rsid w:val="00E55895"/>
    <w:rsid w:val="00E558F9"/>
    <w:rsid w:val="00E55C39"/>
    <w:rsid w:val="00E55E81"/>
    <w:rsid w:val="00E55F11"/>
    <w:rsid w:val="00E5642C"/>
    <w:rsid w:val="00E5644F"/>
    <w:rsid w:val="00E565C4"/>
    <w:rsid w:val="00E56686"/>
    <w:rsid w:val="00E569C5"/>
    <w:rsid w:val="00E56E82"/>
    <w:rsid w:val="00E56F36"/>
    <w:rsid w:val="00E56FF2"/>
    <w:rsid w:val="00E57172"/>
    <w:rsid w:val="00E57175"/>
    <w:rsid w:val="00E572A4"/>
    <w:rsid w:val="00E572FA"/>
    <w:rsid w:val="00E5754A"/>
    <w:rsid w:val="00E602DD"/>
    <w:rsid w:val="00E6031A"/>
    <w:rsid w:val="00E60376"/>
    <w:rsid w:val="00E60499"/>
    <w:rsid w:val="00E6082B"/>
    <w:rsid w:val="00E6087F"/>
    <w:rsid w:val="00E60CE0"/>
    <w:rsid w:val="00E60FC5"/>
    <w:rsid w:val="00E61095"/>
    <w:rsid w:val="00E61521"/>
    <w:rsid w:val="00E616CC"/>
    <w:rsid w:val="00E61A57"/>
    <w:rsid w:val="00E61A5E"/>
    <w:rsid w:val="00E61AD6"/>
    <w:rsid w:val="00E61B59"/>
    <w:rsid w:val="00E6269C"/>
    <w:rsid w:val="00E62CD4"/>
    <w:rsid w:val="00E631EB"/>
    <w:rsid w:val="00E6347C"/>
    <w:rsid w:val="00E63602"/>
    <w:rsid w:val="00E63B64"/>
    <w:rsid w:val="00E63D39"/>
    <w:rsid w:val="00E63F3C"/>
    <w:rsid w:val="00E63F76"/>
    <w:rsid w:val="00E64074"/>
    <w:rsid w:val="00E64588"/>
    <w:rsid w:val="00E646E5"/>
    <w:rsid w:val="00E64717"/>
    <w:rsid w:val="00E64778"/>
    <w:rsid w:val="00E64AAD"/>
    <w:rsid w:val="00E64E0A"/>
    <w:rsid w:val="00E65339"/>
    <w:rsid w:val="00E654E7"/>
    <w:rsid w:val="00E657C0"/>
    <w:rsid w:val="00E65A60"/>
    <w:rsid w:val="00E65F32"/>
    <w:rsid w:val="00E66053"/>
    <w:rsid w:val="00E666D9"/>
    <w:rsid w:val="00E66F89"/>
    <w:rsid w:val="00E66FB6"/>
    <w:rsid w:val="00E6733A"/>
    <w:rsid w:val="00E6762B"/>
    <w:rsid w:val="00E67700"/>
    <w:rsid w:val="00E67922"/>
    <w:rsid w:val="00E67B1C"/>
    <w:rsid w:val="00E67C18"/>
    <w:rsid w:val="00E70021"/>
    <w:rsid w:val="00E70038"/>
    <w:rsid w:val="00E70443"/>
    <w:rsid w:val="00E7052D"/>
    <w:rsid w:val="00E7069E"/>
    <w:rsid w:val="00E70BF0"/>
    <w:rsid w:val="00E70C29"/>
    <w:rsid w:val="00E715C2"/>
    <w:rsid w:val="00E715F7"/>
    <w:rsid w:val="00E71625"/>
    <w:rsid w:val="00E71A01"/>
    <w:rsid w:val="00E71FB0"/>
    <w:rsid w:val="00E720F2"/>
    <w:rsid w:val="00E7225D"/>
    <w:rsid w:val="00E726BA"/>
    <w:rsid w:val="00E72C6B"/>
    <w:rsid w:val="00E72E94"/>
    <w:rsid w:val="00E72F88"/>
    <w:rsid w:val="00E7314D"/>
    <w:rsid w:val="00E732E4"/>
    <w:rsid w:val="00E7349D"/>
    <w:rsid w:val="00E734CB"/>
    <w:rsid w:val="00E73508"/>
    <w:rsid w:val="00E73ECB"/>
    <w:rsid w:val="00E748A4"/>
    <w:rsid w:val="00E74A62"/>
    <w:rsid w:val="00E74AC2"/>
    <w:rsid w:val="00E74D37"/>
    <w:rsid w:val="00E74F55"/>
    <w:rsid w:val="00E74FEE"/>
    <w:rsid w:val="00E7548B"/>
    <w:rsid w:val="00E7572A"/>
    <w:rsid w:val="00E759B9"/>
    <w:rsid w:val="00E75A21"/>
    <w:rsid w:val="00E75EFD"/>
    <w:rsid w:val="00E75F96"/>
    <w:rsid w:val="00E760C8"/>
    <w:rsid w:val="00E761FF"/>
    <w:rsid w:val="00E7666C"/>
    <w:rsid w:val="00E768F6"/>
    <w:rsid w:val="00E7697A"/>
    <w:rsid w:val="00E76B4E"/>
    <w:rsid w:val="00E76B92"/>
    <w:rsid w:val="00E76D2A"/>
    <w:rsid w:val="00E76E3E"/>
    <w:rsid w:val="00E77257"/>
    <w:rsid w:val="00E772F0"/>
    <w:rsid w:val="00E773ED"/>
    <w:rsid w:val="00E776D5"/>
    <w:rsid w:val="00E7797E"/>
    <w:rsid w:val="00E779CC"/>
    <w:rsid w:val="00E77A0E"/>
    <w:rsid w:val="00E77B64"/>
    <w:rsid w:val="00E77E90"/>
    <w:rsid w:val="00E77FBD"/>
    <w:rsid w:val="00E80129"/>
    <w:rsid w:val="00E8012B"/>
    <w:rsid w:val="00E80201"/>
    <w:rsid w:val="00E80458"/>
    <w:rsid w:val="00E805CD"/>
    <w:rsid w:val="00E805ED"/>
    <w:rsid w:val="00E80F9C"/>
    <w:rsid w:val="00E81485"/>
    <w:rsid w:val="00E81A48"/>
    <w:rsid w:val="00E81B7D"/>
    <w:rsid w:val="00E81CE4"/>
    <w:rsid w:val="00E81D78"/>
    <w:rsid w:val="00E81E10"/>
    <w:rsid w:val="00E81EED"/>
    <w:rsid w:val="00E824E8"/>
    <w:rsid w:val="00E82514"/>
    <w:rsid w:val="00E82650"/>
    <w:rsid w:val="00E828EF"/>
    <w:rsid w:val="00E82A8C"/>
    <w:rsid w:val="00E82B65"/>
    <w:rsid w:val="00E82EE5"/>
    <w:rsid w:val="00E8305A"/>
    <w:rsid w:val="00E8308E"/>
    <w:rsid w:val="00E83712"/>
    <w:rsid w:val="00E83AE8"/>
    <w:rsid w:val="00E83C9A"/>
    <w:rsid w:val="00E83D91"/>
    <w:rsid w:val="00E840E5"/>
    <w:rsid w:val="00E8464F"/>
    <w:rsid w:val="00E84857"/>
    <w:rsid w:val="00E856D2"/>
    <w:rsid w:val="00E85738"/>
    <w:rsid w:val="00E85829"/>
    <w:rsid w:val="00E8592D"/>
    <w:rsid w:val="00E85961"/>
    <w:rsid w:val="00E8596D"/>
    <w:rsid w:val="00E85BE0"/>
    <w:rsid w:val="00E85EBD"/>
    <w:rsid w:val="00E86216"/>
    <w:rsid w:val="00E86221"/>
    <w:rsid w:val="00E86348"/>
    <w:rsid w:val="00E86390"/>
    <w:rsid w:val="00E864DB"/>
    <w:rsid w:val="00E86A10"/>
    <w:rsid w:val="00E86B1D"/>
    <w:rsid w:val="00E870FD"/>
    <w:rsid w:val="00E8722B"/>
    <w:rsid w:val="00E87403"/>
    <w:rsid w:val="00E874EB"/>
    <w:rsid w:val="00E87767"/>
    <w:rsid w:val="00E878D2"/>
    <w:rsid w:val="00E87988"/>
    <w:rsid w:val="00E87A10"/>
    <w:rsid w:val="00E9033C"/>
    <w:rsid w:val="00E9057C"/>
    <w:rsid w:val="00E908BC"/>
    <w:rsid w:val="00E90A26"/>
    <w:rsid w:val="00E90AD6"/>
    <w:rsid w:val="00E90B6E"/>
    <w:rsid w:val="00E91194"/>
    <w:rsid w:val="00E9122C"/>
    <w:rsid w:val="00E91374"/>
    <w:rsid w:val="00E914C3"/>
    <w:rsid w:val="00E91513"/>
    <w:rsid w:val="00E919F6"/>
    <w:rsid w:val="00E91E20"/>
    <w:rsid w:val="00E92061"/>
    <w:rsid w:val="00E922CF"/>
    <w:rsid w:val="00E923B0"/>
    <w:rsid w:val="00E92432"/>
    <w:rsid w:val="00E9280D"/>
    <w:rsid w:val="00E92D00"/>
    <w:rsid w:val="00E92D7C"/>
    <w:rsid w:val="00E92E7F"/>
    <w:rsid w:val="00E92EEF"/>
    <w:rsid w:val="00E93059"/>
    <w:rsid w:val="00E93696"/>
    <w:rsid w:val="00E9399E"/>
    <w:rsid w:val="00E93A69"/>
    <w:rsid w:val="00E93D61"/>
    <w:rsid w:val="00E9402E"/>
    <w:rsid w:val="00E945D1"/>
    <w:rsid w:val="00E94871"/>
    <w:rsid w:val="00E94BAC"/>
    <w:rsid w:val="00E94D86"/>
    <w:rsid w:val="00E955A8"/>
    <w:rsid w:val="00E95742"/>
    <w:rsid w:val="00E9577C"/>
    <w:rsid w:val="00E957C8"/>
    <w:rsid w:val="00E9589C"/>
    <w:rsid w:val="00E95DC1"/>
    <w:rsid w:val="00E95E2B"/>
    <w:rsid w:val="00E962C4"/>
    <w:rsid w:val="00E96388"/>
    <w:rsid w:val="00E967BD"/>
    <w:rsid w:val="00E9683D"/>
    <w:rsid w:val="00E96A12"/>
    <w:rsid w:val="00E96CC0"/>
    <w:rsid w:val="00E96D1B"/>
    <w:rsid w:val="00E96E67"/>
    <w:rsid w:val="00E96ED4"/>
    <w:rsid w:val="00E97416"/>
    <w:rsid w:val="00E97493"/>
    <w:rsid w:val="00E976EA"/>
    <w:rsid w:val="00E97878"/>
    <w:rsid w:val="00E97D12"/>
    <w:rsid w:val="00E97E6C"/>
    <w:rsid w:val="00EA0003"/>
    <w:rsid w:val="00EA05B4"/>
    <w:rsid w:val="00EA08E5"/>
    <w:rsid w:val="00EA0A89"/>
    <w:rsid w:val="00EA0D0F"/>
    <w:rsid w:val="00EA0E96"/>
    <w:rsid w:val="00EA19A5"/>
    <w:rsid w:val="00EA1AF4"/>
    <w:rsid w:val="00EA1F5C"/>
    <w:rsid w:val="00EA23CE"/>
    <w:rsid w:val="00EA268D"/>
    <w:rsid w:val="00EA2697"/>
    <w:rsid w:val="00EA2BDF"/>
    <w:rsid w:val="00EA2D3B"/>
    <w:rsid w:val="00EA3072"/>
    <w:rsid w:val="00EA3250"/>
    <w:rsid w:val="00EA36E0"/>
    <w:rsid w:val="00EA3732"/>
    <w:rsid w:val="00EA3812"/>
    <w:rsid w:val="00EA3910"/>
    <w:rsid w:val="00EA3B00"/>
    <w:rsid w:val="00EA3BC3"/>
    <w:rsid w:val="00EA4161"/>
    <w:rsid w:val="00EA4394"/>
    <w:rsid w:val="00EA4622"/>
    <w:rsid w:val="00EA48B0"/>
    <w:rsid w:val="00EA4F2C"/>
    <w:rsid w:val="00EA582C"/>
    <w:rsid w:val="00EA5BFE"/>
    <w:rsid w:val="00EA614D"/>
    <w:rsid w:val="00EA61A7"/>
    <w:rsid w:val="00EA6421"/>
    <w:rsid w:val="00EA6512"/>
    <w:rsid w:val="00EA6598"/>
    <w:rsid w:val="00EA661A"/>
    <w:rsid w:val="00EA6811"/>
    <w:rsid w:val="00EA683E"/>
    <w:rsid w:val="00EA6AA8"/>
    <w:rsid w:val="00EA6C79"/>
    <w:rsid w:val="00EA6C82"/>
    <w:rsid w:val="00EA6F45"/>
    <w:rsid w:val="00EA7125"/>
    <w:rsid w:val="00EA7225"/>
    <w:rsid w:val="00EA72BB"/>
    <w:rsid w:val="00EA73D9"/>
    <w:rsid w:val="00EA7549"/>
    <w:rsid w:val="00EA758A"/>
    <w:rsid w:val="00EA7929"/>
    <w:rsid w:val="00EA7951"/>
    <w:rsid w:val="00EA7D33"/>
    <w:rsid w:val="00EA7EEF"/>
    <w:rsid w:val="00EA7FBE"/>
    <w:rsid w:val="00EB00E5"/>
    <w:rsid w:val="00EB040E"/>
    <w:rsid w:val="00EB0552"/>
    <w:rsid w:val="00EB0908"/>
    <w:rsid w:val="00EB0EFF"/>
    <w:rsid w:val="00EB1237"/>
    <w:rsid w:val="00EB15EB"/>
    <w:rsid w:val="00EB1CF7"/>
    <w:rsid w:val="00EB1ED1"/>
    <w:rsid w:val="00EB1ED7"/>
    <w:rsid w:val="00EB203E"/>
    <w:rsid w:val="00EB20D3"/>
    <w:rsid w:val="00EB2224"/>
    <w:rsid w:val="00EB23BC"/>
    <w:rsid w:val="00EB2594"/>
    <w:rsid w:val="00EB26B4"/>
    <w:rsid w:val="00EB291A"/>
    <w:rsid w:val="00EB291F"/>
    <w:rsid w:val="00EB2DEE"/>
    <w:rsid w:val="00EB331C"/>
    <w:rsid w:val="00EB3330"/>
    <w:rsid w:val="00EB338B"/>
    <w:rsid w:val="00EB33A6"/>
    <w:rsid w:val="00EB3465"/>
    <w:rsid w:val="00EB3538"/>
    <w:rsid w:val="00EB372C"/>
    <w:rsid w:val="00EB3C13"/>
    <w:rsid w:val="00EB3EF2"/>
    <w:rsid w:val="00EB48C5"/>
    <w:rsid w:val="00EB4BC6"/>
    <w:rsid w:val="00EB4DE7"/>
    <w:rsid w:val="00EB51D4"/>
    <w:rsid w:val="00EB53C0"/>
    <w:rsid w:val="00EB57F2"/>
    <w:rsid w:val="00EB5DC3"/>
    <w:rsid w:val="00EB6052"/>
    <w:rsid w:val="00EB610A"/>
    <w:rsid w:val="00EB61ED"/>
    <w:rsid w:val="00EB620D"/>
    <w:rsid w:val="00EB62BC"/>
    <w:rsid w:val="00EB68B7"/>
    <w:rsid w:val="00EB6A3C"/>
    <w:rsid w:val="00EB6A3E"/>
    <w:rsid w:val="00EB6B5A"/>
    <w:rsid w:val="00EB6CB6"/>
    <w:rsid w:val="00EB6EB2"/>
    <w:rsid w:val="00EB7037"/>
    <w:rsid w:val="00EB705C"/>
    <w:rsid w:val="00EB784B"/>
    <w:rsid w:val="00EB78A9"/>
    <w:rsid w:val="00EB796F"/>
    <w:rsid w:val="00EB7B02"/>
    <w:rsid w:val="00EB7CF8"/>
    <w:rsid w:val="00EC01BE"/>
    <w:rsid w:val="00EC035B"/>
    <w:rsid w:val="00EC04C0"/>
    <w:rsid w:val="00EC055A"/>
    <w:rsid w:val="00EC08A1"/>
    <w:rsid w:val="00EC08C1"/>
    <w:rsid w:val="00EC0910"/>
    <w:rsid w:val="00EC0DB8"/>
    <w:rsid w:val="00EC0E84"/>
    <w:rsid w:val="00EC0E8C"/>
    <w:rsid w:val="00EC0EA6"/>
    <w:rsid w:val="00EC0F2B"/>
    <w:rsid w:val="00EC0F96"/>
    <w:rsid w:val="00EC1020"/>
    <w:rsid w:val="00EC10B7"/>
    <w:rsid w:val="00EC11B9"/>
    <w:rsid w:val="00EC12F2"/>
    <w:rsid w:val="00EC15E7"/>
    <w:rsid w:val="00EC1827"/>
    <w:rsid w:val="00EC1B20"/>
    <w:rsid w:val="00EC1D82"/>
    <w:rsid w:val="00EC1D92"/>
    <w:rsid w:val="00EC1DC4"/>
    <w:rsid w:val="00EC20AC"/>
    <w:rsid w:val="00EC2317"/>
    <w:rsid w:val="00EC2879"/>
    <w:rsid w:val="00EC2989"/>
    <w:rsid w:val="00EC394D"/>
    <w:rsid w:val="00EC3970"/>
    <w:rsid w:val="00EC40E8"/>
    <w:rsid w:val="00EC40FF"/>
    <w:rsid w:val="00EC411D"/>
    <w:rsid w:val="00EC4121"/>
    <w:rsid w:val="00EC418E"/>
    <w:rsid w:val="00EC45C9"/>
    <w:rsid w:val="00EC466B"/>
    <w:rsid w:val="00EC4973"/>
    <w:rsid w:val="00EC49FA"/>
    <w:rsid w:val="00EC4AEA"/>
    <w:rsid w:val="00EC4BDE"/>
    <w:rsid w:val="00EC4F96"/>
    <w:rsid w:val="00EC4FDB"/>
    <w:rsid w:val="00EC51FE"/>
    <w:rsid w:val="00EC520F"/>
    <w:rsid w:val="00EC5948"/>
    <w:rsid w:val="00EC5DCE"/>
    <w:rsid w:val="00EC624B"/>
    <w:rsid w:val="00EC6584"/>
    <w:rsid w:val="00EC67BC"/>
    <w:rsid w:val="00EC7382"/>
    <w:rsid w:val="00EC73DA"/>
    <w:rsid w:val="00EC73EA"/>
    <w:rsid w:val="00EC7502"/>
    <w:rsid w:val="00EC786D"/>
    <w:rsid w:val="00EC7CA9"/>
    <w:rsid w:val="00ED0107"/>
    <w:rsid w:val="00ED0296"/>
    <w:rsid w:val="00ED03CB"/>
    <w:rsid w:val="00ED0F8A"/>
    <w:rsid w:val="00ED100B"/>
    <w:rsid w:val="00ED1497"/>
    <w:rsid w:val="00ED1528"/>
    <w:rsid w:val="00ED1942"/>
    <w:rsid w:val="00ED1C3A"/>
    <w:rsid w:val="00ED1EDE"/>
    <w:rsid w:val="00ED277B"/>
    <w:rsid w:val="00ED28D3"/>
    <w:rsid w:val="00ED2BB7"/>
    <w:rsid w:val="00ED2CAF"/>
    <w:rsid w:val="00ED2E1A"/>
    <w:rsid w:val="00ED2E97"/>
    <w:rsid w:val="00ED3054"/>
    <w:rsid w:val="00ED308C"/>
    <w:rsid w:val="00ED3493"/>
    <w:rsid w:val="00ED35BE"/>
    <w:rsid w:val="00ED3F89"/>
    <w:rsid w:val="00ED434E"/>
    <w:rsid w:val="00ED43D6"/>
    <w:rsid w:val="00ED4402"/>
    <w:rsid w:val="00ED47BB"/>
    <w:rsid w:val="00ED4D35"/>
    <w:rsid w:val="00ED4FD8"/>
    <w:rsid w:val="00ED5368"/>
    <w:rsid w:val="00ED54AC"/>
    <w:rsid w:val="00ED5816"/>
    <w:rsid w:val="00ED58BF"/>
    <w:rsid w:val="00ED59D9"/>
    <w:rsid w:val="00ED59E1"/>
    <w:rsid w:val="00ED5A4B"/>
    <w:rsid w:val="00ED5B19"/>
    <w:rsid w:val="00ED62A4"/>
    <w:rsid w:val="00ED6394"/>
    <w:rsid w:val="00ED66E1"/>
    <w:rsid w:val="00ED6823"/>
    <w:rsid w:val="00ED6AA3"/>
    <w:rsid w:val="00ED6B33"/>
    <w:rsid w:val="00ED6C17"/>
    <w:rsid w:val="00ED6E02"/>
    <w:rsid w:val="00ED7095"/>
    <w:rsid w:val="00ED71FF"/>
    <w:rsid w:val="00ED758B"/>
    <w:rsid w:val="00ED78DD"/>
    <w:rsid w:val="00ED7FF0"/>
    <w:rsid w:val="00EE0075"/>
    <w:rsid w:val="00EE091C"/>
    <w:rsid w:val="00EE0940"/>
    <w:rsid w:val="00EE0BE1"/>
    <w:rsid w:val="00EE0BFC"/>
    <w:rsid w:val="00EE0E65"/>
    <w:rsid w:val="00EE10A9"/>
    <w:rsid w:val="00EE1134"/>
    <w:rsid w:val="00EE1368"/>
    <w:rsid w:val="00EE15A8"/>
    <w:rsid w:val="00EE16ED"/>
    <w:rsid w:val="00EE190F"/>
    <w:rsid w:val="00EE1BAF"/>
    <w:rsid w:val="00EE1C73"/>
    <w:rsid w:val="00EE1D4E"/>
    <w:rsid w:val="00EE1F58"/>
    <w:rsid w:val="00EE21DF"/>
    <w:rsid w:val="00EE229B"/>
    <w:rsid w:val="00EE2489"/>
    <w:rsid w:val="00EE2794"/>
    <w:rsid w:val="00EE27D1"/>
    <w:rsid w:val="00EE2C8F"/>
    <w:rsid w:val="00EE2F11"/>
    <w:rsid w:val="00EE34B8"/>
    <w:rsid w:val="00EE3747"/>
    <w:rsid w:val="00EE37CA"/>
    <w:rsid w:val="00EE3A18"/>
    <w:rsid w:val="00EE3DC7"/>
    <w:rsid w:val="00EE3E99"/>
    <w:rsid w:val="00EE4039"/>
    <w:rsid w:val="00EE40D2"/>
    <w:rsid w:val="00EE4322"/>
    <w:rsid w:val="00EE443D"/>
    <w:rsid w:val="00EE4EE1"/>
    <w:rsid w:val="00EE4F26"/>
    <w:rsid w:val="00EE5335"/>
    <w:rsid w:val="00EE573D"/>
    <w:rsid w:val="00EE5958"/>
    <w:rsid w:val="00EE5CC6"/>
    <w:rsid w:val="00EE5E60"/>
    <w:rsid w:val="00EE5EE3"/>
    <w:rsid w:val="00EE610C"/>
    <w:rsid w:val="00EE65A1"/>
    <w:rsid w:val="00EE676E"/>
    <w:rsid w:val="00EE6986"/>
    <w:rsid w:val="00EE69A5"/>
    <w:rsid w:val="00EE6A2A"/>
    <w:rsid w:val="00EE6BA6"/>
    <w:rsid w:val="00EE6DB9"/>
    <w:rsid w:val="00EE70D6"/>
    <w:rsid w:val="00EE717E"/>
    <w:rsid w:val="00EE774A"/>
    <w:rsid w:val="00EE7A50"/>
    <w:rsid w:val="00EE7C0C"/>
    <w:rsid w:val="00EF0138"/>
    <w:rsid w:val="00EF019B"/>
    <w:rsid w:val="00EF02EC"/>
    <w:rsid w:val="00EF0432"/>
    <w:rsid w:val="00EF093D"/>
    <w:rsid w:val="00EF0BC0"/>
    <w:rsid w:val="00EF0DBD"/>
    <w:rsid w:val="00EF0FD3"/>
    <w:rsid w:val="00EF1137"/>
    <w:rsid w:val="00EF147C"/>
    <w:rsid w:val="00EF1581"/>
    <w:rsid w:val="00EF1652"/>
    <w:rsid w:val="00EF17AD"/>
    <w:rsid w:val="00EF19C9"/>
    <w:rsid w:val="00EF1E62"/>
    <w:rsid w:val="00EF233B"/>
    <w:rsid w:val="00EF242A"/>
    <w:rsid w:val="00EF2779"/>
    <w:rsid w:val="00EF298E"/>
    <w:rsid w:val="00EF31DD"/>
    <w:rsid w:val="00EF39E9"/>
    <w:rsid w:val="00EF3CA9"/>
    <w:rsid w:val="00EF3DEB"/>
    <w:rsid w:val="00EF3DF4"/>
    <w:rsid w:val="00EF3F0A"/>
    <w:rsid w:val="00EF3F90"/>
    <w:rsid w:val="00EF439E"/>
    <w:rsid w:val="00EF43DB"/>
    <w:rsid w:val="00EF4835"/>
    <w:rsid w:val="00EF4947"/>
    <w:rsid w:val="00EF4E9F"/>
    <w:rsid w:val="00EF5123"/>
    <w:rsid w:val="00EF5573"/>
    <w:rsid w:val="00EF5C8E"/>
    <w:rsid w:val="00EF6046"/>
    <w:rsid w:val="00EF61B8"/>
    <w:rsid w:val="00EF634F"/>
    <w:rsid w:val="00EF64D2"/>
    <w:rsid w:val="00EF678F"/>
    <w:rsid w:val="00EF6B0E"/>
    <w:rsid w:val="00EF6C8E"/>
    <w:rsid w:val="00EF6DE4"/>
    <w:rsid w:val="00EF72A0"/>
    <w:rsid w:val="00EF75AB"/>
    <w:rsid w:val="00EF76C4"/>
    <w:rsid w:val="00EF77D2"/>
    <w:rsid w:val="00EF7E0E"/>
    <w:rsid w:val="00F000A2"/>
    <w:rsid w:val="00F001B5"/>
    <w:rsid w:val="00F0020F"/>
    <w:rsid w:val="00F002EB"/>
    <w:rsid w:val="00F004C3"/>
    <w:rsid w:val="00F00A88"/>
    <w:rsid w:val="00F00BAC"/>
    <w:rsid w:val="00F01170"/>
    <w:rsid w:val="00F013C1"/>
    <w:rsid w:val="00F01574"/>
    <w:rsid w:val="00F017D8"/>
    <w:rsid w:val="00F01990"/>
    <w:rsid w:val="00F01A94"/>
    <w:rsid w:val="00F01C8F"/>
    <w:rsid w:val="00F01DE1"/>
    <w:rsid w:val="00F01FCA"/>
    <w:rsid w:val="00F01FE0"/>
    <w:rsid w:val="00F0289B"/>
    <w:rsid w:val="00F029EC"/>
    <w:rsid w:val="00F02AE0"/>
    <w:rsid w:val="00F0321D"/>
    <w:rsid w:val="00F03221"/>
    <w:rsid w:val="00F0324A"/>
    <w:rsid w:val="00F034B7"/>
    <w:rsid w:val="00F037CD"/>
    <w:rsid w:val="00F0384B"/>
    <w:rsid w:val="00F03894"/>
    <w:rsid w:val="00F03C10"/>
    <w:rsid w:val="00F03D0B"/>
    <w:rsid w:val="00F03FE6"/>
    <w:rsid w:val="00F04128"/>
    <w:rsid w:val="00F04184"/>
    <w:rsid w:val="00F0438E"/>
    <w:rsid w:val="00F04AA0"/>
    <w:rsid w:val="00F04E73"/>
    <w:rsid w:val="00F04F0C"/>
    <w:rsid w:val="00F05598"/>
    <w:rsid w:val="00F055F4"/>
    <w:rsid w:val="00F059BE"/>
    <w:rsid w:val="00F05EC8"/>
    <w:rsid w:val="00F06681"/>
    <w:rsid w:val="00F06735"/>
    <w:rsid w:val="00F068C1"/>
    <w:rsid w:val="00F06941"/>
    <w:rsid w:val="00F06B99"/>
    <w:rsid w:val="00F06C17"/>
    <w:rsid w:val="00F06D19"/>
    <w:rsid w:val="00F06D21"/>
    <w:rsid w:val="00F07065"/>
    <w:rsid w:val="00F07110"/>
    <w:rsid w:val="00F072CC"/>
    <w:rsid w:val="00F0744A"/>
    <w:rsid w:val="00F07670"/>
    <w:rsid w:val="00F076BF"/>
    <w:rsid w:val="00F077D7"/>
    <w:rsid w:val="00F07FDF"/>
    <w:rsid w:val="00F101C4"/>
    <w:rsid w:val="00F1033B"/>
    <w:rsid w:val="00F103FE"/>
    <w:rsid w:val="00F105B8"/>
    <w:rsid w:val="00F10C3F"/>
    <w:rsid w:val="00F10CBD"/>
    <w:rsid w:val="00F11007"/>
    <w:rsid w:val="00F1102B"/>
    <w:rsid w:val="00F111B4"/>
    <w:rsid w:val="00F11276"/>
    <w:rsid w:val="00F112E1"/>
    <w:rsid w:val="00F11ECF"/>
    <w:rsid w:val="00F12273"/>
    <w:rsid w:val="00F12358"/>
    <w:rsid w:val="00F1243F"/>
    <w:rsid w:val="00F12845"/>
    <w:rsid w:val="00F12AF6"/>
    <w:rsid w:val="00F12B0B"/>
    <w:rsid w:val="00F12E75"/>
    <w:rsid w:val="00F1342C"/>
    <w:rsid w:val="00F1364B"/>
    <w:rsid w:val="00F13A6F"/>
    <w:rsid w:val="00F13D50"/>
    <w:rsid w:val="00F1420A"/>
    <w:rsid w:val="00F1421E"/>
    <w:rsid w:val="00F14943"/>
    <w:rsid w:val="00F14A5B"/>
    <w:rsid w:val="00F14B07"/>
    <w:rsid w:val="00F14C80"/>
    <w:rsid w:val="00F14DA7"/>
    <w:rsid w:val="00F1519E"/>
    <w:rsid w:val="00F15274"/>
    <w:rsid w:val="00F1534F"/>
    <w:rsid w:val="00F1542A"/>
    <w:rsid w:val="00F1560D"/>
    <w:rsid w:val="00F157D2"/>
    <w:rsid w:val="00F157E4"/>
    <w:rsid w:val="00F1596A"/>
    <w:rsid w:val="00F15CEC"/>
    <w:rsid w:val="00F166B4"/>
    <w:rsid w:val="00F1698C"/>
    <w:rsid w:val="00F16AE1"/>
    <w:rsid w:val="00F16E06"/>
    <w:rsid w:val="00F16E8E"/>
    <w:rsid w:val="00F17071"/>
    <w:rsid w:val="00F170A2"/>
    <w:rsid w:val="00F17597"/>
    <w:rsid w:val="00F17758"/>
    <w:rsid w:val="00F179A9"/>
    <w:rsid w:val="00F201B0"/>
    <w:rsid w:val="00F20306"/>
    <w:rsid w:val="00F20514"/>
    <w:rsid w:val="00F20759"/>
    <w:rsid w:val="00F20790"/>
    <w:rsid w:val="00F209F5"/>
    <w:rsid w:val="00F20B9C"/>
    <w:rsid w:val="00F20D5A"/>
    <w:rsid w:val="00F20FAA"/>
    <w:rsid w:val="00F213B5"/>
    <w:rsid w:val="00F217AB"/>
    <w:rsid w:val="00F21EFF"/>
    <w:rsid w:val="00F22460"/>
    <w:rsid w:val="00F224A5"/>
    <w:rsid w:val="00F22645"/>
    <w:rsid w:val="00F22693"/>
    <w:rsid w:val="00F22ACA"/>
    <w:rsid w:val="00F22F04"/>
    <w:rsid w:val="00F23023"/>
    <w:rsid w:val="00F23303"/>
    <w:rsid w:val="00F2335B"/>
    <w:rsid w:val="00F23484"/>
    <w:rsid w:val="00F2352A"/>
    <w:rsid w:val="00F23612"/>
    <w:rsid w:val="00F238DE"/>
    <w:rsid w:val="00F2394F"/>
    <w:rsid w:val="00F23AD5"/>
    <w:rsid w:val="00F244E7"/>
    <w:rsid w:val="00F248C0"/>
    <w:rsid w:val="00F24E10"/>
    <w:rsid w:val="00F25528"/>
    <w:rsid w:val="00F25A01"/>
    <w:rsid w:val="00F25A66"/>
    <w:rsid w:val="00F25C5E"/>
    <w:rsid w:val="00F25DA4"/>
    <w:rsid w:val="00F260AD"/>
    <w:rsid w:val="00F26125"/>
    <w:rsid w:val="00F2657C"/>
    <w:rsid w:val="00F26F34"/>
    <w:rsid w:val="00F26FA4"/>
    <w:rsid w:val="00F270BB"/>
    <w:rsid w:val="00F2773B"/>
    <w:rsid w:val="00F27821"/>
    <w:rsid w:val="00F27F6C"/>
    <w:rsid w:val="00F27FC1"/>
    <w:rsid w:val="00F30051"/>
    <w:rsid w:val="00F3016C"/>
    <w:rsid w:val="00F30231"/>
    <w:rsid w:val="00F30253"/>
    <w:rsid w:val="00F302F5"/>
    <w:rsid w:val="00F303C7"/>
    <w:rsid w:val="00F30799"/>
    <w:rsid w:val="00F3098A"/>
    <w:rsid w:val="00F30AB5"/>
    <w:rsid w:val="00F30C68"/>
    <w:rsid w:val="00F30CED"/>
    <w:rsid w:val="00F31E27"/>
    <w:rsid w:val="00F31FD9"/>
    <w:rsid w:val="00F3208F"/>
    <w:rsid w:val="00F3212E"/>
    <w:rsid w:val="00F32436"/>
    <w:rsid w:val="00F324F9"/>
    <w:rsid w:val="00F32549"/>
    <w:rsid w:val="00F32610"/>
    <w:rsid w:val="00F32630"/>
    <w:rsid w:val="00F32AFE"/>
    <w:rsid w:val="00F32DA9"/>
    <w:rsid w:val="00F32F11"/>
    <w:rsid w:val="00F32FB7"/>
    <w:rsid w:val="00F33573"/>
    <w:rsid w:val="00F3381F"/>
    <w:rsid w:val="00F33974"/>
    <w:rsid w:val="00F339AF"/>
    <w:rsid w:val="00F339D4"/>
    <w:rsid w:val="00F33C13"/>
    <w:rsid w:val="00F34085"/>
    <w:rsid w:val="00F340A3"/>
    <w:rsid w:val="00F344AE"/>
    <w:rsid w:val="00F346D3"/>
    <w:rsid w:val="00F3489C"/>
    <w:rsid w:val="00F34FB9"/>
    <w:rsid w:val="00F35019"/>
    <w:rsid w:val="00F350B8"/>
    <w:rsid w:val="00F3542D"/>
    <w:rsid w:val="00F3555F"/>
    <w:rsid w:val="00F35629"/>
    <w:rsid w:val="00F35639"/>
    <w:rsid w:val="00F35915"/>
    <w:rsid w:val="00F359B4"/>
    <w:rsid w:val="00F361B2"/>
    <w:rsid w:val="00F36353"/>
    <w:rsid w:val="00F363C9"/>
    <w:rsid w:val="00F36615"/>
    <w:rsid w:val="00F366B1"/>
    <w:rsid w:val="00F36814"/>
    <w:rsid w:val="00F36C43"/>
    <w:rsid w:val="00F36DB6"/>
    <w:rsid w:val="00F36F7D"/>
    <w:rsid w:val="00F37374"/>
    <w:rsid w:val="00F376A8"/>
    <w:rsid w:val="00F37793"/>
    <w:rsid w:val="00F37B4C"/>
    <w:rsid w:val="00F37C18"/>
    <w:rsid w:val="00F37ED4"/>
    <w:rsid w:val="00F401D4"/>
    <w:rsid w:val="00F407AF"/>
    <w:rsid w:val="00F40D8E"/>
    <w:rsid w:val="00F412F5"/>
    <w:rsid w:val="00F41338"/>
    <w:rsid w:val="00F4182C"/>
    <w:rsid w:val="00F41885"/>
    <w:rsid w:val="00F4194E"/>
    <w:rsid w:val="00F41C23"/>
    <w:rsid w:val="00F423E0"/>
    <w:rsid w:val="00F4250F"/>
    <w:rsid w:val="00F42710"/>
    <w:rsid w:val="00F42727"/>
    <w:rsid w:val="00F4299B"/>
    <w:rsid w:val="00F42AF1"/>
    <w:rsid w:val="00F42F90"/>
    <w:rsid w:val="00F430CA"/>
    <w:rsid w:val="00F43661"/>
    <w:rsid w:val="00F437B8"/>
    <w:rsid w:val="00F437F7"/>
    <w:rsid w:val="00F438B6"/>
    <w:rsid w:val="00F439CF"/>
    <w:rsid w:val="00F44258"/>
    <w:rsid w:val="00F444F5"/>
    <w:rsid w:val="00F44897"/>
    <w:rsid w:val="00F44915"/>
    <w:rsid w:val="00F44B7A"/>
    <w:rsid w:val="00F44EB8"/>
    <w:rsid w:val="00F452C7"/>
    <w:rsid w:val="00F45801"/>
    <w:rsid w:val="00F45A45"/>
    <w:rsid w:val="00F45E60"/>
    <w:rsid w:val="00F45F97"/>
    <w:rsid w:val="00F46273"/>
    <w:rsid w:val="00F462F9"/>
    <w:rsid w:val="00F46430"/>
    <w:rsid w:val="00F464EE"/>
    <w:rsid w:val="00F464FA"/>
    <w:rsid w:val="00F46687"/>
    <w:rsid w:val="00F467FB"/>
    <w:rsid w:val="00F46958"/>
    <w:rsid w:val="00F469D3"/>
    <w:rsid w:val="00F46C90"/>
    <w:rsid w:val="00F46E4C"/>
    <w:rsid w:val="00F47105"/>
    <w:rsid w:val="00F472A2"/>
    <w:rsid w:val="00F473A5"/>
    <w:rsid w:val="00F47CF7"/>
    <w:rsid w:val="00F47DA7"/>
    <w:rsid w:val="00F508B7"/>
    <w:rsid w:val="00F50901"/>
    <w:rsid w:val="00F5099A"/>
    <w:rsid w:val="00F50BF4"/>
    <w:rsid w:val="00F50F5B"/>
    <w:rsid w:val="00F5118F"/>
    <w:rsid w:val="00F51B88"/>
    <w:rsid w:val="00F52083"/>
    <w:rsid w:val="00F52094"/>
    <w:rsid w:val="00F52424"/>
    <w:rsid w:val="00F5248C"/>
    <w:rsid w:val="00F52760"/>
    <w:rsid w:val="00F528FA"/>
    <w:rsid w:val="00F5299B"/>
    <w:rsid w:val="00F52EBF"/>
    <w:rsid w:val="00F53380"/>
    <w:rsid w:val="00F5348F"/>
    <w:rsid w:val="00F5374B"/>
    <w:rsid w:val="00F53B96"/>
    <w:rsid w:val="00F54004"/>
    <w:rsid w:val="00F54074"/>
    <w:rsid w:val="00F54276"/>
    <w:rsid w:val="00F542A1"/>
    <w:rsid w:val="00F54329"/>
    <w:rsid w:val="00F54423"/>
    <w:rsid w:val="00F5451D"/>
    <w:rsid w:val="00F54822"/>
    <w:rsid w:val="00F5485C"/>
    <w:rsid w:val="00F548EB"/>
    <w:rsid w:val="00F54AC9"/>
    <w:rsid w:val="00F54B65"/>
    <w:rsid w:val="00F54E26"/>
    <w:rsid w:val="00F55254"/>
    <w:rsid w:val="00F55267"/>
    <w:rsid w:val="00F552DE"/>
    <w:rsid w:val="00F556B0"/>
    <w:rsid w:val="00F558BF"/>
    <w:rsid w:val="00F559AD"/>
    <w:rsid w:val="00F559B9"/>
    <w:rsid w:val="00F559DD"/>
    <w:rsid w:val="00F55BFB"/>
    <w:rsid w:val="00F561A7"/>
    <w:rsid w:val="00F561CB"/>
    <w:rsid w:val="00F56682"/>
    <w:rsid w:val="00F56715"/>
    <w:rsid w:val="00F56D4E"/>
    <w:rsid w:val="00F5705A"/>
    <w:rsid w:val="00F573AA"/>
    <w:rsid w:val="00F57732"/>
    <w:rsid w:val="00F577DB"/>
    <w:rsid w:val="00F57B67"/>
    <w:rsid w:val="00F60244"/>
    <w:rsid w:val="00F60C17"/>
    <w:rsid w:val="00F60E64"/>
    <w:rsid w:val="00F60FF8"/>
    <w:rsid w:val="00F6114F"/>
    <w:rsid w:val="00F6139D"/>
    <w:rsid w:val="00F6159A"/>
    <w:rsid w:val="00F61A47"/>
    <w:rsid w:val="00F621C4"/>
    <w:rsid w:val="00F6229A"/>
    <w:rsid w:val="00F62639"/>
    <w:rsid w:val="00F62647"/>
    <w:rsid w:val="00F626FC"/>
    <w:rsid w:val="00F62DAA"/>
    <w:rsid w:val="00F62DBC"/>
    <w:rsid w:val="00F63137"/>
    <w:rsid w:val="00F633FD"/>
    <w:rsid w:val="00F6352B"/>
    <w:rsid w:val="00F63558"/>
    <w:rsid w:val="00F63775"/>
    <w:rsid w:val="00F637B2"/>
    <w:rsid w:val="00F64117"/>
    <w:rsid w:val="00F644DE"/>
    <w:rsid w:val="00F6477C"/>
    <w:rsid w:val="00F648E0"/>
    <w:rsid w:val="00F64A56"/>
    <w:rsid w:val="00F65090"/>
    <w:rsid w:val="00F655B3"/>
    <w:rsid w:val="00F65676"/>
    <w:rsid w:val="00F657A1"/>
    <w:rsid w:val="00F657B7"/>
    <w:rsid w:val="00F65E84"/>
    <w:rsid w:val="00F669DE"/>
    <w:rsid w:val="00F66BD9"/>
    <w:rsid w:val="00F66C10"/>
    <w:rsid w:val="00F66DF0"/>
    <w:rsid w:val="00F66E7F"/>
    <w:rsid w:val="00F66FB3"/>
    <w:rsid w:val="00F67233"/>
    <w:rsid w:val="00F67341"/>
    <w:rsid w:val="00F67527"/>
    <w:rsid w:val="00F67BED"/>
    <w:rsid w:val="00F67CE0"/>
    <w:rsid w:val="00F67FEA"/>
    <w:rsid w:val="00F70097"/>
    <w:rsid w:val="00F700C6"/>
    <w:rsid w:val="00F70419"/>
    <w:rsid w:val="00F70458"/>
    <w:rsid w:val="00F704D5"/>
    <w:rsid w:val="00F706E1"/>
    <w:rsid w:val="00F70901"/>
    <w:rsid w:val="00F70EB9"/>
    <w:rsid w:val="00F70F07"/>
    <w:rsid w:val="00F70FD3"/>
    <w:rsid w:val="00F711CA"/>
    <w:rsid w:val="00F7167C"/>
    <w:rsid w:val="00F716A3"/>
    <w:rsid w:val="00F71727"/>
    <w:rsid w:val="00F718F3"/>
    <w:rsid w:val="00F71D98"/>
    <w:rsid w:val="00F72749"/>
    <w:rsid w:val="00F72869"/>
    <w:rsid w:val="00F72CF5"/>
    <w:rsid w:val="00F72DD4"/>
    <w:rsid w:val="00F73096"/>
    <w:rsid w:val="00F734B9"/>
    <w:rsid w:val="00F735B9"/>
    <w:rsid w:val="00F73E16"/>
    <w:rsid w:val="00F73FEB"/>
    <w:rsid w:val="00F741EF"/>
    <w:rsid w:val="00F7435A"/>
    <w:rsid w:val="00F744CA"/>
    <w:rsid w:val="00F74538"/>
    <w:rsid w:val="00F746A0"/>
    <w:rsid w:val="00F748D8"/>
    <w:rsid w:val="00F74B05"/>
    <w:rsid w:val="00F74C4D"/>
    <w:rsid w:val="00F74F26"/>
    <w:rsid w:val="00F74F58"/>
    <w:rsid w:val="00F7549D"/>
    <w:rsid w:val="00F75A1E"/>
    <w:rsid w:val="00F75ABC"/>
    <w:rsid w:val="00F75FFE"/>
    <w:rsid w:val="00F76087"/>
    <w:rsid w:val="00F761EA"/>
    <w:rsid w:val="00F7630E"/>
    <w:rsid w:val="00F763EC"/>
    <w:rsid w:val="00F76564"/>
    <w:rsid w:val="00F765E5"/>
    <w:rsid w:val="00F765F6"/>
    <w:rsid w:val="00F76634"/>
    <w:rsid w:val="00F76E69"/>
    <w:rsid w:val="00F76E7B"/>
    <w:rsid w:val="00F77425"/>
    <w:rsid w:val="00F774A1"/>
    <w:rsid w:val="00F775B2"/>
    <w:rsid w:val="00F777A7"/>
    <w:rsid w:val="00F779CE"/>
    <w:rsid w:val="00F77A03"/>
    <w:rsid w:val="00F77A23"/>
    <w:rsid w:val="00F77FD2"/>
    <w:rsid w:val="00F803F7"/>
    <w:rsid w:val="00F804B4"/>
    <w:rsid w:val="00F80A00"/>
    <w:rsid w:val="00F80AD4"/>
    <w:rsid w:val="00F80C0F"/>
    <w:rsid w:val="00F80E56"/>
    <w:rsid w:val="00F81330"/>
    <w:rsid w:val="00F816E7"/>
    <w:rsid w:val="00F81743"/>
    <w:rsid w:val="00F81953"/>
    <w:rsid w:val="00F81A70"/>
    <w:rsid w:val="00F81B90"/>
    <w:rsid w:val="00F81CE1"/>
    <w:rsid w:val="00F81F88"/>
    <w:rsid w:val="00F82239"/>
    <w:rsid w:val="00F828EF"/>
    <w:rsid w:val="00F82A38"/>
    <w:rsid w:val="00F82A91"/>
    <w:rsid w:val="00F838C4"/>
    <w:rsid w:val="00F83C43"/>
    <w:rsid w:val="00F83DF9"/>
    <w:rsid w:val="00F840D7"/>
    <w:rsid w:val="00F84628"/>
    <w:rsid w:val="00F84722"/>
    <w:rsid w:val="00F849EB"/>
    <w:rsid w:val="00F84A7F"/>
    <w:rsid w:val="00F84AF9"/>
    <w:rsid w:val="00F85228"/>
    <w:rsid w:val="00F85D38"/>
    <w:rsid w:val="00F86092"/>
    <w:rsid w:val="00F861CF"/>
    <w:rsid w:val="00F8642B"/>
    <w:rsid w:val="00F865BE"/>
    <w:rsid w:val="00F86733"/>
    <w:rsid w:val="00F86775"/>
    <w:rsid w:val="00F8684E"/>
    <w:rsid w:val="00F86AE4"/>
    <w:rsid w:val="00F86E55"/>
    <w:rsid w:val="00F86F80"/>
    <w:rsid w:val="00F86F8A"/>
    <w:rsid w:val="00F870F6"/>
    <w:rsid w:val="00F876A4"/>
    <w:rsid w:val="00F87761"/>
    <w:rsid w:val="00F87AA7"/>
    <w:rsid w:val="00F87DF4"/>
    <w:rsid w:val="00F87E2D"/>
    <w:rsid w:val="00F87E8C"/>
    <w:rsid w:val="00F87EBB"/>
    <w:rsid w:val="00F87FA3"/>
    <w:rsid w:val="00F90199"/>
    <w:rsid w:val="00F904A2"/>
    <w:rsid w:val="00F90504"/>
    <w:rsid w:val="00F90968"/>
    <w:rsid w:val="00F909F0"/>
    <w:rsid w:val="00F91182"/>
    <w:rsid w:val="00F9125A"/>
    <w:rsid w:val="00F91339"/>
    <w:rsid w:val="00F913CF"/>
    <w:rsid w:val="00F91AF2"/>
    <w:rsid w:val="00F91CB0"/>
    <w:rsid w:val="00F9219C"/>
    <w:rsid w:val="00F9238F"/>
    <w:rsid w:val="00F923A9"/>
    <w:rsid w:val="00F924D9"/>
    <w:rsid w:val="00F9253D"/>
    <w:rsid w:val="00F9253E"/>
    <w:rsid w:val="00F92675"/>
    <w:rsid w:val="00F927AA"/>
    <w:rsid w:val="00F92877"/>
    <w:rsid w:val="00F92949"/>
    <w:rsid w:val="00F936D7"/>
    <w:rsid w:val="00F9374A"/>
    <w:rsid w:val="00F9383F"/>
    <w:rsid w:val="00F93925"/>
    <w:rsid w:val="00F93CB0"/>
    <w:rsid w:val="00F93D2A"/>
    <w:rsid w:val="00F9459A"/>
    <w:rsid w:val="00F945FE"/>
    <w:rsid w:val="00F947A9"/>
    <w:rsid w:val="00F94D94"/>
    <w:rsid w:val="00F95139"/>
    <w:rsid w:val="00F9521B"/>
    <w:rsid w:val="00F956CE"/>
    <w:rsid w:val="00F95784"/>
    <w:rsid w:val="00F95BF0"/>
    <w:rsid w:val="00F95DCE"/>
    <w:rsid w:val="00F9613A"/>
    <w:rsid w:val="00F96365"/>
    <w:rsid w:val="00F964C0"/>
    <w:rsid w:val="00F96519"/>
    <w:rsid w:val="00F968BA"/>
    <w:rsid w:val="00F969B4"/>
    <w:rsid w:val="00F96AD3"/>
    <w:rsid w:val="00F96C64"/>
    <w:rsid w:val="00F96F9F"/>
    <w:rsid w:val="00F97016"/>
    <w:rsid w:val="00F9701B"/>
    <w:rsid w:val="00F971FA"/>
    <w:rsid w:val="00F97268"/>
    <w:rsid w:val="00F97425"/>
    <w:rsid w:val="00F97552"/>
    <w:rsid w:val="00F9762C"/>
    <w:rsid w:val="00F978B6"/>
    <w:rsid w:val="00F97E07"/>
    <w:rsid w:val="00F97E39"/>
    <w:rsid w:val="00FA01E0"/>
    <w:rsid w:val="00FA01E7"/>
    <w:rsid w:val="00FA025A"/>
    <w:rsid w:val="00FA050C"/>
    <w:rsid w:val="00FA057F"/>
    <w:rsid w:val="00FA0799"/>
    <w:rsid w:val="00FA0A6D"/>
    <w:rsid w:val="00FA1050"/>
    <w:rsid w:val="00FA12D4"/>
    <w:rsid w:val="00FA14C4"/>
    <w:rsid w:val="00FA1625"/>
    <w:rsid w:val="00FA1803"/>
    <w:rsid w:val="00FA1D3C"/>
    <w:rsid w:val="00FA1D4F"/>
    <w:rsid w:val="00FA1EE7"/>
    <w:rsid w:val="00FA20E9"/>
    <w:rsid w:val="00FA228E"/>
    <w:rsid w:val="00FA268A"/>
    <w:rsid w:val="00FA270E"/>
    <w:rsid w:val="00FA2893"/>
    <w:rsid w:val="00FA3068"/>
    <w:rsid w:val="00FA32F6"/>
    <w:rsid w:val="00FA3335"/>
    <w:rsid w:val="00FA34A5"/>
    <w:rsid w:val="00FA36B8"/>
    <w:rsid w:val="00FA3823"/>
    <w:rsid w:val="00FA3F05"/>
    <w:rsid w:val="00FA4658"/>
    <w:rsid w:val="00FA47CF"/>
    <w:rsid w:val="00FA4BA1"/>
    <w:rsid w:val="00FA4C97"/>
    <w:rsid w:val="00FA4D21"/>
    <w:rsid w:val="00FA50DC"/>
    <w:rsid w:val="00FA5440"/>
    <w:rsid w:val="00FA5529"/>
    <w:rsid w:val="00FA5AED"/>
    <w:rsid w:val="00FA683E"/>
    <w:rsid w:val="00FA6845"/>
    <w:rsid w:val="00FA6FD4"/>
    <w:rsid w:val="00FA7168"/>
    <w:rsid w:val="00FA721D"/>
    <w:rsid w:val="00FA72A8"/>
    <w:rsid w:val="00FA7339"/>
    <w:rsid w:val="00FA75CB"/>
    <w:rsid w:val="00FA79FE"/>
    <w:rsid w:val="00FA7A85"/>
    <w:rsid w:val="00FA7AD4"/>
    <w:rsid w:val="00FA7D54"/>
    <w:rsid w:val="00FB013E"/>
    <w:rsid w:val="00FB0273"/>
    <w:rsid w:val="00FB0334"/>
    <w:rsid w:val="00FB0A16"/>
    <w:rsid w:val="00FB0CFD"/>
    <w:rsid w:val="00FB0E23"/>
    <w:rsid w:val="00FB0F2B"/>
    <w:rsid w:val="00FB1049"/>
    <w:rsid w:val="00FB1891"/>
    <w:rsid w:val="00FB19B0"/>
    <w:rsid w:val="00FB1B4A"/>
    <w:rsid w:val="00FB1BCA"/>
    <w:rsid w:val="00FB1C62"/>
    <w:rsid w:val="00FB1CA2"/>
    <w:rsid w:val="00FB2191"/>
    <w:rsid w:val="00FB23CD"/>
    <w:rsid w:val="00FB25CF"/>
    <w:rsid w:val="00FB27A5"/>
    <w:rsid w:val="00FB2B18"/>
    <w:rsid w:val="00FB31BC"/>
    <w:rsid w:val="00FB32FB"/>
    <w:rsid w:val="00FB359B"/>
    <w:rsid w:val="00FB36C9"/>
    <w:rsid w:val="00FB3976"/>
    <w:rsid w:val="00FB3A56"/>
    <w:rsid w:val="00FB3A77"/>
    <w:rsid w:val="00FB3C59"/>
    <w:rsid w:val="00FB3CBA"/>
    <w:rsid w:val="00FB3E5C"/>
    <w:rsid w:val="00FB42D9"/>
    <w:rsid w:val="00FB4688"/>
    <w:rsid w:val="00FB47C5"/>
    <w:rsid w:val="00FB4B61"/>
    <w:rsid w:val="00FB4CF4"/>
    <w:rsid w:val="00FB4E6C"/>
    <w:rsid w:val="00FB523A"/>
    <w:rsid w:val="00FB5556"/>
    <w:rsid w:val="00FB5739"/>
    <w:rsid w:val="00FB5949"/>
    <w:rsid w:val="00FB5A4A"/>
    <w:rsid w:val="00FB5B3E"/>
    <w:rsid w:val="00FB5CA0"/>
    <w:rsid w:val="00FB5D23"/>
    <w:rsid w:val="00FB5D44"/>
    <w:rsid w:val="00FB5DEB"/>
    <w:rsid w:val="00FB5EFA"/>
    <w:rsid w:val="00FB6130"/>
    <w:rsid w:val="00FB61E6"/>
    <w:rsid w:val="00FB682F"/>
    <w:rsid w:val="00FB6AE8"/>
    <w:rsid w:val="00FB6C72"/>
    <w:rsid w:val="00FB6CB4"/>
    <w:rsid w:val="00FB6D2B"/>
    <w:rsid w:val="00FB6DFE"/>
    <w:rsid w:val="00FB6FC1"/>
    <w:rsid w:val="00FB77CA"/>
    <w:rsid w:val="00FB7DB6"/>
    <w:rsid w:val="00FB7E48"/>
    <w:rsid w:val="00FB7F7C"/>
    <w:rsid w:val="00FB7FD8"/>
    <w:rsid w:val="00FC0688"/>
    <w:rsid w:val="00FC07B4"/>
    <w:rsid w:val="00FC09A7"/>
    <w:rsid w:val="00FC0C1C"/>
    <w:rsid w:val="00FC0D42"/>
    <w:rsid w:val="00FC0DF1"/>
    <w:rsid w:val="00FC0E9F"/>
    <w:rsid w:val="00FC12DA"/>
    <w:rsid w:val="00FC1643"/>
    <w:rsid w:val="00FC187B"/>
    <w:rsid w:val="00FC188E"/>
    <w:rsid w:val="00FC18B8"/>
    <w:rsid w:val="00FC1B82"/>
    <w:rsid w:val="00FC1C14"/>
    <w:rsid w:val="00FC1C96"/>
    <w:rsid w:val="00FC1E52"/>
    <w:rsid w:val="00FC20D0"/>
    <w:rsid w:val="00FC2158"/>
    <w:rsid w:val="00FC2657"/>
    <w:rsid w:val="00FC26B9"/>
    <w:rsid w:val="00FC2B7D"/>
    <w:rsid w:val="00FC2EA1"/>
    <w:rsid w:val="00FC2F46"/>
    <w:rsid w:val="00FC30E8"/>
    <w:rsid w:val="00FC3444"/>
    <w:rsid w:val="00FC3869"/>
    <w:rsid w:val="00FC3A6F"/>
    <w:rsid w:val="00FC3C93"/>
    <w:rsid w:val="00FC3E30"/>
    <w:rsid w:val="00FC442E"/>
    <w:rsid w:val="00FC4A21"/>
    <w:rsid w:val="00FC4A4D"/>
    <w:rsid w:val="00FC4B24"/>
    <w:rsid w:val="00FC4BA5"/>
    <w:rsid w:val="00FC4D87"/>
    <w:rsid w:val="00FC5230"/>
    <w:rsid w:val="00FC5432"/>
    <w:rsid w:val="00FC571C"/>
    <w:rsid w:val="00FC5871"/>
    <w:rsid w:val="00FC5A96"/>
    <w:rsid w:val="00FC5C38"/>
    <w:rsid w:val="00FC5E97"/>
    <w:rsid w:val="00FC5F3C"/>
    <w:rsid w:val="00FC5FD7"/>
    <w:rsid w:val="00FC62CB"/>
    <w:rsid w:val="00FC66E9"/>
    <w:rsid w:val="00FC66F5"/>
    <w:rsid w:val="00FC6876"/>
    <w:rsid w:val="00FC6B2D"/>
    <w:rsid w:val="00FC6EAD"/>
    <w:rsid w:val="00FC6F0D"/>
    <w:rsid w:val="00FC6F5E"/>
    <w:rsid w:val="00FC6FBA"/>
    <w:rsid w:val="00FC7F78"/>
    <w:rsid w:val="00FD0083"/>
    <w:rsid w:val="00FD04EA"/>
    <w:rsid w:val="00FD052E"/>
    <w:rsid w:val="00FD07CC"/>
    <w:rsid w:val="00FD0E89"/>
    <w:rsid w:val="00FD0EAF"/>
    <w:rsid w:val="00FD10ED"/>
    <w:rsid w:val="00FD121D"/>
    <w:rsid w:val="00FD1433"/>
    <w:rsid w:val="00FD1CE1"/>
    <w:rsid w:val="00FD1F05"/>
    <w:rsid w:val="00FD256A"/>
    <w:rsid w:val="00FD2A77"/>
    <w:rsid w:val="00FD2BEA"/>
    <w:rsid w:val="00FD2F11"/>
    <w:rsid w:val="00FD3333"/>
    <w:rsid w:val="00FD34AF"/>
    <w:rsid w:val="00FD34D2"/>
    <w:rsid w:val="00FD35D8"/>
    <w:rsid w:val="00FD3654"/>
    <w:rsid w:val="00FD3A8C"/>
    <w:rsid w:val="00FD3D4D"/>
    <w:rsid w:val="00FD42E2"/>
    <w:rsid w:val="00FD4525"/>
    <w:rsid w:val="00FD4683"/>
    <w:rsid w:val="00FD47EC"/>
    <w:rsid w:val="00FD49EF"/>
    <w:rsid w:val="00FD4BB8"/>
    <w:rsid w:val="00FD4C47"/>
    <w:rsid w:val="00FD505F"/>
    <w:rsid w:val="00FD50BE"/>
    <w:rsid w:val="00FD532A"/>
    <w:rsid w:val="00FD545B"/>
    <w:rsid w:val="00FD560B"/>
    <w:rsid w:val="00FD5800"/>
    <w:rsid w:val="00FD5B84"/>
    <w:rsid w:val="00FD5C4E"/>
    <w:rsid w:val="00FD5F31"/>
    <w:rsid w:val="00FD6050"/>
    <w:rsid w:val="00FD61A7"/>
    <w:rsid w:val="00FD6813"/>
    <w:rsid w:val="00FD6EFA"/>
    <w:rsid w:val="00FD709E"/>
    <w:rsid w:val="00FD7A26"/>
    <w:rsid w:val="00FD7ABE"/>
    <w:rsid w:val="00FD7B0B"/>
    <w:rsid w:val="00FE019C"/>
    <w:rsid w:val="00FE0413"/>
    <w:rsid w:val="00FE0677"/>
    <w:rsid w:val="00FE0898"/>
    <w:rsid w:val="00FE10EB"/>
    <w:rsid w:val="00FE1354"/>
    <w:rsid w:val="00FE1513"/>
    <w:rsid w:val="00FE175C"/>
    <w:rsid w:val="00FE202D"/>
    <w:rsid w:val="00FE21A4"/>
    <w:rsid w:val="00FE2200"/>
    <w:rsid w:val="00FE2369"/>
    <w:rsid w:val="00FE2543"/>
    <w:rsid w:val="00FE25FF"/>
    <w:rsid w:val="00FE2839"/>
    <w:rsid w:val="00FE2882"/>
    <w:rsid w:val="00FE2A9F"/>
    <w:rsid w:val="00FE2F73"/>
    <w:rsid w:val="00FE3086"/>
    <w:rsid w:val="00FE3283"/>
    <w:rsid w:val="00FE360A"/>
    <w:rsid w:val="00FE368D"/>
    <w:rsid w:val="00FE36B7"/>
    <w:rsid w:val="00FE3877"/>
    <w:rsid w:val="00FE3921"/>
    <w:rsid w:val="00FE3D07"/>
    <w:rsid w:val="00FE3E5B"/>
    <w:rsid w:val="00FE41A5"/>
    <w:rsid w:val="00FE42A7"/>
    <w:rsid w:val="00FE4379"/>
    <w:rsid w:val="00FE4A8E"/>
    <w:rsid w:val="00FE4BCB"/>
    <w:rsid w:val="00FE51FB"/>
    <w:rsid w:val="00FE53DC"/>
    <w:rsid w:val="00FE58D8"/>
    <w:rsid w:val="00FE58E5"/>
    <w:rsid w:val="00FE5FB2"/>
    <w:rsid w:val="00FE604E"/>
    <w:rsid w:val="00FE6240"/>
    <w:rsid w:val="00FE63C5"/>
    <w:rsid w:val="00FE64B2"/>
    <w:rsid w:val="00FE6919"/>
    <w:rsid w:val="00FE693C"/>
    <w:rsid w:val="00FE6CBD"/>
    <w:rsid w:val="00FE6F74"/>
    <w:rsid w:val="00FE703D"/>
    <w:rsid w:val="00FE7773"/>
    <w:rsid w:val="00FE7C5C"/>
    <w:rsid w:val="00FE7D20"/>
    <w:rsid w:val="00FE7D47"/>
    <w:rsid w:val="00FE7DC1"/>
    <w:rsid w:val="00FF0320"/>
    <w:rsid w:val="00FF07F8"/>
    <w:rsid w:val="00FF0822"/>
    <w:rsid w:val="00FF08DB"/>
    <w:rsid w:val="00FF0E07"/>
    <w:rsid w:val="00FF13C5"/>
    <w:rsid w:val="00FF1686"/>
    <w:rsid w:val="00FF1FC0"/>
    <w:rsid w:val="00FF21E8"/>
    <w:rsid w:val="00FF2634"/>
    <w:rsid w:val="00FF26D9"/>
    <w:rsid w:val="00FF2733"/>
    <w:rsid w:val="00FF2AC3"/>
    <w:rsid w:val="00FF2D46"/>
    <w:rsid w:val="00FF2DDB"/>
    <w:rsid w:val="00FF2EDA"/>
    <w:rsid w:val="00FF2F49"/>
    <w:rsid w:val="00FF3079"/>
    <w:rsid w:val="00FF321B"/>
    <w:rsid w:val="00FF330D"/>
    <w:rsid w:val="00FF34A5"/>
    <w:rsid w:val="00FF3578"/>
    <w:rsid w:val="00FF361F"/>
    <w:rsid w:val="00FF36D3"/>
    <w:rsid w:val="00FF3C44"/>
    <w:rsid w:val="00FF3C6D"/>
    <w:rsid w:val="00FF4724"/>
    <w:rsid w:val="00FF48BB"/>
    <w:rsid w:val="00FF4B05"/>
    <w:rsid w:val="00FF4B4C"/>
    <w:rsid w:val="00FF4D05"/>
    <w:rsid w:val="00FF4F62"/>
    <w:rsid w:val="00FF521C"/>
    <w:rsid w:val="00FF5251"/>
    <w:rsid w:val="00FF52E0"/>
    <w:rsid w:val="00FF5369"/>
    <w:rsid w:val="00FF55FE"/>
    <w:rsid w:val="00FF5940"/>
    <w:rsid w:val="00FF5BEF"/>
    <w:rsid w:val="00FF5F6B"/>
    <w:rsid w:val="00FF61A9"/>
    <w:rsid w:val="00FF664F"/>
    <w:rsid w:val="00FF669A"/>
    <w:rsid w:val="00FF68AE"/>
    <w:rsid w:val="00FF6BDD"/>
    <w:rsid w:val="00FF6EE7"/>
    <w:rsid w:val="00FF71A0"/>
    <w:rsid w:val="00FF7540"/>
    <w:rsid w:val="00FF777B"/>
    <w:rsid w:val="00FF7A63"/>
    <w:rsid w:val="00FF7D36"/>
  </w:rsids>
  <m:mathPr>
    <m:mathFont m:val="Cambria Math"/>
    <m:brkBin m:val="before"/>
    <m:brkBinSub m:val="--"/>
    <m:smallFrac/>
    <m:dispDef/>
    <m:lMargin m:val="0"/>
    <m:rMargin m:val="0"/>
    <m:defJc m:val="centerGroup"/>
    <m:wrapIndent m:val="1440"/>
    <m:intLim m:val="subSup"/>
    <m:naryLim m:val="undOvr"/>
  </m:mathPr>
  <w:themeFontLang w:val="vi-V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A1F0E"/>
  <w15:docId w15:val="{29122851-6DF1-4CC7-BB02-53C891426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qFormat="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53B2"/>
    <w:pPr>
      <w:spacing w:line="312" w:lineRule="auto"/>
      <w:jc w:val="both"/>
    </w:pPr>
    <w:rPr>
      <w:sz w:val="26"/>
      <w:lang w:val="en-US" w:eastAsia="en-US"/>
    </w:rPr>
  </w:style>
  <w:style w:type="paragraph" w:styleId="Heading1">
    <w:name w:val="heading 1"/>
    <w:aliases w:val="Muc 1,Heading 1 Char Char,H 1,Char Char Char Char Char,c1, Char Char Char Char Char,HÌNH,b.mục lục,Mục lục,CHAPTER,CHUONG,DB,uni-level1,Tieu de 1,1 ghost,Heading 1(Report Only),Heading 1(Report Only)1,Chapter1,Heading 1A,Heading 1A Char"/>
    <w:basedOn w:val="Normal"/>
    <w:next w:val="Normal"/>
    <w:link w:val="Heading1Char"/>
    <w:rsid w:val="005B5D3E"/>
    <w:pPr>
      <w:keepNext/>
      <w:spacing w:before="240" w:after="60"/>
      <w:outlineLvl w:val="0"/>
    </w:pPr>
    <w:rPr>
      <w:rFonts w:ascii="Arial" w:eastAsia="Times New Roman" w:hAnsi="Arial"/>
      <w:b/>
      <w:bCs/>
      <w:i/>
      <w:kern w:val="32"/>
      <w:sz w:val="32"/>
      <w:szCs w:val="32"/>
    </w:rPr>
  </w:style>
  <w:style w:type="paragraph" w:styleId="Heading2">
    <w:name w:val="heading 2"/>
    <w:aliases w:val="Heading 2 Char Char Char,l2,H2,HeadB,BVI2,Heading 2-BVI,RepHead2,h2,MVA2,2 headline,Heading 2 Char1,Heading 2 Char Char,Heading 2 Char1 Char Char,Heading 2 Char Char Char Char,Heading 2 Char Char1 Char Char,BVI2 Char Char Char,Heading2,000 la"/>
    <w:basedOn w:val="Normal"/>
    <w:link w:val="Heading2Char"/>
    <w:qFormat/>
    <w:rsid w:val="008075E3"/>
    <w:pPr>
      <w:outlineLvl w:val="1"/>
    </w:pPr>
    <w:rPr>
      <w:rFonts w:eastAsia="Times New Roman"/>
      <w:b/>
      <w:bCs/>
      <w:szCs w:val="36"/>
    </w:rPr>
  </w:style>
  <w:style w:type="paragraph" w:styleId="Heading3">
    <w:name w:val="heading 3"/>
    <w:aliases w:val="Heading 3 Char Char Char,H3,H31,H32,H33,H311,H321,H34,H35,H36,H37,H38,H39,H310,H312,H313,H314,H315,H316,H317,H318,H319,H320,H322,H323,H324,H325,H326,H3181,H3191,H3201,H327,H328,H329,H330,H331,H332,H333,H334,H335,H336,H337,H338,Muc 3"/>
    <w:basedOn w:val="Normal"/>
    <w:link w:val="Heading3Char"/>
    <w:qFormat/>
    <w:rsid w:val="008075E3"/>
    <w:pPr>
      <w:outlineLvl w:val="2"/>
    </w:pPr>
    <w:rPr>
      <w:rFonts w:eastAsia="Times New Roman"/>
      <w:b/>
      <w:bCs/>
      <w:i/>
      <w:szCs w:val="27"/>
    </w:rPr>
  </w:style>
  <w:style w:type="paragraph" w:styleId="Heading4">
    <w:name w:val="heading 4"/>
    <w:aliases w:val="Char Char Char Char Char Char Char Char Char Char Char Char Char Char Char,Heading 4 Char Char,Heading 4 Char Char Char Char,h4,h44,Char11 Char,MucCap3,so 4,H4,4 dash,Heading 4 Char2,Heading 4 Char Char1,Heading 4- Muc I,1 Char,1 Char Char1,4"/>
    <w:basedOn w:val="Normal"/>
    <w:next w:val="Normal"/>
    <w:link w:val="Heading4Char"/>
    <w:unhideWhenUsed/>
    <w:rsid w:val="005B5D3E"/>
    <w:pPr>
      <w:keepNext/>
      <w:keepLines/>
      <w:spacing w:before="200"/>
      <w:outlineLvl w:val="3"/>
    </w:pPr>
    <w:rPr>
      <w:rFonts w:ascii="Cambria" w:eastAsia="Times New Roman" w:hAnsi="Cambria"/>
      <w:b/>
      <w:bCs/>
      <w:i/>
      <w:iCs/>
      <w:color w:val="4F81BD"/>
    </w:rPr>
  </w:style>
  <w:style w:type="paragraph" w:styleId="Heading5">
    <w:name w:val="heading 5"/>
    <w:aliases w:val="Heading 5.1,Sammendrag,H 5,8.1,H 5 Char,Heading 5 Char Char,Heading 5 Char Char Char Char Char Char"/>
    <w:basedOn w:val="Normal"/>
    <w:next w:val="Normal"/>
    <w:link w:val="Heading5Char"/>
    <w:rsid w:val="005B5D3E"/>
    <w:pPr>
      <w:spacing w:before="240" w:after="60"/>
      <w:outlineLvl w:val="4"/>
    </w:pPr>
    <w:rPr>
      <w:rFonts w:eastAsia="Times New Roman"/>
      <w:b/>
      <w:bCs/>
      <w:i/>
      <w:iCs/>
      <w:szCs w:val="26"/>
    </w:rPr>
  </w:style>
  <w:style w:type="paragraph" w:styleId="Heading6">
    <w:name w:val="heading 6"/>
    <w:aliases w:val="HINH, not Kinhill,Not Kinhill,Table,Bang-Heading 6"/>
    <w:basedOn w:val="Normal"/>
    <w:next w:val="Normal"/>
    <w:link w:val="Heading6Char"/>
    <w:rsid w:val="00751C30"/>
    <w:pPr>
      <w:spacing w:before="240" w:line="240" w:lineRule="auto"/>
      <w:ind w:left="1152" w:hanging="1152"/>
      <w:jc w:val="left"/>
      <w:outlineLvl w:val="5"/>
    </w:pPr>
    <w:rPr>
      <w:rFonts w:eastAsia="Times New Roman"/>
      <w:b/>
      <w:bCs/>
      <w:sz w:val="22"/>
      <w:szCs w:val="22"/>
    </w:rPr>
  </w:style>
  <w:style w:type="paragraph" w:styleId="Heading7">
    <w:name w:val="heading 7"/>
    <w:aliases w:val="Figure,not Kinhill"/>
    <w:basedOn w:val="Normal"/>
    <w:next w:val="Normal"/>
    <w:link w:val="Heading7Char"/>
    <w:rsid w:val="005B5D3E"/>
    <w:pPr>
      <w:keepNext/>
      <w:spacing w:before="120"/>
      <w:ind w:left="70"/>
      <w:jc w:val="center"/>
      <w:outlineLvl w:val="6"/>
    </w:pPr>
    <w:rPr>
      <w:rFonts w:ascii=".VnTime" w:eastAsia="Times New Roman" w:hAnsi=".VnTime"/>
      <w:b/>
      <w:bCs/>
      <w:i/>
      <w:iCs/>
      <w:szCs w:val="26"/>
    </w:rPr>
  </w:style>
  <w:style w:type="paragraph" w:styleId="Heading8">
    <w:name w:val="heading 8"/>
    <w:aliases w:val="Heading bang"/>
    <w:basedOn w:val="Normal"/>
    <w:next w:val="Normal"/>
    <w:link w:val="Heading8Char"/>
    <w:qFormat/>
    <w:rsid w:val="005B5D3E"/>
    <w:pPr>
      <w:spacing w:before="240" w:after="60" w:line="360" w:lineRule="auto"/>
      <w:ind w:left="357" w:hanging="357"/>
      <w:outlineLvl w:val="7"/>
    </w:pPr>
    <w:rPr>
      <w:rFonts w:ascii="Calibri" w:eastAsia="Times New Roman" w:hAnsi="Calibri"/>
      <w:b/>
      <w:i/>
      <w:iCs/>
      <w:sz w:val="24"/>
      <w:szCs w:val="24"/>
      <w:lang w:eastAsia="ja-JP"/>
    </w:rPr>
  </w:style>
  <w:style w:type="paragraph" w:styleId="Heading9">
    <w:name w:val="heading 9"/>
    <w:aliases w:val="Reference Appendix,fc,aa"/>
    <w:basedOn w:val="Normal"/>
    <w:next w:val="Normal"/>
    <w:link w:val="Heading9Char"/>
    <w:unhideWhenUsed/>
    <w:qFormat/>
    <w:rsid w:val="00FA683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uc 1 Char,Heading 1 Char Char Char,H 1 Char,Char Char Char Char Char Char,c1 Char, Char Char Char Char Char Char,HÌNH Char,b.mục lục Char,Mục lục Char,CHAPTER Char,CHUONG Char,DB Char,uni-level1 Char,Tieu de 1 Char,1 ghost Char"/>
    <w:link w:val="Heading1"/>
    <w:rsid w:val="005B5D3E"/>
    <w:rPr>
      <w:rFonts w:ascii="Arial" w:eastAsia="Times New Roman" w:hAnsi="Arial" w:cs="Arial"/>
      <w:b/>
      <w:bCs/>
      <w:i/>
      <w:kern w:val="32"/>
      <w:sz w:val="32"/>
      <w:szCs w:val="32"/>
    </w:rPr>
  </w:style>
  <w:style w:type="character" w:customStyle="1" w:styleId="Heading2Char">
    <w:name w:val="Heading 2 Char"/>
    <w:aliases w:val="Heading 2 Char Char Char Char1,l2 Char,H2 Char,HeadB Char,BVI2 Char,Heading 2-BVI Char,RepHead2 Char,h2 Char,MVA2 Char,2 headline Char,Heading 2 Char1 Char,Heading 2 Char Char Char1,Heading 2 Char1 Char Char Char,BVI2 Char Char Char Char"/>
    <w:link w:val="Heading2"/>
    <w:rsid w:val="008075E3"/>
    <w:rPr>
      <w:rFonts w:eastAsia="Times New Roman"/>
      <w:b/>
      <w:bCs/>
      <w:sz w:val="26"/>
      <w:szCs w:val="36"/>
      <w:lang w:val="en-US" w:eastAsia="en-US"/>
    </w:rPr>
  </w:style>
  <w:style w:type="character" w:customStyle="1" w:styleId="Heading3Char">
    <w:name w:val="Heading 3 Char"/>
    <w:aliases w:val="Heading 3 Char Char Char Char,H3 Char,H31 Char,H32 Char,H33 Char,H311 Char,H321 Char,H34 Char,H35 Char,H36 Char,H37 Char,H38 Char,H39 Char,H310 Char,H312 Char,H313 Char,H314 Char,H315 Char,H316 Char,H317 Char,H318 Char,H319 Char,H320 Char"/>
    <w:link w:val="Heading3"/>
    <w:rsid w:val="008075E3"/>
    <w:rPr>
      <w:rFonts w:eastAsia="Times New Roman"/>
      <w:b/>
      <w:bCs/>
      <w:i/>
      <w:sz w:val="26"/>
      <w:szCs w:val="27"/>
      <w:lang w:val="en-US" w:eastAsia="en-US"/>
    </w:rPr>
  </w:style>
  <w:style w:type="character" w:customStyle="1" w:styleId="Heading4Char">
    <w:name w:val="Heading 4 Char"/>
    <w:aliases w:val="Char Char Char Char Char Char Char Char Char Char Char Char Char Char Char Char,Heading 4 Char Char Char,Heading 4 Char Char Char Char Char,h4 Char,h44 Char,Char11 Char Char,MucCap3 Char,so 4 Char,H4 Char,4 dash Char,Heading 4 Char2 Char"/>
    <w:link w:val="Heading4"/>
    <w:rsid w:val="005B5D3E"/>
    <w:rPr>
      <w:rFonts w:ascii="Cambria" w:eastAsia="Times New Roman" w:hAnsi="Cambria"/>
      <w:b/>
      <w:bCs/>
      <w:i/>
      <w:iCs/>
      <w:color w:val="4F81BD"/>
    </w:rPr>
  </w:style>
  <w:style w:type="character" w:customStyle="1" w:styleId="Heading5Char">
    <w:name w:val="Heading 5 Char"/>
    <w:aliases w:val="Heading 5.1 Char,Sammendrag Char,H 5 Char1,8.1 Char,H 5 Char Char,Heading 5 Char Char Char,Heading 5 Char Char Char Char Char Char Char"/>
    <w:link w:val="Heading5"/>
    <w:rsid w:val="005B5D3E"/>
    <w:rPr>
      <w:rFonts w:eastAsia="Times New Roman"/>
      <w:b/>
      <w:bCs/>
      <w:i/>
      <w:iCs/>
      <w:sz w:val="26"/>
      <w:szCs w:val="26"/>
    </w:rPr>
  </w:style>
  <w:style w:type="character" w:customStyle="1" w:styleId="Heading7Char">
    <w:name w:val="Heading 7 Char"/>
    <w:aliases w:val="Figure Char,not Kinhill Char"/>
    <w:link w:val="Heading7"/>
    <w:rsid w:val="005B5D3E"/>
    <w:rPr>
      <w:rFonts w:ascii=".VnTime" w:eastAsia="Times New Roman" w:hAnsi=".VnTime"/>
      <w:b/>
      <w:bCs/>
      <w:i/>
      <w:iCs/>
      <w:sz w:val="26"/>
      <w:szCs w:val="26"/>
    </w:rPr>
  </w:style>
  <w:style w:type="character" w:customStyle="1" w:styleId="Heading8Char">
    <w:name w:val="Heading 8 Char"/>
    <w:aliases w:val="Heading bang Char"/>
    <w:link w:val="Heading8"/>
    <w:rsid w:val="005B5D3E"/>
    <w:rPr>
      <w:rFonts w:ascii="Calibri" w:eastAsia="Times New Roman" w:hAnsi="Calibri"/>
      <w:b/>
      <w:i/>
      <w:iCs/>
      <w:sz w:val="24"/>
      <w:szCs w:val="24"/>
      <w:lang w:eastAsia="ja-JP"/>
    </w:rPr>
  </w:style>
  <w:style w:type="character" w:customStyle="1" w:styleId="BalloonTextChar">
    <w:name w:val="Balloon Text Char"/>
    <w:link w:val="BalloonText"/>
    <w:rsid w:val="005B5D3E"/>
    <w:rPr>
      <w:rFonts w:ascii="Tahoma" w:hAnsi="Tahoma" w:cs="Tahoma"/>
      <w:sz w:val="16"/>
      <w:szCs w:val="16"/>
    </w:rPr>
  </w:style>
  <w:style w:type="paragraph" w:styleId="BalloonText">
    <w:name w:val="Balloon Text"/>
    <w:basedOn w:val="Normal"/>
    <w:link w:val="BalloonTextChar"/>
    <w:unhideWhenUsed/>
    <w:rsid w:val="005B5D3E"/>
    <w:rPr>
      <w:rFonts w:ascii="Tahoma" w:hAnsi="Tahoma"/>
      <w:sz w:val="16"/>
      <w:szCs w:val="16"/>
    </w:rPr>
  </w:style>
  <w:style w:type="paragraph" w:styleId="ListParagraph">
    <w:name w:val="List Paragraph"/>
    <w:aliases w:val="Picture,tieu de phu 1,Norm,Nga 3,Đoạn của Danh sách,List Paragraph11,Paragraph,liet ke,List Paragraph 1,HAI_L1,HV_LIST1,3.gach dau dong,bullet-,List Paragraph1,bullet,Tiêu đề Bảng-Hình,Nguồn trích dẫn,Gạch đầu dòng,CAP 2,List Paragraph3"/>
    <w:basedOn w:val="Normal"/>
    <w:link w:val="ListParagraphChar"/>
    <w:uiPriority w:val="1"/>
    <w:qFormat/>
    <w:rsid w:val="005B5D3E"/>
    <w:pPr>
      <w:ind w:left="720"/>
      <w:contextualSpacing/>
    </w:pPr>
  </w:style>
  <w:style w:type="character" w:customStyle="1" w:styleId="ListParagraphChar">
    <w:name w:val="List Paragraph Char"/>
    <w:aliases w:val="Picture Char,tieu de phu 1 Char,Norm Char,Nga 3 Char,Đoạn của Danh sách Char,List Paragraph11 Char,Paragraph Char,liet ke Char,List Paragraph 1 Char,HAI_L1 Char,HV_LIST1 Char,3.gach dau dong Char,bullet- Char,List Paragraph1 Char"/>
    <w:basedOn w:val="DefaultParagraphFont"/>
    <w:link w:val="ListParagraph"/>
    <w:uiPriority w:val="34"/>
    <w:qFormat/>
    <w:rsid w:val="005B5D3E"/>
  </w:style>
  <w:style w:type="paragraph" w:customStyle="1" w:styleId="BNGNHQUNH">
    <w:name w:val="BẢNG NHƯ QUỲNH"/>
    <w:basedOn w:val="Normal"/>
    <w:qFormat/>
    <w:rsid w:val="005B5D3E"/>
    <w:pPr>
      <w:spacing w:before="120" w:after="120"/>
      <w:jc w:val="center"/>
    </w:pPr>
    <w:rPr>
      <w:rFonts w:eastAsia="Times New Roman"/>
      <w:b/>
      <w:i/>
      <w:szCs w:val="26"/>
    </w:rPr>
  </w:style>
  <w:style w:type="paragraph" w:styleId="TOC1">
    <w:name w:val="toc 1"/>
    <w:basedOn w:val="Normal"/>
    <w:next w:val="Normal"/>
    <w:autoRedefine/>
    <w:uiPriority w:val="39"/>
    <w:qFormat/>
    <w:rsid w:val="0097563A"/>
    <w:pPr>
      <w:tabs>
        <w:tab w:val="right" w:leader="dot" w:pos="9072"/>
      </w:tabs>
    </w:pPr>
    <w:rPr>
      <w:rFonts w:eastAsia="Times New Roman"/>
      <w:bCs/>
      <w:caps/>
      <w:noProof/>
      <w:sz w:val="24"/>
      <w:szCs w:val="24"/>
      <w:lang w:val="vi-VN"/>
    </w:rPr>
  </w:style>
  <w:style w:type="paragraph" w:styleId="TOC2">
    <w:name w:val="toc 2"/>
    <w:basedOn w:val="Normal"/>
    <w:next w:val="Normal"/>
    <w:autoRedefine/>
    <w:uiPriority w:val="39"/>
    <w:qFormat/>
    <w:rsid w:val="005E088F"/>
    <w:pPr>
      <w:tabs>
        <w:tab w:val="right" w:leader="dot" w:pos="9072"/>
      </w:tabs>
    </w:pPr>
    <w:rPr>
      <w:rFonts w:eastAsia="Times New Roman"/>
      <w:b/>
      <w:bCs/>
      <w:noProof/>
      <w:szCs w:val="26"/>
    </w:rPr>
  </w:style>
  <w:style w:type="paragraph" w:styleId="TOC3">
    <w:name w:val="toc 3"/>
    <w:basedOn w:val="Normal"/>
    <w:next w:val="Normal"/>
    <w:autoRedefine/>
    <w:uiPriority w:val="39"/>
    <w:qFormat/>
    <w:rsid w:val="0084332C"/>
    <w:pPr>
      <w:tabs>
        <w:tab w:val="right" w:leader="dot" w:pos="9072"/>
      </w:tabs>
    </w:pPr>
    <w:rPr>
      <w:rFonts w:eastAsia="Times New Roman"/>
      <w:bCs/>
      <w:i/>
      <w:noProof/>
      <w:szCs w:val="26"/>
      <w:lang w:val="vi-VN"/>
    </w:rPr>
  </w:style>
  <w:style w:type="paragraph" w:styleId="Header">
    <w:name w:val="header"/>
    <w:aliases w:val="MyHeader,MyHeader Char,Header Char1,MyHeader Char Char1,h,En-tête client,headline,g1,g2,g3,g4,g5,g11 Char,g,g11,h Char Char Char,h Char Char, Char4,Char4, Char5,Char5,MyHeader Char Char Char,MyHeader Char Char Char Char Char Char, Char,Header1,HE"/>
    <w:basedOn w:val="Normal"/>
    <w:link w:val="HeaderChar"/>
    <w:unhideWhenUsed/>
    <w:rsid w:val="005B5D3E"/>
    <w:pPr>
      <w:tabs>
        <w:tab w:val="center" w:pos="4680"/>
        <w:tab w:val="right" w:pos="9360"/>
      </w:tabs>
    </w:pPr>
    <w:rPr>
      <w:rFonts w:eastAsia="Times New Roman"/>
      <w:b/>
      <w:i/>
      <w:sz w:val="24"/>
      <w:szCs w:val="24"/>
    </w:rPr>
  </w:style>
  <w:style w:type="character" w:customStyle="1" w:styleId="HeaderChar">
    <w:name w:val="Header Char"/>
    <w:aliases w:val="MyHeader Char1,MyHeader Char Char,Header Char1 Char,MyHeader Char Char1 Char,h Char,En-tête client Char,headline Char,g1 Char,g2 Char,g3 Char,g4 Char,g5 Char,g11 Char Char,g Char,g11 Char1,h Char Char Char Char,h Char Char Char1, Char4 Char"/>
    <w:link w:val="Header"/>
    <w:rsid w:val="005B5D3E"/>
    <w:rPr>
      <w:rFonts w:eastAsia="Times New Roman"/>
      <w:b/>
      <w:i/>
      <w:sz w:val="24"/>
      <w:szCs w:val="24"/>
    </w:rPr>
  </w:style>
  <w:style w:type="paragraph" w:styleId="Caption">
    <w:name w:val="caption"/>
    <w:aliases w:val="Bảng,Bảng 3.,bảng,Caption Char1 Char,Caption Char Char Char,Caption Char Char Char Char Char Char Char Char,Caption Char Char Char Char Char Char1 Char Char,Char6 Char,Char6,Char2,Caption Char Char Char Char Char Char1 Char,Figurtekst,Map,TABLE"/>
    <w:basedOn w:val="Normal"/>
    <w:next w:val="Normal"/>
    <w:link w:val="CaptionChar"/>
    <w:qFormat/>
    <w:rsid w:val="00D470BD"/>
    <w:pPr>
      <w:jc w:val="center"/>
    </w:pPr>
    <w:rPr>
      <w:rFonts w:eastAsia="Times New Roman"/>
      <w:i/>
      <w:color w:val="000000" w:themeColor="text1"/>
      <w:lang w:val="vi-VN" w:eastAsia="vi-VN"/>
    </w:rPr>
  </w:style>
  <w:style w:type="character" w:customStyle="1" w:styleId="CaptionChar">
    <w:name w:val="Caption Char"/>
    <w:aliases w:val="Bảng Char,Bảng 3. Char,bảng Char,Caption Char1 Char Char,Caption Char Char Char Char,Caption Char Char Char Char Char Char Char Char Char,Caption Char Char Char Char Char Char1 Char Char Char,Char6 Char Char,Char6 Char1,Char2 Char,Map Char"/>
    <w:link w:val="Caption"/>
    <w:qFormat/>
    <w:rsid w:val="00D470BD"/>
    <w:rPr>
      <w:rFonts w:eastAsia="Times New Roman"/>
      <w:i/>
      <w:color w:val="000000" w:themeColor="text1"/>
      <w:sz w:val="26"/>
    </w:rPr>
  </w:style>
  <w:style w:type="paragraph" w:styleId="Title">
    <w:name w:val="Title"/>
    <w:aliases w:val="H1,BẢNG BẢNG,Nomal,TITLE"/>
    <w:basedOn w:val="Normal"/>
    <w:link w:val="TitleChar"/>
    <w:rsid w:val="005B5D3E"/>
    <w:pPr>
      <w:spacing w:before="120" w:after="120"/>
      <w:ind w:left="357" w:hanging="357"/>
      <w:jc w:val="center"/>
    </w:pPr>
    <w:rPr>
      <w:rFonts w:ascii=".VnAvantH" w:eastAsia="Times New Roman" w:hAnsi=".VnAvantH"/>
      <w:b/>
      <w:bCs/>
      <w:i/>
      <w:iCs/>
      <w:szCs w:val="26"/>
    </w:rPr>
  </w:style>
  <w:style w:type="character" w:customStyle="1" w:styleId="TitleChar">
    <w:name w:val="Title Char"/>
    <w:aliases w:val="H1 Char,BẢNG BẢNG Char,Nomal Char,TITLE Char"/>
    <w:link w:val="Title"/>
    <w:rsid w:val="005B5D3E"/>
    <w:rPr>
      <w:rFonts w:ascii=".VnAvantH" w:eastAsia="Times New Roman" w:hAnsi=".VnAvantH"/>
      <w:b/>
      <w:bCs/>
      <w:i/>
      <w:iCs/>
      <w:sz w:val="26"/>
      <w:szCs w:val="26"/>
    </w:rPr>
  </w:style>
  <w:style w:type="paragraph" w:styleId="Subtitle">
    <w:name w:val="Subtitle"/>
    <w:aliases w:val="Char1"/>
    <w:basedOn w:val="Normal"/>
    <w:link w:val="SubtitleChar"/>
    <w:rsid w:val="005B5D3E"/>
    <w:pPr>
      <w:spacing w:before="120" w:after="120" w:line="360" w:lineRule="auto"/>
      <w:ind w:left="357" w:hanging="357"/>
      <w:jc w:val="center"/>
    </w:pPr>
    <w:rPr>
      <w:rFonts w:eastAsia="Times New Roman"/>
      <w:b/>
      <w:bCs/>
      <w:i/>
      <w:color w:val="0000FF"/>
      <w:sz w:val="28"/>
      <w:szCs w:val="28"/>
      <w:lang w:eastAsia="ja-JP"/>
    </w:rPr>
  </w:style>
  <w:style w:type="character" w:customStyle="1" w:styleId="SubtitleChar">
    <w:name w:val="Subtitle Char"/>
    <w:aliases w:val="Char1 Char"/>
    <w:link w:val="Subtitle"/>
    <w:rsid w:val="005B5D3E"/>
    <w:rPr>
      <w:rFonts w:eastAsia="Times New Roman"/>
      <w:b/>
      <w:bCs/>
      <w:i/>
      <w:color w:val="0000FF"/>
      <w:sz w:val="28"/>
      <w:szCs w:val="28"/>
      <w:lang w:eastAsia="ja-JP"/>
    </w:rPr>
  </w:style>
  <w:style w:type="character" w:styleId="Strong">
    <w:name w:val="Strong"/>
    <w:aliases w:val="STRONG BANG"/>
    <w:uiPriority w:val="22"/>
    <w:qFormat/>
    <w:rsid w:val="005B5D3E"/>
    <w:rPr>
      <w:b/>
      <w:bCs/>
    </w:rPr>
  </w:style>
  <w:style w:type="character" w:styleId="Emphasis">
    <w:name w:val="Emphasis"/>
    <w:aliases w:val="TTTTTTTTT,thông thường,m"/>
    <w:uiPriority w:val="20"/>
    <w:qFormat/>
    <w:rsid w:val="005B5D3E"/>
    <w:rPr>
      <w:b/>
      <w:i/>
      <w:iCs/>
      <w:sz w:val="26"/>
      <w:szCs w:val="26"/>
      <w:lang w:val="en-US" w:eastAsia="en-US" w:bidi="ar-SA"/>
    </w:rPr>
  </w:style>
  <w:style w:type="paragraph" w:styleId="NoSpacing">
    <w:name w:val="No Spacing"/>
    <w:aliases w:val="Chữ Bảng,chữ,chữ bảng,heading 1,Bang bieu,3 Bang bieu,level 3,level 4.1,3banghinh,01.muc luc"/>
    <w:link w:val="NoSpacingChar"/>
    <w:uiPriority w:val="1"/>
    <w:qFormat/>
    <w:rsid w:val="005B5D3E"/>
    <w:pPr>
      <w:spacing w:before="120" w:after="120" w:line="360" w:lineRule="auto"/>
      <w:ind w:left="357" w:hanging="357"/>
      <w:jc w:val="both"/>
    </w:pPr>
    <w:rPr>
      <w:rFonts w:ascii="Calibri" w:eastAsia="Times New Roman" w:hAnsi="Calibri"/>
      <w:sz w:val="22"/>
      <w:szCs w:val="22"/>
      <w:lang w:val="en-US" w:eastAsia="en-US"/>
    </w:rPr>
  </w:style>
  <w:style w:type="character" w:customStyle="1" w:styleId="NoSpacingChar">
    <w:name w:val="No Spacing Char"/>
    <w:aliases w:val="Chữ Bảng Char,chữ Char,chữ bảng Char,heading 1 Char,Bang bieu Char,3 Bang bieu Char,level 3 Char,level 4.1 Char,3banghinh Char,01.muc luc Char"/>
    <w:link w:val="NoSpacing"/>
    <w:uiPriority w:val="1"/>
    <w:rsid w:val="005B5D3E"/>
    <w:rPr>
      <w:rFonts w:ascii="Calibri" w:eastAsia="Times New Roman" w:hAnsi="Calibri"/>
      <w:sz w:val="22"/>
      <w:szCs w:val="22"/>
      <w:lang w:val="en-US" w:eastAsia="en-US" w:bidi="ar-SA"/>
    </w:rPr>
  </w:style>
  <w:style w:type="paragraph" w:styleId="TOCHeading">
    <w:name w:val="TOC Heading"/>
    <w:basedOn w:val="Heading1"/>
    <w:next w:val="Normal"/>
    <w:uiPriority w:val="39"/>
    <w:qFormat/>
    <w:rsid w:val="005B5D3E"/>
    <w:pPr>
      <w:keepLines/>
      <w:spacing w:before="480" w:after="0" w:line="276" w:lineRule="auto"/>
      <w:ind w:left="357" w:hanging="357"/>
      <w:outlineLvl w:val="9"/>
    </w:pPr>
    <w:rPr>
      <w:rFonts w:ascii="Cambria" w:hAnsi="Cambria"/>
      <w:i w:val="0"/>
      <w:color w:val="365F91"/>
      <w:kern w:val="0"/>
      <w:sz w:val="28"/>
      <w:szCs w:val="28"/>
    </w:rPr>
  </w:style>
  <w:style w:type="paragraph" w:customStyle="1" w:styleId="L1Phan">
    <w:name w:val="L1.Phan"/>
    <w:basedOn w:val="Normal"/>
    <w:semiHidden/>
    <w:qFormat/>
    <w:rsid w:val="005B5D3E"/>
    <w:pPr>
      <w:widowControl w:val="0"/>
      <w:numPr>
        <w:numId w:val="1"/>
      </w:numPr>
      <w:spacing w:before="480"/>
      <w:jc w:val="center"/>
      <w:outlineLvl w:val="0"/>
    </w:pPr>
    <w:rPr>
      <w:rFonts w:eastAsia="Times New Roman"/>
      <w:b/>
      <w:sz w:val="28"/>
      <w:szCs w:val="26"/>
    </w:rPr>
  </w:style>
  <w:style w:type="paragraph" w:customStyle="1" w:styleId="L2Chuong">
    <w:name w:val="L2.Chuong"/>
    <w:basedOn w:val="Normal"/>
    <w:next w:val="Normal"/>
    <w:autoRedefine/>
    <w:semiHidden/>
    <w:qFormat/>
    <w:rsid w:val="005B5D3E"/>
    <w:pPr>
      <w:widowControl w:val="0"/>
      <w:numPr>
        <w:ilvl w:val="1"/>
        <w:numId w:val="1"/>
      </w:numPr>
      <w:spacing w:before="60"/>
      <w:ind w:left="1800" w:hanging="360"/>
      <w:outlineLvl w:val="1"/>
    </w:pPr>
    <w:rPr>
      <w:rFonts w:eastAsia="Times New Roman"/>
      <w:b/>
      <w:color w:val="0000FF"/>
      <w:sz w:val="28"/>
      <w:szCs w:val="28"/>
    </w:rPr>
  </w:style>
  <w:style w:type="paragraph" w:customStyle="1" w:styleId="L3Dieu">
    <w:name w:val="L3.Dieu"/>
    <w:basedOn w:val="Normal"/>
    <w:next w:val="Normal"/>
    <w:semiHidden/>
    <w:qFormat/>
    <w:rsid w:val="005B5D3E"/>
    <w:pPr>
      <w:keepNext/>
      <w:widowControl w:val="0"/>
      <w:numPr>
        <w:ilvl w:val="2"/>
        <w:numId w:val="1"/>
      </w:numPr>
      <w:spacing w:before="240"/>
      <w:outlineLvl w:val="2"/>
    </w:pPr>
    <w:rPr>
      <w:rFonts w:eastAsia="Times New Roman"/>
      <w:b/>
      <w:sz w:val="28"/>
      <w:szCs w:val="26"/>
    </w:rPr>
  </w:style>
  <w:style w:type="paragraph" w:customStyle="1" w:styleId="L4Khoan">
    <w:name w:val="L4.Khoan"/>
    <w:basedOn w:val="Normal"/>
    <w:semiHidden/>
    <w:qFormat/>
    <w:rsid w:val="005B5D3E"/>
    <w:pPr>
      <w:widowControl w:val="0"/>
      <w:numPr>
        <w:ilvl w:val="3"/>
        <w:numId w:val="1"/>
      </w:numPr>
      <w:spacing w:before="240"/>
      <w:ind w:left="3447" w:hanging="360"/>
      <w:outlineLvl w:val="3"/>
    </w:pPr>
    <w:rPr>
      <w:rFonts w:eastAsia="Times New Roman"/>
      <w:b/>
      <w:i/>
      <w:sz w:val="28"/>
      <w:szCs w:val="26"/>
    </w:rPr>
  </w:style>
  <w:style w:type="paragraph" w:customStyle="1" w:styleId="L5Diem">
    <w:name w:val="L5.Diem"/>
    <w:basedOn w:val="Normal"/>
    <w:link w:val="L5DiemCharChar"/>
    <w:semiHidden/>
    <w:qFormat/>
    <w:rsid w:val="005B5D3E"/>
    <w:pPr>
      <w:widowControl w:val="0"/>
      <w:numPr>
        <w:ilvl w:val="4"/>
        <w:numId w:val="1"/>
      </w:numPr>
      <w:spacing w:before="60"/>
      <w:outlineLvl w:val="4"/>
    </w:pPr>
    <w:rPr>
      <w:rFonts w:eastAsia="Times New Roman"/>
      <w:i/>
      <w:sz w:val="28"/>
      <w:szCs w:val="26"/>
    </w:rPr>
  </w:style>
  <w:style w:type="character" w:customStyle="1" w:styleId="L5DiemCharChar">
    <w:name w:val="L5.Diem Char Char"/>
    <w:link w:val="L5Diem"/>
    <w:semiHidden/>
    <w:rsid w:val="005B5D3E"/>
    <w:rPr>
      <w:rFonts w:eastAsia="Times New Roman"/>
      <w:i/>
      <w:sz w:val="28"/>
      <w:szCs w:val="26"/>
      <w:lang w:val="en-US" w:eastAsia="en-US"/>
    </w:rPr>
  </w:style>
  <w:style w:type="paragraph" w:customStyle="1" w:styleId="L6Muc">
    <w:name w:val="L6.Muc"/>
    <w:basedOn w:val="Normal"/>
    <w:semiHidden/>
    <w:qFormat/>
    <w:rsid w:val="005B5D3E"/>
    <w:pPr>
      <w:widowControl w:val="0"/>
      <w:numPr>
        <w:ilvl w:val="5"/>
        <w:numId w:val="1"/>
      </w:numPr>
      <w:spacing w:before="60"/>
      <w:outlineLvl w:val="5"/>
    </w:pPr>
    <w:rPr>
      <w:rFonts w:eastAsia="Times New Roman"/>
      <w:sz w:val="28"/>
      <w:szCs w:val="26"/>
    </w:rPr>
  </w:style>
  <w:style w:type="paragraph" w:customStyle="1" w:styleId="L7TieuMuc">
    <w:name w:val="L7.TieuMuc"/>
    <w:basedOn w:val="Normal"/>
    <w:semiHidden/>
    <w:qFormat/>
    <w:rsid w:val="005B5D3E"/>
    <w:pPr>
      <w:widowControl w:val="0"/>
      <w:numPr>
        <w:ilvl w:val="6"/>
        <w:numId w:val="1"/>
      </w:numPr>
      <w:spacing w:before="60"/>
      <w:outlineLvl w:val="6"/>
    </w:pPr>
    <w:rPr>
      <w:rFonts w:eastAsia="Times New Roman"/>
      <w:sz w:val="28"/>
      <w:szCs w:val="26"/>
    </w:rPr>
  </w:style>
  <w:style w:type="paragraph" w:customStyle="1" w:styleId="caxau">
    <w:name w:val="ca xau"/>
    <w:basedOn w:val="Normal"/>
    <w:link w:val="caxauChar"/>
    <w:semiHidden/>
    <w:qFormat/>
    <w:rsid w:val="005B5D3E"/>
    <w:pPr>
      <w:spacing w:before="60" w:after="60"/>
      <w:ind w:firstLine="720"/>
    </w:pPr>
    <w:rPr>
      <w:rFonts w:eastAsia="Times New Roman"/>
      <w:spacing w:val="-2"/>
      <w:szCs w:val="26"/>
      <w:lang w:val="vi-VN" w:eastAsia="vi-VN"/>
    </w:rPr>
  </w:style>
  <w:style w:type="character" w:customStyle="1" w:styleId="caxauChar">
    <w:name w:val="ca xau Char"/>
    <w:link w:val="caxau"/>
    <w:rsid w:val="005B5D3E"/>
    <w:rPr>
      <w:rFonts w:eastAsia="Times New Roman"/>
      <w:spacing w:val="-2"/>
      <w:szCs w:val="26"/>
      <w:lang w:val="vi-VN" w:eastAsia="vi-VN"/>
    </w:rPr>
  </w:style>
  <w:style w:type="paragraph" w:customStyle="1" w:styleId="C1">
    <w:name w:val="C1"/>
    <w:basedOn w:val="Caption"/>
    <w:rsid w:val="005B5D3E"/>
    <w:pPr>
      <w:spacing w:before="120" w:after="120" w:line="360" w:lineRule="auto"/>
      <w:ind w:left="357" w:hanging="357"/>
    </w:pPr>
    <w:rPr>
      <w:rFonts w:eastAsia="Calibri"/>
      <w:b/>
      <w:bCs/>
      <w:i w:val="0"/>
      <w:color w:val="auto"/>
      <w:sz w:val="28"/>
      <w:szCs w:val="28"/>
      <w:lang w:val="en-US" w:eastAsia="ja-JP"/>
    </w:rPr>
  </w:style>
  <w:style w:type="paragraph" w:customStyle="1" w:styleId="p3">
    <w:name w:val="p3"/>
    <w:basedOn w:val="Normal"/>
    <w:rsid w:val="005B5D3E"/>
    <w:pPr>
      <w:spacing w:before="180" w:after="120"/>
    </w:pPr>
    <w:rPr>
      <w:b/>
      <w:bCs/>
      <w:i/>
      <w:iCs/>
      <w:sz w:val="28"/>
      <w:szCs w:val="26"/>
      <w:lang w:val="nl-NL"/>
    </w:rPr>
  </w:style>
  <w:style w:type="paragraph" w:customStyle="1" w:styleId="Default">
    <w:name w:val="Default"/>
    <w:rsid w:val="005B5D3E"/>
    <w:pPr>
      <w:autoSpaceDE w:val="0"/>
      <w:autoSpaceDN w:val="0"/>
      <w:adjustRightInd w:val="0"/>
    </w:pPr>
    <w:rPr>
      <w:rFonts w:eastAsia="Times New Roman"/>
      <w:color w:val="000000"/>
      <w:sz w:val="24"/>
      <w:szCs w:val="24"/>
      <w:lang w:val="en-US" w:eastAsia="en-US"/>
    </w:rPr>
  </w:style>
  <w:style w:type="paragraph" w:customStyle="1" w:styleId="BNG">
    <w:name w:val="BẢNG"/>
    <w:basedOn w:val="Normal"/>
    <w:rsid w:val="005B5D3E"/>
    <w:pPr>
      <w:spacing w:before="120"/>
      <w:jc w:val="center"/>
      <w:outlineLvl w:val="0"/>
    </w:pPr>
    <w:rPr>
      <w:rFonts w:eastAsia="Times New Roman"/>
      <w:b/>
      <w:i/>
      <w:szCs w:val="28"/>
    </w:rPr>
  </w:style>
  <w:style w:type="paragraph" w:customStyle="1" w:styleId="1">
    <w:name w:val="1"/>
    <w:aliases w:val="Sqd a"/>
    <w:basedOn w:val="Normal"/>
    <w:rsid w:val="005B5D3E"/>
    <w:pPr>
      <w:spacing w:before="60" w:after="60" w:line="360" w:lineRule="auto"/>
      <w:jc w:val="center"/>
    </w:pPr>
    <w:rPr>
      <w:rFonts w:ascii=".VnCooperH" w:eastAsia="Times New Roman" w:hAnsi=".VnCooperH"/>
      <w:b/>
      <w:iCs/>
      <w:sz w:val="32"/>
      <w:szCs w:val="28"/>
      <w:lang w:val="fr-FR"/>
    </w:rPr>
  </w:style>
  <w:style w:type="paragraph" w:styleId="BodyText">
    <w:name w:val="Body Text"/>
    <w:aliases w:val="Body Text Char Char Char Char Char Char Char Char Char Char Char Char Char Char Char Char Char Char,Body Text Char Char Char,Body Text Char Char,bt,Body Text Char2,Body Text Char1 Char,Char Char Char,Body Text sub head Char Char,Body Text1"/>
    <w:basedOn w:val="Normal"/>
    <w:link w:val="BodyTextChar"/>
    <w:rsid w:val="005B5D3E"/>
    <w:pPr>
      <w:spacing w:after="120"/>
    </w:pPr>
    <w:rPr>
      <w:rFonts w:eastAsia="Times New Roman"/>
      <w:sz w:val="24"/>
      <w:szCs w:val="24"/>
    </w:rPr>
  </w:style>
  <w:style w:type="character" w:customStyle="1" w:styleId="BodyTextChar">
    <w:name w:val="Body Text Char"/>
    <w:aliases w:val="Body Text Char Char Char Char Char Char Char Char Char Char Char Char Char Char Char Char Char Char Char,Body Text Char Char Char Char,Body Text Char Char Char1,bt Char,Body Text Char2 Char,Body Text Char1 Char Char,Char Char Char Char"/>
    <w:link w:val="BodyText"/>
    <w:qFormat/>
    <w:rsid w:val="005B5D3E"/>
    <w:rPr>
      <w:rFonts w:eastAsia="Times New Roman"/>
      <w:sz w:val="24"/>
      <w:szCs w:val="24"/>
    </w:rPr>
  </w:style>
  <w:style w:type="paragraph" w:customStyle="1" w:styleId="p2">
    <w:name w:val="p2"/>
    <w:basedOn w:val="Normal"/>
    <w:rsid w:val="005B5D3E"/>
    <w:pPr>
      <w:spacing w:before="180"/>
    </w:pPr>
    <w:rPr>
      <w:rFonts w:eastAsia="Times New Roman"/>
      <w:b/>
      <w:bCs/>
      <w:iCs/>
      <w:sz w:val="28"/>
      <w:szCs w:val="28"/>
      <w:lang w:val="nl-NL"/>
    </w:rPr>
  </w:style>
  <w:style w:type="paragraph" w:customStyle="1" w:styleId="N1">
    <w:name w:val="N1"/>
    <w:basedOn w:val="Normal"/>
    <w:rsid w:val="005B5D3E"/>
    <w:pPr>
      <w:spacing w:before="120" w:after="120" w:line="320" w:lineRule="exact"/>
      <w:jc w:val="center"/>
    </w:pPr>
    <w:rPr>
      <w:b/>
      <w:sz w:val="28"/>
      <w:szCs w:val="28"/>
    </w:rPr>
  </w:style>
  <w:style w:type="paragraph" w:customStyle="1" w:styleId="N2">
    <w:name w:val="N2"/>
    <w:basedOn w:val="Normal"/>
    <w:rsid w:val="005B5D3E"/>
    <w:pPr>
      <w:spacing w:before="180"/>
    </w:pPr>
    <w:rPr>
      <w:rFonts w:eastAsia="Times New Roman"/>
      <w:b/>
      <w:noProof/>
      <w:spacing w:val="-10"/>
      <w:szCs w:val="26"/>
    </w:rPr>
  </w:style>
  <w:style w:type="paragraph" w:customStyle="1" w:styleId="N3">
    <w:name w:val="N3"/>
    <w:basedOn w:val="Normal"/>
    <w:rsid w:val="005B5D3E"/>
    <w:pPr>
      <w:spacing w:before="120" w:after="120" w:line="320" w:lineRule="exact"/>
      <w:outlineLvl w:val="2"/>
    </w:pPr>
    <w:rPr>
      <w:rFonts w:eastAsia="Times New Roman"/>
      <w:b/>
      <w:bCs/>
      <w:iCs/>
      <w:sz w:val="28"/>
      <w:szCs w:val="28"/>
      <w:lang w:val="nl-NL"/>
    </w:rPr>
  </w:style>
  <w:style w:type="paragraph" w:customStyle="1" w:styleId="DefaultParagraphFontParaCharCharCharCharChar">
    <w:name w:val="Default Paragraph Font Para Char Char Char Char Char"/>
    <w:autoRedefine/>
    <w:rsid w:val="005B5D3E"/>
    <w:pPr>
      <w:tabs>
        <w:tab w:val="left" w:pos="1152"/>
      </w:tabs>
      <w:spacing w:before="120" w:after="120" w:line="312" w:lineRule="auto"/>
    </w:pPr>
    <w:rPr>
      <w:rFonts w:ascii="Arial" w:eastAsia="Times New Roman" w:hAnsi="Arial" w:cs="Arial"/>
      <w:sz w:val="26"/>
      <w:szCs w:val="26"/>
      <w:lang w:val="en-US" w:eastAsia="en-US"/>
    </w:rPr>
  </w:style>
  <w:style w:type="character" w:styleId="Hyperlink">
    <w:name w:val="Hyperlink"/>
    <w:uiPriority w:val="99"/>
    <w:unhideWhenUsed/>
    <w:rsid w:val="005B5D3E"/>
    <w:rPr>
      <w:color w:val="0000FF"/>
      <w:u w:val="single"/>
    </w:rPr>
  </w:style>
  <w:style w:type="paragraph" w:styleId="Footer">
    <w:name w:val="footer"/>
    <w:aliases w:val="Footer-Even"/>
    <w:basedOn w:val="Normal"/>
    <w:link w:val="FooterChar"/>
    <w:uiPriority w:val="99"/>
    <w:unhideWhenUsed/>
    <w:rsid w:val="005B5D3E"/>
    <w:pPr>
      <w:tabs>
        <w:tab w:val="center" w:pos="4680"/>
        <w:tab w:val="right" w:pos="9360"/>
      </w:tabs>
    </w:pPr>
  </w:style>
  <w:style w:type="character" w:customStyle="1" w:styleId="FooterChar">
    <w:name w:val="Footer Char"/>
    <w:aliases w:val="Footer-Even Char"/>
    <w:basedOn w:val="DefaultParagraphFont"/>
    <w:link w:val="Footer"/>
    <w:uiPriority w:val="99"/>
    <w:rsid w:val="005B5D3E"/>
  </w:style>
  <w:style w:type="paragraph" w:customStyle="1" w:styleId="hnhvn">
    <w:name w:val="hình vn"/>
    <w:basedOn w:val="Normal"/>
    <w:rsid w:val="005B5D3E"/>
    <w:rPr>
      <w:rFonts w:ascii="Times New Roman Bold" w:hAnsi="Times New Roman Bold"/>
      <w:b/>
      <w:i/>
      <w:szCs w:val="26"/>
      <w:lang w:val="fr-FR"/>
    </w:rPr>
  </w:style>
  <w:style w:type="paragraph" w:customStyle="1" w:styleId="bngvn">
    <w:name w:val="bảng vn"/>
    <w:basedOn w:val="hnhvn"/>
    <w:rsid w:val="005B5D3E"/>
  </w:style>
  <w:style w:type="paragraph" w:styleId="TableofFigures">
    <w:name w:val="table of figures"/>
    <w:aliases w:val="mục lục thái bình dương,hello,hello Char Char Char,hello Char Char Char Char Char Char Char Char,Bang 1,Bang1,Table of Figures Char Char,hello Char Char Char Char Char Char Char"/>
    <w:basedOn w:val="Normal"/>
    <w:next w:val="Normal"/>
    <w:link w:val="TableofFiguresChar"/>
    <w:uiPriority w:val="99"/>
    <w:unhideWhenUsed/>
    <w:qFormat/>
    <w:rsid w:val="00BB2961"/>
    <w:pPr>
      <w:spacing w:before="120" w:after="120"/>
    </w:pPr>
  </w:style>
  <w:style w:type="paragraph" w:styleId="NormalWeb">
    <w:name w:val="Normal (Web)"/>
    <w:aliases w:val="Char Char Char Char Char Char Char Char Char Char Char Char Char,Char Char Char Char Char Char Char Char Char Char Char Char,Char Char Cha,표준 (웹)"/>
    <w:basedOn w:val="Normal"/>
    <w:link w:val="NormalWebChar"/>
    <w:uiPriority w:val="99"/>
    <w:unhideWhenUsed/>
    <w:qFormat/>
    <w:rsid w:val="00974758"/>
    <w:rPr>
      <w:sz w:val="24"/>
      <w:szCs w:val="24"/>
    </w:rPr>
  </w:style>
  <w:style w:type="paragraph" w:customStyle="1" w:styleId="bngNgcKhnh">
    <w:name w:val="bảng Ngọc Khánh"/>
    <w:basedOn w:val="Normal"/>
    <w:link w:val="bngNgcKhnhChar"/>
    <w:semiHidden/>
    <w:rsid w:val="004E4472"/>
    <w:pPr>
      <w:spacing w:line="360" w:lineRule="auto"/>
      <w:ind w:firstLine="540"/>
      <w:jc w:val="center"/>
    </w:pPr>
    <w:rPr>
      <w:rFonts w:eastAsia="Times New Roman"/>
      <w:b/>
      <w:i/>
      <w:szCs w:val="26"/>
      <w:lang w:val="vi-VN"/>
    </w:rPr>
  </w:style>
  <w:style w:type="character" w:customStyle="1" w:styleId="bngNgcKhnhChar">
    <w:name w:val="bảng Ngọc Khánh Char"/>
    <w:link w:val="bngNgcKhnh"/>
    <w:semiHidden/>
    <w:rsid w:val="004E4472"/>
    <w:rPr>
      <w:rFonts w:eastAsia="Times New Roman"/>
      <w:b/>
      <w:i/>
      <w:sz w:val="26"/>
      <w:szCs w:val="26"/>
      <w:lang w:val="vi-VN"/>
    </w:rPr>
  </w:style>
  <w:style w:type="paragraph" w:customStyle="1" w:styleId="bnglioa">
    <w:name w:val="bảng lioa"/>
    <w:basedOn w:val="Normal"/>
    <w:link w:val="bnglioaChar"/>
    <w:semiHidden/>
    <w:rsid w:val="004E4472"/>
    <w:pPr>
      <w:jc w:val="center"/>
    </w:pPr>
    <w:rPr>
      <w:rFonts w:eastAsia="Times New Roman"/>
      <w:b/>
      <w:i/>
      <w:color w:val="000000"/>
      <w:szCs w:val="26"/>
    </w:rPr>
  </w:style>
  <w:style w:type="character" w:customStyle="1" w:styleId="bnglioaChar">
    <w:name w:val="bảng lioa Char"/>
    <w:link w:val="bnglioa"/>
    <w:semiHidden/>
    <w:rsid w:val="004E4472"/>
    <w:rPr>
      <w:rFonts w:eastAsia="Times New Roman"/>
      <w:b/>
      <w:i/>
      <w:color w:val="000000"/>
      <w:sz w:val="26"/>
      <w:szCs w:val="26"/>
    </w:rPr>
  </w:style>
  <w:style w:type="paragraph" w:customStyle="1" w:styleId="0MacDinh">
    <w:name w:val="0.MacDinh"/>
    <w:link w:val="0MacDinhChar"/>
    <w:semiHidden/>
    <w:rsid w:val="004E4472"/>
    <w:pPr>
      <w:widowControl w:val="0"/>
      <w:spacing w:before="60"/>
      <w:jc w:val="both"/>
    </w:pPr>
    <w:rPr>
      <w:rFonts w:eastAsia="Times New Roman"/>
      <w:sz w:val="28"/>
      <w:szCs w:val="26"/>
    </w:rPr>
  </w:style>
  <w:style w:type="character" w:customStyle="1" w:styleId="0MacDinhChar">
    <w:name w:val="0.MacDinh Char"/>
    <w:link w:val="0MacDinh"/>
    <w:semiHidden/>
    <w:rsid w:val="004E4472"/>
    <w:rPr>
      <w:rFonts w:eastAsia="Times New Roman"/>
      <w:sz w:val="28"/>
      <w:szCs w:val="26"/>
      <w:lang w:bidi="ar-SA"/>
    </w:rPr>
  </w:style>
  <w:style w:type="paragraph" w:customStyle="1" w:styleId="Ghichucongthuc">
    <w:name w:val="Ghi chu cong thuc"/>
    <w:basedOn w:val="Normal"/>
    <w:autoRedefine/>
    <w:rsid w:val="004E4472"/>
    <w:pPr>
      <w:numPr>
        <w:ilvl w:val="1"/>
        <w:numId w:val="3"/>
      </w:numPr>
      <w:tabs>
        <w:tab w:val="clear" w:pos="2160"/>
        <w:tab w:val="left" w:pos="1080"/>
      </w:tabs>
      <w:spacing w:before="120" w:after="60" w:line="288" w:lineRule="auto"/>
      <w:ind w:left="0" w:firstLine="720"/>
    </w:pPr>
    <w:rPr>
      <w:rFonts w:eastAsia="Times New Roman"/>
      <w:b/>
      <w:szCs w:val="24"/>
      <w:u w:val="single"/>
      <w:lang w:val="it-IT" w:eastAsia="zh-CN"/>
    </w:rPr>
  </w:style>
  <w:style w:type="paragraph" w:customStyle="1" w:styleId="Style8">
    <w:name w:val="Style8"/>
    <w:basedOn w:val="Normal"/>
    <w:link w:val="Style8Char"/>
    <w:semiHidden/>
    <w:rsid w:val="004E4472"/>
    <w:pPr>
      <w:spacing w:before="120"/>
      <w:ind w:left="720"/>
    </w:pPr>
    <w:rPr>
      <w:rFonts w:ascii=".VnTime" w:eastAsia="Times New Roman" w:hAnsi=".VnTime"/>
      <w:szCs w:val="26"/>
    </w:rPr>
  </w:style>
  <w:style w:type="character" w:customStyle="1" w:styleId="Style8Char">
    <w:name w:val="Style8 Char"/>
    <w:link w:val="Style8"/>
    <w:semiHidden/>
    <w:rsid w:val="004E4472"/>
    <w:rPr>
      <w:rFonts w:ascii=".VnTime" w:eastAsia="Times New Roman" w:hAnsi=".VnTime"/>
      <w:sz w:val="26"/>
      <w:szCs w:val="26"/>
    </w:rPr>
  </w:style>
  <w:style w:type="character" w:customStyle="1" w:styleId="BodyTextIndent3Char">
    <w:name w:val="Body Text Indent 3 Char"/>
    <w:link w:val="BodyTextIndent3"/>
    <w:rsid w:val="004E4472"/>
    <w:rPr>
      <w:rFonts w:eastAsia="Times New Roman"/>
      <w:sz w:val="16"/>
      <w:szCs w:val="16"/>
    </w:rPr>
  </w:style>
  <w:style w:type="paragraph" w:styleId="BodyTextIndent3">
    <w:name w:val="Body Text Indent 3"/>
    <w:basedOn w:val="Normal"/>
    <w:link w:val="BodyTextIndent3Char"/>
    <w:rsid w:val="004E4472"/>
    <w:pPr>
      <w:spacing w:after="120"/>
      <w:ind w:left="360"/>
    </w:pPr>
    <w:rPr>
      <w:rFonts w:eastAsia="Times New Roman"/>
      <w:sz w:val="16"/>
      <w:szCs w:val="16"/>
    </w:rPr>
  </w:style>
  <w:style w:type="character" w:customStyle="1" w:styleId="BodyText3Char">
    <w:name w:val="Body Text 3 Char"/>
    <w:aliases w:val="Body Text 3 Char Char Char Char"/>
    <w:link w:val="BodyText3"/>
    <w:rsid w:val="004E4472"/>
    <w:rPr>
      <w:rFonts w:eastAsia="Times New Roman"/>
      <w:sz w:val="16"/>
      <w:szCs w:val="16"/>
    </w:rPr>
  </w:style>
  <w:style w:type="paragraph" w:styleId="BodyText3">
    <w:name w:val="Body Text 3"/>
    <w:aliases w:val="Body Text 3 Char Char Char"/>
    <w:basedOn w:val="Normal"/>
    <w:link w:val="BodyText3Char"/>
    <w:rsid w:val="004E4472"/>
    <w:pPr>
      <w:spacing w:after="120"/>
    </w:pPr>
    <w:rPr>
      <w:rFonts w:eastAsia="Times New Roman"/>
      <w:sz w:val="16"/>
      <w:szCs w:val="16"/>
    </w:rPr>
  </w:style>
  <w:style w:type="paragraph" w:customStyle="1" w:styleId="normal1">
    <w:name w:val="normal1"/>
    <w:basedOn w:val="Normal"/>
    <w:link w:val="normal1Char"/>
    <w:semiHidden/>
    <w:rsid w:val="004E4472"/>
    <w:pPr>
      <w:spacing w:before="80" w:after="40"/>
      <w:ind w:firstLine="720"/>
    </w:pPr>
    <w:rPr>
      <w:rFonts w:eastAsia="Times New Roman"/>
      <w:sz w:val="27"/>
      <w:szCs w:val="27"/>
    </w:rPr>
  </w:style>
  <w:style w:type="character" w:customStyle="1" w:styleId="normal1Char">
    <w:name w:val="normal1 Char"/>
    <w:link w:val="normal1"/>
    <w:semiHidden/>
    <w:locked/>
    <w:rsid w:val="004E4472"/>
    <w:rPr>
      <w:rFonts w:eastAsia="Times New Roman"/>
      <w:sz w:val="27"/>
      <w:szCs w:val="27"/>
    </w:rPr>
  </w:style>
  <w:style w:type="character" w:customStyle="1" w:styleId="BodyTextIndentChar">
    <w:name w:val="Body Text Indent Char"/>
    <w:link w:val="BodyTextIndent"/>
    <w:rsid w:val="004E4472"/>
    <w:rPr>
      <w:rFonts w:ascii="Arial" w:eastAsia="Arial" w:hAnsi="Arial"/>
      <w:sz w:val="22"/>
      <w:szCs w:val="22"/>
      <w:lang w:val="vi-VN"/>
    </w:rPr>
  </w:style>
  <w:style w:type="paragraph" w:styleId="BodyTextIndent">
    <w:name w:val="Body Text Indent"/>
    <w:basedOn w:val="Normal"/>
    <w:link w:val="BodyTextIndentChar"/>
    <w:unhideWhenUsed/>
    <w:rsid w:val="004E4472"/>
    <w:pPr>
      <w:spacing w:after="120" w:line="276" w:lineRule="auto"/>
      <w:ind w:left="283"/>
    </w:pPr>
    <w:rPr>
      <w:rFonts w:ascii="Arial" w:eastAsia="Arial" w:hAnsi="Arial"/>
      <w:sz w:val="22"/>
      <w:szCs w:val="22"/>
      <w:lang w:val="vi-VN"/>
    </w:rPr>
  </w:style>
  <w:style w:type="paragraph" w:customStyle="1" w:styleId="HINHPH">
    <w:name w:val="HINH PH"/>
    <w:basedOn w:val="Normal"/>
    <w:semiHidden/>
    <w:rsid w:val="004E4472"/>
    <w:pPr>
      <w:numPr>
        <w:numId w:val="2"/>
      </w:numPr>
      <w:jc w:val="center"/>
    </w:pPr>
    <w:rPr>
      <w:rFonts w:eastAsia="Times New Roman"/>
      <w:b/>
      <w:i/>
      <w:color w:val="333333"/>
      <w:szCs w:val="26"/>
    </w:rPr>
  </w:style>
  <w:style w:type="character" w:styleId="PageNumber">
    <w:name w:val="page number"/>
    <w:rsid w:val="004E4472"/>
    <w:rPr>
      <w:b/>
      <w:i/>
      <w:sz w:val="26"/>
      <w:szCs w:val="26"/>
      <w:lang w:val="en-US" w:eastAsia="en-US" w:bidi="ar-SA"/>
    </w:rPr>
  </w:style>
  <w:style w:type="paragraph" w:customStyle="1" w:styleId="StyleBNGNHQUNHTimesNewRoman">
    <w:name w:val="Style BẢNG NHƯ QUỲNH + Times New Roman"/>
    <w:basedOn w:val="BNGNHQUNH"/>
    <w:rsid w:val="004E4472"/>
    <w:rPr>
      <w:bCs/>
      <w:iCs/>
    </w:rPr>
  </w:style>
  <w:style w:type="paragraph" w:customStyle="1" w:styleId="HNHNHQUNH">
    <w:name w:val="HÌNH NHƯ QUỲNH"/>
    <w:basedOn w:val="Normal"/>
    <w:rsid w:val="004E4472"/>
    <w:pPr>
      <w:spacing w:before="120" w:after="120"/>
      <w:jc w:val="center"/>
    </w:pPr>
    <w:rPr>
      <w:rFonts w:eastAsia="Times New Roman"/>
      <w:b/>
      <w:i/>
      <w:szCs w:val="32"/>
    </w:rPr>
  </w:style>
  <w:style w:type="paragraph" w:customStyle="1" w:styleId="Bang">
    <w:name w:val="Bang"/>
    <w:basedOn w:val="Normal"/>
    <w:link w:val="BangChar"/>
    <w:autoRedefine/>
    <w:rsid w:val="004706A3"/>
    <w:pPr>
      <w:ind w:left="360"/>
    </w:pPr>
    <w:rPr>
      <w:rFonts w:eastAsia="Times New Roman"/>
      <w:i/>
      <w:szCs w:val="26"/>
    </w:rPr>
  </w:style>
  <w:style w:type="character" w:customStyle="1" w:styleId="BangChar">
    <w:name w:val="Bang Char"/>
    <w:link w:val="Bang"/>
    <w:locked/>
    <w:rsid w:val="004706A3"/>
    <w:rPr>
      <w:rFonts w:eastAsia="Times New Roman"/>
      <w:i/>
      <w:sz w:val="26"/>
      <w:szCs w:val="26"/>
    </w:rPr>
  </w:style>
  <w:style w:type="paragraph" w:customStyle="1" w:styleId="bngDGD">
    <w:name w:val="bảng DGD"/>
    <w:basedOn w:val="Normal"/>
    <w:qFormat/>
    <w:rsid w:val="005A4D8D"/>
    <w:pPr>
      <w:jc w:val="center"/>
    </w:pPr>
    <w:rPr>
      <w:rFonts w:eastAsia="MS Mincho"/>
      <w:b/>
      <w:bCs/>
      <w:iCs/>
      <w:szCs w:val="28"/>
      <w:lang w:val="de-DE" w:eastAsia="ja-JP"/>
    </w:rPr>
  </w:style>
  <w:style w:type="paragraph" w:customStyle="1" w:styleId="N5">
    <w:name w:val="N5"/>
    <w:basedOn w:val="Normal"/>
    <w:rsid w:val="005A4D8D"/>
    <w:pPr>
      <w:spacing w:before="120" w:after="120" w:line="320" w:lineRule="exact"/>
      <w:jc w:val="center"/>
      <w:outlineLvl w:val="2"/>
    </w:pPr>
    <w:rPr>
      <w:rFonts w:eastAsia="Times New Roman"/>
      <w:b/>
      <w:bCs/>
      <w:iCs/>
      <w:sz w:val="28"/>
      <w:szCs w:val="28"/>
      <w:lang w:val="nl-NL"/>
    </w:rPr>
  </w:style>
  <w:style w:type="paragraph" w:customStyle="1" w:styleId="hnhnhaTBD">
    <w:name w:val="hình nhựa TBD"/>
    <w:basedOn w:val="Normal"/>
    <w:rsid w:val="006223AF"/>
    <w:pPr>
      <w:jc w:val="center"/>
    </w:pPr>
    <w:rPr>
      <w:rFonts w:ascii="Times New Roman Bold" w:hAnsi="Times New Roman Bold"/>
      <w:b/>
      <w:i/>
      <w:szCs w:val="26"/>
      <w:lang w:val="fr-FR"/>
    </w:rPr>
  </w:style>
  <w:style w:type="paragraph" w:customStyle="1" w:styleId="Style1">
    <w:name w:val="Style1"/>
    <w:basedOn w:val="hnhnhaTBD"/>
    <w:qFormat/>
    <w:rsid w:val="006223AF"/>
  </w:style>
  <w:style w:type="paragraph" w:customStyle="1" w:styleId="BNGNHATBD">
    <w:name w:val="BẢNG NHỰA TBD"/>
    <w:basedOn w:val="Normal"/>
    <w:qFormat/>
    <w:rsid w:val="0061061C"/>
    <w:pPr>
      <w:jc w:val="center"/>
    </w:pPr>
    <w:rPr>
      <w:b/>
      <w:i/>
      <w:szCs w:val="26"/>
      <w:lang w:val="fr-FR"/>
    </w:rPr>
  </w:style>
  <w:style w:type="paragraph" w:customStyle="1" w:styleId="Style2">
    <w:name w:val="Style2"/>
    <w:basedOn w:val="Normal"/>
    <w:qFormat/>
    <w:rsid w:val="00FE58E5"/>
    <w:rPr>
      <w:bCs/>
      <w:i/>
      <w:szCs w:val="26"/>
      <w:lang w:val="vi-VN"/>
    </w:rPr>
  </w:style>
  <w:style w:type="paragraph" w:customStyle="1" w:styleId="mclc">
    <w:name w:val="mục lục"/>
    <w:basedOn w:val="Style2"/>
    <w:rsid w:val="00FE58E5"/>
  </w:style>
  <w:style w:type="paragraph" w:styleId="TOC4">
    <w:name w:val="toc 4"/>
    <w:basedOn w:val="Normal"/>
    <w:next w:val="Normal"/>
    <w:autoRedefine/>
    <w:uiPriority w:val="39"/>
    <w:unhideWhenUsed/>
    <w:rsid w:val="00FE3E5B"/>
    <w:pPr>
      <w:spacing w:after="100" w:line="276" w:lineRule="auto"/>
      <w:ind w:left="660"/>
    </w:pPr>
    <w:rPr>
      <w:rFonts w:ascii="Calibri" w:eastAsia="Times New Roman" w:hAnsi="Calibri"/>
      <w:sz w:val="22"/>
      <w:szCs w:val="22"/>
    </w:rPr>
  </w:style>
  <w:style w:type="paragraph" w:styleId="TOC5">
    <w:name w:val="toc 5"/>
    <w:basedOn w:val="Normal"/>
    <w:next w:val="Normal"/>
    <w:autoRedefine/>
    <w:uiPriority w:val="39"/>
    <w:unhideWhenUsed/>
    <w:rsid w:val="00FE3E5B"/>
    <w:pPr>
      <w:spacing w:after="100" w:line="276" w:lineRule="auto"/>
      <w:ind w:left="880"/>
    </w:pPr>
    <w:rPr>
      <w:rFonts w:ascii="Calibri" w:eastAsia="Times New Roman" w:hAnsi="Calibri"/>
      <w:sz w:val="22"/>
      <w:szCs w:val="22"/>
    </w:rPr>
  </w:style>
  <w:style w:type="paragraph" w:styleId="TOC6">
    <w:name w:val="toc 6"/>
    <w:basedOn w:val="Normal"/>
    <w:next w:val="Normal"/>
    <w:autoRedefine/>
    <w:uiPriority w:val="39"/>
    <w:unhideWhenUsed/>
    <w:rsid w:val="00FE3E5B"/>
    <w:pPr>
      <w:spacing w:after="100" w:line="276" w:lineRule="auto"/>
      <w:ind w:left="1100"/>
    </w:pPr>
    <w:rPr>
      <w:rFonts w:ascii="Calibri" w:eastAsia="Times New Roman" w:hAnsi="Calibri"/>
      <w:sz w:val="22"/>
      <w:szCs w:val="22"/>
    </w:rPr>
  </w:style>
  <w:style w:type="paragraph" w:styleId="TOC7">
    <w:name w:val="toc 7"/>
    <w:basedOn w:val="Normal"/>
    <w:next w:val="Normal"/>
    <w:autoRedefine/>
    <w:uiPriority w:val="39"/>
    <w:unhideWhenUsed/>
    <w:rsid w:val="00FE3E5B"/>
    <w:pPr>
      <w:spacing w:after="100" w:line="276" w:lineRule="auto"/>
      <w:ind w:left="1320"/>
    </w:pPr>
    <w:rPr>
      <w:rFonts w:ascii="Calibri" w:eastAsia="Times New Roman" w:hAnsi="Calibri"/>
      <w:sz w:val="22"/>
      <w:szCs w:val="22"/>
    </w:rPr>
  </w:style>
  <w:style w:type="paragraph" w:styleId="TOC8">
    <w:name w:val="toc 8"/>
    <w:basedOn w:val="Normal"/>
    <w:next w:val="Normal"/>
    <w:autoRedefine/>
    <w:uiPriority w:val="39"/>
    <w:unhideWhenUsed/>
    <w:rsid w:val="00FE3E5B"/>
    <w:pPr>
      <w:spacing w:after="100" w:line="276" w:lineRule="auto"/>
      <w:ind w:left="1540"/>
    </w:pPr>
    <w:rPr>
      <w:rFonts w:ascii="Calibri" w:eastAsia="Times New Roman" w:hAnsi="Calibri"/>
      <w:sz w:val="22"/>
      <w:szCs w:val="22"/>
    </w:rPr>
  </w:style>
  <w:style w:type="paragraph" w:styleId="TOC9">
    <w:name w:val="toc 9"/>
    <w:basedOn w:val="Normal"/>
    <w:next w:val="Normal"/>
    <w:autoRedefine/>
    <w:uiPriority w:val="39"/>
    <w:unhideWhenUsed/>
    <w:rsid w:val="00FE3E5B"/>
    <w:pPr>
      <w:spacing w:after="100" w:line="276" w:lineRule="auto"/>
      <w:ind w:left="1760"/>
    </w:pPr>
    <w:rPr>
      <w:rFonts w:ascii="Calibri" w:eastAsia="Times New Roman" w:hAnsi="Calibri"/>
      <w:sz w:val="22"/>
      <w:szCs w:val="22"/>
    </w:rPr>
  </w:style>
  <w:style w:type="character" w:customStyle="1" w:styleId="apple-converted-space">
    <w:name w:val="apple-converted-space"/>
    <w:basedOn w:val="DefaultParagraphFont"/>
    <w:rsid w:val="00EC520F"/>
  </w:style>
  <w:style w:type="table" w:styleId="TableGrid">
    <w:name w:val="Table Grid"/>
    <w:aliases w:val="Table Grid-Nhung,专业网格,网格型自定义,灰度表格,灰度表格1,灰度表格2,灰度表格11,灰度表格3,灰度表格12,(环评报告表）,网格型!,灰度表格13,灰度表格21,灰度表格111,灰度表格31,灰度表格121,灰度表格14,灰度表格22,灰度表格112,灰度表格32,灰度表格122,网格型模版,网格型刘,网格型-中对齐,网格型c,黄桥表,三线表,网格型（pxg）,网格型-无边竖线,huibian_表格,ly,ly网格型5,网格列表,网格型杨,杨,表格虚线"/>
    <w:basedOn w:val="TableNormal"/>
    <w:qFormat/>
    <w:rsid w:val="00B842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ngin">
    <w:name w:val="bảng điện"/>
    <w:basedOn w:val="Normal"/>
    <w:qFormat/>
    <w:rsid w:val="003F0DB8"/>
    <w:pPr>
      <w:ind w:left="357"/>
      <w:jc w:val="center"/>
    </w:pPr>
    <w:rPr>
      <w:rFonts w:eastAsia="MS Mincho"/>
      <w:b/>
      <w:szCs w:val="26"/>
      <w:lang w:val="vi-VN" w:eastAsia="ja-JP"/>
    </w:rPr>
  </w:style>
  <w:style w:type="paragraph" w:customStyle="1" w:styleId="bngThiDng">
    <w:name w:val="bảng Thái Dương"/>
    <w:basedOn w:val="TableofFigures"/>
    <w:qFormat/>
    <w:rsid w:val="0059584F"/>
    <w:pPr>
      <w:tabs>
        <w:tab w:val="right" w:leader="dot" w:pos="9063"/>
      </w:tabs>
      <w:jc w:val="center"/>
    </w:pPr>
    <w:rPr>
      <w:rFonts w:eastAsia="MS Mincho"/>
      <w:szCs w:val="26"/>
      <w:lang w:val="vi-VN" w:eastAsia="ja-JP"/>
    </w:rPr>
  </w:style>
  <w:style w:type="paragraph" w:customStyle="1" w:styleId="hinhlioa">
    <w:name w:val="hinhlioa"/>
    <w:basedOn w:val="Normal"/>
    <w:link w:val="hinhlioaChar"/>
    <w:rsid w:val="00FA1050"/>
    <w:pPr>
      <w:jc w:val="center"/>
    </w:pPr>
    <w:rPr>
      <w:rFonts w:eastAsia="Times New Roman"/>
      <w:b/>
      <w:i/>
      <w:szCs w:val="26"/>
    </w:rPr>
  </w:style>
  <w:style w:type="character" w:customStyle="1" w:styleId="hinhlioaChar">
    <w:name w:val="hinhlioa Char"/>
    <w:link w:val="hinhlioa"/>
    <w:rsid w:val="00FA1050"/>
    <w:rPr>
      <w:rFonts w:eastAsia="Times New Roman"/>
      <w:b/>
      <w:i/>
      <w:sz w:val="26"/>
      <w:szCs w:val="26"/>
    </w:rPr>
  </w:style>
  <w:style w:type="paragraph" w:customStyle="1" w:styleId="bngmay">
    <w:name w:val="bảng may"/>
    <w:basedOn w:val="TableofFigures"/>
    <w:rsid w:val="00A12A5C"/>
    <w:pPr>
      <w:tabs>
        <w:tab w:val="right" w:leader="dot" w:pos="9060"/>
      </w:tabs>
    </w:pPr>
    <w:rPr>
      <w:rFonts w:eastAsia="MS Mincho"/>
      <w:noProof/>
      <w:szCs w:val="26"/>
      <w:lang w:val="vi-VN" w:eastAsia="ja-JP"/>
    </w:rPr>
  </w:style>
  <w:style w:type="paragraph" w:customStyle="1" w:styleId="bngmay2">
    <w:name w:val="bảng may 2"/>
    <w:basedOn w:val="Normal"/>
    <w:qFormat/>
    <w:rsid w:val="00A12A5C"/>
    <w:pPr>
      <w:shd w:val="clear" w:color="auto" w:fill="FFFFFF"/>
      <w:jc w:val="center"/>
    </w:pPr>
    <w:rPr>
      <w:rFonts w:eastAsia="Times New Roman"/>
      <w:b/>
      <w:bCs/>
      <w:szCs w:val="26"/>
    </w:rPr>
  </w:style>
  <w:style w:type="character" w:customStyle="1" w:styleId="NormalWebChar">
    <w:name w:val="Normal (Web) Char"/>
    <w:aliases w:val="Char Char Char Char Char Char Char Char Char Char Char Char Char Char,Char Char Char Char Char Char Char Char Char Char Char Char Char1,Char Char Cha Char,표준 (웹) Char"/>
    <w:link w:val="NormalWeb"/>
    <w:uiPriority w:val="99"/>
    <w:rsid w:val="00696C20"/>
    <w:rPr>
      <w:sz w:val="24"/>
      <w:szCs w:val="24"/>
      <w:lang w:val="en-US" w:eastAsia="en-US"/>
    </w:rPr>
  </w:style>
  <w:style w:type="paragraph" w:customStyle="1" w:styleId="hnhlmlinh">
    <w:name w:val="hình lâm linh"/>
    <w:basedOn w:val="Normal"/>
    <w:rsid w:val="00123700"/>
    <w:pPr>
      <w:jc w:val="center"/>
    </w:pPr>
    <w:rPr>
      <w:b/>
      <w:i/>
      <w:szCs w:val="26"/>
    </w:rPr>
  </w:style>
  <w:style w:type="paragraph" w:customStyle="1" w:styleId="bnglmlinh">
    <w:name w:val="bảng lâm linh"/>
    <w:basedOn w:val="Normal"/>
    <w:rsid w:val="00123700"/>
    <w:pPr>
      <w:jc w:val="center"/>
    </w:pPr>
    <w:rPr>
      <w:b/>
      <w:bCs/>
      <w:szCs w:val="26"/>
    </w:rPr>
  </w:style>
  <w:style w:type="paragraph" w:customStyle="1" w:styleId="plustext">
    <w:name w:val="plus text"/>
    <w:basedOn w:val="Normal"/>
    <w:rsid w:val="009D33D0"/>
    <w:pPr>
      <w:tabs>
        <w:tab w:val="num" w:pos="1080"/>
        <w:tab w:val="right" w:pos="5940"/>
        <w:tab w:val="left" w:pos="6300"/>
      </w:tabs>
      <w:spacing w:before="60"/>
      <w:ind w:left="1080" w:hanging="360"/>
    </w:pPr>
    <w:rPr>
      <w:rFonts w:eastAsia="Times New Roman"/>
      <w:szCs w:val="26"/>
    </w:rPr>
  </w:style>
  <w:style w:type="paragraph" w:customStyle="1" w:styleId="bngID">
    <w:name w:val="bảng ID"/>
    <w:basedOn w:val="Normal"/>
    <w:qFormat/>
    <w:rsid w:val="00B37F2D"/>
    <w:pPr>
      <w:ind w:firstLine="567"/>
    </w:pPr>
    <w:rPr>
      <w:rFonts w:eastAsia="MS Mincho"/>
      <w:szCs w:val="26"/>
      <w:lang w:eastAsia="ja-JP"/>
    </w:rPr>
  </w:style>
  <w:style w:type="character" w:customStyle="1" w:styleId="normal-h1">
    <w:name w:val="normal-h1"/>
    <w:rsid w:val="00202571"/>
  </w:style>
  <w:style w:type="paragraph" w:customStyle="1" w:styleId="nd">
    <w:name w:val="nd"/>
    <w:basedOn w:val="Normal"/>
    <w:rsid w:val="00202571"/>
    <w:pPr>
      <w:spacing w:before="120" w:line="320" w:lineRule="exact"/>
      <w:ind w:firstLine="567"/>
    </w:pPr>
    <w:rPr>
      <w:rFonts w:eastAsia="MS Mincho"/>
      <w:color w:val="000000"/>
      <w:sz w:val="28"/>
      <w:szCs w:val="28"/>
      <w:lang w:val="vi-VN" w:eastAsia="ja-JP"/>
    </w:rPr>
  </w:style>
  <w:style w:type="character" w:customStyle="1" w:styleId="normalChar">
    <w:name w:val="normal Char"/>
    <w:link w:val="Normal10"/>
    <w:locked/>
    <w:rsid w:val="00B26F83"/>
    <w:rPr>
      <w:bCs/>
      <w:sz w:val="24"/>
      <w:szCs w:val="24"/>
    </w:rPr>
  </w:style>
  <w:style w:type="paragraph" w:customStyle="1" w:styleId="Normal10">
    <w:name w:val="Normal1"/>
    <w:basedOn w:val="Normal"/>
    <w:link w:val="normalChar"/>
    <w:rsid w:val="00B26F83"/>
    <w:pPr>
      <w:widowControl w:val="0"/>
      <w:spacing w:before="120"/>
      <w:ind w:firstLine="720"/>
    </w:pPr>
    <w:rPr>
      <w:bCs/>
      <w:sz w:val="24"/>
      <w:szCs w:val="24"/>
    </w:rPr>
  </w:style>
  <w:style w:type="paragraph" w:customStyle="1" w:styleId="hnhHaPht">
    <w:name w:val="hình Hòa Phát"/>
    <w:basedOn w:val="Heading1"/>
    <w:rsid w:val="003D2A09"/>
    <w:pPr>
      <w:spacing w:before="0" w:after="0"/>
      <w:ind w:right="-1"/>
      <w:jc w:val="center"/>
    </w:pPr>
    <w:rPr>
      <w:rFonts w:ascii="Times New Roman" w:hAnsi="Times New Roman"/>
      <w:kern w:val="0"/>
      <w:sz w:val="26"/>
      <w:szCs w:val="26"/>
      <w:lang w:val="vi-VN"/>
    </w:rPr>
  </w:style>
  <w:style w:type="paragraph" w:customStyle="1" w:styleId="-CharChar">
    <w:name w:val="- Char Char"/>
    <w:basedOn w:val="Normal"/>
    <w:link w:val="-CharCharChar"/>
    <w:rsid w:val="009E0D7E"/>
    <w:pPr>
      <w:tabs>
        <w:tab w:val="center" w:pos="4320"/>
        <w:tab w:val="right" w:pos="8640"/>
      </w:tabs>
      <w:spacing w:before="60" w:after="60"/>
      <w:ind w:firstLine="680"/>
    </w:pPr>
    <w:rPr>
      <w:rFonts w:ascii="Calibri" w:hAnsi="Calibri"/>
      <w:sz w:val="28"/>
    </w:rPr>
  </w:style>
  <w:style w:type="character" w:customStyle="1" w:styleId="-CharCharChar">
    <w:name w:val="- Char Char Char"/>
    <w:link w:val="-CharChar"/>
    <w:locked/>
    <w:rsid w:val="009E0D7E"/>
    <w:rPr>
      <w:rFonts w:ascii="Calibri" w:hAnsi="Calibri"/>
      <w:sz w:val="28"/>
      <w:lang w:val="en-US"/>
    </w:rPr>
  </w:style>
  <w:style w:type="paragraph" w:customStyle="1" w:styleId="Char">
    <w:name w:val="Char"/>
    <w:basedOn w:val="Normal"/>
    <w:rsid w:val="0024044B"/>
    <w:pPr>
      <w:widowControl w:val="0"/>
      <w:spacing w:before="120" w:after="120" w:line="276" w:lineRule="auto"/>
      <w:ind w:firstLine="567"/>
    </w:pPr>
    <w:rPr>
      <w:rFonts w:eastAsia="SimSun"/>
      <w:noProof/>
      <w:kern w:val="2"/>
      <w:sz w:val="24"/>
      <w:szCs w:val="26"/>
      <w:lang w:eastAsia="zh-CN"/>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locked/>
    <w:rsid w:val="008A134F"/>
    <w:rPr>
      <w:sz w:val="23"/>
      <w:szCs w:val="23"/>
      <w:shd w:val="clear" w:color="auto" w:fill="FFFFFF"/>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8A134F"/>
    <w:pPr>
      <w:widowControl w:val="0"/>
      <w:shd w:val="clear" w:color="auto" w:fill="FFFFFF"/>
      <w:spacing w:after="360" w:line="240" w:lineRule="atLeast"/>
      <w:ind w:hanging="940"/>
    </w:pPr>
    <w:rPr>
      <w:sz w:val="23"/>
      <w:szCs w:val="23"/>
    </w:rPr>
  </w:style>
  <w:style w:type="paragraph" w:customStyle="1" w:styleId="Hinhanh">
    <w:name w:val="Hình ảnh"/>
    <w:basedOn w:val="Normal"/>
    <w:next w:val="Caption"/>
    <w:rsid w:val="00CD436E"/>
    <w:pPr>
      <w:spacing w:after="120"/>
      <w:jc w:val="center"/>
    </w:pPr>
    <w:rPr>
      <w:rFonts w:eastAsia="Times New Roman"/>
      <w:i/>
      <w:noProof/>
      <w:szCs w:val="22"/>
    </w:rPr>
  </w:style>
  <w:style w:type="paragraph" w:customStyle="1" w:styleId="Bangbiu">
    <w:name w:val="Bảng biểu"/>
    <w:qFormat/>
    <w:rsid w:val="00E0065C"/>
    <w:pPr>
      <w:spacing w:before="120" w:line="276" w:lineRule="auto"/>
      <w:jc w:val="center"/>
    </w:pPr>
    <w:rPr>
      <w:rFonts w:eastAsia="Times New Roman"/>
      <w:b/>
      <w:sz w:val="26"/>
      <w:szCs w:val="22"/>
      <w:lang w:val="en-US" w:eastAsia="en-US"/>
    </w:rPr>
  </w:style>
  <w:style w:type="paragraph" w:customStyle="1" w:styleId="Trongbng">
    <w:name w:val="Trong bảng"/>
    <w:basedOn w:val="Normal"/>
    <w:uiPriority w:val="99"/>
    <w:qFormat/>
    <w:rsid w:val="00FF0822"/>
    <w:pPr>
      <w:spacing w:before="40" w:after="40"/>
      <w:jc w:val="center"/>
    </w:pPr>
    <w:rPr>
      <w:rFonts w:eastAsia="Times New Roman"/>
      <w:color w:val="000000"/>
      <w:szCs w:val="22"/>
    </w:rPr>
  </w:style>
  <w:style w:type="character" w:customStyle="1" w:styleId="NormalChar0">
    <w:name w:val="Normal. Char"/>
    <w:link w:val="Normal0"/>
    <w:locked/>
    <w:rsid w:val="00A71CE3"/>
    <w:rPr>
      <w:sz w:val="26"/>
      <w:lang w:val="en-US" w:eastAsia="en-US"/>
    </w:rPr>
  </w:style>
  <w:style w:type="paragraph" w:customStyle="1" w:styleId="Normal0">
    <w:name w:val="Normal."/>
    <w:basedOn w:val="Normal"/>
    <w:next w:val="Normal"/>
    <w:link w:val="NormalChar0"/>
    <w:qFormat/>
    <w:rsid w:val="00A71CE3"/>
    <w:pPr>
      <w:widowControl w:val="0"/>
      <w:tabs>
        <w:tab w:val="left" w:pos="720"/>
      </w:tabs>
      <w:adjustRightInd w:val="0"/>
    </w:pPr>
  </w:style>
  <w:style w:type="paragraph" w:customStyle="1" w:styleId="TND">
    <w:name w:val="T ND"/>
    <w:basedOn w:val="Normal"/>
    <w:link w:val="TNDChar"/>
    <w:qFormat/>
    <w:rsid w:val="004D64CD"/>
    <w:pPr>
      <w:ind w:firstLine="360"/>
    </w:pPr>
    <w:rPr>
      <w:rFonts w:eastAsia="MS Mincho"/>
      <w:szCs w:val="26"/>
      <w:lang w:val="vi-VN"/>
    </w:rPr>
  </w:style>
  <w:style w:type="character" w:customStyle="1" w:styleId="TNDChar">
    <w:name w:val="T ND Char"/>
    <w:link w:val="TND"/>
    <w:rsid w:val="004D64CD"/>
    <w:rPr>
      <w:rFonts w:eastAsia="MS Mincho"/>
      <w:sz w:val="26"/>
      <w:szCs w:val="26"/>
      <w:lang w:val="vi-VN"/>
    </w:rPr>
  </w:style>
  <w:style w:type="paragraph" w:customStyle="1" w:styleId="TMc1">
    <w:name w:val="T Mục 1"/>
    <w:basedOn w:val="Normal"/>
    <w:link w:val="TMc1Char"/>
    <w:qFormat/>
    <w:rsid w:val="004D64CD"/>
    <w:pPr>
      <w:numPr>
        <w:numId w:val="4"/>
      </w:numPr>
    </w:pPr>
    <w:rPr>
      <w:rFonts w:eastAsia="MS Mincho"/>
      <w:b/>
      <w:szCs w:val="26"/>
    </w:rPr>
  </w:style>
  <w:style w:type="paragraph" w:customStyle="1" w:styleId="TMc11">
    <w:name w:val="T Mục 1.1"/>
    <w:basedOn w:val="TMc1"/>
    <w:link w:val="TMc11Char"/>
    <w:qFormat/>
    <w:rsid w:val="004D64CD"/>
    <w:pPr>
      <w:numPr>
        <w:ilvl w:val="1"/>
      </w:numPr>
    </w:pPr>
  </w:style>
  <w:style w:type="character" w:customStyle="1" w:styleId="TMc11Char">
    <w:name w:val="T Mục 1.1 Char"/>
    <w:link w:val="TMc11"/>
    <w:rsid w:val="004D64CD"/>
    <w:rPr>
      <w:rFonts w:eastAsia="MS Mincho"/>
      <w:b/>
      <w:sz w:val="26"/>
      <w:szCs w:val="26"/>
      <w:lang w:val="en-US" w:eastAsia="en-US"/>
    </w:rPr>
  </w:style>
  <w:style w:type="paragraph" w:customStyle="1" w:styleId="TMc111">
    <w:name w:val="T Mục 1.1.1"/>
    <w:basedOn w:val="TMc11"/>
    <w:link w:val="TMc111Char"/>
    <w:qFormat/>
    <w:rsid w:val="004D64CD"/>
    <w:pPr>
      <w:numPr>
        <w:ilvl w:val="2"/>
      </w:numPr>
      <w:ind w:hanging="360"/>
    </w:pPr>
  </w:style>
  <w:style w:type="character" w:customStyle="1" w:styleId="TMc1Char">
    <w:name w:val="T Mục 1 Char"/>
    <w:link w:val="TMc1"/>
    <w:rsid w:val="004D64CD"/>
    <w:rPr>
      <w:rFonts w:eastAsia="MS Mincho"/>
      <w:b/>
      <w:sz w:val="26"/>
      <w:szCs w:val="26"/>
      <w:lang w:val="en-US" w:eastAsia="en-US"/>
    </w:rPr>
  </w:style>
  <w:style w:type="character" w:customStyle="1" w:styleId="TMc111Char">
    <w:name w:val="T Mục 1.1.1 Char"/>
    <w:link w:val="TMc111"/>
    <w:rsid w:val="004D64CD"/>
    <w:rPr>
      <w:rFonts w:eastAsia="MS Mincho"/>
      <w:b/>
      <w:sz w:val="26"/>
      <w:szCs w:val="26"/>
      <w:lang w:val="en-US" w:eastAsia="en-US"/>
    </w:rPr>
  </w:style>
  <w:style w:type="paragraph" w:customStyle="1" w:styleId="bngtokyo">
    <w:name w:val="bảng tokyo"/>
    <w:basedOn w:val="Normal"/>
    <w:qFormat/>
    <w:rsid w:val="007F0A03"/>
    <w:pPr>
      <w:ind w:left="357"/>
      <w:jc w:val="center"/>
    </w:pPr>
    <w:rPr>
      <w:rFonts w:eastAsia="MS Mincho"/>
      <w:b/>
      <w:szCs w:val="26"/>
      <w:lang w:val="vi-VN" w:eastAsia="ja-JP"/>
    </w:rPr>
  </w:style>
  <w:style w:type="paragraph" w:customStyle="1" w:styleId="Ngun">
    <w:name w:val="Nguồn"/>
    <w:basedOn w:val="Normal"/>
    <w:qFormat/>
    <w:rsid w:val="004706A3"/>
    <w:pPr>
      <w:jc w:val="right"/>
    </w:pPr>
    <w:rPr>
      <w:rFonts w:eastAsia="Times New Roman"/>
      <w:i/>
      <w:sz w:val="22"/>
      <w:szCs w:val="22"/>
    </w:rPr>
  </w:style>
  <w:style w:type="paragraph" w:customStyle="1" w:styleId="Ngun0">
    <w:name w:val="Nguồn"/>
    <w:basedOn w:val="Normal"/>
    <w:qFormat/>
    <w:rsid w:val="00DA29A9"/>
    <w:pPr>
      <w:spacing w:after="120"/>
      <w:jc w:val="right"/>
    </w:pPr>
    <w:rPr>
      <w:rFonts w:eastAsia="Times New Roman"/>
      <w:i/>
      <w:color w:val="000000"/>
      <w:sz w:val="24"/>
      <w:szCs w:val="22"/>
    </w:rPr>
  </w:style>
  <w:style w:type="paragraph" w:customStyle="1" w:styleId="bngdtnhum">
    <w:name w:val="bảng dệt nhuộm"/>
    <w:basedOn w:val="Caption"/>
    <w:qFormat/>
    <w:rsid w:val="00DA29A9"/>
    <w:pPr>
      <w:tabs>
        <w:tab w:val="left" w:pos="720"/>
      </w:tabs>
    </w:pPr>
    <w:rPr>
      <w:b/>
      <w:i w:val="0"/>
      <w:iCs/>
      <w:color w:val="auto"/>
      <w:szCs w:val="26"/>
    </w:rPr>
  </w:style>
  <w:style w:type="paragraph" w:customStyle="1" w:styleId="HNHGIY">
    <w:name w:val="HÌNH GIẤY"/>
    <w:basedOn w:val="Normal"/>
    <w:rsid w:val="00DF00C3"/>
    <w:pPr>
      <w:widowControl w:val="0"/>
      <w:spacing w:line="360" w:lineRule="auto"/>
      <w:jc w:val="center"/>
    </w:pPr>
    <w:rPr>
      <w:b/>
      <w:i/>
      <w:szCs w:val="26"/>
    </w:rPr>
  </w:style>
  <w:style w:type="paragraph" w:customStyle="1" w:styleId="BNGGIY">
    <w:name w:val="BẢNG GIẤY"/>
    <w:basedOn w:val="Normal"/>
    <w:qFormat/>
    <w:rsid w:val="00985C1B"/>
    <w:pPr>
      <w:widowControl w:val="0"/>
      <w:jc w:val="center"/>
    </w:pPr>
    <w:rPr>
      <w:b/>
      <w:szCs w:val="26"/>
      <w:lang w:val="nl-NL"/>
    </w:rPr>
  </w:style>
  <w:style w:type="paragraph" w:customStyle="1" w:styleId="hnhTVL">
    <w:name w:val="hình TVL"/>
    <w:basedOn w:val="TableofFigures"/>
    <w:rsid w:val="00DA2055"/>
    <w:pPr>
      <w:tabs>
        <w:tab w:val="right" w:leader="dot" w:pos="9064"/>
      </w:tabs>
      <w:jc w:val="center"/>
    </w:pPr>
    <w:rPr>
      <w:i/>
      <w:szCs w:val="26"/>
      <w:lang w:val="vi-VN"/>
    </w:rPr>
  </w:style>
  <w:style w:type="character" w:styleId="CommentReference">
    <w:name w:val="annotation reference"/>
    <w:unhideWhenUsed/>
    <w:rsid w:val="00907EC1"/>
    <w:rPr>
      <w:sz w:val="16"/>
      <w:szCs w:val="16"/>
    </w:rPr>
  </w:style>
  <w:style w:type="paragraph" w:styleId="CommentText">
    <w:name w:val="annotation text"/>
    <w:basedOn w:val="Normal"/>
    <w:link w:val="CommentTextChar"/>
    <w:unhideWhenUsed/>
    <w:rsid w:val="00907EC1"/>
  </w:style>
  <w:style w:type="character" w:customStyle="1" w:styleId="CommentTextChar">
    <w:name w:val="Comment Text Char"/>
    <w:basedOn w:val="DefaultParagraphFont"/>
    <w:link w:val="CommentText"/>
    <w:rsid w:val="00907EC1"/>
  </w:style>
  <w:style w:type="paragraph" w:styleId="CommentSubject">
    <w:name w:val="annotation subject"/>
    <w:basedOn w:val="CommentText"/>
    <w:next w:val="CommentText"/>
    <w:link w:val="CommentSubjectChar"/>
    <w:unhideWhenUsed/>
    <w:rsid w:val="00907EC1"/>
    <w:rPr>
      <w:b/>
      <w:bCs/>
    </w:rPr>
  </w:style>
  <w:style w:type="character" w:customStyle="1" w:styleId="CommentSubjectChar">
    <w:name w:val="Comment Subject Char"/>
    <w:link w:val="CommentSubject"/>
    <w:rsid w:val="00907EC1"/>
    <w:rPr>
      <w:b/>
      <w:bCs/>
    </w:rPr>
  </w:style>
  <w:style w:type="paragraph" w:customStyle="1" w:styleId="bngVit-Nht">
    <w:name w:val="bảng Việt- Nhật"/>
    <w:basedOn w:val="Normal"/>
    <w:uiPriority w:val="99"/>
    <w:qFormat/>
    <w:rsid w:val="00C12CD6"/>
    <w:pPr>
      <w:jc w:val="center"/>
    </w:pPr>
    <w:rPr>
      <w:b/>
      <w:szCs w:val="26"/>
      <w:lang w:val="vi-VN"/>
    </w:rPr>
  </w:style>
  <w:style w:type="paragraph" w:customStyle="1" w:styleId="hnhvitnht">
    <w:name w:val="hình việt nhật"/>
    <w:basedOn w:val="Normal"/>
    <w:uiPriority w:val="99"/>
    <w:qFormat/>
    <w:rsid w:val="0054299B"/>
    <w:pPr>
      <w:jc w:val="center"/>
    </w:pPr>
    <w:rPr>
      <w:b/>
      <w:bCs/>
      <w:i/>
      <w:szCs w:val="26"/>
    </w:rPr>
  </w:style>
  <w:style w:type="paragraph" w:customStyle="1" w:styleId="Bullet-">
    <w:name w:val="Bullet -"/>
    <w:basedOn w:val="Normal"/>
    <w:next w:val="Normal"/>
    <w:rsid w:val="00035353"/>
    <w:pPr>
      <w:tabs>
        <w:tab w:val="num" w:pos="4396"/>
      </w:tabs>
      <w:spacing w:before="40" w:after="40"/>
      <w:ind w:left="4112"/>
    </w:pPr>
    <w:rPr>
      <w:rFonts w:eastAsia="Times New Roman"/>
      <w:szCs w:val="26"/>
      <w:lang w:val="it-IT"/>
    </w:rPr>
  </w:style>
  <w:style w:type="paragraph" w:customStyle="1" w:styleId="P5">
    <w:name w:val="P5"/>
    <w:basedOn w:val="Normal"/>
    <w:link w:val="P5Char"/>
    <w:rsid w:val="0008683B"/>
    <w:pPr>
      <w:widowControl w:val="0"/>
      <w:autoSpaceDE w:val="0"/>
      <w:autoSpaceDN w:val="0"/>
      <w:adjustRightInd w:val="0"/>
      <w:spacing w:line="360" w:lineRule="auto"/>
    </w:pPr>
    <w:rPr>
      <w:rFonts w:eastAsia="Times New Roman"/>
      <w:b/>
      <w:spacing w:val="-4"/>
      <w:sz w:val="27"/>
      <w:szCs w:val="27"/>
    </w:rPr>
  </w:style>
  <w:style w:type="character" w:customStyle="1" w:styleId="P5Char">
    <w:name w:val="P5 Char"/>
    <w:link w:val="P5"/>
    <w:rsid w:val="0008683B"/>
    <w:rPr>
      <w:rFonts w:eastAsia="Times New Roman"/>
      <w:b/>
      <w:spacing w:val="-4"/>
      <w:sz w:val="27"/>
      <w:szCs w:val="27"/>
    </w:rPr>
  </w:style>
  <w:style w:type="character" w:customStyle="1" w:styleId="Bodytext23">
    <w:name w:val="Body text (23)_"/>
    <w:link w:val="Bodytext231"/>
    <w:uiPriority w:val="99"/>
    <w:rsid w:val="00F734B9"/>
    <w:rPr>
      <w:shd w:val="clear" w:color="auto" w:fill="FFFFFF"/>
    </w:rPr>
  </w:style>
  <w:style w:type="paragraph" w:customStyle="1" w:styleId="Bodytext231">
    <w:name w:val="Body text (23)1"/>
    <w:basedOn w:val="Normal"/>
    <w:link w:val="Bodytext23"/>
    <w:uiPriority w:val="99"/>
    <w:rsid w:val="00F734B9"/>
    <w:pPr>
      <w:widowControl w:val="0"/>
      <w:shd w:val="clear" w:color="auto" w:fill="FFFFFF"/>
      <w:spacing w:line="240" w:lineRule="atLeast"/>
      <w:ind w:hanging="380"/>
      <w:jc w:val="center"/>
    </w:pPr>
  </w:style>
  <w:style w:type="character" w:customStyle="1" w:styleId="Bodytext235">
    <w:name w:val="Body text (23)5"/>
    <w:uiPriority w:val="99"/>
    <w:rsid w:val="00F734B9"/>
    <w:rPr>
      <w:rFonts w:ascii="Times New Roman" w:hAnsi="Times New Roman"/>
      <w:shd w:val="clear" w:color="auto" w:fill="FFFFFF"/>
    </w:rPr>
  </w:style>
  <w:style w:type="paragraph" w:customStyle="1" w:styleId="Text">
    <w:name w:val="Text"/>
    <w:qFormat/>
    <w:rsid w:val="00260406"/>
    <w:pPr>
      <w:spacing w:line="312" w:lineRule="auto"/>
      <w:ind w:firstLine="720"/>
      <w:jc w:val="both"/>
    </w:pPr>
    <w:rPr>
      <w:rFonts w:eastAsia="Times New Roman"/>
      <w:sz w:val="26"/>
      <w:szCs w:val="24"/>
      <w:lang w:eastAsia="en-US"/>
    </w:rPr>
  </w:style>
  <w:style w:type="table" w:customStyle="1" w:styleId="TableGrid1">
    <w:name w:val="Table Grid1"/>
    <w:basedOn w:val="TableNormal"/>
    <w:next w:val="TableGrid"/>
    <w:uiPriority w:val="59"/>
    <w:rsid w:val="000A09A0"/>
    <w:rPr>
      <w:rFonts w:ascii="Arial" w:eastAsia="Times New Roman" w:hAnsi="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LC111">
    <w:name w:val="MỤC LỤC 111"/>
    <w:basedOn w:val="Normal"/>
    <w:rsid w:val="00CA58C8"/>
    <w:pPr>
      <w:widowControl w:val="0"/>
      <w:spacing w:line="360" w:lineRule="auto"/>
    </w:pPr>
    <w:rPr>
      <w:szCs w:val="22"/>
    </w:rPr>
  </w:style>
  <w:style w:type="paragraph" w:customStyle="1" w:styleId="ECC-1BT-L">
    <w:name w:val="ECC-1.BT-L"/>
    <w:basedOn w:val="Normal"/>
    <w:rsid w:val="004D47AD"/>
    <w:pPr>
      <w:widowControl w:val="0"/>
      <w:spacing w:before="120" w:after="120"/>
      <w:ind w:firstLine="680"/>
    </w:pPr>
    <w:rPr>
      <w:szCs w:val="26"/>
      <w:lang w:eastAsia="en-GB"/>
    </w:rPr>
  </w:style>
  <w:style w:type="table" w:customStyle="1" w:styleId="TableGrid2">
    <w:name w:val="Table Grid2"/>
    <w:basedOn w:val="TableNormal"/>
    <w:next w:val="TableGrid"/>
    <w:uiPriority w:val="59"/>
    <w:rsid w:val="00AB4349"/>
    <w:rPr>
      <w:rFonts w:eastAsia="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ngmailam">
    <w:name w:val="bangmailam"/>
    <w:link w:val="bangmailamChar"/>
    <w:rsid w:val="00C53589"/>
    <w:pPr>
      <w:jc w:val="center"/>
    </w:pPr>
    <w:rPr>
      <w:b/>
      <w:bCs/>
      <w:sz w:val="26"/>
      <w:szCs w:val="26"/>
      <w:lang w:val="en-US" w:eastAsia="en-US"/>
    </w:rPr>
  </w:style>
  <w:style w:type="character" w:customStyle="1" w:styleId="bangmailamChar">
    <w:name w:val="bangmailam Char"/>
    <w:link w:val="bangmailam"/>
    <w:rsid w:val="00C53589"/>
    <w:rPr>
      <w:b/>
      <w:bCs/>
      <w:sz w:val="26"/>
      <w:szCs w:val="26"/>
      <w:lang w:val="en-US" w:eastAsia="en-US" w:bidi="ar-SA"/>
    </w:rPr>
  </w:style>
  <w:style w:type="paragraph" w:customStyle="1" w:styleId="hnhrc">
    <w:name w:val="hình rác"/>
    <w:basedOn w:val="Normal"/>
    <w:rsid w:val="00615059"/>
    <w:pPr>
      <w:ind w:firstLine="720"/>
      <w:jc w:val="center"/>
    </w:pPr>
    <w:rPr>
      <w:rFonts w:eastAsia="MS Mincho"/>
      <w:b/>
      <w:i/>
      <w:szCs w:val="26"/>
      <w:lang w:eastAsia="ja-JP"/>
    </w:rPr>
  </w:style>
  <w:style w:type="paragraph" w:customStyle="1" w:styleId="BNGLIT">
    <w:name w:val="BẢNG LỢI ĐẠT"/>
    <w:basedOn w:val="BNG"/>
    <w:rsid w:val="002D6828"/>
    <w:pPr>
      <w:spacing w:before="0"/>
      <w:contextualSpacing/>
    </w:pPr>
    <w:rPr>
      <w:i w:val="0"/>
    </w:rPr>
  </w:style>
  <w:style w:type="paragraph" w:customStyle="1" w:styleId="bng111">
    <w:name w:val="bảng 111"/>
    <w:basedOn w:val="TOC1"/>
    <w:rsid w:val="006D17FD"/>
    <w:pPr>
      <w:widowControl w:val="0"/>
      <w:tabs>
        <w:tab w:val="clear" w:pos="9072"/>
        <w:tab w:val="right" w:leader="dot" w:pos="9061"/>
      </w:tabs>
      <w:jc w:val="center"/>
    </w:pPr>
    <w:rPr>
      <w:bCs w:val="0"/>
      <w:caps w:val="0"/>
      <w:noProof w:val="0"/>
      <w:sz w:val="26"/>
    </w:rPr>
  </w:style>
  <w:style w:type="paragraph" w:customStyle="1" w:styleId="BNG222">
    <w:name w:val="BẢNG 222"/>
    <w:basedOn w:val="Normal"/>
    <w:rsid w:val="006D17FD"/>
    <w:pPr>
      <w:widowControl w:val="0"/>
      <w:tabs>
        <w:tab w:val="right" w:leader="dot" w:pos="9061"/>
      </w:tabs>
      <w:spacing w:after="80"/>
    </w:pPr>
    <w:rPr>
      <w:rFonts w:eastAsia="Times New Roman"/>
      <w:noProof/>
      <w:color w:val="000000"/>
      <w:szCs w:val="24"/>
      <w:shd w:val="clear" w:color="auto" w:fill="FFFFFF"/>
    </w:rPr>
  </w:style>
  <w:style w:type="character" w:styleId="FootnoteReference">
    <w:name w:val="footnote reference"/>
    <w:aliases w:val="Footnote"/>
    <w:semiHidden/>
    <w:rsid w:val="00182F6E"/>
    <w:rPr>
      <w:vertAlign w:val="superscript"/>
    </w:rPr>
  </w:style>
  <w:style w:type="paragraph" w:styleId="FootnoteText">
    <w:name w:val="footnote text"/>
    <w:basedOn w:val="Normal"/>
    <w:link w:val="FootnoteTextChar"/>
    <w:semiHidden/>
    <w:rsid w:val="00182F6E"/>
    <w:rPr>
      <w:rFonts w:ascii=".VnTime" w:eastAsia="Times New Roman" w:hAnsi=".VnTime"/>
    </w:rPr>
  </w:style>
  <w:style w:type="character" w:customStyle="1" w:styleId="FootnoteTextChar">
    <w:name w:val="Footnote Text Char"/>
    <w:link w:val="FootnoteText"/>
    <w:semiHidden/>
    <w:rsid w:val="00182F6E"/>
    <w:rPr>
      <w:rFonts w:ascii=".VnTime" w:eastAsia="Times New Roman" w:hAnsi=".VnTime"/>
      <w:lang w:val="en-US" w:eastAsia="en-US"/>
    </w:rPr>
  </w:style>
  <w:style w:type="paragraph" w:customStyle="1" w:styleId="Chuong">
    <w:name w:val="Chuong"/>
    <w:basedOn w:val="Normal"/>
    <w:rsid w:val="004212D1"/>
    <w:pPr>
      <w:widowControl w:val="0"/>
      <w:spacing w:before="60"/>
      <w:ind w:left="567" w:hanging="567"/>
      <w:jc w:val="center"/>
    </w:pPr>
    <w:rPr>
      <w:rFonts w:ascii=".VnTimeH" w:eastAsia="Arial" w:hAnsi=".VnTimeH"/>
      <w:b/>
      <w:sz w:val="28"/>
      <w:lang w:val="en-GB"/>
    </w:rPr>
  </w:style>
  <w:style w:type="character" w:customStyle="1" w:styleId="bang4Char">
    <w:name w:val="bang4 Char"/>
    <w:link w:val="bang4"/>
    <w:rsid w:val="00B21E2A"/>
    <w:rPr>
      <w:b/>
      <w:iCs/>
      <w:sz w:val="28"/>
      <w:szCs w:val="28"/>
      <w:lang w:val="pt-BR"/>
    </w:rPr>
  </w:style>
  <w:style w:type="paragraph" w:customStyle="1" w:styleId="bang4">
    <w:name w:val="bang4"/>
    <w:basedOn w:val="Normal"/>
    <w:link w:val="bang4Char"/>
    <w:rsid w:val="00B21E2A"/>
    <w:pPr>
      <w:spacing w:before="60"/>
      <w:ind w:firstLine="425"/>
      <w:jc w:val="center"/>
    </w:pPr>
    <w:rPr>
      <w:b/>
      <w:iCs/>
      <w:sz w:val="28"/>
      <w:szCs w:val="28"/>
      <w:lang w:val="pt-BR" w:eastAsia="vi-VN"/>
    </w:rPr>
  </w:style>
  <w:style w:type="paragraph" w:customStyle="1" w:styleId="chuthuong">
    <w:name w:val="chu thuong"/>
    <w:link w:val="chuthuongChar1"/>
    <w:rsid w:val="00B21E2A"/>
    <w:pPr>
      <w:spacing w:before="240" w:line="312" w:lineRule="auto"/>
      <w:ind w:left="1418"/>
      <w:jc w:val="both"/>
    </w:pPr>
    <w:rPr>
      <w:rFonts w:ascii="Arial" w:eastAsia="Times New Roman" w:hAnsi="Arial"/>
      <w:noProof/>
      <w:color w:val="800080"/>
      <w:sz w:val="24"/>
      <w:lang w:val="en-US" w:eastAsia="en-US"/>
    </w:rPr>
  </w:style>
  <w:style w:type="paragraph" w:customStyle="1" w:styleId="Chuthuong0">
    <w:name w:val="Chu thuong"/>
    <w:basedOn w:val="BodyText"/>
    <w:link w:val="ChuthuongChar"/>
    <w:rsid w:val="00B21E2A"/>
    <w:pPr>
      <w:spacing w:before="240" w:after="0"/>
      <w:ind w:left="1134"/>
    </w:pPr>
    <w:rPr>
      <w:rFonts w:ascii="Arial" w:hAnsi="Arial"/>
    </w:rPr>
  </w:style>
  <w:style w:type="character" w:customStyle="1" w:styleId="chuthuongChar1">
    <w:name w:val="chu thuong Char1"/>
    <w:link w:val="chuthuong"/>
    <w:rsid w:val="00B21E2A"/>
    <w:rPr>
      <w:rFonts w:ascii="Arial" w:eastAsia="Times New Roman" w:hAnsi="Arial"/>
      <w:noProof/>
      <w:color w:val="800080"/>
      <w:sz w:val="24"/>
      <w:lang w:val="en-US" w:eastAsia="en-US"/>
    </w:rPr>
  </w:style>
  <w:style w:type="character" w:customStyle="1" w:styleId="ChuthuongChar">
    <w:name w:val="Chu thuong Char"/>
    <w:link w:val="Chuthuong0"/>
    <w:rsid w:val="00B21E2A"/>
    <w:rPr>
      <w:rFonts w:ascii="Arial" w:eastAsia="Times New Roman" w:hAnsi="Arial"/>
      <w:sz w:val="24"/>
      <w:szCs w:val="24"/>
    </w:rPr>
  </w:style>
  <w:style w:type="paragraph" w:customStyle="1" w:styleId="Gioithieu">
    <w:name w:val="Gioi thieu"/>
    <w:basedOn w:val="Chuthuong0"/>
    <w:autoRedefine/>
    <w:rsid w:val="00B21E2A"/>
    <w:pPr>
      <w:spacing w:before="100" w:beforeAutospacing="1" w:after="100" w:afterAutospacing="1"/>
      <w:ind w:left="0" w:firstLine="363"/>
    </w:pPr>
    <w:rPr>
      <w:rFonts w:ascii="Times New Roman" w:hAnsi="Times New Roman"/>
      <w:i/>
      <w:sz w:val="26"/>
      <w:szCs w:val="26"/>
      <w:lang w:val="vi-VN"/>
    </w:rPr>
  </w:style>
  <w:style w:type="paragraph" w:customStyle="1" w:styleId="Ghichu">
    <w:name w:val="Ghi chu"/>
    <w:basedOn w:val="Chuthuong0"/>
    <w:next w:val="Chuthuong0"/>
    <w:autoRedefine/>
    <w:rsid w:val="00B21E2A"/>
    <w:pPr>
      <w:tabs>
        <w:tab w:val="left" w:pos="600"/>
        <w:tab w:val="num" w:pos="720"/>
      </w:tabs>
      <w:spacing w:before="60" w:after="60"/>
      <w:ind w:left="600"/>
    </w:pPr>
    <w:rPr>
      <w:rFonts w:ascii="Times New Roman" w:hAnsi="Times New Roman"/>
      <w:i/>
      <w:lang w:val="nl-NL"/>
    </w:rPr>
  </w:style>
  <w:style w:type="paragraph" w:customStyle="1" w:styleId="BNGBCHVIT">
    <w:name w:val="BẢNG BÁCH VIỆT"/>
    <w:basedOn w:val="Normal"/>
    <w:qFormat/>
    <w:rsid w:val="00AE4627"/>
    <w:pPr>
      <w:jc w:val="center"/>
    </w:pPr>
    <w:rPr>
      <w:b/>
      <w:i/>
      <w:szCs w:val="26"/>
      <w:lang w:val="vi-VN"/>
    </w:rPr>
  </w:style>
  <w:style w:type="paragraph" w:customStyle="1" w:styleId="hnhBCHVIT">
    <w:name w:val="hình BÁCH VIỆT"/>
    <w:basedOn w:val="Normal"/>
    <w:rsid w:val="00B97137"/>
    <w:pPr>
      <w:jc w:val="center"/>
    </w:pPr>
    <w:rPr>
      <w:b/>
      <w:bCs/>
      <w:i/>
      <w:iCs/>
      <w:szCs w:val="26"/>
    </w:rPr>
  </w:style>
  <w:style w:type="paragraph" w:styleId="BodyTextIndent2">
    <w:name w:val="Body Text Indent 2"/>
    <w:aliases w:val="Romance"/>
    <w:basedOn w:val="Normal"/>
    <w:link w:val="BodyTextIndent2Char"/>
    <w:unhideWhenUsed/>
    <w:rsid w:val="00531D56"/>
    <w:pPr>
      <w:spacing w:after="120" w:line="480" w:lineRule="auto"/>
      <w:ind w:left="360"/>
    </w:pPr>
  </w:style>
  <w:style w:type="character" w:customStyle="1" w:styleId="BodyTextIndent2Char">
    <w:name w:val="Body Text Indent 2 Char"/>
    <w:aliases w:val="Romance Char"/>
    <w:basedOn w:val="DefaultParagraphFont"/>
    <w:link w:val="BodyTextIndent2"/>
    <w:rsid w:val="00531D56"/>
    <w:rPr>
      <w:lang w:val="en-US" w:eastAsia="en-US"/>
    </w:rPr>
  </w:style>
  <w:style w:type="paragraph" w:customStyle="1" w:styleId="S3">
    <w:name w:val="S3"/>
    <w:basedOn w:val="Normal"/>
    <w:rsid w:val="00506FA3"/>
    <w:pPr>
      <w:spacing w:before="120" w:after="120" w:line="300" w:lineRule="auto"/>
    </w:pPr>
    <w:rPr>
      <w:rFonts w:eastAsia="Times New Roman"/>
      <w:b/>
      <w:szCs w:val="26"/>
    </w:rPr>
  </w:style>
  <w:style w:type="paragraph" w:customStyle="1" w:styleId="2Bng">
    <w:name w:val="2. Bảng"/>
    <w:basedOn w:val="Normal"/>
    <w:next w:val="Normal"/>
    <w:rsid w:val="00945B16"/>
    <w:pPr>
      <w:spacing w:before="60" w:after="60" w:line="288" w:lineRule="auto"/>
      <w:jc w:val="center"/>
    </w:pPr>
    <w:rPr>
      <w:rFonts w:eastAsia="Times New Roman"/>
      <w:b/>
      <w:i/>
      <w:szCs w:val="22"/>
    </w:rPr>
  </w:style>
  <w:style w:type="paragraph" w:customStyle="1" w:styleId="Bngtrungtrc">
    <w:name w:val="Bảng trung trực"/>
    <w:basedOn w:val="Normal"/>
    <w:rsid w:val="00F12273"/>
    <w:pPr>
      <w:jc w:val="center"/>
    </w:pPr>
    <w:rPr>
      <w:b/>
      <w:szCs w:val="26"/>
      <w:lang w:val="vi-VN"/>
    </w:rPr>
  </w:style>
  <w:style w:type="paragraph" w:customStyle="1" w:styleId="bngvevolt">
    <w:name w:val="bảng vevolt"/>
    <w:basedOn w:val="BNGLIT"/>
    <w:qFormat/>
    <w:rsid w:val="005C310C"/>
    <w:pPr>
      <w:outlineLvl w:val="9"/>
    </w:pPr>
    <w:rPr>
      <w:lang w:val="nl-NL"/>
    </w:rPr>
  </w:style>
  <w:style w:type="paragraph" w:customStyle="1" w:styleId="hnhVevolt">
    <w:name w:val="hình Vevolt"/>
    <w:basedOn w:val="bngvevolt"/>
    <w:rsid w:val="005C310C"/>
  </w:style>
  <w:style w:type="character" w:customStyle="1" w:styleId="Vnbnnidung">
    <w:name w:val="Văn bản nội dung_"/>
    <w:link w:val="Vnbnnidung0"/>
    <w:uiPriority w:val="99"/>
    <w:rsid w:val="004D0AA1"/>
  </w:style>
  <w:style w:type="character" w:customStyle="1" w:styleId="Vnbnnidung4">
    <w:name w:val="Văn bản nội dung (4)_"/>
    <w:link w:val="Vnbnnidung40"/>
    <w:uiPriority w:val="99"/>
    <w:rsid w:val="004D0AA1"/>
    <w:rPr>
      <w:sz w:val="28"/>
      <w:szCs w:val="28"/>
    </w:rPr>
  </w:style>
  <w:style w:type="paragraph" w:customStyle="1" w:styleId="Vnbnnidung0">
    <w:name w:val="Văn bản nội dung"/>
    <w:basedOn w:val="Normal"/>
    <w:link w:val="Vnbnnidung"/>
    <w:uiPriority w:val="99"/>
    <w:qFormat/>
    <w:rsid w:val="004D0AA1"/>
    <w:pPr>
      <w:widowControl w:val="0"/>
      <w:spacing w:after="100" w:line="271" w:lineRule="auto"/>
      <w:ind w:firstLine="400"/>
    </w:pPr>
    <w:rPr>
      <w:lang w:val="vi-VN" w:eastAsia="vi-VN"/>
    </w:rPr>
  </w:style>
  <w:style w:type="paragraph" w:customStyle="1" w:styleId="Vnbnnidung40">
    <w:name w:val="Văn bản nội dung (4)"/>
    <w:basedOn w:val="Normal"/>
    <w:link w:val="Vnbnnidung4"/>
    <w:uiPriority w:val="99"/>
    <w:rsid w:val="004D0AA1"/>
    <w:pPr>
      <w:widowControl w:val="0"/>
      <w:spacing w:after="2520"/>
      <w:jc w:val="center"/>
    </w:pPr>
    <w:rPr>
      <w:sz w:val="28"/>
      <w:szCs w:val="28"/>
      <w:lang w:val="vi-VN" w:eastAsia="vi-VN"/>
    </w:rPr>
  </w:style>
  <w:style w:type="paragraph" w:customStyle="1" w:styleId="bngphngng">
    <w:name w:val="bảng phương đông"/>
    <w:basedOn w:val="Title"/>
    <w:qFormat/>
    <w:rsid w:val="004D0AA1"/>
    <w:pPr>
      <w:spacing w:before="0" w:after="0"/>
      <w:ind w:left="0" w:firstLine="0"/>
      <w:contextualSpacing/>
    </w:pPr>
    <w:rPr>
      <w:rFonts w:ascii="Times New Roman Bold" w:hAnsi="Times New Roman Bold"/>
      <w:bCs w:val="0"/>
      <w:i w:val="0"/>
      <w:iCs w:val="0"/>
      <w:kern w:val="28"/>
    </w:rPr>
  </w:style>
  <w:style w:type="paragraph" w:customStyle="1" w:styleId="bnggpmt">
    <w:name w:val="bảng gpmt"/>
    <w:link w:val="bnggpmtChar"/>
    <w:qFormat/>
    <w:rsid w:val="006873A2"/>
    <w:pPr>
      <w:jc w:val="center"/>
    </w:pPr>
    <w:rPr>
      <w:b/>
      <w:sz w:val="26"/>
      <w:szCs w:val="26"/>
      <w:lang w:eastAsia="en-US"/>
    </w:rPr>
  </w:style>
  <w:style w:type="character" w:customStyle="1" w:styleId="bnggpmtChar">
    <w:name w:val="bảng gpmt Char"/>
    <w:link w:val="bnggpmt"/>
    <w:rsid w:val="006873A2"/>
    <w:rPr>
      <w:b/>
      <w:sz w:val="26"/>
      <w:szCs w:val="26"/>
      <w:lang w:eastAsia="en-US"/>
    </w:rPr>
  </w:style>
  <w:style w:type="paragraph" w:customStyle="1" w:styleId="nomal">
    <w:name w:val="nomal"/>
    <w:basedOn w:val="Normal"/>
    <w:link w:val="nomalChar"/>
    <w:rsid w:val="005A1E31"/>
    <w:pPr>
      <w:widowControl w:val="0"/>
      <w:spacing w:line="324" w:lineRule="auto"/>
      <w:jc w:val="center"/>
    </w:pPr>
    <w:rPr>
      <w:rFonts w:eastAsia="SimSun"/>
      <w:b/>
      <w:bCs/>
      <w:i/>
      <w:color w:val="000000"/>
      <w:spacing w:val="-4"/>
      <w:szCs w:val="26"/>
      <w:lang w:val="de-DE"/>
    </w:rPr>
  </w:style>
  <w:style w:type="character" w:customStyle="1" w:styleId="nomalChar">
    <w:name w:val="nomal Char"/>
    <w:link w:val="nomal"/>
    <w:rsid w:val="005A1E31"/>
    <w:rPr>
      <w:rFonts w:eastAsia="SimSun"/>
      <w:b/>
      <w:bCs/>
      <w:i/>
      <w:color w:val="000000"/>
      <w:spacing w:val="-4"/>
      <w:sz w:val="26"/>
      <w:szCs w:val="26"/>
      <w:lang w:val="de-DE"/>
    </w:rPr>
  </w:style>
  <w:style w:type="paragraph" w:customStyle="1" w:styleId="hinhanhmailam">
    <w:name w:val="hinhanhmailam"/>
    <w:link w:val="hinhanhmailamChar"/>
    <w:rsid w:val="003B743D"/>
    <w:pPr>
      <w:jc w:val="center"/>
    </w:pPr>
    <w:rPr>
      <w:b/>
      <w:i/>
      <w:sz w:val="26"/>
      <w:szCs w:val="26"/>
      <w:lang w:eastAsia="en-US"/>
    </w:rPr>
  </w:style>
  <w:style w:type="character" w:customStyle="1" w:styleId="hinhanhmailamChar">
    <w:name w:val="hinhanhmailam Char"/>
    <w:link w:val="hinhanhmailam"/>
    <w:rsid w:val="003B743D"/>
    <w:rPr>
      <w:b/>
      <w:i/>
      <w:sz w:val="26"/>
      <w:szCs w:val="26"/>
      <w:lang w:eastAsia="en-US"/>
    </w:rPr>
  </w:style>
  <w:style w:type="paragraph" w:customStyle="1" w:styleId="2Mc">
    <w:name w:val="2_Mục"/>
    <w:basedOn w:val="Heading2"/>
    <w:next w:val="Normal"/>
    <w:rsid w:val="00A72309"/>
    <w:pPr>
      <w:keepNext/>
      <w:keepLines/>
      <w:spacing w:before="120" w:after="120"/>
    </w:pPr>
    <w:rPr>
      <w:i/>
      <w:sz w:val="28"/>
      <w:szCs w:val="26"/>
      <w:lang w:eastAsia="ko-KR"/>
    </w:rPr>
  </w:style>
  <w:style w:type="character" w:customStyle="1" w:styleId="storyteaser">
    <w:name w:val="story_teaser"/>
    <w:rsid w:val="004724E6"/>
    <w:rPr>
      <w:rFonts w:ascii="SimSun" w:eastAsia="SimSun" w:hAnsi="SimSun" w:hint="eastAsia"/>
      <w:noProof/>
      <w:kern w:val="2"/>
      <w:sz w:val="24"/>
      <w:szCs w:val="26"/>
      <w:lang w:val="en-US" w:eastAsia="zh-CN" w:bidi="ar-SA"/>
    </w:rPr>
  </w:style>
  <w:style w:type="paragraph" w:customStyle="1" w:styleId="hnh">
    <w:name w:val="hình"/>
    <w:basedOn w:val="Normal"/>
    <w:link w:val="hnhChar"/>
    <w:autoRedefine/>
    <w:rsid w:val="00882266"/>
    <w:pPr>
      <w:widowControl w:val="0"/>
      <w:spacing w:line="360" w:lineRule="auto"/>
      <w:ind w:firstLine="708"/>
      <w:jc w:val="center"/>
    </w:pPr>
    <w:rPr>
      <w:rFonts w:eastAsia="Arial"/>
      <w:b/>
      <w:i/>
      <w:color w:val="000000"/>
      <w:szCs w:val="28"/>
      <w:bdr w:val="none" w:sz="0" w:space="0" w:color="auto" w:frame="1"/>
    </w:rPr>
  </w:style>
  <w:style w:type="character" w:customStyle="1" w:styleId="hnhChar">
    <w:name w:val="hình Char"/>
    <w:link w:val="hnh"/>
    <w:rsid w:val="00882266"/>
    <w:rPr>
      <w:rFonts w:eastAsia="Arial"/>
      <w:b/>
      <w:i/>
      <w:color w:val="000000"/>
      <w:sz w:val="26"/>
      <w:szCs w:val="28"/>
      <w:bdr w:val="none" w:sz="0" w:space="0" w:color="auto" w:frame="1"/>
      <w:lang w:val="en-US" w:eastAsia="en-US"/>
    </w:rPr>
  </w:style>
  <w:style w:type="paragraph" w:styleId="Revision">
    <w:name w:val="Revision"/>
    <w:hidden/>
    <w:uiPriority w:val="99"/>
    <w:semiHidden/>
    <w:rsid w:val="00F000A2"/>
    <w:rPr>
      <w:lang w:val="en-US" w:eastAsia="en-US"/>
    </w:rPr>
  </w:style>
  <w:style w:type="character" w:customStyle="1" w:styleId="text0">
    <w:name w:val="text"/>
    <w:basedOn w:val="DefaultParagraphFont"/>
    <w:rsid w:val="00766AC2"/>
  </w:style>
  <w:style w:type="character" w:styleId="FollowedHyperlink">
    <w:name w:val="FollowedHyperlink"/>
    <w:basedOn w:val="DefaultParagraphFont"/>
    <w:uiPriority w:val="99"/>
    <w:unhideWhenUsed/>
    <w:rsid w:val="008A1E11"/>
    <w:rPr>
      <w:color w:val="800080" w:themeColor="followedHyperlink"/>
      <w:u w:val="single"/>
    </w:rPr>
  </w:style>
  <w:style w:type="paragraph" w:customStyle="1" w:styleId="CharChar">
    <w:name w:val="Char Char"/>
    <w:basedOn w:val="Normal"/>
    <w:rsid w:val="00CE3AE2"/>
    <w:pPr>
      <w:spacing w:after="160" w:line="240" w:lineRule="exact"/>
    </w:pPr>
    <w:rPr>
      <w:rFonts w:ascii="Verdana" w:eastAsia="Times New Roman" w:hAnsi="Verdana" w:cs="Verdana"/>
    </w:rPr>
  </w:style>
  <w:style w:type="character" w:customStyle="1" w:styleId="Tiu2">
    <w:name w:val="Tiêu đề #2_"/>
    <w:link w:val="Tiu20"/>
    <w:uiPriority w:val="99"/>
    <w:rsid w:val="00D87C84"/>
    <w:rPr>
      <w:b/>
      <w:bCs/>
    </w:rPr>
  </w:style>
  <w:style w:type="paragraph" w:customStyle="1" w:styleId="Tiu20">
    <w:name w:val="Tiêu đề #2"/>
    <w:basedOn w:val="Normal"/>
    <w:link w:val="Tiu2"/>
    <w:uiPriority w:val="99"/>
    <w:rsid w:val="00D87C84"/>
    <w:pPr>
      <w:widowControl w:val="0"/>
      <w:spacing w:after="160" w:line="266" w:lineRule="auto"/>
      <w:jc w:val="center"/>
      <w:outlineLvl w:val="1"/>
    </w:pPr>
    <w:rPr>
      <w:b/>
      <w:bCs/>
      <w:lang w:val="vi-VN" w:eastAsia="vi-VN"/>
    </w:rPr>
  </w:style>
  <w:style w:type="paragraph" w:customStyle="1" w:styleId="bngGPMTTOTO">
    <w:name w:val="bảng GPMT TOTO"/>
    <w:basedOn w:val="Normal"/>
    <w:rsid w:val="00D87C84"/>
    <w:pPr>
      <w:jc w:val="center"/>
    </w:pPr>
    <w:rPr>
      <w:b/>
      <w:szCs w:val="26"/>
    </w:rPr>
  </w:style>
  <w:style w:type="paragraph" w:customStyle="1" w:styleId="hnhTnThanh">
    <w:name w:val="hình Tân Thanh"/>
    <w:basedOn w:val="Normal"/>
    <w:rsid w:val="0021729E"/>
    <w:pPr>
      <w:contextualSpacing/>
      <w:jc w:val="center"/>
    </w:pPr>
    <w:rPr>
      <w:rFonts w:eastAsia="Times New Roman"/>
      <w:b/>
      <w:i/>
      <w:szCs w:val="28"/>
      <w:lang w:val="nl-NL"/>
    </w:rPr>
  </w:style>
  <w:style w:type="character" w:customStyle="1" w:styleId="Bodytext3012">
    <w:name w:val="Body text (30) + 12"/>
    <w:aliases w:val="5 pt35"/>
    <w:uiPriority w:val="99"/>
    <w:rsid w:val="00A04813"/>
    <w:rPr>
      <w:b w:val="0"/>
      <w:bCs w:val="0"/>
      <w:sz w:val="25"/>
      <w:szCs w:val="25"/>
      <w:shd w:val="clear" w:color="auto" w:fill="FFFFFF"/>
    </w:rPr>
  </w:style>
  <w:style w:type="character" w:customStyle="1" w:styleId="fontstyle01">
    <w:name w:val="fontstyle01"/>
    <w:basedOn w:val="DefaultParagraphFont"/>
    <w:rsid w:val="00642B95"/>
    <w:rPr>
      <w:rFonts w:ascii="TimesNewRomanPSMT" w:hAnsi="TimesNewRomanPSMT" w:hint="default"/>
      <w:b w:val="0"/>
      <w:bCs w:val="0"/>
      <w:i w:val="0"/>
      <w:iCs w:val="0"/>
      <w:color w:val="000000"/>
      <w:sz w:val="26"/>
      <w:szCs w:val="26"/>
    </w:rPr>
  </w:style>
  <w:style w:type="paragraph" w:customStyle="1" w:styleId="bngTnthanh">
    <w:name w:val="bảng Tân thanh"/>
    <w:basedOn w:val="BNGLIT"/>
    <w:qFormat/>
    <w:rsid w:val="00977319"/>
    <w:pPr>
      <w:outlineLvl w:val="9"/>
    </w:pPr>
    <w:rPr>
      <w:lang w:val="nl-NL"/>
    </w:rPr>
  </w:style>
  <w:style w:type="character" w:customStyle="1" w:styleId="TableofFiguresChar">
    <w:name w:val="Table of Figures Char"/>
    <w:aliases w:val="mục lục thái bình dương Char,hello Char,hello Char Char Char Char,hello Char Char Char Char Char Char Char Char Char,Bang 1 Char,Bang1 Char,Table of Figures Char Char Char,hello Char Char Char Char Char Char Char Char1"/>
    <w:link w:val="TableofFigures"/>
    <w:uiPriority w:val="99"/>
    <w:rsid w:val="00CB522F"/>
    <w:rPr>
      <w:sz w:val="26"/>
      <w:lang w:val="en-US" w:eastAsia="en-US"/>
    </w:rPr>
  </w:style>
  <w:style w:type="paragraph" w:customStyle="1" w:styleId="HnhDongPong">
    <w:name w:val="Hình Dong Pong"/>
    <w:basedOn w:val="TableofFigures"/>
    <w:qFormat/>
    <w:rsid w:val="00D470BD"/>
    <w:pPr>
      <w:tabs>
        <w:tab w:val="right" w:leader="dot" w:pos="9064"/>
      </w:tabs>
      <w:spacing w:before="0" w:after="0"/>
      <w:contextualSpacing/>
      <w:jc w:val="center"/>
    </w:pPr>
    <w:rPr>
      <w:rFonts w:asciiTheme="majorHAnsi" w:hAnsiTheme="majorHAnsi" w:cstheme="majorHAnsi"/>
      <w:b/>
      <w:bCs/>
      <w:i/>
      <w:noProof/>
      <w:color w:val="000000" w:themeColor="text1"/>
      <w:szCs w:val="26"/>
      <w:lang w:val="vi-VN"/>
    </w:rPr>
  </w:style>
  <w:style w:type="paragraph" w:customStyle="1" w:styleId="HNHPL11">
    <w:name w:val="HÌNH PL11"/>
    <w:basedOn w:val="Normal"/>
    <w:uiPriority w:val="99"/>
    <w:rsid w:val="00482F83"/>
    <w:pPr>
      <w:widowControl w:val="0"/>
      <w:spacing w:line="360" w:lineRule="auto"/>
      <w:jc w:val="center"/>
    </w:pPr>
    <w:rPr>
      <w:b/>
      <w:szCs w:val="26"/>
    </w:rPr>
  </w:style>
  <w:style w:type="paragraph" w:customStyle="1" w:styleId="hnhmayhungvu">
    <w:name w:val="hình may hung vu"/>
    <w:basedOn w:val="Normal"/>
    <w:rsid w:val="001A5F59"/>
    <w:pPr>
      <w:jc w:val="center"/>
    </w:pPr>
    <w:rPr>
      <w:b/>
      <w:i/>
      <w:szCs w:val="26"/>
      <w:lang w:val="vi-VN"/>
    </w:rPr>
  </w:style>
  <w:style w:type="paragraph" w:customStyle="1" w:styleId="hnhCCNMH">
    <w:name w:val="hình CCN MH"/>
    <w:basedOn w:val="hnhvitnht"/>
    <w:rsid w:val="00C81E68"/>
    <w:rPr>
      <w:color w:val="000000"/>
    </w:rPr>
  </w:style>
  <w:style w:type="paragraph" w:customStyle="1" w:styleId="chubang">
    <w:name w:val="chu bang"/>
    <w:basedOn w:val="Normal"/>
    <w:rsid w:val="00E50D99"/>
    <w:pPr>
      <w:spacing w:before="120" w:line="240" w:lineRule="auto"/>
      <w:jc w:val="center"/>
    </w:pPr>
    <w:rPr>
      <w:rFonts w:eastAsia="Times New Roman"/>
      <w:bCs/>
      <w:i/>
      <w:lang w:bidi="en-US"/>
    </w:rPr>
  </w:style>
  <w:style w:type="paragraph" w:customStyle="1" w:styleId="binhthuong">
    <w:name w:val="binh thuong"/>
    <w:basedOn w:val="Normal"/>
    <w:autoRedefine/>
    <w:rsid w:val="00712A26"/>
    <w:pPr>
      <w:ind w:firstLine="567"/>
    </w:pPr>
    <w:rPr>
      <w:rFonts w:eastAsia="Times New Roman"/>
      <w:color w:val="000000"/>
      <w:szCs w:val="26"/>
      <w:lang w:val="de-DE"/>
    </w:rPr>
  </w:style>
  <w:style w:type="character" w:customStyle="1" w:styleId="Bodytext5012pt4">
    <w:name w:val="Body text (50) + 12 pt4"/>
    <w:aliases w:val="Bold21"/>
    <w:uiPriority w:val="99"/>
    <w:rsid w:val="003375CC"/>
    <w:rPr>
      <w:rFonts w:ascii="Times New Roman" w:hAnsi="Times New Roman"/>
      <w:b/>
      <w:bCs/>
      <w:sz w:val="24"/>
      <w:szCs w:val="24"/>
      <w:shd w:val="clear" w:color="auto" w:fill="FFFFFF"/>
    </w:rPr>
  </w:style>
  <w:style w:type="paragraph" w:customStyle="1" w:styleId="bngdtkim">
    <w:name w:val="bảng dệt kim"/>
    <w:basedOn w:val="Normal"/>
    <w:qFormat/>
    <w:rsid w:val="00A5464F"/>
    <w:pPr>
      <w:jc w:val="center"/>
    </w:pPr>
    <w:rPr>
      <w:b/>
      <w:szCs w:val="26"/>
    </w:rPr>
  </w:style>
  <w:style w:type="paragraph" w:customStyle="1" w:styleId="p50">
    <w:name w:val="p5"/>
    <w:basedOn w:val="Normal"/>
    <w:rsid w:val="006D5B26"/>
    <w:pPr>
      <w:spacing w:before="180"/>
      <w:ind w:firstLine="703"/>
      <w:jc w:val="center"/>
    </w:pPr>
    <w:rPr>
      <w:b/>
      <w:bCs/>
      <w:color w:val="000000"/>
      <w:szCs w:val="26"/>
      <w:lang w:val="pl-PL"/>
    </w:rPr>
  </w:style>
  <w:style w:type="character" w:customStyle="1" w:styleId="Heading9Char">
    <w:name w:val="Heading 9 Char"/>
    <w:aliases w:val="Reference Appendix Char,fc Char,aa Char"/>
    <w:basedOn w:val="DefaultParagraphFont"/>
    <w:link w:val="Heading9"/>
    <w:rsid w:val="00FA683E"/>
    <w:rPr>
      <w:rFonts w:asciiTheme="majorHAnsi" w:eastAsiaTheme="majorEastAsia" w:hAnsiTheme="majorHAnsi" w:cstheme="majorBidi"/>
      <w:i/>
      <w:iCs/>
      <w:color w:val="272727" w:themeColor="text1" w:themeTint="D8"/>
      <w:sz w:val="21"/>
      <w:szCs w:val="21"/>
      <w:lang w:val="en-US" w:eastAsia="en-US"/>
    </w:rPr>
  </w:style>
  <w:style w:type="character" w:customStyle="1" w:styleId="nguonChar">
    <w:name w:val="nguon Char"/>
    <w:link w:val="nguon"/>
    <w:locked/>
    <w:rsid w:val="00500196"/>
    <w:rPr>
      <w:bCs/>
      <w:i/>
      <w:iCs/>
      <w:noProof/>
      <w:color w:val="000000" w:themeColor="text1"/>
      <w:sz w:val="28"/>
      <w:szCs w:val="28"/>
      <w:lang w:val="pt-BR"/>
    </w:rPr>
  </w:style>
  <w:style w:type="paragraph" w:customStyle="1" w:styleId="nguon">
    <w:name w:val="nguon"/>
    <w:basedOn w:val="Normal"/>
    <w:link w:val="nguonChar"/>
    <w:autoRedefine/>
    <w:qFormat/>
    <w:rsid w:val="00500196"/>
    <w:rPr>
      <w:bCs/>
      <w:i/>
      <w:iCs/>
      <w:noProof/>
      <w:color w:val="000000" w:themeColor="text1"/>
      <w:sz w:val="28"/>
      <w:szCs w:val="28"/>
      <w:lang w:val="pt-BR" w:eastAsia="vi-VN"/>
    </w:rPr>
  </w:style>
  <w:style w:type="paragraph" w:customStyle="1" w:styleId="Normal2">
    <w:name w:val="Normal2"/>
    <w:basedOn w:val="Normal"/>
    <w:rsid w:val="00D3315B"/>
    <w:pPr>
      <w:widowControl w:val="0"/>
      <w:spacing w:before="120"/>
      <w:ind w:firstLine="720"/>
    </w:pPr>
    <w:rPr>
      <w:bCs/>
      <w:color w:val="000000"/>
      <w:sz w:val="24"/>
      <w:szCs w:val="24"/>
      <w:lang w:val="x-none" w:eastAsia="x-none"/>
    </w:rPr>
  </w:style>
  <w:style w:type="character" w:customStyle="1" w:styleId="Heading6Char">
    <w:name w:val="Heading 6 Char"/>
    <w:aliases w:val="HINH Char, not Kinhill Char,Not Kinhill Char,Table Char,Bang-Heading 6 Char"/>
    <w:basedOn w:val="DefaultParagraphFont"/>
    <w:link w:val="Heading6"/>
    <w:rsid w:val="00751C30"/>
    <w:rPr>
      <w:rFonts w:eastAsia="Times New Roman"/>
      <w:b/>
      <w:bCs/>
      <w:sz w:val="22"/>
      <w:szCs w:val="22"/>
      <w:lang w:val="en-US" w:eastAsia="en-US"/>
    </w:rPr>
  </w:style>
  <w:style w:type="paragraph" w:customStyle="1" w:styleId="CharCharCharCharCharCharChar">
    <w:name w:val="Char Char Char Char Char Char Char"/>
    <w:basedOn w:val="Normal"/>
    <w:rsid w:val="00751C30"/>
    <w:pPr>
      <w:spacing w:after="160" w:line="240" w:lineRule="exact"/>
      <w:jc w:val="left"/>
    </w:pPr>
    <w:rPr>
      <w:rFonts w:ascii="Tahoma" w:eastAsia="Times New Roman" w:hAnsi="Tahoma" w:cs="Tahoma"/>
      <w:sz w:val="20"/>
    </w:rPr>
  </w:style>
  <w:style w:type="paragraph" w:customStyle="1" w:styleId="11">
    <w:name w:val="1.1"/>
    <w:basedOn w:val="Normal"/>
    <w:rsid w:val="00751C30"/>
    <w:pPr>
      <w:tabs>
        <w:tab w:val="num" w:pos="820"/>
      </w:tabs>
      <w:spacing w:before="100" w:after="100" w:line="240" w:lineRule="auto"/>
      <w:ind w:left="820" w:right="340" w:hanging="480"/>
      <w:jc w:val="left"/>
    </w:pPr>
    <w:rPr>
      <w:rFonts w:eastAsia="Times New Roman"/>
      <w:sz w:val="24"/>
      <w:szCs w:val="24"/>
    </w:rPr>
  </w:style>
  <w:style w:type="character" w:customStyle="1" w:styleId="StyleStyleStyleHyperlinkLatinArialComplexArialLatin">
    <w:name w:val="Style Style Style Hyperlink + (Latin) Arial (Complex) Arial (Latin)..."/>
    <w:rsid w:val="00751C30"/>
    <w:rPr>
      <w:rFonts w:ascii="Arial" w:hAnsi="Arial" w:cs="Arial"/>
      <w:b/>
      <w:bCs/>
      <w:i/>
      <w:iCs/>
      <w:color w:val="0000FF"/>
      <w:sz w:val="22"/>
      <w:szCs w:val="22"/>
      <w:u w:val="none"/>
    </w:rPr>
  </w:style>
  <w:style w:type="paragraph" w:styleId="BodyText2">
    <w:name w:val="Body Text 2"/>
    <w:basedOn w:val="Normal"/>
    <w:link w:val="BodyText2Char"/>
    <w:rsid w:val="00751C30"/>
    <w:pPr>
      <w:spacing w:after="120" w:line="480" w:lineRule="auto"/>
      <w:jc w:val="left"/>
    </w:pPr>
    <w:rPr>
      <w:rFonts w:eastAsia="Times New Roman"/>
      <w:sz w:val="24"/>
      <w:szCs w:val="24"/>
    </w:rPr>
  </w:style>
  <w:style w:type="character" w:customStyle="1" w:styleId="BodyText2Char">
    <w:name w:val="Body Text 2 Char"/>
    <w:basedOn w:val="DefaultParagraphFont"/>
    <w:link w:val="BodyText2"/>
    <w:rsid w:val="00751C30"/>
    <w:rPr>
      <w:rFonts w:eastAsia="Times New Roman"/>
      <w:sz w:val="24"/>
      <w:szCs w:val="24"/>
      <w:lang w:val="en-US" w:eastAsia="en-US"/>
    </w:rPr>
  </w:style>
  <w:style w:type="paragraph" w:customStyle="1" w:styleId="Line1body">
    <w:name w:val="Line 1 body"/>
    <w:basedOn w:val="Normal"/>
    <w:next w:val="Normal"/>
    <w:rsid w:val="00751C30"/>
    <w:pPr>
      <w:tabs>
        <w:tab w:val="num" w:pos="360"/>
      </w:tabs>
      <w:spacing w:line="240" w:lineRule="auto"/>
      <w:ind w:left="360" w:right="284" w:hanging="360"/>
      <w:jc w:val="left"/>
    </w:pPr>
    <w:rPr>
      <w:rFonts w:eastAsia="SimSun"/>
      <w:sz w:val="24"/>
    </w:rPr>
  </w:style>
  <w:style w:type="paragraph" w:customStyle="1" w:styleId="DotBody">
    <w:name w:val="Dot Body"/>
    <w:basedOn w:val="Normal"/>
    <w:rsid w:val="00751C30"/>
    <w:pPr>
      <w:tabs>
        <w:tab w:val="num" w:pos="360"/>
        <w:tab w:val="left" w:pos="714"/>
      </w:tabs>
      <w:spacing w:line="240" w:lineRule="auto"/>
      <w:ind w:left="360" w:hanging="360"/>
      <w:jc w:val="left"/>
    </w:pPr>
    <w:rPr>
      <w:rFonts w:eastAsia="SimSun"/>
      <w:sz w:val="24"/>
      <w:lang w:eastAsia="zh-CN"/>
    </w:rPr>
  </w:style>
  <w:style w:type="character" w:customStyle="1" w:styleId="StyleHyperlinkLatinArialComplexArialLatin13ptC1">
    <w:name w:val="Style Hyperlink + (Latin) Arial (Complex) Arial (Latin) 13 pt (C...1"/>
    <w:rsid w:val="00751C30"/>
    <w:rPr>
      <w:rFonts w:ascii="Arial" w:hAnsi="Arial" w:cs="Arial"/>
      <w:b/>
      <w:bCs/>
      <w:color w:val="0000FF"/>
      <w:sz w:val="26"/>
      <w:szCs w:val="22"/>
      <w:u w:val="single"/>
    </w:rPr>
  </w:style>
  <w:style w:type="paragraph" w:customStyle="1" w:styleId="Body">
    <w:name w:val="Body"/>
    <w:basedOn w:val="Normal"/>
    <w:rsid w:val="00751C30"/>
    <w:pPr>
      <w:spacing w:line="240" w:lineRule="auto"/>
      <w:jc w:val="left"/>
    </w:pPr>
    <w:rPr>
      <w:rFonts w:eastAsia="SimSun"/>
      <w:sz w:val="24"/>
    </w:rPr>
  </w:style>
  <w:style w:type="paragraph" w:customStyle="1" w:styleId="CharCharCharCharCharCharCharCharChar">
    <w:name w:val="Char Char Char Char Char Char Char Char Char"/>
    <w:basedOn w:val="Normal"/>
    <w:rsid w:val="00751C30"/>
    <w:pPr>
      <w:spacing w:after="160" w:line="240" w:lineRule="exact"/>
      <w:jc w:val="left"/>
    </w:pPr>
    <w:rPr>
      <w:rFonts w:ascii="Arial" w:eastAsia="Times New Roman" w:hAnsi="Arial" w:cs="Tahoma"/>
      <w:bCs/>
      <w:sz w:val="22"/>
      <w:szCs w:val="24"/>
    </w:rPr>
  </w:style>
  <w:style w:type="paragraph" w:customStyle="1" w:styleId="CharCharCharCharCharCharCharCharCharCharCharCharCharCharCharCharCharChar1">
    <w:name w:val="Char Char Char Char Char Char Char Char Char Char Char Char Char Char Char Char Char Char1"/>
    <w:basedOn w:val="Normal"/>
    <w:rsid w:val="00751C30"/>
    <w:pPr>
      <w:spacing w:after="160" w:line="240" w:lineRule="exact"/>
      <w:jc w:val="left"/>
    </w:pPr>
    <w:rPr>
      <w:rFonts w:ascii="Tahoma" w:eastAsia="Times New Roman" w:hAnsi="Tahoma" w:cs="Tahoma"/>
      <w:sz w:val="20"/>
    </w:rPr>
  </w:style>
  <w:style w:type="paragraph" w:customStyle="1" w:styleId="CharCharCharCharCharCharCharCharCharCharCharCharCharCharCharCharCharChar14">
    <w:name w:val="Char Char Char Char Char Char Char Char Char Char Char Char Char Char Char Char Char Char14"/>
    <w:basedOn w:val="Normal"/>
    <w:rsid w:val="00751C30"/>
    <w:pPr>
      <w:spacing w:after="160" w:line="240" w:lineRule="exact"/>
      <w:jc w:val="left"/>
    </w:pPr>
    <w:rPr>
      <w:rFonts w:ascii="Tahoma" w:eastAsia="Times New Roman" w:hAnsi="Tahoma" w:cs="Tahoma"/>
      <w:sz w:val="20"/>
    </w:rPr>
  </w:style>
  <w:style w:type="paragraph" w:customStyle="1" w:styleId="CharCharCharCharCharCharCharCharCharCharCharCharCharCharCharChar1">
    <w:name w:val="Char Char Char Char Char Char Char Char Char Char Char Char Char Char Char Char1"/>
    <w:basedOn w:val="Normal"/>
    <w:rsid w:val="00751C30"/>
    <w:pPr>
      <w:spacing w:after="160" w:line="240" w:lineRule="exact"/>
      <w:jc w:val="left"/>
    </w:pPr>
    <w:rPr>
      <w:rFonts w:ascii="Verdana" w:eastAsia="Times New Roman" w:hAnsi="Verdana"/>
      <w:sz w:val="24"/>
      <w:szCs w:val="24"/>
    </w:rPr>
  </w:style>
  <w:style w:type="paragraph" w:customStyle="1" w:styleId="CharCharCharCharCharCharCharCharCharCharCharCharCharCharChar4">
    <w:name w:val="Char Char Char Char Char Char Char Char Char Char Char Char Char Char Char4"/>
    <w:basedOn w:val="Normal"/>
    <w:autoRedefine/>
    <w:rsid w:val="00751C30"/>
    <w:pPr>
      <w:spacing w:after="160" w:line="240" w:lineRule="exact"/>
      <w:jc w:val="left"/>
    </w:pPr>
    <w:rPr>
      <w:rFonts w:ascii="Arial Bold" w:eastAsia="Times New Roman" w:hAnsi="Arial Bold" w:cs="Tahoma"/>
      <w:b/>
      <w:bCs/>
      <w:sz w:val="22"/>
    </w:rPr>
  </w:style>
  <w:style w:type="paragraph" w:customStyle="1" w:styleId="CharCharCharCharCharCharCharCharCharCharCharCharCharCharCharCharCharChar">
    <w:name w:val="Char Char Char Char Char Char Char Char Char Char Char Char Char Char Char Char Char Char"/>
    <w:basedOn w:val="Normal"/>
    <w:autoRedefine/>
    <w:rsid w:val="00751C30"/>
    <w:pPr>
      <w:spacing w:after="160" w:line="240" w:lineRule="exact"/>
      <w:jc w:val="left"/>
    </w:pPr>
    <w:rPr>
      <w:rFonts w:ascii="Arial Bold" w:eastAsia="Times New Roman" w:hAnsi="Arial Bold" w:cs="Tahoma"/>
      <w:b/>
      <w:bCs/>
      <w:sz w:val="22"/>
    </w:rPr>
  </w:style>
  <w:style w:type="character" w:customStyle="1" w:styleId="apple-style-span">
    <w:name w:val="apple-style-span"/>
    <w:basedOn w:val="DefaultParagraphFont"/>
    <w:rsid w:val="00751C30"/>
  </w:style>
  <w:style w:type="character" w:customStyle="1" w:styleId="hps">
    <w:name w:val="hps"/>
    <w:basedOn w:val="DefaultParagraphFont"/>
    <w:rsid w:val="00751C30"/>
  </w:style>
  <w:style w:type="character" w:customStyle="1" w:styleId="atn">
    <w:name w:val="atn"/>
    <w:basedOn w:val="DefaultParagraphFont"/>
    <w:rsid w:val="00751C30"/>
  </w:style>
  <w:style w:type="character" w:customStyle="1" w:styleId="longtext">
    <w:name w:val="long_text"/>
    <w:basedOn w:val="DefaultParagraphFont"/>
    <w:rsid w:val="00751C30"/>
  </w:style>
  <w:style w:type="character" w:customStyle="1" w:styleId="chuthuongChar0">
    <w:name w:val="chu thuong Char"/>
    <w:rsid w:val="00751C30"/>
    <w:rPr>
      <w:rFonts w:ascii="Arial" w:hAnsi="Arial" w:cs="Tahoma"/>
      <w:bCs/>
      <w:noProof/>
      <w:color w:val="800080"/>
      <w:sz w:val="24"/>
      <w:lang w:val="en-US" w:eastAsia="en-US" w:bidi="ar-SA"/>
    </w:rPr>
  </w:style>
  <w:style w:type="paragraph" w:styleId="DocumentMap">
    <w:name w:val="Document Map"/>
    <w:basedOn w:val="Normal"/>
    <w:link w:val="DocumentMapChar"/>
    <w:semiHidden/>
    <w:unhideWhenUsed/>
    <w:rsid w:val="00751C30"/>
    <w:pPr>
      <w:spacing w:line="240" w:lineRule="auto"/>
      <w:jc w:val="left"/>
    </w:pPr>
    <w:rPr>
      <w:rFonts w:ascii="Tahoma" w:eastAsia="Times New Roman" w:hAnsi="Tahoma"/>
      <w:sz w:val="16"/>
      <w:szCs w:val="16"/>
    </w:rPr>
  </w:style>
  <w:style w:type="character" w:customStyle="1" w:styleId="DocumentMapChar">
    <w:name w:val="Document Map Char"/>
    <w:basedOn w:val="DefaultParagraphFont"/>
    <w:link w:val="DocumentMap"/>
    <w:semiHidden/>
    <w:rsid w:val="00751C30"/>
    <w:rPr>
      <w:rFonts w:ascii="Tahoma" w:eastAsia="Times New Roman" w:hAnsi="Tahoma"/>
      <w:sz w:val="16"/>
      <w:szCs w:val="16"/>
      <w:lang w:val="en-US" w:eastAsia="en-US"/>
    </w:rPr>
  </w:style>
  <w:style w:type="character" w:customStyle="1" w:styleId="StyleHyperlinkArialBoldComplexItalicNounderline">
    <w:name w:val="Style Hyperlink + Arial Bold (Complex) Italic No underline"/>
    <w:rsid w:val="00751C30"/>
    <w:rPr>
      <w:rFonts w:ascii="Arial" w:hAnsi="Arial" w:cs="Arial"/>
      <w:bCs/>
      <w:iCs/>
      <w:color w:val="0000FF"/>
      <w:sz w:val="24"/>
      <w:u w:val="none"/>
      <w:lang w:val="en-US" w:eastAsia="en-US" w:bidi="ar-SA"/>
    </w:rPr>
  </w:style>
  <w:style w:type="paragraph" w:styleId="BlockText">
    <w:name w:val="Block Text"/>
    <w:basedOn w:val="Normal"/>
    <w:rsid w:val="00751C30"/>
    <w:pPr>
      <w:spacing w:line="240" w:lineRule="auto"/>
      <w:ind w:left="720" w:right="-90"/>
      <w:jc w:val="left"/>
    </w:pPr>
    <w:rPr>
      <w:rFonts w:eastAsia="Times New Roman"/>
      <w:sz w:val="24"/>
      <w:lang w:val="en-GB"/>
    </w:rPr>
  </w:style>
  <w:style w:type="paragraph" w:customStyle="1" w:styleId="xl102">
    <w:name w:val="xl102"/>
    <w:basedOn w:val="Normal"/>
    <w:rsid w:val="00751C30"/>
    <w:pPr>
      <w:numPr>
        <w:numId w:val="6"/>
      </w:numPr>
      <w:tabs>
        <w:tab w:val="clear" w:pos="795"/>
      </w:tabs>
      <w:spacing w:before="100" w:beforeAutospacing="1" w:after="100" w:afterAutospacing="1" w:line="240" w:lineRule="auto"/>
      <w:ind w:left="0" w:firstLine="0"/>
      <w:jc w:val="left"/>
      <w:textAlignment w:val="top"/>
    </w:pPr>
    <w:rPr>
      <w:rFonts w:ascii="Arial Narrow" w:eastAsia="Times New Roman" w:hAnsi="Arial Narrow"/>
      <w:sz w:val="22"/>
      <w:szCs w:val="22"/>
      <w:lang w:eastAsia="zh-TW"/>
    </w:rPr>
  </w:style>
  <w:style w:type="character" w:customStyle="1" w:styleId="MCCHNHCharChar">
    <w:name w:val="MỤC CHÍNH Char Char"/>
    <w:rsid w:val="00751C30"/>
    <w:rPr>
      <w:rFonts w:ascii="Arial" w:hAnsi="Arial" w:cs="Arial"/>
      <w:b/>
      <w:bCs/>
      <w:color w:val="800080"/>
      <w:sz w:val="40"/>
      <w:szCs w:val="24"/>
    </w:rPr>
  </w:style>
  <w:style w:type="paragraph" w:customStyle="1" w:styleId="21Muc21">
    <w:name w:val="2.1. Muc 2.1"/>
    <w:basedOn w:val="Normal"/>
    <w:rsid w:val="00751C30"/>
    <w:pPr>
      <w:numPr>
        <w:ilvl w:val="2"/>
        <w:numId w:val="6"/>
      </w:numPr>
      <w:shd w:val="pct5" w:color="auto" w:fill="FFFFFF"/>
      <w:tabs>
        <w:tab w:val="clear" w:pos="1980"/>
        <w:tab w:val="num" w:pos="1515"/>
      </w:tabs>
      <w:spacing w:before="120"/>
      <w:ind w:left="1515" w:hanging="795"/>
      <w:jc w:val="left"/>
    </w:pPr>
    <w:rPr>
      <w:rFonts w:ascii="Arial" w:eastAsia="Times New Roman" w:hAnsi="Arial"/>
      <w:b/>
      <w:noProof/>
      <w:color w:val="800080"/>
      <w:sz w:val="32"/>
    </w:rPr>
  </w:style>
  <w:style w:type="paragraph" w:customStyle="1" w:styleId="nghia-vanban">
    <w:name w:val="nghia-van ban"/>
    <w:basedOn w:val="Normal"/>
    <w:rsid w:val="00751C30"/>
    <w:pPr>
      <w:spacing w:before="120" w:after="120" w:line="240" w:lineRule="auto"/>
      <w:jc w:val="left"/>
    </w:pPr>
    <w:rPr>
      <w:rFonts w:eastAsia="Arial"/>
      <w:szCs w:val="22"/>
      <w:lang w:val="vi-VN"/>
    </w:rPr>
  </w:style>
  <w:style w:type="paragraph" w:customStyle="1" w:styleId="nghia-bang">
    <w:name w:val="nghia - bang"/>
    <w:basedOn w:val="Normal"/>
    <w:rsid w:val="00751C30"/>
    <w:pPr>
      <w:spacing w:before="120" w:after="120" w:line="240" w:lineRule="auto"/>
      <w:jc w:val="left"/>
    </w:pPr>
    <w:rPr>
      <w:rFonts w:eastAsia="Arial"/>
      <w:szCs w:val="22"/>
      <w:lang w:val="vi-VN"/>
    </w:rPr>
  </w:style>
  <w:style w:type="paragraph" w:customStyle="1" w:styleId="nghia-heading2">
    <w:name w:val="nghia - heading 2"/>
    <w:basedOn w:val="Normal"/>
    <w:rsid w:val="00751C30"/>
    <w:pPr>
      <w:spacing w:before="120" w:after="120" w:line="240" w:lineRule="auto"/>
      <w:jc w:val="left"/>
    </w:pPr>
    <w:rPr>
      <w:rFonts w:eastAsia="Arial"/>
      <w:b/>
      <w:i/>
      <w:szCs w:val="22"/>
      <w:lang w:val="vi-VN"/>
    </w:rPr>
  </w:style>
  <w:style w:type="paragraph" w:customStyle="1" w:styleId="MCCHNH">
    <w:name w:val="MỤC CHÍNH"/>
    <w:basedOn w:val="Header"/>
    <w:rsid w:val="00751C30"/>
    <w:pPr>
      <w:tabs>
        <w:tab w:val="clear" w:pos="4680"/>
        <w:tab w:val="clear" w:pos="9360"/>
        <w:tab w:val="right" w:leader="dot" w:pos="8820"/>
        <w:tab w:val="right" w:leader="dot" w:pos="9180"/>
      </w:tabs>
      <w:spacing w:before="120" w:after="120" w:line="24" w:lineRule="atLeast"/>
      <w:ind w:left="720"/>
      <w:jc w:val="left"/>
    </w:pPr>
    <w:rPr>
      <w:bCs/>
      <w:i w:val="0"/>
      <w:sz w:val="25"/>
      <w:szCs w:val="25"/>
      <w:lang w:eastAsia="x-none"/>
    </w:rPr>
  </w:style>
  <w:style w:type="paragraph" w:customStyle="1" w:styleId="311Muc311">
    <w:name w:val="3.1.1. Muc 3.1.1"/>
    <w:basedOn w:val="Normal"/>
    <w:rsid w:val="00751C30"/>
    <w:pPr>
      <w:tabs>
        <w:tab w:val="num" w:pos="553"/>
      </w:tabs>
      <w:spacing w:before="240" w:line="360" w:lineRule="auto"/>
      <w:ind w:left="553" w:hanging="193"/>
      <w:jc w:val="left"/>
    </w:pPr>
    <w:rPr>
      <w:rFonts w:ascii="Arial" w:eastAsia="Times New Roman" w:hAnsi="Arial" w:cs="Arial"/>
      <w:b/>
      <w:noProof/>
      <w:color w:val="800080"/>
      <w:sz w:val="22"/>
    </w:rPr>
  </w:style>
  <w:style w:type="paragraph" w:customStyle="1" w:styleId="MUCTHU2">
    <w:name w:val="MUC THU 2"/>
    <w:basedOn w:val="21Muc21"/>
    <w:rsid w:val="00751C30"/>
    <w:pPr>
      <w:numPr>
        <w:ilvl w:val="0"/>
        <w:numId w:val="0"/>
      </w:numPr>
      <w:spacing w:before="240" w:line="288" w:lineRule="auto"/>
      <w:ind w:left="2016" w:hanging="360"/>
    </w:pPr>
    <w:rPr>
      <w:rFonts w:ascii="Times New Roman" w:hAnsi="Times New Roman"/>
      <w:bCs/>
      <w:color w:val="auto"/>
    </w:rPr>
  </w:style>
  <w:style w:type="paragraph" w:customStyle="1" w:styleId="Tenbang">
    <w:name w:val="Ten bang"/>
    <w:basedOn w:val="chuthuong"/>
    <w:rsid w:val="00751C30"/>
    <w:pPr>
      <w:tabs>
        <w:tab w:val="num" w:pos="2138"/>
      </w:tabs>
      <w:spacing w:line="288" w:lineRule="auto"/>
    </w:pPr>
    <w:rPr>
      <w:rFonts w:ascii="Times New Roman" w:hAnsi="Times New Roman"/>
      <w:b/>
      <w:bCs/>
      <w:i/>
      <w:color w:val="auto"/>
    </w:rPr>
  </w:style>
  <w:style w:type="paragraph" w:customStyle="1" w:styleId="xl81">
    <w:name w:val="xl81"/>
    <w:basedOn w:val="Normal"/>
    <w:rsid w:val="00751C30"/>
    <w:pPr>
      <w:spacing w:before="100" w:beforeAutospacing="1" w:after="100" w:afterAutospacing="1" w:line="240" w:lineRule="auto"/>
      <w:jc w:val="left"/>
    </w:pPr>
    <w:rPr>
      <w:rFonts w:eastAsia="Times New Roman"/>
      <w:color w:val="000000"/>
      <w:sz w:val="24"/>
      <w:szCs w:val="24"/>
    </w:rPr>
  </w:style>
  <w:style w:type="paragraph" w:customStyle="1" w:styleId="xl82">
    <w:name w:val="xl8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rPr>
  </w:style>
  <w:style w:type="paragraph" w:customStyle="1" w:styleId="xl83">
    <w:name w:val="xl83"/>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FF0000"/>
      <w:sz w:val="24"/>
      <w:szCs w:val="24"/>
    </w:rPr>
  </w:style>
  <w:style w:type="paragraph" w:customStyle="1" w:styleId="xl84">
    <w:name w:val="xl84"/>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CCFF"/>
      <w:sz w:val="24"/>
      <w:szCs w:val="24"/>
    </w:rPr>
  </w:style>
  <w:style w:type="paragraph" w:customStyle="1" w:styleId="xl85">
    <w:name w:val="xl85"/>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000000"/>
      <w:sz w:val="24"/>
      <w:szCs w:val="24"/>
    </w:rPr>
  </w:style>
  <w:style w:type="paragraph" w:customStyle="1" w:styleId="xl86">
    <w:name w:val="xl86"/>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color w:val="000000"/>
      <w:sz w:val="24"/>
      <w:szCs w:val="24"/>
    </w:rPr>
  </w:style>
  <w:style w:type="paragraph" w:customStyle="1" w:styleId="xl87">
    <w:name w:val="xl87"/>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88">
    <w:name w:val="xl88"/>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0000"/>
      <w:sz w:val="24"/>
      <w:szCs w:val="24"/>
    </w:rPr>
  </w:style>
  <w:style w:type="paragraph" w:customStyle="1" w:styleId="xl89">
    <w:name w:val="xl89"/>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CCFF"/>
      <w:sz w:val="24"/>
      <w:szCs w:val="24"/>
    </w:rPr>
  </w:style>
  <w:style w:type="paragraph" w:customStyle="1" w:styleId="xl90">
    <w:name w:val="xl90"/>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0000"/>
      <w:sz w:val="24"/>
      <w:szCs w:val="24"/>
    </w:rPr>
  </w:style>
  <w:style w:type="paragraph" w:customStyle="1" w:styleId="xl91">
    <w:name w:val="xl91"/>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0000"/>
      <w:sz w:val="24"/>
      <w:szCs w:val="24"/>
    </w:rPr>
  </w:style>
  <w:style w:type="paragraph" w:customStyle="1" w:styleId="xl92">
    <w:name w:val="xl9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FF0000"/>
      <w:sz w:val="24"/>
      <w:szCs w:val="24"/>
    </w:rPr>
  </w:style>
  <w:style w:type="paragraph" w:customStyle="1" w:styleId="xl93">
    <w:name w:val="xl93"/>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00CCFF"/>
      <w:sz w:val="24"/>
      <w:szCs w:val="24"/>
    </w:rPr>
  </w:style>
  <w:style w:type="paragraph" w:customStyle="1" w:styleId="xl94">
    <w:name w:val="xl94"/>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000000"/>
      <w:sz w:val="24"/>
      <w:szCs w:val="24"/>
    </w:rPr>
  </w:style>
  <w:style w:type="paragraph" w:customStyle="1" w:styleId="xl95">
    <w:name w:val="xl95"/>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000000"/>
      <w:sz w:val="24"/>
      <w:szCs w:val="24"/>
    </w:rPr>
  </w:style>
  <w:style w:type="paragraph" w:customStyle="1" w:styleId="xl96">
    <w:name w:val="xl96"/>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FF0000"/>
      <w:sz w:val="24"/>
      <w:szCs w:val="24"/>
    </w:rPr>
  </w:style>
  <w:style w:type="paragraph" w:customStyle="1" w:styleId="xl97">
    <w:name w:val="xl97"/>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b/>
      <w:bCs/>
      <w:color w:val="FF0000"/>
      <w:sz w:val="24"/>
      <w:szCs w:val="24"/>
    </w:rPr>
  </w:style>
  <w:style w:type="paragraph" w:customStyle="1" w:styleId="xl98">
    <w:name w:val="xl98"/>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FF0000"/>
      <w:sz w:val="24"/>
      <w:szCs w:val="24"/>
    </w:rPr>
  </w:style>
  <w:style w:type="paragraph" w:customStyle="1" w:styleId="xl99">
    <w:name w:val="xl99"/>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000000"/>
      <w:sz w:val="24"/>
      <w:szCs w:val="24"/>
    </w:rPr>
  </w:style>
  <w:style w:type="paragraph" w:customStyle="1" w:styleId="xl100">
    <w:name w:val="xl100"/>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FF0000"/>
      <w:sz w:val="24"/>
      <w:szCs w:val="24"/>
    </w:rPr>
  </w:style>
  <w:style w:type="paragraph" w:customStyle="1" w:styleId="xl101">
    <w:name w:val="xl101"/>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0000"/>
      <w:sz w:val="24"/>
      <w:szCs w:val="24"/>
    </w:rPr>
  </w:style>
  <w:style w:type="paragraph" w:customStyle="1" w:styleId="xl103">
    <w:name w:val="xl103"/>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b/>
      <w:bCs/>
      <w:color w:val="000000"/>
      <w:sz w:val="24"/>
      <w:szCs w:val="24"/>
    </w:rPr>
  </w:style>
  <w:style w:type="paragraph" w:customStyle="1" w:styleId="xl104">
    <w:name w:val="xl104"/>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b/>
      <w:bCs/>
      <w:color w:val="00CCFF"/>
      <w:sz w:val="24"/>
      <w:szCs w:val="24"/>
    </w:rPr>
  </w:style>
  <w:style w:type="paragraph" w:customStyle="1" w:styleId="xl105">
    <w:name w:val="xl105"/>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b/>
      <w:bCs/>
      <w:color w:val="000000"/>
      <w:sz w:val="24"/>
      <w:szCs w:val="24"/>
    </w:rPr>
  </w:style>
  <w:style w:type="paragraph" w:customStyle="1" w:styleId="xl106">
    <w:name w:val="xl106"/>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olor w:val="000000"/>
      <w:sz w:val="24"/>
      <w:szCs w:val="24"/>
    </w:rPr>
  </w:style>
  <w:style w:type="paragraph" w:customStyle="1" w:styleId="xl107">
    <w:name w:val="xl107"/>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olor w:val="000000"/>
      <w:sz w:val="24"/>
      <w:szCs w:val="24"/>
    </w:rPr>
  </w:style>
  <w:style w:type="paragraph" w:customStyle="1" w:styleId="xl108">
    <w:name w:val="xl108"/>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olor w:val="000000"/>
      <w:sz w:val="24"/>
      <w:szCs w:val="24"/>
    </w:rPr>
  </w:style>
  <w:style w:type="paragraph" w:customStyle="1" w:styleId="xl109">
    <w:name w:val="xl109"/>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olor w:val="FF0000"/>
      <w:sz w:val="24"/>
      <w:szCs w:val="24"/>
    </w:rPr>
  </w:style>
  <w:style w:type="paragraph" w:customStyle="1" w:styleId="xl110">
    <w:name w:val="xl110"/>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olor w:val="FF0000"/>
      <w:sz w:val="24"/>
      <w:szCs w:val="24"/>
    </w:rPr>
  </w:style>
  <w:style w:type="paragraph" w:customStyle="1" w:styleId="xl111">
    <w:name w:val="xl111"/>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color w:val="000000"/>
      <w:sz w:val="24"/>
      <w:szCs w:val="24"/>
    </w:rPr>
  </w:style>
  <w:style w:type="paragraph" w:customStyle="1" w:styleId="xl112">
    <w:name w:val="xl11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0000"/>
      <w:sz w:val="24"/>
      <w:szCs w:val="24"/>
    </w:rPr>
  </w:style>
  <w:style w:type="paragraph" w:customStyle="1" w:styleId="xl113">
    <w:name w:val="xl113"/>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b/>
      <w:bCs/>
      <w:color w:val="FF0000"/>
      <w:sz w:val="24"/>
      <w:szCs w:val="24"/>
    </w:rPr>
  </w:style>
  <w:style w:type="paragraph" w:customStyle="1" w:styleId="xl114">
    <w:name w:val="xl114"/>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b/>
      <w:bCs/>
      <w:color w:val="000000"/>
      <w:sz w:val="24"/>
      <w:szCs w:val="24"/>
    </w:rPr>
  </w:style>
  <w:style w:type="paragraph" w:customStyle="1" w:styleId="xl115">
    <w:name w:val="xl115"/>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b/>
      <w:bCs/>
      <w:color w:val="000000"/>
      <w:sz w:val="24"/>
      <w:szCs w:val="24"/>
    </w:rPr>
  </w:style>
  <w:style w:type="paragraph" w:customStyle="1" w:styleId="xl116">
    <w:name w:val="xl116"/>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color w:val="000000"/>
      <w:sz w:val="24"/>
      <w:szCs w:val="24"/>
    </w:rPr>
  </w:style>
  <w:style w:type="paragraph" w:customStyle="1" w:styleId="xl117">
    <w:name w:val="xl117"/>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color w:val="FF0000"/>
      <w:sz w:val="24"/>
      <w:szCs w:val="24"/>
    </w:rPr>
  </w:style>
  <w:style w:type="paragraph" w:customStyle="1" w:styleId="xl118">
    <w:name w:val="xl118"/>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color w:val="000000"/>
      <w:sz w:val="24"/>
      <w:szCs w:val="24"/>
    </w:rPr>
  </w:style>
  <w:style w:type="paragraph" w:customStyle="1" w:styleId="xl119">
    <w:name w:val="xl119"/>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color w:val="FF0000"/>
      <w:sz w:val="24"/>
      <w:szCs w:val="24"/>
    </w:rPr>
  </w:style>
  <w:style w:type="paragraph" w:customStyle="1" w:styleId="xl120">
    <w:name w:val="xl120"/>
    <w:basedOn w:val="Normal"/>
    <w:rsid w:val="00751C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left"/>
    </w:pPr>
    <w:rPr>
      <w:rFonts w:eastAsia="Times New Roman"/>
      <w:color w:val="000000"/>
      <w:sz w:val="24"/>
      <w:szCs w:val="24"/>
    </w:rPr>
  </w:style>
  <w:style w:type="paragraph" w:customStyle="1" w:styleId="xl121">
    <w:name w:val="xl121"/>
    <w:basedOn w:val="Normal"/>
    <w:rsid w:val="00751C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left"/>
    </w:pPr>
    <w:rPr>
      <w:rFonts w:eastAsia="Times New Roman"/>
      <w:color w:val="FF0000"/>
      <w:sz w:val="24"/>
      <w:szCs w:val="24"/>
    </w:rPr>
  </w:style>
  <w:style w:type="paragraph" w:customStyle="1" w:styleId="xl122">
    <w:name w:val="xl12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66CC"/>
      <w:sz w:val="24"/>
      <w:szCs w:val="24"/>
    </w:rPr>
  </w:style>
  <w:style w:type="paragraph" w:customStyle="1" w:styleId="xl123">
    <w:name w:val="xl123"/>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olor w:val="000000"/>
      <w:sz w:val="24"/>
      <w:szCs w:val="24"/>
    </w:rPr>
  </w:style>
  <w:style w:type="paragraph" w:customStyle="1" w:styleId="xl124">
    <w:name w:val="xl124"/>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b/>
      <w:bCs/>
      <w:color w:val="FF0000"/>
      <w:sz w:val="24"/>
      <w:szCs w:val="24"/>
    </w:rPr>
  </w:style>
  <w:style w:type="paragraph" w:customStyle="1" w:styleId="xl125">
    <w:name w:val="xl125"/>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color w:val="0066CC"/>
      <w:sz w:val="24"/>
      <w:szCs w:val="24"/>
    </w:rPr>
  </w:style>
  <w:style w:type="paragraph" w:customStyle="1" w:styleId="xl126">
    <w:name w:val="xl126"/>
    <w:basedOn w:val="Normal"/>
    <w:rsid w:val="00751C30"/>
    <w:pPr>
      <w:spacing w:before="100" w:beforeAutospacing="1" w:after="100" w:afterAutospacing="1" w:line="240" w:lineRule="auto"/>
      <w:jc w:val="left"/>
    </w:pPr>
    <w:rPr>
      <w:rFonts w:eastAsia="Times New Roman"/>
      <w:color w:val="FF0000"/>
      <w:sz w:val="24"/>
      <w:szCs w:val="24"/>
    </w:rPr>
  </w:style>
  <w:style w:type="paragraph" w:customStyle="1" w:styleId="xl127">
    <w:name w:val="xl127"/>
    <w:basedOn w:val="Normal"/>
    <w:rsid w:val="00751C30"/>
    <w:pPr>
      <w:pBdr>
        <w:top w:val="single" w:sz="4" w:space="0" w:color="auto"/>
        <w:lef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128">
    <w:name w:val="xl128"/>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129">
    <w:name w:val="xl129"/>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FF0000"/>
      <w:sz w:val="24"/>
      <w:szCs w:val="24"/>
    </w:rPr>
  </w:style>
  <w:style w:type="paragraph" w:customStyle="1" w:styleId="xl130">
    <w:name w:val="xl130"/>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FF0000"/>
      <w:sz w:val="24"/>
      <w:szCs w:val="24"/>
    </w:rPr>
  </w:style>
  <w:style w:type="paragraph" w:customStyle="1" w:styleId="xl131">
    <w:name w:val="xl131"/>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b/>
      <w:bCs/>
      <w:color w:val="FF0000"/>
      <w:sz w:val="24"/>
      <w:szCs w:val="24"/>
    </w:rPr>
  </w:style>
  <w:style w:type="paragraph" w:customStyle="1" w:styleId="xl132">
    <w:name w:val="xl132"/>
    <w:basedOn w:val="Normal"/>
    <w:rsid w:val="00751C3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left"/>
    </w:pPr>
    <w:rPr>
      <w:rFonts w:eastAsia="Times New Roman"/>
      <w:color w:val="000000"/>
      <w:sz w:val="24"/>
      <w:szCs w:val="24"/>
    </w:rPr>
  </w:style>
  <w:style w:type="paragraph" w:customStyle="1" w:styleId="xl133">
    <w:name w:val="xl133"/>
    <w:basedOn w:val="Normal"/>
    <w:rsid w:val="00751C3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left"/>
    </w:pPr>
    <w:rPr>
      <w:rFonts w:eastAsia="Times New Roman"/>
      <w:color w:val="000000"/>
      <w:sz w:val="24"/>
      <w:szCs w:val="24"/>
    </w:rPr>
  </w:style>
  <w:style w:type="paragraph" w:customStyle="1" w:styleId="xl134">
    <w:name w:val="xl134"/>
    <w:basedOn w:val="Normal"/>
    <w:rsid w:val="00751C3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left"/>
    </w:pPr>
    <w:rPr>
      <w:rFonts w:eastAsia="Times New Roman"/>
      <w:b/>
      <w:bCs/>
      <w:color w:val="FF0000"/>
      <w:sz w:val="24"/>
      <w:szCs w:val="24"/>
    </w:rPr>
  </w:style>
  <w:style w:type="paragraph" w:customStyle="1" w:styleId="xl135">
    <w:name w:val="xl135"/>
    <w:basedOn w:val="Normal"/>
    <w:rsid w:val="00751C3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left"/>
    </w:pPr>
    <w:rPr>
      <w:rFonts w:eastAsia="Times New Roman"/>
      <w:color w:val="000000"/>
      <w:sz w:val="24"/>
      <w:szCs w:val="24"/>
    </w:rPr>
  </w:style>
  <w:style w:type="paragraph" w:customStyle="1" w:styleId="xl136">
    <w:name w:val="xl136"/>
    <w:basedOn w:val="Normal"/>
    <w:rsid w:val="00751C3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left"/>
    </w:pPr>
    <w:rPr>
      <w:rFonts w:eastAsia="Times New Roman"/>
      <w:color w:val="FF0000"/>
      <w:sz w:val="24"/>
      <w:szCs w:val="24"/>
    </w:rPr>
  </w:style>
  <w:style w:type="paragraph" w:customStyle="1" w:styleId="xl137">
    <w:name w:val="xl137"/>
    <w:basedOn w:val="Normal"/>
    <w:rsid w:val="00751C30"/>
    <w:pPr>
      <w:shd w:val="clear" w:color="000000" w:fill="92D050"/>
      <w:spacing w:before="100" w:beforeAutospacing="1" w:after="100" w:afterAutospacing="1" w:line="240" w:lineRule="auto"/>
      <w:jc w:val="left"/>
    </w:pPr>
    <w:rPr>
      <w:rFonts w:eastAsia="Times New Roman"/>
      <w:color w:val="000000"/>
      <w:sz w:val="24"/>
      <w:szCs w:val="24"/>
    </w:rPr>
  </w:style>
  <w:style w:type="paragraph" w:customStyle="1" w:styleId="xl138">
    <w:name w:val="xl138"/>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b/>
      <w:bCs/>
      <w:color w:val="FF0000"/>
      <w:sz w:val="24"/>
      <w:szCs w:val="24"/>
    </w:rPr>
  </w:style>
  <w:style w:type="paragraph" w:customStyle="1" w:styleId="xl139">
    <w:name w:val="xl139"/>
    <w:basedOn w:val="Normal"/>
    <w:rsid w:val="00751C30"/>
    <w:pPr>
      <w:shd w:val="clear" w:color="000000" w:fill="FFFFFF"/>
      <w:spacing w:before="100" w:beforeAutospacing="1" w:after="100" w:afterAutospacing="1" w:line="240" w:lineRule="auto"/>
      <w:jc w:val="left"/>
    </w:pPr>
    <w:rPr>
      <w:rFonts w:eastAsia="Times New Roman"/>
      <w:color w:val="000000"/>
      <w:sz w:val="24"/>
      <w:szCs w:val="24"/>
    </w:rPr>
  </w:style>
  <w:style w:type="paragraph" w:customStyle="1" w:styleId="xl140">
    <w:name w:val="xl140"/>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b/>
      <w:bCs/>
      <w:color w:val="FF0000"/>
      <w:sz w:val="24"/>
      <w:szCs w:val="24"/>
    </w:rPr>
  </w:style>
  <w:style w:type="paragraph" w:customStyle="1" w:styleId="xl141">
    <w:name w:val="xl141"/>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b/>
      <w:bCs/>
      <w:color w:val="FF0000"/>
      <w:sz w:val="24"/>
      <w:szCs w:val="24"/>
    </w:rPr>
  </w:style>
  <w:style w:type="paragraph" w:customStyle="1" w:styleId="xl142">
    <w:name w:val="xl142"/>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color w:val="0066CC"/>
      <w:sz w:val="24"/>
      <w:szCs w:val="24"/>
    </w:rPr>
  </w:style>
  <w:style w:type="paragraph" w:customStyle="1" w:styleId="xl143">
    <w:name w:val="xl143"/>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b/>
      <w:bCs/>
      <w:color w:val="000000"/>
      <w:sz w:val="24"/>
      <w:szCs w:val="24"/>
    </w:rPr>
  </w:style>
  <w:style w:type="paragraph" w:customStyle="1" w:styleId="xl144">
    <w:name w:val="xl144"/>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b/>
      <w:bCs/>
      <w:color w:val="000000"/>
      <w:sz w:val="24"/>
      <w:szCs w:val="24"/>
    </w:rPr>
  </w:style>
  <w:style w:type="paragraph" w:customStyle="1" w:styleId="xl145">
    <w:name w:val="xl145"/>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00CCFF"/>
      <w:sz w:val="24"/>
      <w:szCs w:val="24"/>
    </w:rPr>
  </w:style>
  <w:style w:type="paragraph" w:customStyle="1" w:styleId="xl146">
    <w:name w:val="xl146"/>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CCFF"/>
      <w:sz w:val="24"/>
      <w:szCs w:val="24"/>
    </w:rPr>
  </w:style>
  <w:style w:type="paragraph" w:customStyle="1" w:styleId="xl147">
    <w:name w:val="xl147"/>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rPr>
  </w:style>
  <w:style w:type="paragraph" w:customStyle="1" w:styleId="xl148">
    <w:name w:val="xl148"/>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rPr>
  </w:style>
  <w:style w:type="paragraph" w:customStyle="1" w:styleId="xl149">
    <w:name w:val="xl149"/>
    <w:basedOn w:val="Normal"/>
    <w:rsid w:val="00751C3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b/>
      <w:bCs/>
      <w:color w:val="000000"/>
      <w:sz w:val="24"/>
      <w:szCs w:val="24"/>
    </w:rPr>
  </w:style>
  <w:style w:type="paragraph" w:customStyle="1" w:styleId="xl150">
    <w:name w:val="xl150"/>
    <w:basedOn w:val="Normal"/>
    <w:rsid w:val="00751C30"/>
    <w:pPr>
      <w:pBdr>
        <w:top w:val="single" w:sz="4" w:space="0" w:color="auto"/>
        <w:bottom w:val="single" w:sz="4" w:space="0" w:color="auto"/>
      </w:pBdr>
      <w:spacing w:before="100" w:beforeAutospacing="1" w:after="100" w:afterAutospacing="1" w:line="240" w:lineRule="auto"/>
      <w:jc w:val="center"/>
    </w:pPr>
    <w:rPr>
      <w:rFonts w:eastAsia="Times New Roman"/>
      <w:b/>
      <w:bCs/>
      <w:color w:val="000000"/>
      <w:sz w:val="24"/>
      <w:szCs w:val="24"/>
    </w:rPr>
  </w:style>
  <w:style w:type="paragraph" w:customStyle="1" w:styleId="xl151">
    <w:name w:val="xl151"/>
    <w:basedOn w:val="Normal"/>
    <w:rsid w:val="00751C30"/>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color w:val="000000"/>
      <w:sz w:val="24"/>
      <w:szCs w:val="24"/>
    </w:rPr>
  </w:style>
  <w:style w:type="paragraph" w:customStyle="1" w:styleId="xl152">
    <w:name w:val="xl15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24"/>
      <w:szCs w:val="24"/>
    </w:rPr>
  </w:style>
  <w:style w:type="paragraph" w:customStyle="1" w:styleId="xl153">
    <w:name w:val="xl153"/>
    <w:basedOn w:val="Normal"/>
    <w:rsid w:val="00751C30"/>
    <w:pPr>
      <w:pBdr>
        <w:top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top"/>
    </w:pPr>
    <w:rPr>
      <w:rFonts w:eastAsia="Times New Roman"/>
      <w:b/>
      <w:bCs/>
      <w:sz w:val="24"/>
      <w:szCs w:val="24"/>
    </w:rPr>
  </w:style>
  <w:style w:type="paragraph" w:customStyle="1" w:styleId="xl154">
    <w:name w:val="xl154"/>
    <w:basedOn w:val="Normal"/>
    <w:rsid w:val="00751C30"/>
    <w:pPr>
      <w:pBdr>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top"/>
    </w:pPr>
    <w:rPr>
      <w:rFonts w:eastAsia="Times New Roman"/>
      <w:b/>
      <w:bCs/>
      <w:sz w:val="24"/>
      <w:szCs w:val="24"/>
    </w:rPr>
  </w:style>
  <w:style w:type="paragraph" w:customStyle="1" w:styleId="xl155">
    <w:name w:val="xl155"/>
    <w:basedOn w:val="Normal"/>
    <w:rsid w:val="00751C30"/>
    <w:pPr>
      <w:pBdr>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top"/>
    </w:pPr>
    <w:rPr>
      <w:rFonts w:eastAsia="Times New Roman"/>
      <w:b/>
      <w:bCs/>
      <w:sz w:val="24"/>
      <w:szCs w:val="24"/>
    </w:rPr>
  </w:style>
  <w:style w:type="paragraph" w:customStyle="1" w:styleId="xl156">
    <w:name w:val="xl156"/>
    <w:basedOn w:val="Normal"/>
    <w:rsid w:val="00751C30"/>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top"/>
    </w:pPr>
    <w:rPr>
      <w:rFonts w:eastAsia="Times New Roman"/>
      <w:b/>
      <w:bCs/>
      <w:sz w:val="24"/>
      <w:szCs w:val="24"/>
    </w:rPr>
  </w:style>
  <w:style w:type="paragraph" w:customStyle="1" w:styleId="xl157">
    <w:name w:val="xl157"/>
    <w:basedOn w:val="Normal"/>
    <w:rsid w:val="00751C30"/>
    <w:pPr>
      <w:spacing w:before="100" w:beforeAutospacing="1" w:after="100" w:afterAutospacing="1" w:line="240" w:lineRule="auto"/>
      <w:jc w:val="left"/>
      <w:textAlignment w:val="top"/>
    </w:pPr>
    <w:rPr>
      <w:rFonts w:eastAsia="Times New Roman"/>
      <w:b/>
      <w:bCs/>
      <w:color w:val="000000"/>
      <w:sz w:val="24"/>
      <w:szCs w:val="24"/>
    </w:rPr>
  </w:style>
  <w:style w:type="paragraph" w:customStyle="1" w:styleId="xl158">
    <w:name w:val="xl158"/>
    <w:basedOn w:val="Normal"/>
    <w:rsid w:val="00751C30"/>
    <w:pPr>
      <w:spacing w:before="100" w:beforeAutospacing="1" w:after="100" w:afterAutospacing="1" w:line="240" w:lineRule="auto"/>
      <w:jc w:val="left"/>
      <w:textAlignment w:val="top"/>
    </w:pPr>
    <w:rPr>
      <w:rFonts w:eastAsia="Times New Roman"/>
      <w:b/>
      <w:bCs/>
      <w:color w:val="FF0000"/>
      <w:sz w:val="24"/>
      <w:szCs w:val="24"/>
    </w:rPr>
  </w:style>
  <w:style w:type="paragraph" w:customStyle="1" w:styleId="xl159">
    <w:name w:val="xl159"/>
    <w:basedOn w:val="Normal"/>
    <w:rsid w:val="00751C30"/>
    <w:pPr>
      <w:shd w:val="clear" w:color="000000" w:fill="F2F2F2"/>
      <w:spacing w:before="100" w:beforeAutospacing="1" w:after="100" w:afterAutospacing="1" w:line="240" w:lineRule="auto"/>
      <w:jc w:val="left"/>
      <w:textAlignment w:val="top"/>
    </w:pPr>
    <w:rPr>
      <w:rFonts w:eastAsia="Times New Roman"/>
      <w:color w:val="000000"/>
      <w:sz w:val="24"/>
      <w:szCs w:val="24"/>
    </w:rPr>
  </w:style>
  <w:style w:type="paragraph" w:customStyle="1" w:styleId="xl160">
    <w:name w:val="xl160"/>
    <w:basedOn w:val="Normal"/>
    <w:rsid w:val="00751C30"/>
    <w:pPr>
      <w:spacing w:before="100" w:beforeAutospacing="1" w:after="100" w:afterAutospacing="1" w:line="240" w:lineRule="auto"/>
      <w:jc w:val="left"/>
      <w:textAlignment w:val="top"/>
    </w:pPr>
    <w:rPr>
      <w:rFonts w:eastAsia="Times New Roman"/>
      <w:color w:val="000000"/>
      <w:sz w:val="24"/>
      <w:szCs w:val="24"/>
    </w:rPr>
  </w:style>
  <w:style w:type="paragraph" w:customStyle="1" w:styleId="xl161">
    <w:name w:val="xl161"/>
    <w:basedOn w:val="Normal"/>
    <w:rsid w:val="00751C30"/>
    <w:pPr>
      <w:spacing w:before="100" w:beforeAutospacing="1" w:after="100" w:afterAutospacing="1" w:line="240" w:lineRule="auto"/>
      <w:jc w:val="center"/>
      <w:textAlignment w:val="top"/>
    </w:pPr>
    <w:rPr>
      <w:rFonts w:eastAsia="Times New Roman"/>
      <w:color w:val="FF0000"/>
      <w:sz w:val="24"/>
      <w:szCs w:val="24"/>
    </w:rPr>
  </w:style>
  <w:style w:type="paragraph" w:customStyle="1" w:styleId="xl162">
    <w:name w:val="xl162"/>
    <w:basedOn w:val="Normal"/>
    <w:rsid w:val="00751C30"/>
    <w:pPr>
      <w:spacing w:before="100" w:beforeAutospacing="1" w:after="100" w:afterAutospacing="1" w:line="240" w:lineRule="auto"/>
      <w:jc w:val="left"/>
      <w:textAlignment w:val="top"/>
    </w:pPr>
    <w:rPr>
      <w:rFonts w:eastAsia="Times New Roman"/>
      <w:b/>
      <w:bCs/>
      <w:color w:val="000000"/>
      <w:sz w:val="24"/>
      <w:szCs w:val="24"/>
    </w:rPr>
  </w:style>
  <w:style w:type="paragraph" w:customStyle="1" w:styleId="xl163">
    <w:name w:val="xl163"/>
    <w:basedOn w:val="Normal"/>
    <w:rsid w:val="00751C30"/>
    <w:pPr>
      <w:spacing w:before="100" w:beforeAutospacing="1" w:after="100" w:afterAutospacing="1" w:line="240" w:lineRule="auto"/>
      <w:jc w:val="left"/>
      <w:textAlignment w:val="top"/>
    </w:pPr>
    <w:rPr>
      <w:rFonts w:eastAsia="Times New Roman"/>
      <w:color w:val="FF0000"/>
      <w:sz w:val="24"/>
      <w:szCs w:val="24"/>
    </w:rPr>
  </w:style>
  <w:style w:type="paragraph" w:customStyle="1" w:styleId="xl164">
    <w:name w:val="xl164"/>
    <w:basedOn w:val="Normal"/>
    <w:rsid w:val="00751C30"/>
    <w:pPr>
      <w:spacing w:before="100" w:beforeAutospacing="1" w:after="100" w:afterAutospacing="1" w:line="240" w:lineRule="auto"/>
      <w:jc w:val="left"/>
      <w:textAlignment w:val="top"/>
    </w:pPr>
    <w:rPr>
      <w:rFonts w:eastAsia="Times New Roman"/>
      <w:color w:val="FF0000"/>
      <w:sz w:val="24"/>
      <w:szCs w:val="24"/>
    </w:rPr>
  </w:style>
  <w:style w:type="paragraph" w:customStyle="1" w:styleId="LaMa">
    <w:name w:val="LaMa"/>
    <w:rsid w:val="00751C30"/>
    <w:pPr>
      <w:numPr>
        <w:ilvl w:val="5"/>
        <w:numId w:val="8"/>
      </w:numPr>
      <w:tabs>
        <w:tab w:val="clear" w:pos="4320"/>
      </w:tabs>
      <w:spacing w:before="480" w:after="240"/>
      <w:ind w:left="0" w:firstLine="0"/>
    </w:pPr>
    <w:rPr>
      <w:rFonts w:eastAsia="Times New Roman"/>
      <w:b/>
      <w:caps/>
      <w:sz w:val="28"/>
      <w:szCs w:val="28"/>
      <w:lang w:val="en-US" w:eastAsia="en-US"/>
    </w:rPr>
  </w:style>
  <w:style w:type="paragraph" w:customStyle="1" w:styleId="Dautru">
    <w:name w:val="Dau tru"/>
    <w:basedOn w:val="Normal"/>
    <w:rsid w:val="00751C30"/>
    <w:pPr>
      <w:tabs>
        <w:tab w:val="num" w:pos="4320"/>
      </w:tabs>
      <w:spacing w:before="120" w:after="120" w:line="300" w:lineRule="exact"/>
      <w:ind w:left="4320" w:hanging="360"/>
      <w:jc w:val="left"/>
    </w:pPr>
    <w:rPr>
      <w:rFonts w:eastAsia="Times New Roman"/>
      <w:szCs w:val="26"/>
    </w:rPr>
  </w:style>
  <w:style w:type="paragraph" w:customStyle="1" w:styleId="DauCong">
    <w:name w:val="Dau Cong"/>
    <w:basedOn w:val="Normal"/>
    <w:rsid w:val="00751C30"/>
    <w:pPr>
      <w:tabs>
        <w:tab w:val="num" w:pos="5040"/>
      </w:tabs>
      <w:spacing w:before="120" w:after="120" w:line="300" w:lineRule="exact"/>
      <w:ind w:left="5040" w:hanging="360"/>
      <w:jc w:val="left"/>
    </w:pPr>
    <w:rPr>
      <w:rFonts w:eastAsia="Times New Roman"/>
      <w:szCs w:val="26"/>
      <w:lang w:val="x-none" w:eastAsia="x-none"/>
    </w:rPr>
  </w:style>
  <w:style w:type="paragraph" w:customStyle="1" w:styleId="DauCham">
    <w:name w:val="Dau Cham"/>
    <w:basedOn w:val="Normal"/>
    <w:rsid w:val="00751C30"/>
    <w:pPr>
      <w:tabs>
        <w:tab w:val="num" w:pos="5760"/>
      </w:tabs>
      <w:spacing w:before="120" w:after="120" w:line="300" w:lineRule="exact"/>
      <w:ind w:left="5760" w:hanging="360"/>
      <w:jc w:val="left"/>
    </w:pPr>
    <w:rPr>
      <w:rFonts w:eastAsia="Times New Roman"/>
      <w:b/>
      <w:szCs w:val="26"/>
    </w:rPr>
  </w:style>
  <w:style w:type="paragraph" w:customStyle="1" w:styleId="Doanvan">
    <w:name w:val="Doan van"/>
    <w:basedOn w:val="Normal"/>
    <w:rsid w:val="00751C30"/>
    <w:pPr>
      <w:tabs>
        <w:tab w:val="num" w:pos="6480"/>
      </w:tabs>
      <w:spacing w:before="120" w:after="120" w:line="300" w:lineRule="exact"/>
      <w:ind w:left="6480" w:hanging="360"/>
      <w:jc w:val="left"/>
    </w:pPr>
    <w:rPr>
      <w:rFonts w:eastAsia="Times New Roman"/>
      <w:szCs w:val="26"/>
      <w:lang w:val="x-none" w:eastAsia="x-none"/>
    </w:rPr>
  </w:style>
  <w:style w:type="paragraph" w:customStyle="1" w:styleId="Hoathi">
    <w:name w:val="Hoa thi"/>
    <w:rsid w:val="00751C30"/>
    <w:pPr>
      <w:tabs>
        <w:tab w:val="num" w:pos="3600"/>
      </w:tabs>
      <w:spacing w:before="120" w:after="120"/>
      <w:ind w:left="3600" w:hanging="360"/>
    </w:pPr>
    <w:rPr>
      <w:rFonts w:eastAsia="Times New Roman"/>
      <w:i/>
      <w:sz w:val="26"/>
      <w:szCs w:val="26"/>
      <w:lang w:val="en-US" w:eastAsia="en-US"/>
    </w:rPr>
  </w:style>
  <w:style w:type="paragraph" w:customStyle="1" w:styleId="ALON">
    <w:name w:val="A LON"/>
    <w:rsid w:val="00751C30"/>
    <w:pPr>
      <w:spacing w:before="240" w:after="240"/>
    </w:pPr>
    <w:rPr>
      <w:rFonts w:eastAsia="Times New Roman"/>
      <w:b/>
      <w:sz w:val="26"/>
      <w:szCs w:val="26"/>
      <w:lang w:val="en-US" w:eastAsia="en-US"/>
    </w:rPr>
  </w:style>
  <w:style w:type="paragraph" w:customStyle="1" w:styleId="StyleHeading2TimesNewRomanJustifiedBefore6ptAfter">
    <w:name w:val="Style Heading 2 + Times New Roman Justified Before:  6 pt After:..."/>
    <w:basedOn w:val="Heading2"/>
    <w:autoRedefine/>
    <w:rsid w:val="00751C30"/>
    <w:pPr>
      <w:keepNext/>
      <w:numPr>
        <w:ilvl w:val="1"/>
      </w:numPr>
      <w:spacing w:before="120" w:after="120" w:line="240" w:lineRule="auto"/>
      <w:ind w:left="576" w:hanging="576"/>
      <w:jc w:val="left"/>
    </w:pPr>
    <w:rPr>
      <w:bCs w:val="0"/>
      <w:i/>
      <w:sz w:val="24"/>
      <w:szCs w:val="20"/>
      <w:lang w:val="vi-VN" w:eastAsia="x-none"/>
    </w:rPr>
  </w:style>
  <w:style w:type="paragraph" w:customStyle="1" w:styleId="StyleHeading114pt">
    <w:name w:val="Style Heading 1 + 14 pt"/>
    <w:basedOn w:val="Heading1"/>
    <w:autoRedefine/>
    <w:rsid w:val="00751C30"/>
    <w:pPr>
      <w:spacing w:before="0" w:after="240" w:line="360" w:lineRule="auto"/>
      <w:ind w:left="432" w:right="-5" w:hanging="425"/>
      <w:jc w:val="center"/>
    </w:pPr>
    <w:rPr>
      <w:rFonts w:ascii="Times New Roman" w:hAnsi="Times New Roman"/>
      <w:bCs w:val="0"/>
      <w:i w:val="0"/>
      <w:color w:val="000000"/>
      <w:szCs w:val="40"/>
      <w:lang w:eastAsia="x-none"/>
    </w:rPr>
  </w:style>
  <w:style w:type="paragraph" w:customStyle="1" w:styleId="StyleHeading114ptUnderline">
    <w:name w:val="Style Heading 1 + 14 pt Underline"/>
    <w:basedOn w:val="Heading1"/>
    <w:rsid w:val="00751C30"/>
    <w:pPr>
      <w:spacing w:before="0" w:after="240" w:line="360" w:lineRule="auto"/>
      <w:ind w:left="432" w:right="-5" w:hanging="425"/>
      <w:jc w:val="center"/>
    </w:pPr>
    <w:rPr>
      <w:rFonts w:ascii="Times New Roman" w:hAnsi="Times New Roman"/>
      <w:bCs w:val="0"/>
      <w:i w:val="0"/>
      <w:color w:val="000000"/>
      <w:sz w:val="28"/>
      <w:szCs w:val="40"/>
      <w:u w:val="single"/>
      <w:lang w:eastAsia="x-none"/>
    </w:rPr>
  </w:style>
  <w:style w:type="paragraph" w:customStyle="1" w:styleId="StyleHeading116ptUnderline">
    <w:name w:val="Style Heading 1 + 16 pt Underline"/>
    <w:basedOn w:val="Heading1"/>
    <w:next w:val="StyleHeading114ptUnderline"/>
    <w:rsid w:val="00751C30"/>
    <w:pPr>
      <w:spacing w:before="0" w:after="240" w:line="360" w:lineRule="auto"/>
      <w:ind w:left="432" w:right="-5" w:hanging="425"/>
      <w:jc w:val="center"/>
    </w:pPr>
    <w:rPr>
      <w:rFonts w:ascii="Times New Roman" w:hAnsi="Times New Roman"/>
      <w:bCs w:val="0"/>
      <w:i w:val="0"/>
      <w:color w:val="000000"/>
      <w:szCs w:val="40"/>
      <w:u w:val="single"/>
      <w:lang w:eastAsia="x-none"/>
    </w:rPr>
  </w:style>
  <w:style w:type="paragraph" w:customStyle="1" w:styleId="Stylebang13pt">
    <w:name w:val="Style bang + 13 pt"/>
    <w:basedOn w:val="bang0"/>
    <w:link w:val="Stylebang13ptChar"/>
    <w:rsid w:val="00751C30"/>
  </w:style>
  <w:style w:type="paragraph" w:customStyle="1" w:styleId="bang0">
    <w:name w:val="bang"/>
    <w:basedOn w:val="Normal"/>
    <w:link w:val="bangChar0"/>
    <w:autoRedefine/>
    <w:rsid w:val="00751C30"/>
    <w:pPr>
      <w:spacing w:before="120" w:after="120"/>
      <w:jc w:val="left"/>
    </w:pPr>
    <w:rPr>
      <w:rFonts w:eastAsia="Times New Roman"/>
      <w:color w:val="000000"/>
      <w:sz w:val="24"/>
      <w:szCs w:val="26"/>
      <w:lang w:val="vi-VN"/>
    </w:rPr>
  </w:style>
  <w:style w:type="character" w:customStyle="1" w:styleId="bangChar0">
    <w:name w:val="bang Char"/>
    <w:link w:val="bang0"/>
    <w:rsid w:val="00751C30"/>
    <w:rPr>
      <w:rFonts w:eastAsia="Times New Roman"/>
      <w:color w:val="000000"/>
      <w:sz w:val="24"/>
      <w:szCs w:val="26"/>
      <w:lang w:eastAsia="en-US"/>
    </w:rPr>
  </w:style>
  <w:style w:type="character" w:customStyle="1" w:styleId="Stylebang13ptChar">
    <w:name w:val="Style bang + 13 pt Char"/>
    <w:link w:val="Stylebang13pt"/>
    <w:rsid w:val="00751C30"/>
    <w:rPr>
      <w:rFonts w:eastAsia="Times New Roman"/>
      <w:color w:val="000000"/>
      <w:sz w:val="24"/>
      <w:szCs w:val="26"/>
      <w:lang w:eastAsia="en-US"/>
    </w:rPr>
  </w:style>
  <w:style w:type="paragraph" w:customStyle="1" w:styleId="font1">
    <w:name w:val="font1"/>
    <w:basedOn w:val="Normal"/>
    <w:rsid w:val="00751C30"/>
    <w:pPr>
      <w:spacing w:before="100" w:beforeAutospacing="1" w:after="100" w:afterAutospacing="1"/>
      <w:jc w:val="left"/>
    </w:pPr>
    <w:rPr>
      <w:rFonts w:ascii="Arial" w:eastAsia="Times New Roman" w:hAnsi="Arial" w:cs="Arial"/>
      <w:sz w:val="20"/>
    </w:rPr>
  </w:style>
  <w:style w:type="paragraph" w:customStyle="1" w:styleId="font5">
    <w:name w:val="font5"/>
    <w:basedOn w:val="Normal"/>
    <w:rsid w:val="00751C30"/>
    <w:pPr>
      <w:spacing w:before="100" w:beforeAutospacing="1" w:after="100" w:afterAutospacing="1"/>
      <w:jc w:val="left"/>
    </w:pPr>
    <w:rPr>
      <w:rFonts w:ascii="VNI-Times" w:eastAsia="Times New Roman" w:hAnsi="VNI-Times"/>
      <w:sz w:val="20"/>
    </w:rPr>
  </w:style>
  <w:style w:type="paragraph" w:customStyle="1" w:styleId="font7">
    <w:name w:val="font7"/>
    <w:basedOn w:val="Normal"/>
    <w:rsid w:val="00751C30"/>
    <w:pPr>
      <w:spacing w:before="100" w:beforeAutospacing="1" w:after="100" w:afterAutospacing="1"/>
      <w:jc w:val="left"/>
    </w:pPr>
    <w:rPr>
      <w:rFonts w:ascii="VNI-Times" w:eastAsia="Times New Roman" w:hAnsi="VNI-Times"/>
      <w:b/>
      <w:bCs/>
      <w:sz w:val="20"/>
    </w:rPr>
  </w:style>
  <w:style w:type="paragraph" w:customStyle="1" w:styleId="font6">
    <w:name w:val="font6"/>
    <w:basedOn w:val="Normal"/>
    <w:rsid w:val="00751C30"/>
    <w:pPr>
      <w:spacing w:before="100" w:beforeAutospacing="1" w:after="100" w:afterAutospacing="1"/>
      <w:jc w:val="left"/>
    </w:pPr>
    <w:rPr>
      <w:rFonts w:ascii="VNI-Times" w:eastAsia="Times New Roman" w:hAnsi="VNI-Times"/>
      <w:b/>
      <w:bCs/>
      <w:i/>
      <w:iCs/>
      <w:sz w:val="20"/>
    </w:rPr>
  </w:style>
  <w:style w:type="paragraph" w:customStyle="1" w:styleId="Heading41">
    <w:name w:val="Heading 41"/>
    <w:basedOn w:val="Normal"/>
    <w:next w:val="Heading4"/>
    <w:autoRedefine/>
    <w:rsid w:val="00751C30"/>
    <w:pPr>
      <w:spacing w:before="120" w:after="120" w:line="240" w:lineRule="auto"/>
      <w:jc w:val="left"/>
    </w:pPr>
    <w:rPr>
      <w:rFonts w:eastAsia="Times New Roman"/>
      <w:bCs/>
      <w:i/>
      <w:iCs/>
      <w:color w:val="000000"/>
      <w:szCs w:val="26"/>
    </w:rPr>
  </w:style>
  <w:style w:type="paragraph" w:customStyle="1" w:styleId="NORMAL11">
    <w:name w:val="NORMAL 1"/>
    <w:basedOn w:val="Normal"/>
    <w:rsid w:val="00751C30"/>
    <w:pPr>
      <w:tabs>
        <w:tab w:val="num" w:pos="113"/>
      </w:tabs>
      <w:spacing w:before="120" w:after="120"/>
      <w:ind w:left="113"/>
      <w:jc w:val="left"/>
    </w:pPr>
    <w:rPr>
      <w:rFonts w:eastAsia="Times New Roman"/>
      <w:sz w:val="24"/>
      <w:szCs w:val="24"/>
    </w:rPr>
  </w:style>
  <w:style w:type="paragraph" w:styleId="BodyTextFirstIndent">
    <w:name w:val="Body Text First Indent"/>
    <w:basedOn w:val="BodyText"/>
    <w:link w:val="BodyTextFirstIndentChar"/>
    <w:rsid w:val="00751C30"/>
    <w:pPr>
      <w:spacing w:before="120"/>
      <w:ind w:firstLine="210"/>
      <w:jc w:val="left"/>
    </w:pPr>
    <w:rPr>
      <w:rFonts w:ascii="VNI-Times" w:hAnsi="VNI-Times"/>
      <w:color w:val="000000"/>
      <w:sz w:val="26"/>
      <w:szCs w:val="26"/>
    </w:rPr>
  </w:style>
  <w:style w:type="character" w:customStyle="1" w:styleId="BodyTextFirstIndentChar">
    <w:name w:val="Body Text First Indent Char"/>
    <w:basedOn w:val="BodyTextChar"/>
    <w:link w:val="BodyTextFirstIndent"/>
    <w:rsid w:val="00751C30"/>
    <w:rPr>
      <w:rFonts w:ascii="VNI-Times" w:eastAsia="Times New Roman" w:hAnsi="VNI-Times"/>
      <w:color w:val="000000"/>
      <w:sz w:val="26"/>
      <w:szCs w:val="26"/>
      <w:lang w:val="en-US" w:eastAsia="en-US"/>
    </w:rPr>
  </w:style>
  <w:style w:type="paragraph" w:styleId="BodyTextFirstIndent2">
    <w:name w:val="Body Text First Indent 2"/>
    <w:basedOn w:val="BodyTextIndent"/>
    <w:link w:val="BodyTextFirstIndent2Char"/>
    <w:rsid w:val="00751C30"/>
    <w:pPr>
      <w:spacing w:before="120" w:line="312" w:lineRule="auto"/>
      <w:ind w:firstLine="210"/>
      <w:jc w:val="left"/>
    </w:pPr>
    <w:rPr>
      <w:rFonts w:ascii="Times New Roman" w:eastAsia="Times New Roman" w:hAnsi="Times New Roman"/>
      <w:color w:val="000000"/>
      <w:sz w:val="26"/>
      <w:szCs w:val="26"/>
      <w:lang w:val="x-none" w:eastAsia="x-none"/>
    </w:rPr>
  </w:style>
  <w:style w:type="character" w:customStyle="1" w:styleId="BodyTextFirstIndent2Char">
    <w:name w:val="Body Text First Indent 2 Char"/>
    <w:basedOn w:val="BodyTextIndentChar"/>
    <w:link w:val="BodyTextFirstIndent2"/>
    <w:rsid w:val="00751C30"/>
    <w:rPr>
      <w:rFonts w:ascii="Arial" w:eastAsia="Times New Roman" w:hAnsi="Arial"/>
      <w:color w:val="000000"/>
      <w:sz w:val="26"/>
      <w:szCs w:val="26"/>
      <w:lang w:val="x-none" w:eastAsia="x-none"/>
    </w:rPr>
  </w:style>
  <w:style w:type="paragraph" w:styleId="Closing">
    <w:name w:val="Closing"/>
    <w:basedOn w:val="Normal"/>
    <w:link w:val="ClosingChar"/>
    <w:rsid w:val="00751C30"/>
    <w:pPr>
      <w:spacing w:before="120" w:after="120"/>
      <w:ind w:left="4252"/>
      <w:jc w:val="left"/>
    </w:pPr>
    <w:rPr>
      <w:rFonts w:eastAsia="Times New Roman"/>
      <w:color w:val="000000"/>
      <w:szCs w:val="26"/>
      <w:lang w:val="x-none" w:eastAsia="x-none"/>
    </w:rPr>
  </w:style>
  <w:style w:type="character" w:customStyle="1" w:styleId="ClosingChar">
    <w:name w:val="Closing Char"/>
    <w:basedOn w:val="DefaultParagraphFont"/>
    <w:link w:val="Closing"/>
    <w:rsid w:val="00751C30"/>
    <w:rPr>
      <w:rFonts w:eastAsia="Times New Roman"/>
      <w:color w:val="000000"/>
      <w:sz w:val="26"/>
      <w:szCs w:val="26"/>
      <w:lang w:val="x-none" w:eastAsia="x-none"/>
    </w:rPr>
  </w:style>
  <w:style w:type="paragraph" w:styleId="Date">
    <w:name w:val="Date"/>
    <w:basedOn w:val="Normal"/>
    <w:next w:val="Normal"/>
    <w:link w:val="DateChar"/>
    <w:rsid w:val="00751C30"/>
    <w:pPr>
      <w:spacing w:before="120" w:after="120"/>
      <w:jc w:val="left"/>
    </w:pPr>
    <w:rPr>
      <w:rFonts w:eastAsia="Times New Roman"/>
      <w:color w:val="000000"/>
      <w:szCs w:val="26"/>
      <w:lang w:val="x-none" w:eastAsia="x-none"/>
    </w:rPr>
  </w:style>
  <w:style w:type="character" w:customStyle="1" w:styleId="DateChar">
    <w:name w:val="Date Char"/>
    <w:basedOn w:val="DefaultParagraphFont"/>
    <w:link w:val="Date"/>
    <w:rsid w:val="00751C30"/>
    <w:rPr>
      <w:rFonts w:eastAsia="Times New Roman"/>
      <w:color w:val="000000"/>
      <w:sz w:val="26"/>
      <w:szCs w:val="26"/>
      <w:lang w:val="x-none" w:eastAsia="x-none"/>
    </w:rPr>
  </w:style>
  <w:style w:type="paragraph" w:styleId="E-mailSignature">
    <w:name w:val="E-mail Signature"/>
    <w:basedOn w:val="Normal"/>
    <w:link w:val="E-mailSignatureChar"/>
    <w:rsid w:val="00751C30"/>
    <w:pPr>
      <w:spacing w:before="120" w:after="120"/>
      <w:jc w:val="left"/>
    </w:pPr>
    <w:rPr>
      <w:rFonts w:eastAsia="Times New Roman"/>
      <w:color w:val="000000"/>
      <w:szCs w:val="26"/>
      <w:lang w:val="x-none" w:eastAsia="x-none"/>
    </w:rPr>
  </w:style>
  <w:style w:type="character" w:customStyle="1" w:styleId="E-mailSignatureChar">
    <w:name w:val="E-mail Signature Char"/>
    <w:basedOn w:val="DefaultParagraphFont"/>
    <w:link w:val="E-mailSignature"/>
    <w:rsid w:val="00751C30"/>
    <w:rPr>
      <w:rFonts w:eastAsia="Times New Roman"/>
      <w:color w:val="000000"/>
      <w:sz w:val="26"/>
      <w:szCs w:val="26"/>
      <w:lang w:val="x-none" w:eastAsia="x-none"/>
    </w:rPr>
  </w:style>
  <w:style w:type="paragraph" w:styleId="EnvelopeAddress">
    <w:name w:val="envelope address"/>
    <w:basedOn w:val="Normal"/>
    <w:rsid w:val="00751C30"/>
    <w:pPr>
      <w:framePr w:w="7920" w:h="1980" w:hRule="exact" w:hSpace="180" w:wrap="auto" w:hAnchor="page" w:xAlign="center" w:yAlign="bottom"/>
      <w:spacing w:before="120" w:after="120"/>
      <w:ind w:left="2880"/>
      <w:jc w:val="left"/>
    </w:pPr>
    <w:rPr>
      <w:rFonts w:ascii="Arial" w:eastAsia="Times New Roman" w:hAnsi="Arial" w:cs="Arial"/>
      <w:color w:val="000000"/>
      <w:sz w:val="24"/>
      <w:szCs w:val="24"/>
    </w:rPr>
  </w:style>
  <w:style w:type="paragraph" w:styleId="EnvelopeReturn">
    <w:name w:val="envelope return"/>
    <w:basedOn w:val="Normal"/>
    <w:rsid w:val="00751C30"/>
    <w:pPr>
      <w:spacing w:before="120" w:after="120"/>
      <w:jc w:val="left"/>
    </w:pPr>
    <w:rPr>
      <w:rFonts w:ascii="Arial" w:eastAsia="Times New Roman" w:hAnsi="Arial" w:cs="Arial"/>
      <w:color w:val="000000"/>
      <w:sz w:val="20"/>
    </w:rPr>
  </w:style>
  <w:style w:type="paragraph" w:styleId="HTMLAddress">
    <w:name w:val="HTML Address"/>
    <w:basedOn w:val="Normal"/>
    <w:link w:val="HTMLAddressChar"/>
    <w:rsid w:val="00751C30"/>
    <w:pPr>
      <w:spacing w:before="120" w:after="120"/>
      <w:jc w:val="left"/>
    </w:pPr>
    <w:rPr>
      <w:rFonts w:eastAsia="Times New Roman"/>
      <w:i/>
      <w:iCs/>
      <w:color w:val="000000"/>
      <w:szCs w:val="26"/>
      <w:lang w:val="x-none" w:eastAsia="x-none"/>
    </w:rPr>
  </w:style>
  <w:style w:type="character" w:customStyle="1" w:styleId="HTMLAddressChar">
    <w:name w:val="HTML Address Char"/>
    <w:basedOn w:val="DefaultParagraphFont"/>
    <w:link w:val="HTMLAddress"/>
    <w:rsid w:val="00751C30"/>
    <w:rPr>
      <w:rFonts w:eastAsia="Times New Roman"/>
      <w:i/>
      <w:iCs/>
      <w:color w:val="000000"/>
      <w:sz w:val="26"/>
      <w:szCs w:val="26"/>
      <w:lang w:val="x-none" w:eastAsia="x-none"/>
    </w:rPr>
  </w:style>
  <w:style w:type="paragraph" w:styleId="HTMLPreformatted">
    <w:name w:val="HTML Preformatted"/>
    <w:basedOn w:val="Normal"/>
    <w:link w:val="HTMLPreformattedChar"/>
    <w:rsid w:val="00751C30"/>
    <w:pPr>
      <w:spacing w:before="120" w:after="120"/>
      <w:jc w:val="left"/>
    </w:pPr>
    <w:rPr>
      <w:rFonts w:ascii="Courier New" w:eastAsia="Times New Roman" w:hAnsi="Courier New"/>
      <w:color w:val="000000"/>
      <w:sz w:val="20"/>
      <w:lang w:val="x-none" w:eastAsia="x-none"/>
    </w:rPr>
  </w:style>
  <w:style w:type="character" w:customStyle="1" w:styleId="HTMLPreformattedChar">
    <w:name w:val="HTML Preformatted Char"/>
    <w:basedOn w:val="DefaultParagraphFont"/>
    <w:link w:val="HTMLPreformatted"/>
    <w:rsid w:val="00751C30"/>
    <w:rPr>
      <w:rFonts w:ascii="Courier New" w:eastAsia="Times New Roman" w:hAnsi="Courier New"/>
      <w:color w:val="000000"/>
      <w:lang w:val="x-none" w:eastAsia="x-none"/>
    </w:rPr>
  </w:style>
  <w:style w:type="paragraph" w:styleId="Index1">
    <w:name w:val="index 1"/>
    <w:basedOn w:val="Normal"/>
    <w:next w:val="Normal"/>
    <w:autoRedefine/>
    <w:rsid w:val="00751C30"/>
    <w:pPr>
      <w:spacing w:before="120" w:after="120"/>
      <w:ind w:left="260" w:hanging="260"/>
      <w:jc w:val="left"/>
    </w:pPr>
    <w:rPr>
      <w:rFonts w:eastAsia="Times New Roman"/>
      <w:color w:val="000000"/>
      <w:szCs w:val="26"/>
    </w:rPr>
  </w:style>
  <w:style w:type="paragraph" w:styleId="List">
    <w:name w:val="List"/>
    <w:basedOn w:val="Normal"/>
    <w:rsid w:val="00751C30"/>
    <w:pPr>
      <w:spacing w:before="120" w:after="120"/>
      <w:ind w:left="283" w:hanging="283"/>
      <w:jc w:val="left"/>
    </w:pPr>
    <w:rPr>
      <w:rFonts w:eastAsia="Times New Roman"/>
      <w:color w:val="000000"/>
      <w:szCs w:val="26"/>
    </w:rPr>
  </w:style>
  <w:style w:type="paragraph" w:styleId="List2">
    <w:name w:val="List 2"/>
    <w:basedOn w:val="Normal"/>
    <w:rsid w:val="00751C30"/>
    <w:pPr>
      <w:spacing w:before="120" w:after="120"/>
      <w:ind w:left="566" w:hanging="283"/>
      <w:jc w:val="left"/>
    </w:pPr>
    <w:rPr>
      <w:rFonts w:eastAsia="Times New Roman"/>
      <w:color w:val="000000"/>
      <w:szCs w:val="26"/>
    </w:rPr>
  </w:style>
  <w:style w:type="paragraph" w:styleId="List3">
    <w:name w:val="List 3"/>
    <w:basedOn w:val="Normal"/>
    <w:rsid w:val="00751C30"/>
    <w:pPr>
      <w:spacing w:before="120" w:after="120"/>
      <w:ind w:left="849" w:hanging="283"/>
      <w:jc w:val="left"/>
    </w:pPr>
    <w:rPr>
      <w:rFonts w:eastAsia="Times New Roman"/>
      <w:color w:val="000000"/>
      <w:szCs w:val="26"/>
    </w:rPr>
  </w:style>
  <w:style w:type="paragraph" w:styleId="List4">
    <w:name w:val="List 4"/>
    <w:basedOn w:val="Normal"/>
    <w:rsid w:val="00751C30"/>
    <w:pPr>
      <w:spacing w:before="120" w:after="120"/>
      <w:ind w:left="1132" w:hanging="283"/>
      <w:jc w:val="left"/>
    </w:pPr>
    <w:rPr>
      <w:rFonts w:eastAsia="Times New Roman"/>
      <w:color w:val="000000"/>
      <w:szCs w:val="26"/>
    </w:rPr>
  </w:style>
  <w:style w:type="paragraph" w:styleId="List5">
    <w:name w:val="List 5"/>
    <w:basedOn w:val="Normal"/>
    <w:rsid w:val="00751C30"/>
    <w:pPr>
      <w:spacing w:before="120" w:after="120"/>
      <w:ind w:left="1415" w:hanging="283"/>
      <w:jc w:val="left"/>
    </w:pPr>
    <w:rPr>
      <w:rFonts w:eastAsia="Times New Roman"/>
      <w:color w:val="000000"/>
      <w:szCs w:val="26"/>
    </w:rPr>
  </w:style>
  <w:style w:type="paragraph" w:styleId="ListBullet">
    <w:name w:val="List Bullet"/>
    <w:basedOn w:val="Normal"/>
    <w:rsid w:val="00751C30"/>
    <w:pPr>
      <w:tabs>
        <w:tab w:val="num" w:pos="360"/>
      </w:tabs>
      <w:spacing w:before="120" w:after="120"/>
      <w:ind w:left="360" w:hanging="360"/>
      <w:jc w:val="left"/>
    </w:pPr>
    <w:rPr>
      <w:rFonts w:eastAsia="Times New Roman"/>
      <w:color w:val="000000"/>
      <w:szCs w:val="26"/>
    </w:rPr>
  </w:style>
  <w:style w:type="paragraph" w:styleId="ListBullet2">
    <w:name w:val="List Bullet 2"/>
    <w:basedOn w:val="Normal"/>
    <w:rsid w:val="00751C30"/>
    <w:pPr>
      <w:tabs>
        <w:tab w:val="num" w:pos="643"/>
      </w:tabs>
      <w:spacing w:before="120" w:after="120"/>
      <w:ind w:left="643" w:hanging="360"/>
      <w:jc w:val="left"/>
    </w:pPr>
    <w:rPr>
      <w:rFonts w:eastAsia="Times New Roman"/>
      <w:color w:val="000000"/>
      <w:szCs w:val="26"/>
    </w:rPr>
  </w:style>
  <w:style w:type="paragraph" w:styleId="ListBullet3">
    <w:name w:val="List Bullet 3"/>
    <w:basedOn w:val="Normal"/>
    <w:rsid w:val="00751C30"/>
    <w:pPr>
      <w:tabs>
        <w:tab w:val="num" w:pos="926"/>
      </w:tabs>
      <w:spacing w:before="120" w:after="120"/>
      <w:ind w:left="926" w:hanging="360"/>
      <w:jc w:val="left"/>
    </w:pPr>
    <w:rPr>
      <w:rFonts w:eastAsia="Times New Roman"/>
      <w:color w:val="000000"/>
      <w:szCs w:val="26"/>
    </w:rPr>
  </w:style>
  <w:style w:type="paragraph" w:styleId="ListBullet4">
    <w:name w:val="List Bullet 4"/>
    <w:basedOn w:val="Normal"/>
    <w:rsid w:val="00751C30"/>
    <w:pPr>
      <w:tabs>
        <w:tab w:val="num" w:pos="1209"/>
      </w:tabs>
      <w:spacing w:before="120" w:after="120"/>
      <w:ind w:left="1209" w:hanging="360"/>
      <w:jc w:val="left"/>
    </w:pPr>
    <w:rPr>
      <w:rFonts w:eastAsia="Times New Roman"/>
      <w:color w:val="000000"/>
      <w:szCs w:val="26"/>
    </w:rPr>
  </w:style>
  <w:style w:type="paragraph" w:styleId="ListBullet5">
    <w:name w:val="List Bullet 5"/>
    <w:basedOn w:val="Normal"/>
    <w:rsid w:val="00751C30"/>
    <w:pPr>
      <w:tabs>
        <w:tab w:val="num" w:pos="1492"/>
      </w:tabs>
      <w:spacing w:before="120" w:after="120"/>
      <w:ind w:left="1492" w:hanging="360"/>
      <w:jc w:val="left"/>
    </w:pPr>
    <w:rPr>
      <w:rFonts w:eastAsia="Times New Roman"/>
      <w:color w:val="000000"/>
      <w:szCs w:val="26"/>
    </w:rPr>
  </w:style>
  <w:style w:type="paragraph" w:styleId="ListContinue">
    <w:name w:val="List Continue"/>
    <w:basedOn w:val="Normal"/>
    <w:rsid w:val="00751C30"/>
    <w:pPr>
      <w:spacing w:before="120" w:after="120"/>
      <w:ind w:left="283"/>
      <w:jc w:val="left"/>
    </w:pPr>
    <w:rPr>
      <w:rFonts w:eastAsia="Times New Roman"/>
      <w:color w:val="000000"/>
      <w:szCs w:val="26"/>
    </w:rPr>
  </w:style>
  <w:style w:type="paragraph" w:styleId="ListContinue2">
    <w:name w:val="List Continue 2"/>
    <w:basedOn w:val="Normal"/>
    <w:rsid w:val="00751C30"/>
    <w:pPr>
      <w:spacing w:before="120" w:after="120"/>
      <w:ind w:left="566"/>
      <w:jc w:val="left"/>
    </w:pPr>
    <w:rPr>
      <w:rFonts w:eastAsia="Times New Roman"/>
      <w:color w:val="000000"/>
      <w:szCs w:val="26"/>
    </w:rPr>
  </w:style>
  <w:style w:type="paragraph" w:styleId="ListContinue3">
    <w:name w:val="List Continue 3"/>
    <w:basedOn w:val="Normal"/>
    <w:rsid w:val="00751C30"/>
    <w:pPr>
      <w:spacing w:before="120" w:after="120"/>
      <w:ind w:left="849"/>
      <w:jc w:val="left"/>
    </w:pPr>
    <w:rPr>
      <w:rFonts w:eastAsia="Times New Roman"/>
      <w:color w:val="000000"/>
      <w:szCs w:val="26"/>
    </w:rPr>
  </w:style>
  <w:style w:type="paragraph" w:styleId="ListContinue4">
    <w:name w:val="List Continue 4"/>
    <w:basedOn w:val="Normal"/>
    <w:rsid w:val="00751C30"/>
    <w:pPr>
      <w:spacing w:before="120" w:after="120"/>
      <w:ind w:left="1132"/>
      <w:jc w:val="left"/>
    </w:pPr>
    <w:rPr>
      <w:rFonts w:eastAsia="Times New Roman"/>
      <w:color w:val="000000"/>
      <w:szCs w:val="26"/>
    </w:rPr>
  </w:style>
  <w:style w:type="paragraph" w:styleId="ListContinue5">
    <w:name w:val="List Continue 5"/>
    <w:basedOn w:val="Normal"/>
    <w:rsid w:val="00751C30"/>
    <w:pPr>
      <w:spacing w:before="120" w:after="120"/>
      <w:ind w:left="1415"/>
      <w:jc w:val="left"/>
    </w:pPr>
    <w:rPr>
      <w:rFonts w:eastAsia="Times New Roman"/>
      <w:color w:val="000000"/>
      <w:szCs w:val="26"/>
    </w:rPr>
  </w:style>
  <w:style w:type="paragraph" w:styleId="ListNumber">
    <w:name w:val="List Number"/>
    <w:basedOn w:val="Normal"/>
    <w:rsid w:val="00751C30"/>
    <w:pPr>
      <w:tabs>
        <w:tab w:val="num" w:pos="360"/>
      </w:tabs>
      <w:spacing w:before="120" w:after="120"/>
      <w:ind w:left="360" w:hanging="360"/>
      <w:jc w:val="left"/>
    </w:pPr>
    <w:rPr>
      <w:rFonts w:eastAsia="Times New Roman"/>
      <w:color w:val="000000"/>
      <w:szCs w:val="26"/>
    </w:rPr>
  </w:style>
  <w:style w:type="paragraph" w:styleId="ListNumber2">
    <w:name w:val="List Number 2"/>
    <w:basedOn w:val="Normal"/>
    <w:rsid w:val="00751C30"/>
    <w:pPr>
      <w:tabs>
        <w:tab w:val="num" w:pos="643"/>
      </w:tabs>
      <w:spacing w:before="120" w:after="120"/>
      <w:ind w:left="643" w:hanging="360"/>
      <w:jc w:val="left"/>
    </w:pPr>
    <w:rPr>
      <w:rFonts w:eastAsia="Times New Roman"/>
      <w:color w:val="000000"/>
      <w:szCs w:val="26"/>
    </w:rPr>
  </w:style>
  <w:style w:type="paragraph" w:styleId="ListNumber3">
    <w:name w:val="List Number 3"/>
    <w:basedOn w:val="Normal"/>
    <w:rsid w:val="00751C30"/>
    <w:pPr>
      <w:tabs>
        <w:tab w:val="num" w:pos="926"/>
      </w:tabs>
      <w:spacing w:before="120" w:after="120"/>
      <w:ind w:left="926" w:hanging="360"/>
      <w:jc w:val="left"/>
    </w:pPr>
    <w:rPr>
      <w:rFonts w:eastAsia="Times New Roman"/>
      <w:color w:val="000000"/>
      <w:szCs w:val="26"/>
    </w:rPr>
  </w:style>
  <w:style w:type="paragraph" w:styleId="ListNumber4">
    <w:name w:val="List Number 4"/>
    <w:basedOn w:val="Normal"/>
    <w:rsid w:val="00751C30"/>
    <w:pPr>
      <w:tabs>
        <w:tab w:val="num" w:pos="1209"/>
      </w:tabs>
      <w:spacing w:before="120" w:after="120"/>
      <w:ind w:left="1209" w:hanging="360"/>
      <w:jc w:val="left"/>
    </w:pPr>
    <w:rPr>
      <w:rFonts w:eastAsia="Times New Roman"/>
      <w:color w:val="000000"/>
      <w:szCs w:val="26"/>
    </w:rPr>
  </w:style>
  <w:style w:type="paragraph" w:styleId="ListNumber5">
    <w:name w:val="List Number 5"/>
    <w:basedOn w:val="Normal"/>
    <w:rsid w:val="00751C30"/>
    <w:pPr>
      <w:tabs>
        <w:tab w:val="num" w:pos="1492"/>
      </w:tabs>
      <w:spacing w:before="120" w:after="120"/>
      <w:ind w:left="1492" w:hanging="360"/>
      <w:jc w:val="left"/>
    </w:pPr>
    <w:rPr>
      <w:rFonts w:eastAsia="Times New Roman"/>
      <w:color w:val="000000"/>
      <w:szCs w:val="26"/>
    </w:rPr>
  </w:style>
  <w:style w:type="paragraph" w:styleId="MessageHeader">
    <w:name w:val="Message Header"/>
    <w:basedOn w:val="Normal"/>
    <w:link w:val="MessageHeaderChar"/>
    <w:rsid w:val="00751C30"/>
    <w:pPr>
      <w:pBdr>
        <w:top w:val="single" w:sz="6" w:space="1" w:color="auto"/>
        <w:left w:val="single" w:sz="6" w:space="1" w:color="auto"/>
        <w:bottom w:val="single" w:sz="6" w:space="1" w:color="auto"/>
        <w:right w:val="single" w:sz="6" w:space="1" w:color="auto"/>
      </w:pBdr>
      <w:shd w:val="pct20" w:color="auto" w:fill="auto"/>
      <w:spacing w:before="120" w:after="120"/>
      <w:ind w:left="1134" w:hanging="1134"/>
      <w:jc w:val="left"/>
    </w:pPr>
    <w:rPr>
      <w:rFonts w:ascii="Arial" w:eastAsia="Times New Roman" w:hAnsi="Arial"/>
      <w:color w:val="000000"/>
      <w:sz w:val="24"/>
      <w:szCs w:val="24"/>
      <w:lang w:val="x-none" w:eastAsia="x-none"/>
    </w:rPr>
  </w:style>
  <w:style w:type="character" w:customStyle="1" w:styleId="MessageHeaderChar">
    <w:name w:val="Message Header Char"/>
    <w:basedOn w:val="DefaultParagraphFont"/>
    <w:link w:val="MessageHeader"/>
    <w:rsid w:val="00751C30"/>
    <w:rPr>
      <w:rFonts w:ascii="Arial" w:eastAsia="Times New Roman" w:hAnsi="Arial"/>
      <w:color w:val="000000"/>
      <w:sz w:val="24"/>
      <w:szCs w:val="24"/>
      <w:shd w:val="pct20" w:color="auto" w:fill="auto"/>
      <w:lang w:val="x-none" w:eastAsia="x-none"/>
    </w:rPr>
  </w:style>
  <w:style w:type="paragraph" w:styleId="NormalIndent">
    <w:name w:val="Normal Indent"/>
    <w:basedOn w:val="Normal"/>
    <w:rsid w:val="00751C30"/>
    <w:pPr>
      <w:spacing w:before="120" w:after="120"/>
      <w:ind w:left="720"/>
      <w:jc w:val="left"/>
    </w:pPr>
    <w:rPr>
      <w:rFonts w:eastAsia="Times New Roman"/>
      <w:color w:val="000000"/>
      <w:szCs w:val="26"/>
    </w:rPr>
  </w:style>
  <w:style w:type="paragraph" w:styleId="NoteHeading">
    <w:name w:val="Note Heading"/>
    <w:basedOn w:val="Normal"/>
    <w:next w:val="Normal"/>
    <w:link w:val="NoteHeadingChar"/>
    <w:rsid w:val="00751C30"/>
    <w:pPr>
      <w:spacing w:before="120" w:after="120"/>
      <w:jc w:val="left"/>
    </w:pPr>
    <w:rPr>
      <w:rFonts w:eastAsia="Times New Roman"/>
      <w:color w:val="000000"/>
      <w:szCs w:val="26"/>
      <w:lang w:val="x-none" w:eastAsia="x-none"/>
    </w:rPr>
  </w:style>
  <w:style w:type="character" w:customStyle="1" w:styleId="NoteHeadingChar">
    <w:name w:val="Note Heading Char"/>
    <w:basedOn w:val="DefaultParagraphFont"/>
    <w:link w:val="NoteHeading"/>
    <w:rsid w:val="00751C30"/>
    <w:rPr>
      <w:rFonts w:eastAsia="Times New Roman"/>
      <w:color w:val="000000"/>
      <w:sz w:val="26"/>
      <w:szCs w:val="26"/>
      <w:lang w:val="x-none" w:eastAsia="x-none"/>
    </w:rPr>
  </w:style>
  <w:style w:type="paragraph" w:styleId="PlainText">
    <w:name w:val="Plain Text"/>
    <w:basedOn w:val="Normal"/>
    <w:link w:val="PlainTextChar"/>
    <w:rsid w:val="00751C30"/>
    <w:pPr>
      <w:spacing w:before="120" w:after="120"/>
      <w:jc w:val="left"/>
    </w:pPr>
    <w:rPr>
      <w:rFonts w:ascii="Courier New" w:eastAsia="Times New Roman" w:hAnsi="Courier New"/>
      <w:color w:val="000000"/>
      <w:sz w:val="20"/>
      <w:lang w:val="x-none" w:eastAsia="x-none"/>
    </w:rPr>
  </w:style>
  <w:style w:type="character" w:customStyle="1" w:styleId="PlainTextChar">
    <w:name w:val="Plain Text Char"/>
    <w:basedOn w:val="DefaultParagraphFont"/>
    <w:link w:val="PlainText"/>
    <w:rsid w:val="00751C30"/>
    <w:rPr>
      <w:rFonts w:ascii="Courier New" w:eastAsia="Times New Roman" w:hAnsi="Courier New"/>
      <w:color w:val="000000"/>
      <w:lang w:val="x-none" w:eastAsia="x-none"/>
    </w:rPr>
  </w:style>
  <w:style w:type="paragraph" w:styleId="Salutation">
    <w:name w:val="Salutation"/>
    <w:basedOn w:val="Normal"/>
    <w:next w:val="Normal"/>
    <w:link w:val="SalutationChar"/>
    <w:rsid w:val="00751C30"/>
    <w:pPr>
      <w:spacing w:before="120" w:after="120"/>
      <w:jc w:val="left"/>
    </w:pPr>
    <w:rPr>
      <w:rFonts w:eastAsia="Times New Roman"/>
      <w:color w:val="000000"/>
      <w:szCs w:val="26"/>
      <w:lang w:val="x-none" w:eastAsia="x-none"/>
    </w:rPr>
  </w:style>
  <w:style w:type="character" w:customStyle="1" w:styleId="SalutationChar">
    <w:name w:val="Salutation Char"/>
    <w:basedOn w:val="DefaultParagraphFont"/>
    <w:link w:val="Salutation"/>
    <w:rsid w:val="00751C30"/>
    <w:rPr>
      <w:rFonts w:eastAsia="Times New Roman"/>
      <w:color w:val="000000"/>
      <w:sz w:val="26"/>
      <w:szCs w:val="26"/>
      <w:lang w:val="x-none" w:eastAsia="x-none"/>
    </w:rPr>
  </w:style>
  <w:style w:type="paragraph" w:styleId="Signature">
    <w:name w:val="Signature"/>
    <w:basedOn w:val="Normal"/>
    <w:link w:val="SignatureChar"/>
    <w:rsid w:val="00751C30"/>
    <w:pPr>
      <w:spacing w:before="120" w:after="120"/>
      <w:ind w:left="4252"/>
      <w:jc w:val="left"/>
    </w:pPr>
    <w:rPr>
      <w:rFonts w:eastAsia="Times New Roman"/>
      <w:color w:val="000000"/>
      <w:szCs w:val="26"/>
      <w:lang w:val="x-none" w:eastAsia="x-none"/>
    </w:rPr>
  </w:style>
  <w:style w:type="character" w:customStyle="1" w:styleId="SignatureChar">
    <w:name w:val="Signature Char"/>
    <w:basedOn w:val="DefaultParagraphFont"/>
    <w:link w:val="Signature"/>
    <w:rsid w:val="00751C30"/>
    <w:rPr>
      <w:rFonts w:eastAsia="Times New Roman"/>
      <w:color w:val="000000"/>
      <w:sz w:val="26"/>
      <w:szCs w:val="26"/>
      <w:lang w:val="x-none" w:eastAsia="x-none"/>
    </w:rPr>
  </w:style>
  <w:style w:type="paragraph" w:customStyle="1" w:styleId="StylebangBold">
    <w:name w:val="Style bang + Bold"/>
    <w:basedOn w:val="bang0"/>
    <w:link w:val="StylebangBoldChar"/>
    <w:autoRedefine/>
    <w:rsid w:val="00751C30"/>
    <w:rPr>
      <w:b/>
      <w:bCs/>
    </w:rPr>
  </w:style>
  <w:style w:type="character" w:customStyle="1" w:styleId="StylebangBoldChar">
    <w:name w:val="Style bang + Bold Char"/>
    <w:link w:val="StylebangBold"/>
    <w:rsid w:val="00751C30"/>
    <w:rPr>
      <w:rFonts w:eastAsia="Times New Roman"/>
      <w:b/>
      <w:bCs/>
      <w:color w:val="000000"/>
      <w:sz w:val="24"/>
      <w:szCs w:val="26"/>
      <w:lang w:eastAsia="en-US"/>
    </w:rPr>
  </w:style>
  <w:style w:type="character" w:customStyle="1" w:styleId="CharChar1">
    <w:name w:val="Char Char1"/>
    <w:rsid w:val="00751C30"/>
    <w:rPr>
      <w:rFonts w:cs="Arial"/>
      <w:b/>
      <w:bCs/>
      <w:color w:val="000000"/>
      <w:sz w:val="26"/>
      <w:szCs w:val="26"/>
      <w:lang w:val="en-US" w:eastAsia="en-US" w:bidi="ar-SA"/>
    </w:rPr>
  </w:style>
  <w:style w:type="paragraph" w:customStyle="1" w:styleId="HinhChar">
    <w:name w:val="Hinh Char"/>
    <w:basedOn w:val="Caption"/>
    <w:next w:val="bang0"/>
    <w:link w:val="HinhCharChar"/>
    <w:autoRedefine/>
    <w:rsid w:val="00751C30"/>
    <w:pPr>
      <w:spacing w:before="240" w:after="60" w:line="240" w:lineRule="auto"/>
    </w:pPr>
    <w:rPr>
      <w:bCs/>
      <w:color w:val="000000"/>
      <w:sz w:val="24"/>
      <w:lang w:val="pt-PT" w:eastAsia="en-US"/>
    </w:rPr>
  </w:style>
  <w:style w:type="character" w:customStyle="1" w:styleId="HinhCharChar">
    <w:name w:val="Hinh Char Char"/>
    <w:link w:val="HinhChar"/>
    <w:rsid w:val="00751C30"/>
    <w:rPr>
      <w:rFonts w:eastAsia="Times New Roman"/>
      <w:bCs/>
      <w:i/>
      <w:color w:val="000000"/>
      <w:sz w:val="24"/>
      <w:lang w:val="pt-PT" w:eastAsia="en-US"/>
    </w:rPr>
  </w:style>
  <w:style w:type="paragraph" w:customStyle="1" w:styleId="Noa">
    <w:name w:val="Noa"/>
    <w:basedOn w:val="Normal"/>
    <w:rsid w:val="00751C30"/>
    <w:pPr>
      <w:spacing w:before="240" w:after="120" w:line="240" w:lineRule="auto"/>
      <w:jc w:val="left"/>
    </w:pPr>
    <w:rPr>
      <w:rFonts w:eastAsia="Times New Roman"/>
      <w:color w:val="000000"/>
      <w:szCs w:val="26"/>
    </w:rPr>
  </w:style>
  <w:style w:type="paragraph" w:customStyle="1" w:styleId="font8">
    <w:name w:val="font8"/>
    <w:basedOn w:val="Normal"/>
    <w:rsid w:val="00751C30"/>
    <w:pPr>
      <w:spacing w:before="100" w:beforeAutospacing="1" w:after="100" w:afterAutospacing="1"/>
      <w:jc w:val="left"/>
    </w:pPr>
    <w:rPr>
      <w:rFonts w:ascii="VNI-Times" w:eastAsia="Times New Roman" w:hAnsi="VNI-Times"/>
      <w:b/>
      <w:bCs/>
      <w:i/>
      <w:iCs/>
      <w:color w:val="008080"/>
      <w:sz w:val="20"/>
    </w:rPr>
  </w:style>
  <w:style w:type="paragraph" w:customStyle="1" w:styleId="font9">
    <w:name w:val="font9"/>
    <w:basedOn w:val="Normal"/>
    <w:rsid w:val="00751C30"/>
    <w:pPr>
      <w:spacing w:before="100" w:beforeAutospacing="1" w:after="100" w:afterAutospacing="1"/>
      <w:jc w:val="left"/>
    </w:pPr>
    <w:rPr>
      <w:rFonts w:ascii="VNI-Times" w:eastAsia="Times New Roman" w:hAnsi="VNI-Times"/>
      <w:color w:val="008080"/>
      <w:sz w:val="20"/>
    </w:rPr>
  </w:style>
  <w:style w:type="paragraph" w:customStyle="1" w:styleId="font10">
    <w:name w:val="font10"/>
    <w:basedOn w:val="Normal"/>
    <w:rsid w:val="00751C30"/>
    <w:pPr>
      <w:spacing w:before="100" w:beforeAutospacing="1" w:after="100" w:afterAutospacing="1"/>
      <w:jc w:val="left"/>
    </w:pPr>
    <w:rPr>
      <w:rFonts w:ascii="Tahoma" w:eastAsia="Times New Roman" w:hAnsi="Tahoma" w:cs="Tahoma"/>
      <w:color w:val="000000"/>
      <w:sz w:val="20"/>
    </w:rPr>
  </w:style>
  <w:style w:type="paragraph" w:customStyle="1" w:styleId="font11">
    <w:name w:val="font11"/>
    <w:basedOn w:val="Normal"/>
    <w:rsid w:val="00751C30"/>
    <w:pPr>
      <w:spacing w:before="100" w:beforeAutospacing="1" w:after="100" w:afterAutospacing="1"/>
      <w:jc w:val="left"/>
    </w:pPr>
    <w:rPr>
      <w:rFonts w:ascii="Tahoma" w:eastAsia="Times New Roman" w:hAnsi="Tahoma" w:cs="Tahoma"/>
      <w:b/>
      <w:bCs/>
      <w:color w:val="000000"/>
      <w:sz w:val="20"/>
    </w:rPr>
  </w:style>
  <w:style w:type="paragraph" w:customStyle="1" w:styleId="xl165">
    <w:name w:val="xl165"/>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sz w:val="24"/>
      <w:szCs w:val="24"/>
    </w:rPr>
  </w:style>
  <w:style w:type="paragraph" w:customStyle="1" w:styleId="xl166">
    <w:name w:val="xl166"/>
    <w:basedOn w:val="Normal"/>
    <w:rsid w:val="00751C30"/>
    <w:pPr>
      <w:pBdr>
        <w:top w:val="single" w:sz="4" w:space="0" w:color="auto"/>
        <w:left w:val="single" w:sz="4" w:space="0" w:color="auto"/>
        <w:bottom w:val="single" w:sz="4" w:space="0" w:color="auto"/>
        <w:right w:val="double" w:sz="6" w:space="0" w:color="auto"/>
      </w:pBdr>
      <w:spacing w:before="100" w:beforeAutospacing="1" w:after="100" w:afterAutospacing="1"/>
      <w:jc w:val="left"/>
      <w:textAlignment w:val="center"/>
    </w:pPr>
    <w:rPr>
      <w:rFonts w:ascii="VNI-Times" w:eastAsia="Times New Roman" w:hAnsi="VNI-Times"/>
      <w:sz w:val="24"/>
      <w:szCs w:val="24"/>
    </w:rPr>
  </w:style>
  <w:style w:type="paragraph" w:customStyle="1" w:styleId="xl167">
    <w:name w:val="xl167"/>
    <w:basedOn w:val="Normal"/>
    <w:rsid w:val="00751C30"/>
    <w:pPr>
      <w:pBdr>
        <w:top w:val="single" w:sz="4" w:space="0" w:color="auto"/>
        <w:left w:val="double" w:sz="6"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VNI-Times" w:eastAsia="Times New Roman" w:hAnsi="VNI-Times"/>
      <w:sz w:val="24"/>
      <w:szCs w:val="24"/>
    </w:rPr>
  </w:style>
  <w:style w:type="paragraph" w:customStyle="1" w:styleId="xl168">
    <w:name w:val="xl168"/>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VNI-Times" w:eastAsia="Times New Roman" w:hAnsi="VNI-Times"/>
      <w:sz w:val="24"/>
      <w:szCs w:val="24"/>
    </w:rPr>
  </w:style>
  <w:style w:type="paragraph" w:customStyle="1" w:styleId="xl169">
    <w:name w:val="xl169"/>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sz w:val="24"/>
      <w:szCs w:val="24"/>
    </w:rPr>
  </w:style>
  <w:style w:type="paragraph" w:customStyle="1" w:styleId="xl170">
    <w:name w:val="xl170"/>
    <w:basedOn w:val="Normal"/>
    <w:rsid w:val="00751C30"/>
    <w:pPr>
      <w:pBdr>
        <w:top w:val="single" w:sz="4" w:space="0" w:color="auto"/>
        <w:left w:val="single" w:sz="4" w:space="0" w:color="auto"/>
        <w:bottom w:val="single" w:sz="4" w:space="0" w:color="auto"/>
        <w:right w:val="double" w:sz="6" w:space="0" w:color="auto"/>
      </w:pBdr>
      <w:shd w:val="clear" w:color="auto" w:fill="FFCC99"/>
      <w:spacing w:before="100" w:beforeAutospacing="1" w:after="100" w:afterAutospacing="1"/>
      <w:jc w:val="left"/>
      <w:textAlignment w:val="center"/>
    </w:pPr>
    <w:rPr>
      <w:rFonts w:ascii="VNI-Times" w:eastAsia="Times New Roman" w:hAnsi="VNI-Times"/>
      <w:sz w:val="24"/>
      <w:szCs w:val="24"/>
    </w:rPr>
  </w:style>
  <w:style w:type="paragraph" w:customStyle="1" w:styleId="xl171">
    <w:name w:val="xl171"/>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b/>
      <w:bCs/>
      <w:i/>
      <w:iCs/>
      <w:sz w:val="24"/>
      <w:szCs w:val="24"/>
    </w:rPr>
  </w:style>
  <w:style w:type="paragraph" w:customStyle="1" w:styleId="xl172">
    <w:name w:val="xl172"/>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sz w:val="24"/>
      <w:szCs w:val="24"/>
    </w:rPr>
  </w:style>
  <w:style w:type="paragraph" w:customStyle="1" w:styleId="xl173">
    <w:name w:val="xl173"/>
    <w:basedOn w:val="Normal"/>
    <w:rsid w:val="00751C30"/>
    <w:pPr>
      <w:pBdr>
        <w:top w:val="single" w:sz="4" w:space="0" w:color="auto"/>
        <w:left w:val="double" w:sz="6"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VNI-Times" w:eastAsia="Times New Roman" w:hAnsi="VNI-Times"/>
      <w:b/>
      <w:bCs/>
      <w:color w:val="008080"/>
      <w:sz w:val="24"/>
      <w:szCs w:val="24"/>
    </w:rPr>
  </w:style>
  <w:style w:type="paragraph" w:customStyle="1" w:styleId="xl174">
    <w:name w:val="xl174"/>
    <w:basedOn w:val="Normal"/>
    <w:rsid w:val="00751C3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textAlignment w:val="center"/>
    </w:pPr>
    <w:rPr>
      <w:rFonts w:ascii="VNI-Times" w:eastAsia="Times New Roman" w:hAnsi="VNI-Times"/>
      <w:b/>
      <w:bCs/>
      <w:color w:val="008080"/>
      <w:sz w:val="24"/>
      <w:szCs w:val="24"/>
    </w:rPr>
  </w:style>
  <w:style w:type="paragraph" w:customStyle="1" w:styleId="xl175">
    <w:name w:val="xl175"/>
    <w:basedOn w:val="Normal"/>
    <w:rsid w:val="00751C3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VNI-Times" w:eastAsia="Times New Roman" w:hAnsi="VNI-Times"/>
      <w:b/>
      <w:bCs/>
      <w:color w:val="008080"/>
      <w:sz w:val="24"/>
      <w:szCs w:val="24"/>
    </w:rPr>
  </w:style>
  <w:style w:type="paragraph" w:customStyle="1" w:styleId="xl176">
    <w:name w:val="xl176"/>
    <w:basedOn w:val="Normal"/>
    <w:rsid w:val="00751C3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textAlignment w:val="center"/>
    </w:pPr>
    <w:rPr>
      <w:rFonts w:ascii="VNI-Times" w:eastAsia="Times New Roman" w:hAnsi="VNI-Times"/>
      <w:b/>
      <w:bCs/>
      <w:color w:val="008080"/>
      <w:sz w:val="24"/>
      <w:szCs w:val="24"/>
    </w:rPr>
  </w:style>
  <w:style w:type="paragraph" w:customStyle="1" w:styleId="xl177">
    <w:name w:val="xl177"/>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VNI-Times" w:eastAsia="Times New Roman" w:hAnsi="VNI-Times"/>
      <w:b/>
      <w:bCs/>
      <w:color w:val="008080"/>
      <w:sz w:val="24"/>
      <w:szCs w:val="24"/>
    </w:rPr>
  </w:style>
  <w:style w:type="paragraph" w:customStyle="1" w:styleId="xl178">
    <w:name w:val="xl178"/>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color w:val="008080"/>
      <w:sz w:val="24"/>
      <w:szCs w:val="24"/>
    </w:rPr>
  </w:style>
  <w:style w:type="paragraph" w:customStyle="1" w:styleId="xl179">
    <w:name w:val="xl179"/>
    <w:basedOn w:val="Normal"/>
    <w:rsid w:val="00751C3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textAlignment w:val="center"/>
    </w:pPr>
    <w:rPr>
      <w:rFonts w:ascii="VNI-Times" w:eastAsia="Times New Roman" w:hAnsi="VNI-Times"/>
      <w:b/>
      <w:bCs/>
      <w:color w:val="008080"/>
      <w:sz w:val="24"/>
      <w:szCs w:val="24"/>
    </w:rPr>
  </w:style>
  <w:style w:type="paragraph" w:customStyle="1" w:styleId="xl180">
    <w:name w:val="xl180"/>
    <w:basedOn w:val="Normal"/>
    <w:rsid w:val="00751C30"/>
    <w:pPr>
      <w:pBdr>
        <w:top w:val="single" w:sz="4" w:space="0" w:color="auto"/>
        <w:left w:val="single" w:sz="4" w:space="0" w:color="auto"/>
        <w:bottom w:val="single" w:sz="4" w:space="0" w:color="auto"/>
        <w:right w:val="double" w:sz="6" w:space="0" w:color="auto"/>
      </w:pBdr>
      <w:shd w:val="clear" w:color="auto" w:fill="FFFF00"/>
      <w:spacing w:before="100" w:beforeAutospacing="1" w:after="100" w:afterAutospacing="1"/>
      <w:jc w:val="left"/>
      <w:textAlignment w:val="center"/>
    </w:pPr>
    <w:rPr>
      <w:rFonts w:ascii="VNI-Times" w:eastAsia="Times New Roman" w:hAnsi="VNI-Times"/>
      <w:b/>
      <w:bCs/>
      <w:color w:val="008080"/>
      <w:sz w:val="24"/>
      <w:szCs w:val="24"/>
    </w:rPr>
  </w:style>
  <w:style w:type="paragraph" w:customStyle="1" w:styleId="xl181">
    <w:name w:val="xl181"/>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i/>
      <w:iCs/>
      <w:color w:val="008080"/>
      <w:sz w:val="24"/>
      <w:szCs w:val="24"/>
    </w:rPr>
  </w:style>
  <w:style w:type="paragraph" w:customStyle="1" w:styleId="xl182">
    <w:name w:val="xl182"/>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color w:val="008080"/>
      <w:sz w:val="24"/>
      <w:szCs w:val="24"/>
    </w:rPr>
  </w:style>
  <w:style w:type="paragraph" w:customStyle="1" w:styleId="xl183">
    <w:name w:val="xl183"/>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i/>
      <w:iCs/>
      <w:color w:val="008080"/>
      <w:sz w:val="24"/>
      <w:szCs w:val="24"/>
    </w:rPr>
  </w:style>
  <w:style w:type="paragraph" w:customStyle="1" w:styleId="xl184">
    <w:name w:val="xl184"/>
    <w:basedOn w:val="Normal"/>
    <w:rsid w:val="00751C30"/>
    <w:pPr>
      <w:pBdr>
        <w:top w:val="single" w:sz="4" w:space="0" w:color="auto"/>
        <w:left w:val="single" w:sz="4" w:space="0" w:color="auto"/>
        <w:bottom w:val="single" w:sz="4" w:space="0" w:color="auto"/>
        <w:right w:val="double" w:sz="6" w:space="0" w:color="auto"/>
      </w:pBdr>
      <w:shd w:val="clear" w:color="auto" w:fill="FFCC99"/>
      <w:spacing w:before="100" w:beforeAutospacing="1" w:after="100" w:afterAutospacing="1"/>
      <w:jc w:val="left"/>
      <w:textAlignment w:val="center"/>
    </w:pPr>
    <w:rPr>
      <w:rFonts w:ascii="VNI-Times" w:eastAsia="Times New Roman" w:hAnsi="VNI-Times"/>
      <w:b/>
      <w:bCs/>
      <w:color w:val="008080"/>
      <w:sz w:val="24"/>
      <w:szCs w:val="24"/>
    </w:rPr>
  </w:style>
  <w:style w:type="paragraph" w:customStyle="1" w:styleId="xl185">
    <w:name w:val="xl185"/>
    <w:basedOn w:val="Normal"/>
    <w:rsid w:val="00751C30"/>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VNI-Times" w:eastAsia="Times New Roman" w:hAnsi="VNI-Times"/>
      <w:b/>
      <w:bCs/>
      <w:i/>
      <w:iCs/>
      <w:color w:val="008080"/>
      <w:sz w:val="24"/>
      <w:szCs w:val="24"/>
    </w:rPr>
  </w:style>
  <w:style w:type="paragraph" w:customStyle="1" w:styleId="xl186">
    <w:name w:val="xl186"/>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VNI-Times" w:eastAsia="Times New Roman" w:hAnsi="VNI-Times"/>
      <w:b/>
      <w:bCs/>
      <w:i/>
      <w:iCs/>
      <w:color w:val="008080"/>
      <w:sz w:val="24"/>
      <w:szCs w:val="24"/>
    </w:rPr>
  </w:style>
  <w:style w:type="paragraph" w:customStyle="1" w:styleId="xl187">
    <w:name w:val="xl187"/>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i/>
      <w:iCs/>
      <w:color w:val="008080"/>
      <w:sz w:val="24"/>
      <w:szCs w:val="24"/>
    </w:rPr>
  </w:style>
  <w:style w:type="paragraph" w:customStyle="1" w:styleId="xl188">
    <w:name w:val="xl188"/>
    <w:basedOn w:val="Normal"/>
    <w:rsid w:val="00751C30"/>
    <w:pPr>
      <w:pBdr>
        <w:top w:val="single" w:sz="4" w:space="0" w:color="auto"/>
        <w:left w:val="single" w:sz="4" w:space="0" w:color="auto"/>
        <w:bottom w:val="single" w:sz="4" w:space="0" w:color="auto"/>
        <w:right w:val="double" w:sz="6" w:space="0" w:color="auto"/>
      </w:pBdr>
      <w:shd w:val="clear" w:color="auto" w:fill="FFCC99"/>
      <w:spacing w:before="100" w:beforeAutospacing="1" w:after="100" w:afterAutospacing="1"/>
      <w:jc w:val="left"/>
      <w:textAlignment w:val="center"/>
    </w:pPr>
    <w:rPr>
      <w:rFonts w:ascii="VNI-Times" w:eastAsia="Times New Roman" w:hAnsi="VNI-Times"/>
      <w:b/>
      <w:bCs/>
      <w:i/>
      <w:iCs/>
      <w:color w:val="008080"/>
      <w:sz w:val="24"/>
      <w:szCs w:val="24"/>
    </w:rPr>
  </w:style>
  <w:style w:type="paragraph" w:customStyle="1" w:styleId="xl189">
    <w:name w:val="xl189"/>
    <w:basedOn w:val="Normal"/>
    <w:rsid w:val="00751C30"/>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VNI-Times" w:eastAsia="Times New Roman" w:hAnsi="VNI-Times"/>
      <w:color w:val="008080"/>
      <w:sz w:val="24"/>
      <w:szCs w:val="24"/>
    </w:rPr>
  </w:style>
  <w:style w:type="paragraph" w:customStyle="1" w:styleId="xl190">
    <w:name w:val="xl190"/>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color w:val="008080"/>
      <w:sz w:val="24"/>
      <w:szCs w:val="24"/>
    </w:rPr>
  </w:style>
  <w:style w:type="paragraph" w:customStyle="1" w:styleId="xl191">
    <w:name w:val="xl191"/>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VNI-Times" w:eastAsia="Times New Roman" w:hAnsi="VNI-Times"/>
      <w:color w:val="008080"/>
      <w:sz w:val="24"/>
      <w:szCs w:val="24"/>
    </w:rPr>
  </w:style>
  <w:style w:type="paragraph" w:customStyle="1" w:styleId="xl192">
    <w:name w:val="xl192"/>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color w:val="008080"/>
      <w:sz w:val="24"/>
      <w:szCs w:val="24"/>
    </w:rPr>
  </w:style>
  <w:style w:type="paragraph" w:customStyle="1" w:styleId="xl193">
    <w:name w:val="xl193"/>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color w:val="008080"/>
      <w:sz w:val="24"/>
      <w:szCs w:val="24"/>
    </w:rPr>
  </w:style>
  <w:style w:type="paragraph" w:customStyle="1" w:styleId="xl194">
    <w:name w:val="xl194"/>
    <w:basedOn w:val="Normal"/>
    <w:rsid w:val="00751C30"/>
    <w:pPr>
      <w:pBdr>
        <w:top w:val="single" w:sz="4" w:space="0" w:color="auto"/>
        <w:left w:val="single" w:sz="4" w:space="0" w:color="auto"/>
        <w:bottom w:val="single" w:sz="4" w:space="0" w:color="auto"/>
        <w:right w:val="double" w:sz="6" w:space="0" w:color="auto"/>
      </w:pBdr>
      <w:shd w:val="clear" w:color="auto" w:fill="FFCC99"/>
      <w:spacing w:before="100" w:beforeAutospacing="1" w:after="100" w:afterAutospacing="1"/>
      <w:jc w:val="left"/>
      <w:textAlignment w:val="center"/>
    </w:pPr>
    <w:rPr>
      <w:rFonts w:ascii="VNI-Times" w:eastAsia="Times New Roman" w:hAnsi="VNI-Times"/>
      <w:color w:val="008080"/>
      <w:sz w:val="24"/>
      <w:szCs w:val="24"/>
    </w:rPr>
  </w:style>
  <w:style w:type="paragraph" w:customStyle="1" w:styleId="xl195">
    <w:name w:val="xl195"/>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color w:val="FF0000"/>
      <w:sz w:val="24"/>
      <w:szCs w:val="24"/>
    </w:rPr>
  </w:style>
  <w:style w:type="paragraph" w:customStyle="1" w:styleId="xl196">
    <w:name w:val="xl196"/>
    <w:basedOn w:val="Normal"/>
    <w:rsid w:val="00751C3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left"/>
      <w:textAlignment w:val="center"/>
    </w:pPr>
    <w:rPr>
      <w:rFonts w:ascii="VNI-Times" w:eastAsia="Times New Roman" w:hAnsi="VNI-Times"/>
      <w:b/>
      <w:bCs/>
      <w:sz w:val="24"/>
      <w:szCs w:val="24"/>
    </w:rPr>
  </w:style>
  <w:style w:type="paragraph" w:customStyle="1" w:styleId="xl197">
    <w:name w:val="xl197"/>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sz w:val="24"/>
      <w:szCs w:val="24"/>
    </w:rPr>
  </w:style>
  <w:style w:type="paragraph" w:customStyle="1" w:styleId="xl198">
    <w:name w:val="xl198"/>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color w:val="FF0000"/>
      <w:sz w:val="24"/>
      <w:szCs w:val="24"/>
    </w:rPr>
  </w:style>
  <w:style w:type="paragraph" w:customStyle="1" w:styleId="xl199">
    <w:name w:val="xl199"/>
    <w:basedOn w:val="Normal"/>
    <w:rsid w:val="00751C3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VNI-Times" w:eastAsia="Times New Roman" w:hAnsi="VNI-Times"/>
      <w:sz w:val="24"/>
      <w:szCs w:val="24"/>
    </w:rPr>
  </w:style>
  <w:style w:type="paragraph" w:customStyle="1" w:styleId="xl200">
    <w:name w:val="xl200"/>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right"/>
      <w:textAlignment w:val="center"/>
    </w:pPr>
    <w:rPr>
      <w:rFonts w:ascii="VNI-Times" w:eastAsia="Times New Roman" w:hAnsi="VNI-Times"/>
      <w:sz w:val="24"/>
      <w:szCs w:val="24"/>
    </w:rPr>
  </w:style>
  <w:style w:type="paragraph" w:customStyle="1" w:styleId="xl201">
    <w:name w:val="xl201"/>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b/>
      <w:bCs/>
      <w:i/>
      <w:iCs/>
      <w:sz w:val="24"/>
      <w:szCs w:val="24"/>
    </w:rPr>
  </w:style>
  <w:style w:type="paragraph" w:customStyle="1" w:styleId="xl202">
    <w:name w:val="xl202"/>
    <w:basedOn w:val="Normal"/>
    <w:rsid w:val="00751C30"/>
    <w:pPr>
      <w:pBdr>
        <w:top w:val="single" w:sz="4" w:space="0" w:color="auto"/>
        <w:left w:val="double" w:sz="6"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VNI-Times" w:eastAsia="Times New Roman" w:hAnsi="VNI-Times"/>
      <w:b/>
      <w:bCs/>
      <w:sz w:val="24"/>
      <w:szCs w:val="24"/>
    </w:rPr>
  </w:style>
  <w:style w:type="paragraph" w:customStyle="1" w:styleId="xl203">
    <w:name w:val="xl203"/>
    <w:basedOn w:val="Normal"/>
    <w:rsid w:val="00751C30"/>
    <w:pPr>
      <w:pBdr>
        <w:top w:val="single" w:sz="4" w:space="0" w:color="auto"/>
        <w:left w:val="single" w:sz="4" w:space="0" w:color="auto"/>
        <w:bottom w:val="single" w:sz="4" w:space="0" w:color="auto"/>
        <w:right w:val="double" w:sz="6" w:space="0" w:color="auto"/>
      </w:pBdr>
      <w:shd w:val="clear" w:color="auto" w:fill="FFCC99"/>
      <w:spacing w:before="100" w:beforeAutospacing="1" w:after="100" w:afterAutospacing="1"/>
      <w:jc w:val="left"/>
      <w:textAlignment w:val="center"/>
    </w:pPr>
    <w:rPr>
      <w:rFonts w:ascii="VNI-Times" w:eastAsia="Times New Roman" w:hAnsi="VNI-Times"/>
      <w:b/>
      <w:bCs/>
      <w:sz w:val="24"/>
      <w:szCs w:val="24"/>
    </w:rPr>
  </w:style>
  <w:style w:type="paragraph" w:customStyle="1" w:styleId="xl204">
    <w:name w:val="xl204"/>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i/>
      <w:iCs/>
      <w:sz w:val="24"/>
      <w:szCs w:val="24"/>
    </w:rPr>
  </w:style>
  <w:style w:type="paragraph" w:customStyle="1" w:styleId="xl205">
    <w:name w:val="xl205"/>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i/>
      <w:iCs/>
      <w:sz w:val="24"/>
      <w:szCs w:val="24"/>
    </w:rPr>
  </w:style>
  <w:style w:type="paragraph" w:customStyle="1" w:styleId="xl206">
    <w:name w:val="xl206"/>
    <w:basedOn w:val="Normal"/>
    <w:rsid w:val="00751C30"/>
    <w:pPr>
      <w:pBdr>
        <w:top w:val="single" w:sz="4" w:space="0" w:color="auto"/>
        <w:left w:val="single" w:sz="4" w:space="0" w:color="auto"/>
        <w:bottom w:val="single" w:sz="4" w:space="0" w:color="auto"/>
        <w:right w:val="double" w:sz="6" w:space="0" w:color="auto"/>
      </w:pBdr>
      <w:shd w:val="clear" w:color="auto" w:fill="FFCC99"/>
      <w:spacing w:before="100" w:beforeAutospacing="1" w:after="100" w:afterAutospacing="1"/>
      <w:jc w:val="left"/>
      <w:textAlignment w:val="center"/>
    </w:pPr>
    <w:rPr>
      <w:rFonts w:ascii="VNI-Times" w:eastAsia="Times New Roman" w:hAnsi="VNI-Times"/>
      <w:b/>
      <w:bCs/>
      <w:i/>
      <w:iCs/>
      <w:sz w:val="24"/>
      <w:szCs w:val="24"/>
    </w:rPr>
  </w:style>
  <w:style w:type="paragraph" w:customStyle="1" w:styleId="xl207">
    <w:name w:val="xl207"/>
    <w:basedOn w:val="Normal"/>
    <w:rsid w:val="00751C30"/>
    <w:pPr>
      <w:pBdr>
        <w:top w:val="single" w:sz="4" w:space="0" w:color="auto"/>
        <w:left w:val="double" w:sz="6"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VNI-Times" w:eastAsia="Times New Roman" w:hAnsi="VNI-Times"/>
      <w:b/>
      <w:bCs/>
      <w:i/>
      <w:iCs/>
      <w:sz w:val="24"/>
      <w:szCs w:val="24"/>
    </w:rPr>
  </w:style>
  <w:style w:type="paragraph" w:customStyle="1" w:styleId="xl208">
    <w:name w:val="xl208"/>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VNI-Times" w:eastAsia="Times New Roman" w:hAnsi="VNI-Times"/>
      <w:b/>
      <w:bCs/>
      <w:i/>
      <w:iCs/>
      <w:sz w:val="24"/>
      <w:szCs w:val="24"/>
    </w:rPr>
  </w:style>
  <w:style w:type="paragraph" w:customStyle="1" w:styleId="xl209">
    <w:name w:val="xl209"/>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b/>
      <w:bCs/>
      <w:sz w:val="24"/>
      <w:szCs w:val="24"/>
    </w:rPr>
  </w:style>
  <w:style w:type="paragraph" w:customStyle="1" w:styleId="xl210">
    <w:name w:val="xl210"/>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b/>
      <w:bCs/>
      <w:sz w:val="24"/>
      <w:szCs w:val="24"/>
    </w:rPr>
  </w:style>
  <w:style w:type="paragraph" w:customStyle="1" w:styleId="xl211">
    <w:name w:val="xl211"/>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right"/>
      <w:textAlignment w:val="center"/>
    </w:pPr>
    <w:rPr>
      <w:rFonts w:ascii="VNI-Times" w:eastAsia="Times New Roman" w:hAnsi="VNI-Times"/>
      <w:b/>
      <w:bCs/>
      <w:sz w:val="24"/>
      <w:szCs w:val="24"/>
    </w:rPr>
  </w:style>
  <w:style w:type="paragraph" w:customStyle="1" w:styleId="xl212">
    <w:name w:val="xl212"/>
    <w:basedOn w:val="Normal"/>
    <w:rsid w:val="00751C30"/>
    <w:pPr>
      <w:pBdr>
        <w:top w:val="single" w:sz="4" w:space="0" w:color="auto"/>
        <w:left w:val="single" w:sz="4" w:space="0" w:color="auto"/>
        <w:bottom w:val="single" w:sz="4" w:space="0" w:color="auto"/>
        <w:right w:val="double" w:sz="6" w:space="0" w:color="auto"/>
      </w:pBdr>
      <w:spacing w:before="100" w:beforeAutospacing="1" w:after="100" w:afterAutospacing="1"/>
      <w:jc w:val="left"/>
      <w:textAlignment w:val="center"/>
    </w:pPr>
    <w:rPr>
      <w:rFonts w:ascii="VNI-Times" w:eastAsia="Times New Roman" w:hAnsi="VNI-Times"/>
      <w:b/>
      <w:bCs/>
      <w:sz w:val="24"/>
      <w:szCs w:val="24"/>
    </w:rPr>
  </w:style>
  <w:style w:type="paragraph" w:customStyle="1" w:styleId="xl213">
    <w:name w:val="xl213"/>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b/>
      <w:bCs/>
      <w:sz w:val="24"/>
      <w:szCs w:val="24"/>
    </w:rPr>
  </w:style>
  <w:style w:type="paragraph" w:customStyle="1" w:styleId="xl214">
    <w:name w:val="xl214"/>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NI-Times" w:eastAsia="Times New Roman" w:hAnsi="VNI-Times"/>
      <w:b/>
      <w:bCs/>
      <w:sz w:val="24"/>
      <w:szCs w:val="24"/>
    </w:rPr>
  </w:style>
  <w:style w:type="paragraph" w:customStyle="1" w:styleId="xl215">
    <w:name w:val="xl215"/>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b/>
      <w:bCs/>
      <w:sz w:val="24"/>
      <w:szCs w:val="24"/>
    </w:rPr>
  </w:style>
  <w:style w:type="paragraph" w:customStyle="1" w:styleId="xl216">
    <w:name w:val="xl216"/>
    <w:basedOn w:val="Normal"/>
    <w:rsid w:val="00751C3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textAlignment w:val="center"/>
    </w:pPr>
    <w:rPr>
      <w:rFonts w:ascii="VNI-Times" w:eastAsia="Times New Roman" w:hAnsi="VNI-Times"/>
      <w:b/>
      <w:bCs/>
      <w:sz w:val="24"/>
      <w:szCs w:val="24"/>
    </w:rPr>
  </w:style>
  <w:style w:type="paragraph" w:customStyle="1" w:styleId="xl217">
    <w:name w:val="xl217"/>
    <w:basedOn w:val="Normal"/>
    <w:rsid w:val="00751C30"/>
    <w:pPr>
      <w:pBdr>
        <w:top w:val="single" w:sz="4" w:space="0" w:color="auto"/>
        <w:left w:val="single" w:sz="4" w:space="0" w:color="auto"/>
        <w:bottom w:val="single" w:sz="4" w:space="0" w:color="auto"/>
        <w:right w:val="double" w:sz="6" w:space="0" w:color="auto"/>
      </w:pBdr>
      <w:shd w:val="clear" w:color="auto" w:fill="FFFF00"/>
      <w:spacing w:before="100" w:beforeAutospacing="1" w:after="100" w:afterAutospacing="1"/>
      <w:jc w:val="left"/>
      <w:textAlignment w:val="top"/>
    </w:pPr>
    <w:rPr>
      <w:rFonts w:ascii="VNI-Times" w:eastAsia="Times New Roman" w:hAnsi="VNI-Times"/>
      <w:b/>
      <w:bCs/>
      <w:sz w:val="24"/>
      <w:szCs w:val="24"/>
    </w:rPr>
  </w:style>
  <w:style w:type="paragraph" w:customStyle="1" w:styleId="xl218">
    <w:name w:val="xl218"/>
    <w:basedOn w:val="Normal"/>
    <w:rsid w:val="00751C30"/>
    <w:pPr>
      <w:pBdr>
        <w:top w:val="single" w:sz="4" w:space="0" w:color="auto"/>
        <w:left w:val="double" w:sz="6" w:space="0" w:color="auto"/>
        <w:bottom w:val="double" w:sz="6" w:space="0" w:color="auto"/>
        <w:right w:val="single" w:sz="4" w:space="0" w:color="auto"/>
      </w:pBdr>
      <w:shd w:val="clear" w:color="auto" w:fill="FFFF00"/>
      <w:spacing w:before="100" w:beforeAutospacing="1" w:after="100" w:afterAutospacing="1"/>
      <w:jc w:val="center"/>
      <w:textAlignment w:val="center"/>
    </w:pPr>
    <w:rPr>
      <w:rFonts w:ascii="VNI-Times" w:eastAsia="Times New Roman" w:hAnsi="VNI-Times"/>
      <w:b/>
      <w:bCs/>
      <w:sz w:val="24"/>
      <w:szCs w:val="24"/>
    </w:rPr>
  </w:style>
  <w:style w:type="paragraph" w:customStyle="1" w:styleId="xl219">
    <w:name w:val="xl219"/>
    <w:basedOn w:val="Normal"/>
    <w:rsid w:val="00751C30"/>
    <w:pPr>
      <w:pBdr>
        <w:top w:val="single" w:sz="4" w:space="0" w:color="auto"/>
        <w:left w:val="single" w:sz="4" w:space="0" w:color="auto"/>
        <w:bottom w:val="double" w:sz="6" w:space="0" w:color="auto"/>
        <w:right w:val="single" w:sz="4" w:space="0" w:color="auto"/>
      </w:pBdr>
      <w:shd w:val="clear" w:color="auto" w:fill="FFFF00"/>
      <w:spacing w:before="100" w:beforeAutospacing="1" w:after="100" w:afterAutospacing="1"/>
      <w:jc w:val="left"/>
      <w:textAlignment w:val="center"/>
    </w:pPr>
    <w:rPr>
      <w:rFonts w:ascii="VNI-Times" w:eastAsia="Times New Roman" w:hAnsi="VNI-Times"/>
      <w:b/>
      <w:bCs/>
      <w:sz w:val="24"/>
      <w:szCs w:val="24"/>
    </w:rPr>
  </w:style>
  <w:style w:type="paragraph" w:customStyle="1" w:styleId="xl220">
    <w:name w:val="xl220"/>
    <w:basedOn w:val="Normal"/>
    <w:rsid w:val="00751C30"/>
    <w:pPr>
      <w:pBdr>
        <w:top w:val="single" w:sz="4" w:space="0" w:color="auto"/>
        <w:left w:val="single" w:sz="4" w:space="0" w:color="auto"/>
        <w:bottom w:val="double" w:sz="6" w:space="0" w:color="auto"/>
        <w:right w:val="single" w:sz="4" w:space="0" w:color="auto"/>
      </w:pBdr>
      <w:shd w:val="clear" w:color="auto" w:fill="FFFF00"/>
      <w:spacing w:before="100" w:beforeAutospacing="1" w:after="100" w:afterAutospacing="1"/>
      <w:jc w:val="center"/>
      <w:textAlignment w:val="center"/>
    </w:pPr>
    <w:rPr>
      <w:rFonts w:ascii="VNI-Times" w:eastAsia="Times New Roman" w:hAnsi="VNI-Times"/>
      <w:b/>
      <w:bCs/>
      <w:sz w:val="24"/>
      <w:szCs w:val="24"/>
    </w:rPr>
  </w:style>
  <w:style w:type="paragraph" w:customStyle="1" w:styleId="xl221">
    <w:name w:val="xl221"/>
    <w:basedOn w:val="Normal"/>
    <w:rsid w:val="00751C30"/>
    <w:pPr>
      <w:pBdr>
        <w:top w:val="single" w:sz="4" w:space="0" w:color="auto"/>
        <w:left w:val="single" w:sz="4" w:space="0" w:color="auto"/>
        <w:bottom w:val="double" w:sz="6" w:space="0" w:color="auto"/>
        <w:right w:val="single" w:sz="4" w:space="0" w:color="auto"/>
      </w:pBdr>
      <w:shd w:val="clear" w:color="auto" w:fill="FFFF00"/>
      <w:spacing w:before="100" w:beforeAutospacing="1" w:after="100" w:afterAutospacing="1"/>
      <w:jc w:val="left"/>
      <w:textAlignment w:val="center"/>
    </w:pPr>
    <w:rPr>
      <w:rFonts w:ascii="VNI-Times" w:eastAsia="Times New Roman" w:hAnsi="VNI-Times"/>
      <w:b/>
      <w:bCs/>
      <w:sz w:val="24"/>
      <w:szCs w:val="24"/>
    </w:rPr>
  </w:style>
  <w:style w:type="paragraph" w:customStyle="1" w:styleId="xl222">
    <w:name w:val="xl222"/>
    <w:basedOn w:val="Normal"/>
    <w:rsid w:val="00751C30"/>
    <w:pPr>
      <w:pBdr>
        <w:top w:val="single" w:sz="4" w:space="0" w:color="auto"/>
        <w:left w:val="single" w:sz="4" w:space="0" w:color="auto"/>
        <w:bottom w:val="double" w:sz="6" w:space="0" w:color="auto"/>
        <w:right w:val="double" w:sz="6" w:space="0" w:color="auto"/>
      </w:pBdr>
      <w:shd w:val="clear" w:color="auto" w:fill="FFFF00"/>
      <w:spacing w:before="100" w:beforeAutospacing="1" w:after="100" w:afterAutospacing="1"/>
      <w:jc w:val="left"/>
      <w:textAlignment w:val="center"/>
    </w:pPr>
    <w:rPr>
      <w:rFonts w:ascii="VNI-Times" w:eastAsia="Times New Roman" w:hAnsi="VNI-Times"/>
      <w:b/>
      <w:bCs/>
      <w:sz w:val="24"/>
      <w:szCs w:val="24"/>
    </w:rPr>
  </w:style>
  <w:style w:type="paragraph" w:customStyle="1" w:styleId="xl223">
    <w:name w:val="xl223"/>
    <w:basedOn w:val="Normal"/>
    <w:rsid w:val="00751C30"/>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I-Times" w:eastAsia="Times New Roman" w:hAnsi="VNI-Times"/>
      <w:b/>
      <w:bCs/>
      <w:sz w:val="24"/>
      <w:szCs w:val="24"/>
    </w:rPr>
  </w:style>
  <w:style w:type="paragraph" w:customStyle="1" w:styleId="xl224">
    <w:name w:val="xl224"/>
    <w:basedOn w:val="Normal"/>
    <w:rsid w:val="00751C30"/>
    <w:pPr>
      <w:pBdr>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sz w:val="24"/>
      <w:szCs w:val="24"/>
    </w:rPr>
  </w:style>
  <w:style w:type="paragraph" w:customStyle="1" w:styleId="xl225">
    <w:name w:val="xl225"/>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VNI-Times" w:eastAsia="Times New Roman" w:hAnsi="VNI-Times"/>
      <w:color w:val="008080"/>
      <w:sz w:val="24"/>
      <w:szCs w:val="24"/>
    </w:rPr>
  </w:style>
  <w:style w:type="paragraph" w:customStyle="1" w:styleId="xl226">
    <w:name w:val="xl226"/>
    <w:basedOn w:val="Normal"/>
    <w:rsid w:val="00751C30"/>
    <w:pPr>
      <w:pBdr>
        <w:top w:val="single" w:sz="4" w:space="0" w:color="auto"/>
        <w:left w:val="single" w:sz="4" w:space="0" w:color="auto"/>
        <w:bottom w:val="double" w:sz="6" w:space="0" w:color="auto"/>
        <w:right w:val="single" w:sz="4" w:space="0" w:color="auto"/>
      </w:pBdr>
      <w:shd w:val="clear" w:color="auto" w:fill="FFFF00"/>
      <w:spacing w:before="100" w:beforeAutospacing="1" w:after="100" w:afterAutospacing="1"/>
      <w:jc w:val="left"/>
    </w:pPr>
    <w:rPr>
      <w:rFonts w:ascii="VNI-Times" w:eastAsia="Times New Roman" w:hAnsi="VNI-Times"/>
      <w:sz w:val="24"/>
      <w:szCs w:val="24"/>
    </w:rPr>
  </w:style>
  <w:style w:type="paragraph" w:customStyle="1" w:styleId="xl227">
    <w:name w:val="xl227"/>
    <w:basedOn w:val="Normal"/>
    <w:rsid w:val="00751C3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Times New Roman"/>
      <w:b/>
      <w:bCs/>
      <w:sz w:val="24"/>
      <w:szCs w:val="24"/>
    </w:rPr>
  </w:style>
  <w:style w:type="paragraph" w:customStyle="1" w:styleId="xl228">
    <w:name w:val="xl228"/>
    <w:basedOn w:val="Normal"/>
    <w:rsid w:val="00751C30"/>
    <w:pPr>
      <w:pBdr>
        <w:left w:val="single" w:sz="4" w:space="0" w:color="auto"/>
        <w:bottom w:val="single" w:sz="4" w:space="0" w:color="auto"/>
        <w:right w:val="double" w:sz="6" w:space="0" w:color="auto"/>
      </w:pBdr>
      <w:spacing w:before="100" w:beforeAutospacing="1" w:after="100" w:afterAutospacing="1"/>
      <w:jc w:val="center"/>
      <w:textAlignment w:val="center"/>
    </w:pPr>
    <w:rPr>
      <w:rFonts w:ascii="VNI-Times" w:eastAsia="Times New Roman" w:hAnsi="VNI-Times"/>
      <w:b/>
      <w:bCs/>
      <w:sz w:val="24"/>
      <w:szCs w:val="24"/>
    </w:rPr>
  </w:style>
  <w:style w:type="paragraph" w:customStyle="1" w:styleId="xl229">
    <w:name w:val="xl229"/>
    <w:basedOn w:val="Normal"/>
    <w:rsid w:val="00751C30"/>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VNI-Times" w:eastAsia="Times New Roman" w:hAnsi="VNI-Times"/>
      <w:b/>
      <w:bCs/>
      <w:sz w:val="24"/>
      <w:szCs w:val="24"/>
    </w:rPr>
  </w:style>
  <w:style w:type="paragraph" w:customStyle="1" w:styleId="xl230">
    <w:name w:val="xl230"/>
    <w:basedOn w:val="Normal"/>
    <w:rsid w:val="00751C30"/>
    <w:pPr>
      <w:pBdr>
        <w:top w:val="single" w:sz="4" w:space="0" w:color="auto"/>
        <w:left w:val="double" w:sz="6" w:space="0" w:color="auto"/>
        <w:bottom w:val="single" w:sz="4" w:space="0" w:color="auto"/>
        <w:right w:val="single" w:sz="4" w:space="0" w:color="auto"/>
      </w:pBdr>
      <w:shd w:val="clear" w:color="auto" w:fill="00FFFF"/>
      <w:spacing w:before="100" w:beforeAutospacing="1" w:after="100" w:afterAutospacing="1"/>
      <w:jc w:val="left"/>
      <w:textAlignment w:val="center"/>
    </w:pPr>
    <w:rPr>
      <w:rFonts w:ascii="VNI-Times" w:eastAsia="Times New Roman" w:hAnsi="VNI-Times"/>
      <w:b/>
      <w:bCs/>
      <w:color w:val="FF0000"/>
      <w:sz w:val="24"/>
      <w:szCs w:val="24"/>
    </w:rPr>
  </w:style>
  <w:style w:type="paragraph" w:customStyle="1" w:styleId="xl231">
    <w:name w:val="xl231"/>
    <w:basedOn w:val="Normal"/>
    <w:rsid w:val="00751C30"/>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left"/>
      <w:textAlignment w:val="center"/>
    </w:pPr>
    <w:rPr>
      <w:rFonts w:ascii="VNI-Times" w:eastAsia="Times New Roman" w:hAnsi="VNI-Times"/>
      <w:b/>
      <w:bCs/>
      <w:color w:val="FF0000"/>
      <w:sz w:val="24"/>
      <w:szCs w:val="24"/>
    </w:rPr>
  </w:style>
  <w:style w:type="paragraph" w:customStyle="1" w:styleId="xl232">
    <w:name w:val="xl232"/>
    <w:basedOn w:val="Normal"/>
    <w:rsid w:val="00751C30"/>
    <w:pPr>
      <w:pBdr>
        <w:left w:val="double" w:sz="6" w:space="0" w:color="auto"/>
        <w:bottom w:val="single" w:sz="4" w:space="0" w:color="auto"/>
        <w:right w:val="single" w:sz="4" w:space="0" w:color="auto"/>
      </w:pBdr>
      <w:spacing w:before="100" w:beforeAutospacing="1" w:after="100" w:afterAutospacing="1"/>
      <w:jc w:val="center"/>
      <w:textAlignment w:val="center"/>
    </w:pPr>
    <w:rPr>
      <w:rFonts w:ascii="VNI-Times" w:eastAsia="Times New Roman" w:hAnsi="VNI-Times"/>
      <w:b/>
      <w:bCs/>
      <w:sz w:val="24"/>
      <w:szCs w:val="24"/>
    </w:rPr>
  </w:style>
  <w:style w:type="paragraph" w:customStyle="1" w:styleId="xl233">
    <w:name w:val="xl233"/>
    <w:basedOn w:val="Normal"/>
    <w:rsid w:val="00751C30"/>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VNI-Times" w:eastAsia="Times New Roman" w:hAnsi="VNI-Times"/>
      <w:b/>
      <w:bCs/>
      <w:sz w:val="24"/>
      <w:szCs w:val="24"/>
    </w:rPr>
  </w:style>
  <w:style w:type="paragraph" w:customStyle="1" w:styleId="StylebangBold1">
    <w:name w:val="Style bang + Bold1"/>
    <w:basedOn w:val="bang0"/>
    <w:link w:val="StylebangBold1Char"/>
    <w:rsid w:val="00751C30"/>
    <w:rPr>
      <w:b/>
      <w:bCs/>
    </w:rPr>
  </w:style>
  <w:style w:type="character" w:customStyle="1" w:styleId="StylebangBold1Char">
    <w:name w:val="Style bang + Bold1 Char"/>
    <w:link w:val="StylebangBold1"/>
    <w:rsid w:val="00751C30"/>
    <w:rPr>
      <w:rFonts w:eastAsia="Times New Roman"/>
      <w:b/>
      <w:bCs/>
      <w:color w:val="000000"/>
      <w:sz w:val="24"/>
      <w:szCs w:val="26"/>
      <w:lang w:eastAsia="en-US"/>
    </w:rPr>
  </w:style>
  <w:style w:type="character" w:customStyle="1" w:styleId="BangCharChar">
    <w:name w:val="Bang Char Char"/>
    <w:rsid w:val="00751C30"/>
    <w:rPr>
      <w:b/>
      <w:sz w:val="24"/>
      <w:szCs w:val="24"/>
      <w:lang w:val="vi-VN"/>
    </w:rPr>
  </w:style>
  <w:style w:type="paragraph" w:customStyle="1" w:styleId="baocao">
    <w:name w:val="bao cao"/>
    <w:basedOn w:val="Normal"/>
    <w:link w:val="baocaoChar"/>
    <w:rsid w:val="00751C30"/>
    <w:pPr>
      <w:spacing w:before="120" w:after="120"/>
      <w:jc w:val="left"/>
    </w:pPr>
    <w:rPr>
      <w:rFonts w:eastAsia="Times New Roman"/>
      <w:sz w:val="24"/>
      <w:szCs w:val="24"/>
    </w:rPr>
  </w:style>
  <w:style w:type="character" w:customStyle="1" w:styleId="baocaoChar">
    <w:name w:val="bao cao Char"/>
    <w:link w:val="baocao"/>
    <w:rsid w:val="00751C30"/>
    <w:rPr>
      <w:rFonts w:eastAsia="Times New Roman"/>
      <w:sz w:val="24"/>
      <w:szCs w:val="24"/>
      <w:lang w:val="en-US" w:eastAsia="en-US"/>
    </w:rPr>
  </w:style>
  <w:style w:type="paragraph" w:customStyle="1" w:styleId="font12">
    <w:name w:val="font12"/>
    <w:basedOn w:val="Normal"/>
    <w:rsid w:val="00751C30"/>
    <w:pPr>
      <w:spacing w:before="100" w:beforeAutospacing="1" w:after="100" w:afterAutospacing="1"/>
      <w:jc w:val="left"/>
    </w:pPr>
    <w:rPr>
      <w:rFonts w:ascii="Tahoma" w:eastAsia="Times New Roman" w:hAnsi="Tahoma" w:cs="Tahoma"/>
      <w:b/>
      <w:bCs/>
      <w:color w:val="000000"/>
      <w:sz w:val="16"/>
      <w:szCs w:val="16"/>
    </w:rPr>
  </w:style>
  <w:style w:type="paragraph" w:customStyle="1" w:styleId="font13">
    <w:name w:val="font13"/>
    <w:basedOn w:val="Normal"/>
    <w:rsid w:val="00751C30"/>
    <w:pPr>
      <w:spacing w:before="100" w:beforeAutospacing="1" w:after="100" w:afterAutospacing="1"/>
      <w:jc w:val="left"/>
    </w:pPr>
    <w:rPr>
      <w:rFonts w:ascii="Palatino Linotype" w:eastAsia="Times New Roman" w:hAnsi="Palatino Linotype"/>
      <w:sz w:val="22"/>
      <w:szCs w:val="22"/>
    </w:rPr>
  </w:style>
  <w:style w:type="paragraph" w:customStyle="1" w:styleId="xl24">
    <w:name w:val="xl24"/>
    <w:basedOn w:val="Normal"/>
    <w:rsid w:val="00751C3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25">
    <w:name w:val="xl25"/>
    <w:basedOn w:val="Normal"/>
    <w:rsid w:val="00751C30"/>
    <w:pPr>
      <w:pBdr>
        <w:top w:val="single" w:sz="8" w:space="0" w:color="auto"/>
        <w:left w:val="single" w:sz="8" w:space="0" w:color="auto"/>
        <w:bottom w:val="single" w:sz="4" w:space="0" w:color="auto"/>
        <w:right w:val="single" w:sz="4" w:space="0" w:color="auto"/>
      </w:pBdr>
      <w:shd w:val="clear" w:color="auto" w:fill="008000"/>
      <w:spacing w:before="100" w:beforeAutospacing="1" w:after="100" w:afterAutospacing="1"/>
      <w:jc w:val="center"/>
      <w:textAlignment w:val="center"/>
    </w:pPr>
    <w:rPr>
      <w:rFonts w:ascii="Palatino Linotype" w:eastAsia="Times New Roman" w:hAnsi="Palatino Linotype"/>
      <w:b/>
      <w:bCs/>
      <w:color w:val="FFFFFF"/>
      <w:sz w:val="22"/>
      <w:szCs w:val="22"/>
    </w:rPr>
  </w:style>
  <w:style w:type="paragraph" w:customStyle="1" w:styleId="xl26">
    <w:name w:val="xl26"/>
    <w:basedOn w:val="Normal"/>
    <w:rsid w:val="00751C30"/>
    <w:pPr>
      <w:pBdr>
        <w:top w:val="single" w:sz="8" w:space="0" w:color="auto"/>
        <w:left w:val="single" w:sz="4" w:space="0" w:color="auto"/>
        <w:bottom w:val="single" w:sz="4" w:space="0" w:color="auto"/>
        <w:right w:val="single" w:sz="4" w:space="0" w:color="auto"/>
      </w:pBdr>
      <w:shd w:val="clear" w:color="auto" w:fill="008000"/>
      <w:spacing w:before="100" w:beforeAutospacing="1" w:after="100" w:afterAutospacing="1"/>
      <w:jc w:val="center"/>
      <w:textAlignment w:val="center"/>
    </w:pPr>
    <w:rPr>
      <w:rFonts w:ascii="Palatino Linotype" w:eastAsia="Times New Roman" w:hAnsi="Palatino Linotype"/>
      <w:b/>
      <w:bCs/>
      <w:color w:val="FFFFFF"/>
      <w:sz w:val="22"/>
      <w:szCs w:val="22"/>
    </w:rPr>
  </w:style>
  <w:style w:type="paragraph" w:customStyle="1" w:styleId="xl27">
    <w:name w:val="xl27"/>
    <w:basedOn w:val="Normal"/>
    <w:rsid w:val="00751C30"/>
    <w:pPr>
      <w:pBdr>
        <w:top w:val="single" w:sz="8" w:space="0" w:color="auto"/>
        <w:left w:val="single" w:sz="4" w:space="0" w:color="auto"/>
        <w:bottom w:val="single" w:sz="4" w:space="0" w:color="auto"/>
        <w:right w:val="single" w:sz="4" w:space="0" w:color="auto"/>
      </w:pBdr>
      <w:shd w:val="clear" w:color="auto" w:fill="008000"/>
      <w:spacing w:before="100" w:beforeAutospacing="1" w:after="100" w:afterAutospacing="1"/>
      <w:jc w:val="center"/>
      <w:textAlignment w:val="center"/>
    </w:pPr>
    <w:rPr>
      <w:rFonts w:ascii="Palatino Linotype" w:eastAsia="Times New Roman" w:hAnsi="Palatino Linotype"/>
      <w:b/>
      <w:bCs/>
      <w:color w:val="FFFFFF"/>
      <w:sz w:val="22"/>
      <w:szCs w:val="22"/>
    </w:rPr>
  </w:style>
  <w:style w:type="paragraph" w:customStyle="1" w:styleId="xl28">
    <w:name w:val="xl28"/>
    <w:basedOn w:val="Normal"/>
    <w:rsid w:val="00751C30"/>
    <w:pPr>
      <w:pBdr>
        <w:top w:val="single" w:sz="4" w:space="0" w:color="auto"/>
        <w:left w:val="single" w:sz="8" w:space="0" w:color="auto"/>
        <w:bottom w:val="single" w:sz="4" w:space="0" w:color="auto"/>
        <w:right w:val="single" w:sz="4" w:space="0" w:color="auto"/>
      </w:pBdr>
      <w:shd w:val="clear" w:color="auto" w:fill="008000"/>
      <w:spacing w:before="100" w:beforeAutospacing="1" w:after="100" w:afterAutospacing="1"/>
      <w:jc w:val="center"/>
      <w:textAlignment w:val="center"/>
    </w:pPr>
    <w:rPr>
      <w:rFonts w:ascii="Palatino Linotype" w:eastAsia="Times New Roman" w:hAnsi="Palatino Linotype"/>
      <w:color w:val="FFFFFF"/>
      <w:sz w:val="22"/>
      <w:szCs w:val="22"/>
    </w:rPr>
  </w:style>
  <w:style w:type="paragraph" w:customStyle="1" w:styleId="xl29">
    <w:name w:val="xl29"/>
    <w:basedOn w:val="Normal"/>
    <w:rsid w:val="00751C3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30">
    <w:name w:val="xl30"/>
    <w:basedOn w:val="Normal"/>
    <w:rsid w:val="00751C30"/>
    <w:pPr>
      <w:pBdr>
        <w:top w:val="single" w:sz="4" w:space="0" w:color="auto"/>
        <w:left w:val="single" w:sz="8" w:space="0" w:color="auto"/>
        <w:bottom w:val="single" w:sz="8" w:space="0" w:color="auto"/>
        <w:right w:val="single" w:sz="4" w:space="0" w:color="auto"/>
      </w:pBdr>
      <w:shd w:val="clear" w:color="auto" w:fill="008000"/>
      <w:spacing w:before="100" w:beforeAutospacing="1" w:after="100" w:afterAutospacing="1"/>
      <w:jc w:val="center"/>
      <w:textAlignment w:val="center"/>
    </w:pPr>
    <w:rPr>
      <w:rFonts w:ascii="Palatino Linotype" w:eastAsia="Times New Roman" w:hAnsi="Palatino Linotype"/>
      <w:color w:val="FFFFFF"/>
      <w:sz w:val="22"/>
      <w:szCs w:val="22"/>
    </w:rPr>
  </w:style>
  <w:style w:type="paragraph" w:customStyle="1" w:styleId="xl31">
    <w:name w:val="xl31"/>
    <w:basedOn w:val="Normal"/>
    <w:rsid w:val="00751C30"/>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32">
    <w:name w:val="xl32"/>
    <w:basedOn w:val="Normal"/>
    <w:rsid w:val="00751C30"/>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33">
    <w:name w:val="xl33"/>
    <w:basedOn w:val="Normal"/>
    <w:rsid w:val="00751C30"/>
    <w:pPr>
      <w:pBdr>
        <w:top w:val="single" w:sz="8" w:space="0" w:color="auto"/>
        <w:left w:val="single" w:sz="4" w:space="0" w:color="auto"/>
        <w:bottom w:val="single" w:sz="4" w:space="0" w:color="auto"/>
        <w:right w:val="single" w:sz="8" w:space="0" w:color="auto"/>
      </w:pBdr>
      <w:shd w:val="clear" w:color="auto" w:fill="008000"/>
      <w:spacing w:before="100" w:beforeAutospacing="1" w:after="100" w:afterAutospacing="1"/>
      <w:jc w:val="center"/>
      <w:textAlignment w:val="center"/>
    </w:pPr>
    <w:rPr>
      <w:rFonts w:ascii="Palatino Linotype" w:eastAsia="Times New Roman" w:hAnsi="Palatino Linotype"/>
      <w:b/>
      <w:bCs/>
      <w:color w:val="FFFFFF"/>
      <w:sz w:val="22"/>
      <w:szCs w:val="22"/>
    </w:rPr>
  </w:style>
  <w:style w:type="paragraph" w:customStyle="1" w:styleId="xl34">
    <w:name w:val="xl34"/>
    <w:basedOn w:val="Normal"/>
    <w:rsid w:val="00751C30"/>
    <w:pPr>
      <w:pBdr>
        <w:top w:val="single" w:sz="4" w:space="0" w:color="auto"/>
        <w:left w:val="single" w:sz="4" w:space="0" w:color="auto"/>
        <w:bottom w:val="single" w:sz="4" w:space="0" w:color="auto"/>
        <w:right w:val="single" w:sz="8" w:space="0" w:color="auto"/>
      </w:pBdr>
      <w:shd w:val="clear" w:color="auto" w:fill="CCFFCC"/>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35">
    <w:name w:val="xl35"/>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sz w:val="22"/>
      <w:szCs w:val="22"/>
    </w:rPr>
  </w:style>
  <w:style w:type="paragraph" w:customStyle="1" w:styleId="xl36">
    <w:name w:val="xl36"/>
    <w:basedOn w:val="Normal"/>
    <w:rsid w:val="00751C30"/>
    <w:pPr>
      <w:shd w:val="clear" w:color="auto" w:fill="FFFFFF"/>
      <w:spacing w:before="100" w:beforeAutospacing="1" w:after="100" w:afterAutospacing="1"/>
      <w:jc w:val="right"/>
      <w:textAlignment w:val="center"/>
    </w:pPr>
    <w:rPr>
      <w:rFonts w:ascii="Palatino Linotype" w:eastAsia="Times New Roman" w:hAnsi="Palatino Linotype"/>
      <w:sz w:val="22"/>
      <w:szCs w:val="22"/>
    </w:rPr>
  </w:style>
  <w:style w:type="paragraph" w:customStyle="1" w:styleId="xl37">
    <w:name w:val="xl37"/>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38">
    <w:name w:val="xl38"/>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39">
    <w:name w:val="xl39"/>
    <w:basedOn w:val="Normal"/>
    <w:rsid w:val="00751C30"/>
    <w:pPr>
      <w:shd w:val="clear" w:color="auto" w:fill="FFFFFF"/>
      <w:spacing w:before="100" w:beforeAutospacing="1" w:after="100" w:afterAutospacing="1"/>
      <w:jc w:val="right"/>
      <w:textAlignment w:val="center"/>
    </w:pPr>
    <w:rPr>
      <w:rFonts w:ascii="Palatino Linotype" w:eastAsia="Times New Roman" w:hAnsi="Palatino Linotype"/>
      <w:b/>
      <w:bCs/>
      <w:color w:val="FF0000"/>
      <w:sz w:val="22"/>
      <w:szCs w:val="22"/>
    </w:rPr>
  </w:style>
  <w:style w:type="paragraph" w:customStyle="1" w:styleId="xl40">
    <w:name w:val="xl40"/>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b/>
      <w:bCs/>
      <w:color w:val="FF0000"/>
      <w:sz w:val="22"/>
      <w:szCs w:val="22"/>
    </w:rPr>
  </w:style>
  <w:style w:type="paragraph" w:customStyle="1" w:styleId="xl41">
    <w:name w:val="xl41"/>
    <w:basedOn w:val="Normal"/>
    <w:rsid w:val="00751C30"/>
    <w:pPr>
      <w:shd w:val="clear" w:color="auto" w:fill="FFFFFF"/>
      <w:spacing w:before="100" w:beforeAutospacing="1" w:after="100" w:afterAutospacing="1"/>
      <w:jc w:val="right"/>
      <w:textAlignment w:val="center"/>
    </w:pPr>
    <w:rPr>
      <w:rFonts w:ascii="Palatino Linotype" w:eastAsia="Times New Roman" w:hAnsi="Palatino Linotype"/>
      <w:i/>
      <w:iCs/>
      <w:sz w:val="22"/>
      <w:szCs w:val="22"/>
    </w:rPr>
  </w:style>
  <w:style w:type="paragraph" w:customStyle="1" w:styleId="xl42">
    <w:name w:val="xl42"/>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i/>
      <w:iCs/>
      <w:sz w:val="22"/>
      <w:szCs w:val="22"/>
    </w:rPr>
  </w:style>
  <w:style w:type="paragraph" w:customStyle="1" w:styleId="xl43">
    <w:name w:val="xl43"/>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b/>
      <w:bCs/>
      <w:sz w:val="22"/>
      <w:szCs w:val="22"/>
    </w:rPr>
  </w:style>
  <w:style w:type="paragraph" w:customStyle="1" w:styleId="xl44">
    <w:name w:val="xl44"/>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sz w:val="22"/>
      <w:szCs w:val="22"/>
    </w:rPr>
  </w:style>
  <w:style w:type="paragraph" w:customStyle="1" w:styleId="xl45">
    <w:name w:val="xl45"/>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46">
    <w:name w:val="xl46"/>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b/>
      <w:bCs/>
      <w:sz w:val="22"/>
      <w:szCs w:val="22"/>
    </w:rPr>
  </w:style>
  <w:style w:type="paragraph" w:customStyle="1" w:styleId="xl47">
    <w:name w:val="xl47"/>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b/>
      <w:bCs/>
      <w:sz w:val="22"/>
      <w:szCs w:val="22"/>
    </w:rPr>
  </w:style>
  <w:style w:type="paragraph" w:customStyle="1" w:styleId="xl48">
    <w:name w:val="xl48"/>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i/>
      <w:iCs/>
      <w:sz w:val="22"/>
      <w:szCs w:val="22"/>
    </w:rPr>
  </w:style>
  <w:style w:type="paragraph" w:customStyle="1" w:styleId="xl49">
    <w:name w:val="xl49"/>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b/>
      <w:bCs/>
      <w:color w:val="993300"/>
      <w:sz w:val="22"/>
      <w:szCs w:val="22"/>
    </w:rPr>
  </w:style>
  <w:style w:type="paragraph" w:customStyle="1" w:styleId="xl50">
    <w:name w:val="xl50"/>
    <w:basedOn w:val="Normal"/>
    <w:rsid w:val="00751C30"/>
    <w:pPr>
      <w:pBdr>
        <w:top w:val="single" w:sz="12" w:space="0" w:color="auto"/>
        <w:left w:val="single" w:sz="12" w:space="0" w:color="auto"/>
        <w:bottom w:val="single" w:sz="4" w:space="0" w:color="auto"/>
        <w:right w:val="single" w:sz="4" w:space="0" w:color="auto"/>
      </w:pBdr>
      <w:shd w:val="clear" w:color="auto" w:fill="FF9900"/>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51">
    <w:name w:val="xl51"/>
    <w:basedOn w:val="Normal"/>
    <w:rsid w:val="00751C30"/>
    <w:pPr>
      <w:pBdr>
        <w:top w:val="single" w:sz="12" w:space="0" w:color="auto"/>
        <w:left w:val="single" w:sz="4" w:space="0" w:color="auto"/>
        <w:bottom w:val="single" w:sz="4" w:space="0" w:color="auto"/>
        <w:right w:val="single" w:sz="12" w:space="0" w:color="auto"/>
      </w:pBdr>
      <w:shd w:val="clear" w:color="auto" w:fill="FF9900"/>
      <w:spacing w:before="100" w:beforeAutospacing="1" w:after="100" w:afterAutospacing="1"/>
      <w:jc w:val="center"/>
      <w:textAlignment w:val="center"/>
    </w:pPr>
    <w:rPr>
      <w:rFonts w:ascii="Palatino Linotype" w:eastAsia="Times New Roman" w:hAnsi="Palatino Linotype"/>
      <w:b/>
      <w:bCs/>
      <w:sz w:val="20"/>
    </w:rPr>
  </w:style>
  <w:style w:type="paragraph" w:customStyle="1" w:styleId="xl52">
    <w:name w:val="xl52"/>
    <w:basedOn w:val="Normal"/>
    <w:rsid w:val="00751C30"/>
    <w:pPr>
      <w:pBdr>
        <w:top w:val="single" w:sz="4" w:space="0" w:color="auto"/>
        <w:left w:val="single" w:sz="12" w:space="0" w:color="auto"/>
        <w:bottom w:val="single" w:sz="4" w:space="0" w:color="auto"/>
        <w:right w:val="single" w:sz="4" w:space="0" w:color="auto"/>
      </w:pBdr>
      <w:shd w:val="clear" w:color="auto" w:fill="FF9900"/>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53">
    <w:name w:val="xl53"/>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right"/>
      <w:textAlignment w:val="center"/>
    </w:pPr>
    <w:rPr>
      <w:rFonts w:ascii="Palatino Linotype" w:eastAsia="Times New Roman" w:hAnsi="Palatino Linotype"/>
      <w:sz w:val="22"/>
      <w:szCs w:val="22"/>
    </w:rPr>
  </w:style>
  <w:style w:type="paragraph" w:customStyle="1" w:styleId="xl54">
    <w:name w:val="xl54"/>
    <w:basedOn w:val="Normal"/>
    <w:rsid w:val="00751C30"/>
    <w:pPr>
      <w:pBdr>
        <w:top w:val="single" w:sz="4" w:space="0" w:color="auto"/>
        <w:left w:val="single" w:sz="4" w:space="0" w:color="auto"/>
        <w:bottom w:val="single" w:sz="4" w:space="0" w:color="auto"/>
        <w:right w:val="single" w:sz="12" w:space="0" w:color="auto"/>
      </w:pBdr>
      <w:shd w:val="clear" w:color="auto" w:fill="FFCC99"/>
      <w:spacing w:before="100" w:beforeAutospacing="1" w:after="100" w:afterAutospacing="1"/>
      <w:jc w:val="right"/>
      <w:textAlignment w:val="center"/>
    </w:pPr>
    <w:rPr>
      <w:rFonts w:ascii="Palatino Linotype" w:eastAsia="Times New Roman" w:hAnsi="Palatino Linotype"/>
      <w:b/>
      <w:bCs/>
      <w:sz w:val="20"/>
    </w:rPr>
  </w:style>
  <w:style w:type="paragraph" w:customStyle="1" w:styleId="xl55">
    <w:name w:val="xl55"/>
    <w:basedOn w:val="Normal"/>
    <w:rsid w:val="00751C30"/>
    <w:pPr>
      <w:pBdr>
        <w:top w:val="single" w:sz="4" w:space="0" w:color="auto"/>
        <w:left w:val="single" w:sz="12" w:space="0" w:color="auto"/>
        <w:bottom w:val="single" w:sz="12" w:space="0" w:color="auto"/>
        <w:right w:val="single" w:sz="4" w:space="0" w:color="auto"/>
      </w:pBdr>
      <w:shd w:val="clear" w:color="auto" w:fill="FF9900"/>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56">
    <w:name w:val="xl56"/>
    <w:basedOn w:val="Normal"/>
    <w:rsid w:val="00751C30"/>
    <w:pPr>
      <w:pBdr>
        <w:top w:val="single" w:sz="4" w:space="0" w:color="auto"/>
        <w:left w:val="single" w:sz="4" w:space="0" w:color="auto"/>
        <w:bottom w:val="single" w:sz="12" w:space="0" w:color="auto"/>
        <w:right w:val="single" w:sz="4" w:space="0" w:color="auto"/>
      </w:pBdr>
      <w:shd w:val="clear" w:color="auto" w:fill="FFCC99"/>
      <w:spacing w:before="100" w:beforeAutospacing="1" w:after="100" w:afterAutospacing="1"/>
      <w:jc w:val="right"/>
      <w:textAlignment w:val="center"/>
    </w:pPr>
    <w:rPr>
      <w:rFonts w:ascii="Palatino Linotype" w:eastAsia="Times New Roman" w:hAnsi="Palatino Linotype"/>
      <w:sz w:val="22"/>
      <w:szCs w:val="22"/>
    </w:rPr>
  </w:style>
  <w:style w:type="paragraph" w:customStyle="1" w:styleId="xl57">
    <w:name w:val="xl57"/>
    <w:basedOn w:val="Normal"/>
    <w:rsid w:val="00751C30"/>
    <w:pPr>
      <w:pBdr>
        <w:top w:val="single" w:sz="4" w:space="0" w:color="auto"/>
        <w:left w:val="single" w:sz="4" w:space="0" w:color="auto"/>
        <w:bottom w:val="single" w:sz="12" w:space="0" w:color="auto"/>
        <w:right w:val="single" w:sz="12" w:space="0" w:color="auto"/>
      </w:pBdr>
      <w:shd w:val="clear" w:color="auto" w:fill="FFCC99"/>
      <w:spacing w:before="100" w:beforeAutospacing="1" w:after="100" w:afterAutospacing="1"/>
      <w:jc w:val="right"/>
      <w:textAlignment w:val="center"/>
    </w:pPr>
    <w:rPr>
      <w:rFonts w:ascii="Palatino Linotype" w:eastAsia="Times New Roman" w:hAnsi="Palatino Linotype"/>
      <w:b/>
      <w:bCs/>
      <w:sz w:val="20"/>
    </w:rPr>
  </w:style>
  <w:style w:type="paragraph" w:customStyle="1" w:styleId="xl58">
    <w:name w:val="xl58"/>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sz w:val="22"/>
      <w:szCs w:val="22"/>
    </w:rPr>
  </w:style>
  <w:style w:type="paragraph" w:customStyle="1" w:styleId="xl59">
    <w:name w:val="xl59"/>
    <w:basedOn w:val="Normal"/>
    <w:rsid w:val="00751C30"/>
    <w:pPr>
      <w:pBdr>
        <w:top w:val="single" w:sz="12" w:space="0" w:color="auto"/>
        <w:left w:val="single" w:sz="4" w:space="0" w:color="auto"/>
        <w:bottom w:val="single" w:sz="4" w:space="0" w:color="auto"/>
        <w:right w:val="single" w:sz="4" w:space="0" w:color="auto"/>
      </w:pBdr>
      <w:shd w:val="clear" w:color="auto" w:fill="FF9900"/>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60">
    <w:name w:val="xl60"/>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b/>
      <w:bCs/>
      <w:sz w:val="22"/>
      <w:szCs w:val="22"/>
    </w:rPr>
  </w:style>
  <w:style w:type="paragraph" w:customStyle="1" w:styleId="xl61">
    <w:name w:val="xl61"/>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b/>
      <w:bCs/>
      <w:color w:val="800000"/>
      <w:sz w:val="22"/>
      <w:szCs w:val="22"/>
    </w:rPr>
  </w:style>
  <w:style w:type="paragraph" w:customStyle="1" w:styleId="xl62">
    <w:name w:val="xl62"/>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b/>
      <w:bCs/>
      <w:sz w:val="22"/>
      <w:szCs w:val="22"/>
    </w:rPr>
  </w:style>
  <w:style w:type="paragraph" w:customStyle="1" w:styleId="xl63">
    <w:name w:val="xl63"/>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64">
    <w:name w:val="xl64"/>
    <w:basedOn w:val="Normal"/>
    <w:rsid w:val="00751C30"/>
    <w:pPr>
      <w:shd w:val="clear" w:color="auto" w:fill="FFFFFF"/>
      <w:spacing w:before="100" w:beforeAutospacing="1" w:after="100" w:afterAutospacing="1"/>
      <w:jc w:val="right"/>
      <w:textAlignment w:val="center"/>
    </w:pPr>
    <w:rPr>
      <w:rFonts w:ascii="Palatino Linotype" w:eastAsia="Times New Roman" w:hAnsi="Palatino Linotype"/>
      <w:b/>
      <w:bCs/>
      <w:sz w:val="22"/>
      <w:szCs w:val="22"/>
    </w:rPr>
  </w:style>
  <w:style w:type="paragraph" w:customStyle="1" w:styleId="xl65">
    <w:name w:val="xl65"/>
    <w:basedOn w:val="Normal"/>
    <w:rsid w:val="00751C3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Palatino Linotype" w:eastAsia="Times New Roman" w:hAnsi="Palatino Linotype"/>
      <w:i/>
      <w:iCs/>
      <w:sz w:val="22"/>
      <w:szCs w:val="22"/>
    </w:rPr>
  </w:style>
  <w:style w:type="paragraph" w:customStyle="1" w:styleId="xl66">
    <w:name w:val="xl66"/>
    <w:basedOn w:val="Normal"/>
    <w:rsid w:val="00751C3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Palatino Linotype" w:eastAsia="Times New Roman" w:hAnsi="Palatino Linotype"/>
      <w:b/>
      <w:bCs/>
      <w:i/>
      <w:iCs/>
      <w:sz w:val="22"/>
      <w:szCs w:val="22"/>
    </w:rPr>
  </w:style>
  <w:style w:type="paragraph" w:customStyle="1" w:styleId="xl67">
    <w:name w:val="xl67"/>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sz w:val="22"/>
      <w:szCs w:val="22"/>
    </w:rPr>
  </w:style>
  <w:style w:type="paragraph" w:customStyle="1" w:styleId="xl68">
    <w:name w:val="xl68"/>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69">
    <w:name w:val="xl69"/>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b/>
      <w:bCs/>
      <w:sz w:val="22"/>
      <w:szCs w:val="22"/>
    </w:rPr>
  </w:style>
  <w:style w:type="paragraph" w:customStyle="1" w:styleId="xl70">
    <w:name w:val="xl70"/>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sz w:val="22"/>
      <w:szCs w:val="22"/>
    </w:rPr>
  </w:style>
  <w:style w:type="paragraph" w:customStyle="1" w:styleId="xl71">
    <w:name w:val="xl71"/>
    <w:basedOn w:val="Normal"/>
    <w:rsid w:val="00751C30"/>
    <w:pPr>
      <w:pBdr>
        <w:top w:val="single" w:sz="12" w:space="0" w:color="auto"/>
        <w:left w:val="single" w:sz="12" w:space="0" w:color="auto"/>
        <w:bottom w:val="single" w:sz="4" w:space="0" w:color="auto"/>
        <w:right w:val="single" w:sz="4" w:space="0" w:color="auto"/>
      </w:pBdr>
      <w:shd w:val="clear" w:color="auto" w:fill="FF9900"/>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72">
    <w:name w:val="xl72"/>
    <w:basedOn w:val="Normal"/>
    <w:rsid w:val="00751C30"/>
    <w:pPr>
      <w:pBdr>
        <w:top w:val="single" w:sz="12" w:space="0" w:color="auto"/>
        <w:left w:val="single" w:sz="4" w:space="0" w:color="auto"/>
        <w:bottom w:val="single" w:sz="4" w:space="0" w:color="auto"/>
        <w:right w:val="single" w:sz="12" w:space="0" w:color="auto"/>
      </w:pBdr>
      <w:shd w:val="clear" w:color="auto" w:fill="FF9900"/>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73">
    <w:name w:val="xl73"/>
    <w:basedOn w:val="Normal"/>
    <w:rsid w:val="00751C30"/>
    <w:pPr>
      <w:pBdr>
        <w:top w:val="single" w:sz="4" w:space="0" w:color="auto"/>
        <w:left w:val="single" w:sz="4" w:space="0" w:color="auto"/>
        <w:bottom w:val="single" w:sz="4" w:space="0" w:color="auto"/>
        <w:right w:val="single" w:sz="12" w:space="0" w:color="auto"/>
      </w:pBdr>
      <w:shd w:val="clear" w:color="auto" w:fill="FFCC99"/>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74">
    <w:name w:val="xl74"/>
    <w:basedOn w:val="Normal"/>
    <w:rsid w:val="00751C30"/>
    <w:pPr>
      <w:pBdr>
        <w:top w:val="single" w:sz="4" w:space="0" w:color="auto"/>
        <w:left w:val="single" w:sz="4" w:space="0" w:color="auto"/>
        <w:bottom w:val="single" w:sz="12" w:space="0" w:color="auto"/>
        <w:right w:val="single" w:sz="12" w:space="0" w:color="auto"/>
      </w:pBdr>
      <w:shd w:val="clear" w:color="auto" w:fill="FFCC99"/>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75">
    <w:name w:val="xl75"/>
    <w:basedOn w:val="Normal"/>
    <w:rsid w:val="00751C30"/>
    <w:pPr>
      <w:pBdr>
        <w:top w:val="single" w:sz="12" w:space="0" w:color="auto"/>
        <w:left w:val="single" w:sz="12" w:space="0" w:color="auto"/>
        <w:bottom w:val="single" w:sz="4" w:space="0" w:color="auto"/>
        <w:right w:val="single" w:sz="4" w:space="0" w:color="auto"/>
      </w:pBdr>
      <w:shd w:val="clear" w:color="auto" w:fill="339966"/>
      <w:spacing w:before="100" w:beforeAutospacing="1" w:after="100" w:afterAutospacing="1"/>
      <w:jc w:val="center"/>
      <w:textAlignment w:val="center"/>
    </w:pPr>
    <w:rPr>
      <w:rFonts w:ascii="Palatino Linotype" w:eastAsia="Times New Roman" w:hAnsi="Palatino Linotype"/>
      <w:b/>
      <w:bCs/>
      <w:sz w:val="22"/>
      <w:szCs w:val="22"/>
    </w:rPr>
  </w:style>
  <w:style w:type="paragraph" w:customStyle="1" w:styleId="xl76">
    <w:name w:val="xl76"/>
    <w:basedOn w:val="Normal"/>
    <w:rsid w:val="00751C30"/>
    <w:pPr>
      <w:pBdr>
        <w:top w:val="single" w:sz="4" w:space="0" w:color="auto"/>
        <w:left w:val="single" w:sz="12" w:space="0" w:color="auto"/>
        <w:bottom w:val="single" w:sz="4" w:space="0" w:color="auto"/>
        <w:right w:val="single" w:sz="4" w:space="0" w:color="auto"/>
      </w:pBdr>
      <w:shd w:val="clear" w:color="auto" w:fill="339966"/>
      <w:spacing w:before="100" w:beforeAutospacing="1" w:after="100" w:afterAutospacing="1"/>
      <w:jc w:val="right"/>
      <w:textAlignment w:val="center"/>
    </w:pPr>
    <w:rPr>
      <w:rFonts w:ascii="Palatino Linotype" w:eastAsia="Times New Roman" w:hAnsi="Palatino Linotype"/>
      <w:i/>
      <w:iCs/>
      <w:sz w:val="22"/>
      <w:szCs w:val="22"/>
    </w:rPr>
  </w:style>
  <w:style w:type="paragraph" w:customStyle="1" w:styleId="xl77">
    <w:name w:val="xl77"/>
    <w:basedOn w:val="Normal"/>
    <w:rsid w:val="00751C30"/>
    <w:pPr>
      <w:pBdr>
        <w:top w:val="single" w:sz="4" w:space="0" w:color="auto"/>
        <w:left w:val="single" w:sz="4" w:space="0" w:color="auto"/>
        <w:bottom w:val="single" w:sz="4" w:space="0" w:color="auto"/>
        <w:right w:val="single" w:sz="12" w:space="0" w:color="auto"/>
      </w:pBdr>
      <w:shd w:val="clear" w:color="auto" w:fill="CCFFCC"/>
      <w:spacing w:before="100" w:beforeAutospacing="1" w:after="100" w:afterAutospacing="1"/>
      <w:jc w:val="center"/>
      <w:textAlignment w:val="center"/>
    </w:pPr>
    <w:rPr>
      <w:rFonts w:ascii="Palatino Linotype" w:eastAsia="Times New Roman" w:hAnsi="Palatino Linotype"/>
      <w:i/>
      <w:iCs/>
      <w:sz w:val="22"/>
      <w:szCs w:val="22"/>
    </w:rPr>
  </w:style>
  <w:style w:type="paragraph" w:customStyle="1" w:styleId="xl78">
    <w:name w:val="xl78"/>
    <w:basedOn w:val="Normal"/>
    <w:rsid w:val="00751C30"/>
    <w:pPr>
      <w:pBdr>
        <w:top w:val="single" w:sz="4" w:space="0" w:color="auto"/>
        <w:left w:val="single" w:sz="12" w:space="0" w:color="auto"/>
        <w:bottom w:val="single" w:sz="12" w:space="0" w:color="auto"/>
        <w:right w:val="single" w:sz="4" w:space="0" w:color="auto"/>
      </w:pBdr>
      <w:shd w:val="clear" w:color="auto" w:fill="339966"/>
      <w:spacing w:before="100" w:beforeAutospacing="1" w:after="100" w:afterAutospacing="1"/>
      <w:jc w:val="right"/>
      <w:textAlignment w:val="center"/>
    </w:pPr>
    <w:rPr>
      <w:rFonts w:ascii="Palatino Linotype" w:eastAsia="Times New Roman" w:hAnsi="Palatino Linotype"/>
      <w:i/>
      <w:iCs/>
      <w:sz w:val="22"/>
      <w:szCs w:val="22"/>
    </w:rPr>
  </w:style>
  <w:style w:type="paragraph" w:customStyle="1" w:styleId="xl79">
    <w:name w:val="xl79"/>
    <w:basedOn w:val="Normal"/>
    <w:rsid w:val="00751C30"/>
    <w:pPr>
      <w:pBdr>
        <w:top w:val="single" w:sz="4" w:space="0" w:color="auto"/>
        <w:left w:val="single" w:sz="4" w:space="0" w:color="auto"/>
        <w:bottom w:val="single" w:sz="12" w:space="0" w:color="auto"/>
        <w:right w:val="single" w:sz="4" w:space="0" w:color="auto"/>
      </w:pBdr>
      <w:shd w:val="clear" w:color="auto" w:fill="CCFFCC"/>
      <w:spacing w:before="100" w:beforeAutospacing="1" w:after="100" w:afterAutospacing="1"/>
      <w:jc w:val="center"/>
      <w:textAlignment w:val="center"/>
    </w:pPr>
    <w:rPr>
      <w:rFonts w:ascii="Palatino Linotype" w:eastAsia="Times New Roman" w:hAnsi="Palatino Linotype"/>
      <w:i/>
      <w:iCs/>
      <w:sz w:val="22"/>
      <w:szCs w:val="22"/>
    </w:rPr>
  </w:style>
  <w:style w:type="paragraph" w:customStyle="1" w:styleId="xl80">
    <w:name w:val="xl80"/>
    <w:basedOn w:val="Normal"/>
    <w:rsid w:val="00751C30"/>
    <w:pPr>
      <w:pBdr>
        <w:top w:val="single" w:sz="4" w:space="0" w:color="auto"/>
        <w:left w:val="single" w:sz="4" w:space="0" w:color="auto"/>
        <w:bottom w:val="single" w:sz="12" w:space="0" w:color="auto"/>
        <w:right w:val="single" w:sz="4" w:space="0" w:color="auto"/>
      </w:pBdr>
      <w:shd w:val="clear" w:color="auto" w:fill="CCFFCC"/>
      <w:spacing w:before="100" w:beforeAutospacing="1" w:after="100" w:afterAutospacing="1"/>
      <w:jc w:val="center"/>
      <w:textAlignment w:val="center"/>
    </w:pPr>
    <w:rPr>
      <w:rFonts w:ascii="Palatino Linotype" w:eastAsia="Times New Roman" w:hAnsi="Palatino Linotype"/>
      <w:b/>
      <w:bCs/>
      <w:i/>
      <w:iCs/>
      <w:sz w:val="22"/>
      <w:szCs w:val="22"/>
    </w:rPr>
  </w:style>
  <w:style w:type="character" w:customStyle="1" w:styleId="selectmean">
    <w:name w:val="select_mean"/>
    <w:rsid w:val="00751C30"/>
  </w:style>
  <w:style w:type="paragraph" w:customStyle="1" w:styleId="anh-">
    <w:name w:val="anh -"/>
    <w:basedOn w:val="Normal"/>
    <w:link w:val="anh-Char"/>
    <w:rsid w:val="00751C30"/>
    <w:pPr>
      <w:tabs>
        <w:tab w:val="num" w:pos="1260"/>
      </w:tabs>
      <w:spacing w:before="120" w:after="120"/>
      <w:ind w:left="1260" w:hanging="360"/>
      <w:jc w:val="left"/>
    </w:pPr>
    <w:rPr>
      <w:rFonts w:eastAsia="Times New Roman"/>
      <w:noProof/>
      <w:szCs w:val="26"/>
      <w:lang w:val="vi-VN"/>
    </w:rPr>
  </w:style>
  <w:style w:type="character" w:customStyle="1" w:styleId="anh-Char">
    <w:name w:val="anh - Char"/>
    <w:link w:val="anh-"/>
    <w:rsid w:val="00751C30"/>
    <w:rPr>
      <w:rFonts w:eastAsia="Times New Roman"/>
      <w:noProof/>
      <w:sz w:val="26"/>
      <w:szCs w:val="26"/>
      <w:lang w:eastAsia="en-US"/>
    </w:rPr>
  </w:style>
  <w:style w:type="paragraph" w:customStyle="1" w:styleId="para00">
    <w:name w:val="para 0.0"/>
    <w:basedOn w:val="Normal"/>
    <w:link w:val="para00Char"/>
    <w:semiHidden/>
    <w:rsid w:val="00751C30"/>
    <w:pPr>
      <w:spacing w:before="120" w:after="120" w:line="276" w:lineRule="auto"/>
      <w:ind w:left="244" w:hanging="244"/>
      <w:jc w:val="left"/>
    </w:pPr>
    <w:rPr>
      <w:rFonts w:eastAsia="Times New Roman"/>
      <w:color w:val="000000"/>
      <w:szCs w:val="26"/>
    </w:rPr>
  </w:style>
  <w:style w:type="character" w:customStyle="1" w:styleId="para00Char">
    <w:name w:val="para 0.0 Char"/>
    <w:link w:val="para00"/>
    <w:semiHidden/>
    <w:rsid w:val="00751C30"/>
    <w:rPr>
      <w:rFonts w:eastAsia="Times New Roman"/>
      <w:color w:val="000000"/>
      <w:sz w:val="26"/>
      <w:szCs w:val="26"/>
      <w:lang w:val="en-US" w:eastAsia="en-US"/>
    </w:rPr>
  </w:style>
  <w:style w:type="character" w:customStyle="1" w:styleId="StyleHyperlinkArial14ptBoldAuto">
    <w:name w:val="Style Hyperlink + Arial 14 pt Bold Auto"/>
    <w:rsid w:val="00751C30"/>
    <w:rPr>
      <w:rFonts w:ascii="Arial" w:hAnsi="Arial"/>
      <w:b/>
      <w:bCs/>
      <w:color w:val="auto"/>
      <w:sz w:val="22"/>
      <w:szCs w:val="22"/>
      <w:u w:val="none"/>
    </w:rPr>
  </w:style>
  <w:style w:type="character" w:customStyle="1" w:styleId="StyleHyperlinkArial11ptNotBoldNounderline">
    <w:name w:val="Style Hyperlink + Arial 11 pt Not Bold No underline"/>
    <w:rsid w:val="00751C30"/>
    <w:rPr>
      <w:rFonts w:ascii="Arial" w:hAnsi="Arial"/>
      <w:b/>
      <w:color w:val="0000FF"/>
      <w:sz w:val="22"/>
      <w:szCs w:val="22"/>
      <w:u w:val="none"/>
    </w:rPr>
  </w:style>
  <w:style w:type="character" w:customStyle="1" w:styleId="StyleHyperlinkLatinArialComplexArial14ptBoldNou">
    <w:name w:val="Style Hyperlink + (Latin) Arial (Complex) Arial 14 pt Bold No u..."/>
    <w:rsid w:val="00751C30"/>
    <w:rPr>
      <w:rFonts w:ascii="Arial" w:hAnsi="Arial" w:cs="Arial"/>
      <w:b/>
      <w:bCs/>
      <w:color w:val="0000FF"/>
      <w:sz w:val="24"/>
      <w:szCs w:val="28"/>
      <w:u w:val="none"/>
    </w:rPr>
  </w:style>
  <w:style w:type="character" w:customStyle="1" w:styleId="StyleHyperlinkLatinArialComplexArial14ptBoldNou1">
    <w:name w:val="Style Hyperlink + (Latin) Arial (Complex) Arial 14 pt Bold No u...1"/>
    <w:rsid w:val="00751C30"/>
    <w:rPr>
      <w:rFonts w:ascii="Arial" w:hAnsi="Arial" w:cs="Arial"/>
      <w:b/>
      <w:bCs/>
      <w:color w:val="0000FF"/>
      <w:sz w:val="20"/>
      <w:szCs w:val="20"/>
      <w:u w:val="none"/>
    </w:rPr>
  </w:style>
  <w:style w:type="paragraph" w:customStyle="1" w:styleId="BangCharChar1">
    <w:name w:val="Bang Char Char1"/>
    <w:basedOn w:val="Normal"/>
    <w:link w:val="BangCharCharChar"/>
    <w:autoRedefine/>
    <w:rsid w:val="00751C30"/>
    <w:pPr>
      <w:spacing w:before="120" w:after="120"/>
      <w:ind w:right="6"/>
      <w:jc w:val="right"/>
    </w:pPr>
    <w:rPr>
      <w:rFonts w:eastAsia="Times New Roman"/>
      <w:i/>
      <w:sz w:val="22"/>
      <w:szCs w:val="22"/>
      <w:lang w:val="pt-BR"/>
    </w:rPr>
  </w:style>
  <w:style w:type="character" w:customStyle="1" w:styleId="BangCharCharChar">
    <w:name w:val="Bang Char Char Char"/>
    <w:link w:val="BangCharChar1"/>
    <w:rsid w:val="00751C30"/>
    <w:rPr>
      <w:rFonts w:eastAsia="Times New Roman"/>
      <w:i/>
      <w:sz w:val="22"/>
      <w:szCs w:val="22"/>
      <w:lang w:val="pt-BR" w:eastAsia="en-US"/>
    </w:rPr>
  </w:style>
  <w:style w:type="character" w:customStyle="1" w:styleId="HinhCharChar1">
    <w:name w:val="Hinh Char Char1"/>
    <w:rsid w:val="00751C30"/>
    <w:rPr>
      <w:rFonts w:ascii="Verdana" w:hAnsi="Verdana"/>
      <w:b/>
      <w:sz w:val="24"/>
      <w:szCs w:val="24"/>
      <w:lang w:val="en-US" w:eastAsia="en-US" w:bidi="ar-SA"/>
    </w:rPr>
  </w:style>
  <w:style w:type="character" w:customStyle="1" w:styleId="baocaoCharChar">
    <w:name w:val="bao cao Char Char"/>
    <w:rsid w:val="00751C30"/>
    <w:rPr>
      <w:rFonts w:ascii="Verdana" w:hAnsi="Verdana"/>
      <w:sz w:val="24"/>
      <w:szCs w:val="24"/>
      <w:lang w:val="en-US" w:eastAsia="en-US" w:bidi="ar-SA"/>
    </w:rPr>
  </w:style>
  <w:style w:type="paragraph" w:styleId="EndnoteText">
    <w:name w:val="endnote text"/>
    <w:basedOn w:val="Normal"/>
    <w:link w:val="EndnoteTextChar"/>
    <w:semiHidden/>
    <w:rsid w:val="00751C30"/>
    <w:pPr>
      <w:spacing w:before="120" w:after="120"/>
      <w:jc w:val="left"/>
    </w:pPr>
    <w:rPr>
      <w:rFonts w:eastAsia="Times New Roman"/>
      <w:color w:val="000000"/>
      <w:sz w:val="20"/>
      <w:lang w:val="x-none" w:eastAsia="x-none"/>
    </w:rPr>
  </w:style>
  <w:style w:type="character" w:customStyle="1" w:styleId="EndnoteTextChar">
    <w:name w:val="Endnote Text Char"/>
    <w:basedOn w:val="DefaultParagraphFont"/>
    <w:link w:val="EndnoteText"/>
    <w:semiHidden/>
    <w:rsid w:val="00751C30"/>
    <w:rPr>
      <w:rFonts w:eastAsia="Times New Roman"/>
      <w:color w:val="000000"/>
      <w:lang w:val="x-none" w:eastAsia="x-none"/>
    </w:rPr>
  </w:style>
  <w:style w:type="paragraph" w:styleId="Index2">
    <w:name w:val="index 2"/>
    <w:basedOn w:val="Normal"/>
    <w:next w:val="Normal"/>
    <w:autoRedefine/>
    <w:semiHidden/>
    <w:rsid w:val="00751C30"/>
    <w:pPr>
      <w:spacing w:before="120" w:after="120"/>
      <w:ind w:left="520" w:hanging="260"/>
      <w:jc w:val="left"/>
    </w:pPr>
    <w:rPr>
      <w:rFonts w:eastAsia="Times New Roman"/>
      <w:color w:val="000000"/>
      <w:szCs w:val="26"/>
    </w:rPr>
  </w:style>
  <w:style w:type="paragraph" w:styleId="Index3">
    <w:name w:val="index 3"/>
    <w:basedOn w:val="Normal"/>
    <w:next w:val="Normal"/>
    <w:autoRedefine/>
    <w:semiHidden/>
    <w:rsid w:val="00751C30"/>
    <w:pPr>
      <w:spacing w:before="120" w:after="120"/>
      <w:ind w:left="780" w:hanging="260"/>
      <w:jc w:val="left"/>
    </w:pPr>
    <w:rPr>
      <w:rFonts w:eastAsia="Times New Roman"/>
      <w:color w:val="000000"/>
      <w:szCs w:val="26"/>
    </w:rPr>
  </w:style>
  <w:style w:type="paragraph" w:styleId="Index4">
    <w:name w:val="index 4"/>
    <w:basedOn w:val="Normal"/>
    <w:next w:val="Normal"/>
    <w:autoRedefine/>
    <w:semiHidden/>
    <w:rsid w:val="00751C30"/>
    <w:pPr>
      <w:spacing w:before="120" w:after="120"/>
      <w:ind w:left="1040" w:hanging="260"/>
      <w:jc w:val="left"/>
    </w:pPr>
    <w:rPr>
      <w:rFonts w:eastAsia="Times New Roman"/>
      <w:color w:val="000000"/>
      <w:szCs w:val="26"/>
    </w:rPr>
  </w:style>
  <w:style w:type="paragraph" w:styleId="Index5">
    <w:name w:val="index 5"/>
    <w:basedOn w:val="Normal"/>
    <w:next w:val="Normal"/>
    <w:autoRedefine/>
    <w:semiHidden/>
    <w:rsid w:val="00751C30"/>
    <w:pPr>
      <w:spacing w:before="120" w:after="120"/>
      <w:ind w:left="1300" w:hanging="260"/>
      <w:jc w:val="left"/>
    </w:pPr>
    <w:rPr>
      <w:rFonts w:eastAsia="Times New Roman"/>
      <w:color w:val="000000"/>
      <w:szCs w:val="26"/>
    </w:rPr>
  </w:style>
  <w:style w:type="paragraph" w:styleId="Index6">
    <w:name w:val="index 6"/>
    <w:basedOn w:val="Normal"/>
    <w:next w:val="Normal"/>
    <w:autoRedefine/>
    <w:semiHidden/>
    <w:rsid w:val="00751C30"/>
    <w:pPr>
      <w:spacing w:before="120" w:after="120"/>
      <w:ind w:left="1560" w:hanging="260"/>
      <w:jc w:val="left"/>
    </w:pPr>
    <w:rPr>
      <w:rFonts w:eastAsia="Times New Roman"/>
      <w:color w:val="000000"/>
      <w:szCs w:val="26"/>
    </w:rPr>
  </w:style>
  <w:style w:type="paragraph" w:styleId="Index7">
    <w:name w:val="index 7"/>
    <w:basedOn w:val="Normal"/>
    <w:next w:val="Normal"/>
    <w:autoRedefine/>
    <w:semiHidden/>
    <w:rsid w:val="00751C30"/>
    <w:pPr>
      <w:spacing w:before="120" w:after="120"/>
      <w:ind w:left="1820" w:hanging="260"/>
      <w:jc w:val="left"/>
    </w:pPr>
    <w:rPr>
      <w:rFonts w:eastAsia="Times New Roman"/>
      <w:color w:val="000000"/>
      <w:szCs w:val="26"/>
    </w:rPr>
  </w:style>
  <w:style w:type="paragraph" w:styleId="Index8">
    <w:name w:val="index 8"/>
    <w:basedOn w:val="Normal"/>
    <w:next w:val="Normal"/>
    <w:autoRedefine/>
    <w:semiHidden/>
    <w:rsid w:val="00751C30"/>
    <w:pPr>
      <w:spacing w:before="120" w:after="120"/>
      <w:ind w:left="2080" w:hanging="260"/>
      <w:jc w:val="left"/>
    </w:pPr>
    <w:rPr>
      <w:rFonts w:eastAsia="Times New Roman"/>
      <w:color w:val="000000"/>
      <w:szCs w:val="26"/>
    </w:rPr>
  </w:style>
  <w:style w:type="paragraph" w:styleId="Index9">
    <w:name w:val="index 9"/>
    <w:basedOn w:val="Normal"/>
    <w:next w:val="Normal"/>
    <w:autoRedefine/>
    <w:semiHidden/>
    <w:rsid w:val="00751C30"/>
    <w:pPr>
      <w:spacing w:before="120" w:after="120"/>
      <w:ind w:left="2340" w:hanging="260"/>
      <w:jc w:val="left"/>
    </w:pPr>
    <w:rPr>
      <w:rFonts w:eastAsia="Times New Roman"/>
      <w:color w:val="000000"/>
      <w:szCs w:val="26"/>
    </w:rPr>
  </w:style>
  <w:style w:type="paragraph" w:styleId="IndexHeading">
    <w:name w:val="index heading"/>
    <w:basedOn w:val="Normal"/>
    <w:next w:val="Index1"/>
    <w:semiHidden/>
    <w:rsid w:val="00751C30"/>
    <w:pPr>
      <w:spacing w:before="120" w:after="120"/>
      <w:jc w:val="left"/>
    </w:pPr>
    <w:rPr>
      <w:rFonts w:ascii="Arial" w:eastAsia="Times New Roman" w:hAnsi="Arial" w:cs="Arial"/>
      <w:b/>
      <w:bCs/>
      <w:color w:val="000000"/>
      <w:szCs w:val="26"/>
    </w:rPr>
  </w:style>
  <w:style w:type="paragraph" w:styleId="MacroText">
    <w:name w:val="macro"/>
    <w:link w:val="MacroTextChar"/>
    <w:semiHidden/>
    <w:rsid w:val="00751C30"/>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color w:val="000000"/>
      <w:lang w:val="en-US" w:eastAsia="en-US"/>
    </w:rPr>
  </w:style>
  <w:style w:type="character" w:customStyle="1" w:styleId="MacroTextChar">
    <w:name w:val="Macro Text Char"/>
    <w:basedOn w:val="DefaultParagraphFont"/>
    <w:link w:val="MacroText"/>
    <w:semiHidden/>
    <w:rsid w:val="00751C30"/>
    <w:rPr>
      <w:rFonts w:ascii="Courier New" w:eastAsia="Times New Roman" w:hAnsi="Courier New" w:cs="Courier New"/>
      <w:color w:val="000000"/>
      <w:lang w:val="en-US" w:eastAsia="en-US"/>
    </w:rPr>
  </w:style>
  <w:style w:type="paragraph" w:styleId="TableofAuthorities">
    <w:name w:val="table of authorities"/>
    <w:basedOn w:val="Normal"/>
    <w:next w:val="Normal"/>
    <w:semiHidden/>
    <w:rsid w:val="00751C30"/>
    <w:pPr>
      <w:spacing w:before="120" w:after="120"/>
      <w:ind w:left="260" w:hanging="260"/>
      <w:jc w:val="left"/>
    </w:pPr>
    <w:rPr>
      <w:rFonts w:eastAsia="Times New Roman"/>
      <w:color w:val="000000"/>
      <w:szCs w:val="26"/>
    </w:rPr>
  </w:style>
  <w:style w:type="paragraph" w:styleId="TOAHeading">
    <w:name w:val="toa heading"/>
    <w:basedOn w:val="Normal"/>
    <w:next w:val="Normal"/>
    <w:semiHidden/>
    <w:rsid w:val="00751C30"/>
    <w:pPr>
      <w:spacing w:before="120" w:after="120"/>
      <w:jc w:val="left"/>
    </w:pPr>
    <w:rPr>
      <w:rFonts w:ascii="Arial" w:eastAsia="Times New Roman" w:hAnsi="Arial" w:cs="Arial"/>
      <w:b/>
      <w:bCs/>
      <w:color w:val="000000"/>
      <w:sz w:val="24"/>
      <w:szCs w:val="24"/>
    </w:rPr>
  </w:style>
  <w:style w:type="paragraph" w:customStyle="1" w:styleId="Char12">
    <w:name w:val="Char12"/>
    <w:basedOn w:val="Normal"/>
    <w:rsid w:val="00751C30"/>
    <w:pPr>
      <w:spacing w:before="120" w:after="160" w:line="240" w:lineRule="exact"/>
      <w:jc w:val="left"/>
    </w:pPr>
    <w:rPr>
      <w:rFonts w:ascii="Verdana" w:eastAsia="Times New Roman" w:hAnsi="Verdana"/>
      <w:sz w:val="20"/>
    </w:rPr>
  </w:style>
  <w:style w:type="character" w:customStyle="1" w:styleId="CharChar5">
    <w:name w:val="Char Char5"/>
    <w:locked/>
    <w:rsid w:val="00751C30"/>
    <w:rPr>
      <w:rFonts w:cs="Arial"/>
      <w:b/>
      <w:bCs/>
      <w:color w:val="000000"/>
      <w:kern w:val="32"/>
      <w:sz w:val="36"/>
      <w:szCs w:val="32"/>
      <w:lang w:val="en-US" w:eastAsia="en-US" w:bidi="ar-SA"/>
    </w:rPr>
  </w:style>
  <w:style w:type="character" w:customStyle="1" w:styleId="CharChar4">
    <w:name w:val="Char Char4"/>
    <w:rsid w:val="00751C30"/>
    <w:rPr>
      <w:b/>
      <w:bCs/>
      <w:color w:val="000000"/>
      <w:sz w:val="26"/>
      <w:szCs w:val="26"/>
      <w:lang w:val="vi-VN" w:eastAsia="en-US" w:bidi="ar-SA"/>
    </w:rPr>
  </w:style>
  <w:style w:type="character" w:customStyle="1" w:styleId="CharChar3">
    <w:name w:val="Char Char3"/>
    <w:rsid w:val="00751C30"/>
    <w:rPr>
      <w:b/>
      <w:iCs/>
      <w:noProof/>
      <w:sz w:val="26"/>
      <w:szCs w:val="26"/>
      <w:lang w:val="vi-VN" w:eastAsia="en-US" w:bidi="ar-SA"/>
    </w:rPr>
  </w:style>
  <w:style w:type="character" w:customStyle="1" w:styleId="CharChar2">
    <w:name w:val="Char Char2"/>
    <w:rsid w:val="00751C30"/>
    <w:rPr>
      <w:b/>
      <w:bCs/>
      <w:color w:val="000000"/>
      <w:sz w:val="28"/>
      <w:szCs w:val="28"/>
      <w:lang w:val="en-US" w:eastAsia="en-US" w:bidi="ar-SA"/>
    </w:rPr>
  </w:style>
  <w:style w:type="paragraph" w:customStyle="1" w:styleId="CharCharCharCharCharCharCharCharCharCharCharChar2">
    <w:name w:val="Char Char Char Char Char Char Char Char Char Char Char Char2"/>
    <w:basedOn w:val="Normal"/>
    <w:autoRedefine/>
    <w:rsid w:val="00751C30"/>
    <w:pPr>
      <w:spacing w:before="120" w:after="160" w:line="240" w:lineRule="exact"/>
      <w:jc w:val="left"/>
    </w:pPr>
    <w:rPr>
      <w:rFonts w:ascii="Arial Bold" w:eastAsia="Times New Roman" w:hAnsi="Arial Bold" w:cs="Tahoma"/>
      <w:b/>
      <w:bCs/>
      <w:sz w:val="22"/>
    </w:rPr>
  </w:style>
  <w:style w:type="paragraph" w:customStyle="1" w:styleId="CharCharCharCharCharChar2">
    <w:name w:val="Char Char Char Char Char Char2"/>
    <w:basedOn w:val="Normal"/>
    <w:rsid w:val="00751C30"/>
    <w:pPr>
      <w:spacing w:before="120" w:after="160" w:line="240" w:lineRule="exact"/>
      <w:jc w:val="left"/>
    </w:pPr>
    <w:rPr>
      <w:rFonts w:ascii="Tahoma" w:eastAsia="Times New Roman" w:hAnsi="Tahoma" w:cs="Tahoma"/>
      <w:sz w:val="20"/>
    </w:rPr>
  </w:style>
  <w:style w:type="paragraph" w:customStyle="1" w:styleId="CharCharCharCharCharCharCharCharCharCharCharCharCharCharCharChar3">
    <w:name w:val="Char Char Char Char Char Char Char Char Char Char Char Char Char Char Char Char3"/>
    <w:basedOn w:val="Normal"/>
    <w:autoRedefine/>
    <w:rsid w:val="00751C30"/>
    <w:pPr>
      <w:spacing w:before="120" w:after="160" w:line="240" w:lineRule="exact"/>
      <w:jc w:val="left"/>
    </w:pPr>
    <w:rPr>
      <w:rFonts w:ascii="Arial Bold" w:eastAsia="Times New Roman" w:hAnsi="Arial Bold" w:cs="Tahoma"/>
      <w:b/>
      <w:bCs/>
      <w:sz w:val="22"/>
    </w:rPr>
  </w:style>
  <w:style w:type="paragraph" w:customStyle="1" w:styleId="BodyText230">
    <w:name w:val="Body Text 23"/>
    <w:basedOn w:val="Normal"/>
    <w:rsid w:val="00751C30"/>
    <w:pPr>
      <w:widowControl w:val="0"/>
      <w:overflowPunct w:val="0"/>
      <w:autoSpaceDE w:val="0"/>
      <w:autoSpaceDN w:val="0"/>
      <w:adjustRightInd w:val="0"/>
      <w:spacing w:before="120" w:after="120"/>
      <w:ind w:firstLine="720"/>
      <w:jc w:val="left"/>
      <w:textAlignment w:val="baseline"/>
    </w:pPr>
    <w:rPr>
      <w:rFonts w:ascii=".VnTime" w:eastAsia="Times New Roman" w:hAnsi=".VnTime"/>
      <w:sz w:val="28"/>
    </w:rPr>
  </w:style>
  <w:style w:type="paragraph" w:customStyle="1" w:styleId="d-2">
    <w:name w:val="d-2"/>
    <w:basedOn w:val="Normal"/>
    <w:rsid w:val="00751C30"/>
    <w:pPr>
      <w:numPr>
        <w:ilvl w:val="12"/>
      </w:numPr>
      <w:spacing w:before="120" w:after="120"/>
      <w:ind w:left="426"/>
      <w:jc w:val="left"/>
    </w:pPr>
    <w:rPr>
      <w:rFonts w:ascii=".VnTime" w:eastAsia="Times New Roman" w:hAnsi=".VnTime"/>
    </w:rPr>
  </w:style>
  <w:style w:type="character" w:customStyle="1" w:styleId="StyleHyperlinkArial13ptBoldNounderline">
    <w:name w:val="Style Hyperlink + Arial 13 pt Bold No underline"/>
    <w:rsid w:val="00751C30"/>
    <w:rPr>
      <w:rFonts w:ascii="Arial" w:hAnsi="Arial"/>
      <w:b/>
      <w:bCs/>
      <w:color w:val="0000FF"/>
      <w:sz w:val="24"/>
      <w:u w:val="none"/>
    </w:rPr>
  </w:style>
  <w:style w:type="character" w:customStyle="1" w:styleId="StyleHyperlinkArial11ptBoldItalicNounderline">
    <w:name w:val="Style Hyperlink + Arial 11 pt Bold Italic No underline"/>
    <w:rsid w:val="00751C30"/>
    <w:rPr>
      <w:rFonts w:ascii="Arial" w:hAnsi="Arial"/>
      <w:b/>
      <w:bCs/>
      <w:iCs/>
      <w:color w:val="0000FF"/>
      <w:sz w:val="22"/>
      <w:u w:val="none"/>
    </w:rPr>
  </w:style>
  <w:style w:type="paragraph" w:customStyle="1" w:styleId="StyleHeading1Centered">
    <w:name w:val="Style Heading 1 + Centered"/>
    <w:basedOn w:val="Heading1"/>
    <w:rsid w:val="00751C30"/>
    <w:pPr>
      <w:spacing w:before="0" w:after="0" w:line="240" w:lineRule="auto"/>
      <w:ind w:left="432" w:right="-5" w:hanging="425"/>
      <w:jc w:val="center"/>
    </w:pPr>
    <w:rPr>
      <w:bCs w:val="0"/>
      <w:i w:val="0"/>
      <w:color w:val="000000"/>
      <w:szCs w:val="20"/>
      <w:lang w:eastAsia="x-none"/>
    </w:rPr>
  </w:style>
  <w:style w:type="character" w:customStyle="1" w:styleId="StyleHyperlinkArial11ptBoldItalicNounderline1">
    <w:name w:val="Style Hyperlink + Arial 11 pt Bold Italic No underline1"/>
    <w:rsid w:val="00751C30"/>
    <w:rPr>
      <w:rFonts w:ascii="Arial" w:hAnsi="Arial"/>
      <w:b/>
      <w:bCs/>
      <w:i/>
      <w:iCs/>
      <w:color w:val="0000FF"/>
      <w:sz w:val="22"/>
      <w:u w:val="none"/>
    </w:rPr>
  </w:style>
  <w:style w:type="character" w:customStyle="1" w:styleId="StyleHyperlinkArial14ptBoldNounderline">
    <w:name w:val="Style Hyperlink + Arial 14 pt Bold No underline"/>
    <w:rsid w:val="00751C30"/>
    <w:rPr>
      <w:rFonts w:ascii="Arial" w:hAnsi="Arial"/>
      <w:b/>
      <w:bCs/>
      <w:color w:val="0000FF"/>
      <w:sz w:val="26"/>
      <w:u w:val="none"/>
    </w:rPr>
  </w:style>
  <w:style w:type="character" w:customStyle="1" w:styleId="StyleHyperlinkArial11ptBoldNounderline">
    <w:name w:val="Style Hyperlink + Arial 11 pt Bold No underline"/>
    <w:rsid w:val="00751C30"/>
    <w:rPr>
      <w:rFonts w:ascii="Arial" w:hAnsi="Arial"/>
      <w:b/>
      <w:bCs/>
      <w:color w:val="0000FF"/>
      <w:sz w:val="22"/>
      <w:u w:val="none"/>
    </w:rPr>
  </w:style>
  <w:style w:type="paragraph" w:customStyle="1" w:styleId="TieuDeCongTY">
    <w:name w:val="Tieu De Cong TY"/>
    <w:basedOn w:val="Normal"/>
    <w:rsid w:val="00751C30"/>
    <w:pPr>
      <w:tabs>
        <w:tab w:val="center" w:pos="1530"/>
        <w:tab w:val="center" w:pos="6930"/>
      </w:tabs>
      <w:spacing w:before="120" w:after="120"/>
      <w:jc w:val="left"/>
    </w:pPr>
    <w:rPr>
      <w:rFonts w:eastAsia="Times New Roman"/>
      <w:b/>
      <w:sz w:val="24"/>
    </w:rPr>
  </w:style>
  <w:style w:type="paragraph" w:customStyle="1" w:styleId="DU-">
    <w:name w:val="DẤU -"/>
    <w:basedOn w:val="Normal"/>
    <w:rsid w:val="00751C30"/>
    <w:pPr>
      <w:tabs>
        <w:tab w:val="num" w:pos="1287"/>
      </w:tabs>
      <w:spacing w:before="40" w:after="40" w:line="240" w:lineRule="auto"/>
      <w:ind w:left="1287" w:hanging="360"/>
      <w:jc w:val="left"/>
    </w:pPr>
    <w:rPr>
      <w:rFonts w:eastAsia="Times New Roman"/>
      <w:szCs w:val="26"/>
    </w:rPr>
  </w:style>
  <w:style w:type="paragraph" w:customStyle="1" w:styleId="d">
    <w:name w:val="d"/>
    <w:basedOn w:val="Normal"/>
    <w:autoRedefine/>
    <w:rsid w:val="00751C30"/>
    <w:pPr>
      <w:keepNext/>
      <w:spacing w:before="120" w:line="240" w:lineRule="auto"/>
      <w:ind w:left="1418" w:hanging="1418"/>
      <w:jc w:val="left"/>
    </w:pPr>
    <w:rPr>
      <w:rFonts w:ascii="Arial" w:eastAsia="Times New Roman" w:hAnsi="Arial"/>
      <w:b/>
      <w:kern w:val="36"/>
      <w:sz w:val="22"/>
      <w:szCs w:val="24"/>
      <w:lang w:val="es-NI" w:eastAsia="vi-VN"/>
    </w:rPr>
  </w:style>
  <w:style w:type="paragraph" w:customStyle="1" w:styleId="c">
    <w:name w:val="c"/>
    <w:basedOn w:val="Heading3"/>
    <w:autoRedefine/>
    <w:rsid w:val="00751C30"/>
    <w:pPr>
      <w:keepNext/>
      <w:spacing w:before="240" w:line="240" w:lineRule="auto"/>
      <w:ind w:left="1418" w:hanging="1418"/>
      <w:jc w:val="left"/>
    </w:pPr>
    <w:rPr>
      <w:rFonts w:ascii="Arial" w:hAnsi="Arial"/>
      <w:bCs w:val="0"/>
      <w:i w:val="0"/>
      <w:spacing w:val="-6"/>
      <w:kern w:val="36"/>
      <w:sz w:val="22"/>
      <w:szCs w:val="22"/>
      <w:lang w:val="es-NI" w:eastAsia="vi-VN"/>
    </w:rPr>
  </w:style>
  <w:style w:type="paragraph" w:customStyle="1" w:styleId="b">
    <w:name w:val="b"/>
    <w:basedOn w:val="Normal"/>
    <w:autoRedefine/>
    <w:rsid w:val="00751C30"/>
    <w:pPr>
      <w:keepNext/>
      <w:spacing w:before="120" w:line="240" w:lineRule="auto"/>
      <w:jc w:val="left"/>
    </w:pPr>
    <w:rPr>
      <w:rFonts w:ascii="Arial" w:hAnsi="Arial" w:cs="Arial"/>
      <w:b/>
      <w:sz w:val="22"/>
      <w:szCs w:val="22"/>
      <w:lang w:val="es-NI"/>
    </w:rPr>
  </w:style>
  <w:style w:type="paragraph" w:customStyle="1" w:styleId="s">
    <w:name w:val="s"/>
    <w:basedOn w:val="Normal"/>
    <w:qFormat/>
    <w:rsid w:val="00751C30"/>
    <w:pPr>
      <w:spacing w:before="120" w:after="120"/>
      <w:jc w:val="right"/>
    </w:pPr>
    <w:rPr>
      <w:rFonts w:ascii="Arial" w:hAnsi="Arial" w:cs="Arial"/>
      <w:b/>
      <w:sz w:val="28"/>
      <w:szCs w:val="22"/>
    </w:rPr>
  </w:style>
  <w:style w:type="paragraph" w:customStyle="1" w:styleId="VBullet2">
    <w:name w:val="V Bullet 2"/>
    <w:basedOn w:val="Normal"/>
    <w:autoRedefine/>
    <w:rsid w:val="00751C30"/>
    <w:pPr>
      <w:numPr>
        <w:ilvl w:val="1"/>
        <w:numId w:val="9"/>
      </w:numPr>
      <w:spacing w:before="120" w:after="120" w:line="360" w:lineRule="auto"/>
      <w:ind w:left="1080" w:firstLine="0"/>
      <w:jc w:val="left"/>
    </w:pPr>
    <w:rPr>
      <w:rFonts w:eastAsia="Arial Unicode MS"/>
      <w:sz w:val="24"/>
      <w:szCs w:val="24"/>
      <w:lang w:val="fr-FR" w:eastAsia="x-none"/>
    </w:rPr>
  </w:style>
  <w:style w:type="paragraph" w:customStyle="1" w:styleId="CharChar3CharCharCharChar">
    <w:name w:val="Char Char3 Char Char Char Char"/>
    <w:basedOn w:val="Normal"/>
    <w:rsid w:val="00751C30"/>
    <w:pPr>
      <w:pageBreakBefore/>
      <w:spacing w:before="100" w:beforeAutospacing="1" w:after="100" w:afterAutospacing="1" w:line="240" w:lineRule="auto"/>
      <w:jc w:val="left"/>
    </w:pPr>
    <w:rPr>
      <w:rFonts w:ascii="Tahoma" w:eastAsia="Times New Roman" w:hAnsi="Tahoma"/>
      <w:sz w:val="20"/>
    </w:rPr>
  </w:style>
  <w:style w:type="paragraph" w:customStyle="1" w:styleId="CharCharCharCharCharCharChar6">
    <w:name w:val="Char Char Char Char Char Char Char6"/>
    <w:basedOn w:val="Normal"/>
    <w:rsid w:val="00751C30"/>
    <w:pPr>
      <w:spacing w:before="120" w:after="160" w:line="240" w:lineRule="exact"/>
      <w:jc w:val="left"/>
    </w:pPr>
    <w:rPr>
      <w:rFonts w:ascii="Tahoma" w:eastAsia="Times New Roman" w:hAnsi="Tahoma" w:cs="Tahoma"/>
      <w:sz w:val="20"/>
    </w:rPr>
  </w:style>
  <w:style w:type="character" w:customStyle="1" w:styleId="StyleHyperlinkLatinArialComplexArial13ptBoldLat">
    <w:name w:val="Style Hyperlink + (Latin) Arial (Complex) Arial 13 pt Bold (Lat..."/>
    <w:rsid w:val="00751C30"/>
    <w:rPr>
      <w:rFonts w:ascii="Arial" w:hAnsi="Arial" w:cs="Arial"/>
      <w:b/>
      <w:bCs/>
      <w:color w:val="0000FF"/>
      <w:sz w:val="26"/>
      <w:szCs w:val="26"/>
      <w:u w:val="single"/>
    </w:rPr>
  </w:style>
  <w:style w:type="character" w:customStyle="1" w:styleId="StyleHyperlinkLatinArialComplexArialLatin13ptC">
    <w:name w:val="Style Hyperlink + (Latin) Arial (Complex) Arial (Latin) 13 pt (C..."/>
    <w:rsid w:val="00751C30"/>
    <w:rPr>
      <w:rFonts w:ascii="Arial" w:hAnsi="Arial" w:cs="Arial"/>
      <w:b/>
      <w:bCs/>
      <w:i/>
      <w:color w:val="0000FF"/>
      <w:sz w:val="26"/>
      <w:szCs w:val="22"/>
      <w:u w:val="none"/>
    </w:rPr>
  </w:style>
  <w:style w:type="character" w:customStyle="1" w:styleId="StyleStyleHyperlinkLatinArialComplexArial13ptBoldL">
    <w:name w:val="Style Style Hyperlink + (Latin) Arial (Complex) Arial 13 pt Bold (L..."/>
    <w:rsid w:val="00751C30"/>
    <w:rPr>
      <w:rFonts w:ascii="Arial" w:hAnsi="Arial" w:cs="Arial"/>
      <w:b/>
      <w:bCs/>
      <w:iCs/>
      <w:color w:val="0000FF"/>
      <w:sz w:val="26"/>
      <w:szCs w:val="26"/>
      <w:u w:val="none"/>
    </w:rPr>
  </w:style>
  <w:style w:type="character" w:customStyle="1" w:styleId="StyleStyleHyperlinkLatinArialComplexArialLatin13pt">
    <w:name w:val="Style Style Hyperlink + (Latin) Arial (Complex) Arial (Latin) 13 pt..."/>
    <w:rsid w:val="00751C30"/>
  </w:style>
  <w:style w:type="paragraph" w:customStyle="1" w:styleId="StyleHeading4NotLatinBoldGreen">
    <w:name w:val="Style Heading 4 + Not (Latin) Bold Green"/>
    <w:basedOn w:val="Heading4"/>
    <w:link w:val="StyleHeading4NotLatinBoldGreenChar"/>
    <w:rsid w:val="00751C30"/>
    <w:pPr>
      <w:keepLines w:val="0"/>
      <w:numPr>
        <w:ilvl w:val="3"/>
      </w:numPr>
      <w:spacing w:before="120" w:after="120"/>
      <w:ind w:left="864" w:hanging="864"/>
      <w:jc w:val="left"/>
    </w:pPr>
    <w:rPr>
      <w:rFonts w:ascii="Times New Roman" w:hAnsi="Times New Roman"/>
      <w:iCs w:val="0"/>
      <w:color w:val="000000"/>
      <w:sz w:val="24"/>
      <w:szCs w:val="24"/>
      <w:lang w:val="x-none" w:eastAsia="x-none"/>
    </w:rPr>
  </w:style>
  <w:style w:type="character" w:customStyle="1" w:styleId="StyleHeading4NotLatinBoldGreenChar">
    <w:name w:val="Style Heading 4 + Not (Latin) Bold Green Char"/>
    <w:link w:val="StyleHeading4NotLatinBoldGreen"/>
    <w:rsid w:val="00751C30"/>
    <w:rPr>
      <w:rFonts w:eastAsia="Times New Roman"/>
      <w:b/>
      <w:bCs/>
      <w:i/>
      <w:color w:val="000000"/>
      <w:sz w:val="24"/>
      <w:szCs w:val="24"/>
      <w:lang w:val="x-none" w:eastAsia="x-none"/>
    </w:rPr>
  </w:style>
  <w:style w:type="paragraph" w:customStyle="1" w:styleId="StyleHeading5ComplexArialComplex11ptNotLatinBol">
    <w:name w:val="Style Heading 5 + (Complex) Arial (Complex) 11 pt Not (Latin) Bol..."/>
    <w:basedOn w:val="Heading5"/>
    <w:rsid w:val="00751C30"/>
    <w:pPr>
      <w:numPr>
        <w:ilvl w:val="4"/>
      </w:numPr>
      <w:spacing w:after="120"/>
      <w:ind w:left="1008" w:hanging="1008"/>
      <w:jc w:val="left"/>
    </w:pPr>
    <w:rPr>
      <w:rFonts w:ascii="Arial" w:hAnsi="Arial" w:cs="Arial"/>
      <w:i w:val="0"/>
      <w:color w:val="0000FF"/>
      <w:sz w:val="22"/>
      <w:szCs w:val="22"/>
      <w:lang w:val="x-none" w:eastAsia="x-none"/>
    </w:rPr>
  </w:style>
  <w:style w:type="paragraph" w:customStyle="1" w:styleId="StyleStyleHeading5ComplexArialComplex11ptNotLatin">
    <w:name w:val="Style Style Heading 5 + (Complex) Arial (Complex) 11 pt Not (Latin)..."/>
    <w:basedOn w:val="StyleHeading5ComplexArialComplex11ptNotLatinBol"/>
    <w:autoRedefine/>
    <w:rsid w:val="00751C30"/>
  </w:style>
  <w:style w:type="paragraph" w:customStyle="1" w:styleId="StyleHeading4NotLatinBoldGreen1">
    <w:name w:val="Style Heading 4 + Not (Latin) Bold Green1"/>
    <w:basedOn w:val="Heading4"/>
    <w:autoRedefine/>
    <w:rsid w:val="00751C30"/>
    <w:pPr>
      <w:keepLines w:val="0"/>
      <w:numPr>
        <w:ilvl w:val="3"/>
      </w:numPr>
      <w:spacing w:before="120" w:after="120"/>
      <w:ind w:left="864" w:hanging="864"/>
      <w:jc w:val="left"/>
    </w:pPr>
    <w:rPr>
      <w:rFonts w:ascii="Times New Roman" w:hAnsi="Times New Roman"/>
      <w:iCs w:val="0"/>
      <w:color w:val="auto"/>
      <w:sz w:val="24"/>
      <w:szCs w:val="24"/>
      <w:lang w:val="x-none" w:eastAsia="x-none"/>
    </w:rPr>
  </w:style>
  <w:style w:type="paragraph" w:customStyle="1" w:styleId="CharCharCharCharCharCharChar1">
    <w:name w:val="Char Char Char Char Char Char Char1"/>
    <w:basedOn w:val="Normal"/>
    <w:autoRedefine/>
    <w:rsid w:val="00751C30"/>
    <w:pPr>
      <w:spacing w:before="120" w:after="160" w:line="240" w:lineRule="exact"/>
      <w:jc w:val="left"/>
    </w:pPr>
    <w:rPr>
      <w:rFonts w:ascii="Arial" w:eastAsia="Times New Roman" w:hAnsi="Arial" w:cs="Tahoma"/>
      <w:bCs/>
      <w:sz w:val="22"/>
    </w:rPr>
  </w:style>
  <w:style w:type="character" w:customStyle="1" w:styleId="StyleStyleStyleHyperlinkLatinArialComplexArial13ptB">
    <w:name w:val="Style Style Style Hyperlink + (Latin) Arial (Complex) Arial 13 pt B..."/>
    <w:rsid w:val="00751C30"/>
    <w:rPr>
      <w:rFonts w:ascii="Arial" w:hAnsi="Arial" w:cs="Arial"/>
      <w:b/>
      <w:bCs/>
      <w:iCs/>
      <w:color w:val="0000FF"/>
      <w:sz w:val="24"/>
      <w:szCs w:val="26"/>
      <w:u w:val="none"/>
    </w:rPr>
  </w:style>
  <w:style w:type="paragraph" w:customStyle="1" w:styleId="CharCharCharCharCharCharCharCharCharChar">
    <w:name w:val="Char Char Char Char Char Char Char Char Char Char"/>
    <w:basedOn w:val="Normal"/>
    <w:autoRedefine/>
    <w:rsid w:val="00751C30"/>
    <w:pPr>
      <w:spacing w:before="120" w:after="160" w:line="240" w:lineRule="exact"/>
      <w:jc w:val="left"/>
    </w:pPr>
    <w:rPr>
      <w:rFonts w:ascii="Arial" w:eastAsia="Times New Roman" w:hAnsi="Arial" w:cs="Tahoma"/>
      <w:bCs/>
      <w:sz w:val="22"/>
    </w:rPr>
  </w:style>
  <w:style w:type="paragraph" w:customStyle="1" w:styleId="font0">
    <w:name w:val="font0"/>
    <w:basedOn w:val="Normal"/>
    <w:rsid w:val="00751C30"/>
    <w:pPr>
      <w:spacing w:before="100" w:beforeAutospacing="1" w:after="100" w:afterAutospacing="1"/>
      <w:jc w:val="left"/>
    </w:pPr>
    <w:rPr>
      <w:rFonts w:ascii="Arial" w:eastAsia="Times New Roman" w:hAnsi="Arial"/>
      <w:sz w:val="20"/>
      <w:lang w:bidi="th-TH"/>
    </w:rPr>
  </w:style>
  <w:style w:type="character" w:customStyle="1" w:styleId="text-pages">
    <w:name w:val="text-pages"/>
    <w:rsid w:val="00751C30"/>
  </w:style>
  <w:style w:type="character" w:customStyle="1" w:styleId="longtext1">
    <w:name w:val="long_text1"/>
    <w:rsid w:val="00751C30"/>
    <w:rPr>
      <w:sz w:val="20"/>
      <w:szCs w:val="20"/>
    </w:rPr>
  </w:style>
  <w:style w:type="character" w:customStyle="1" w:styleId="FontStyle63">
    <w:name w:val="Font Style63"/>
    <w:rsid w:val="00751C30"/>
    <w:rPr>
      <w:rFonts w:ascii="Times New Roman" w:hAnsi="Times New Roman" w:cs="Times New Roman"/>
      <w:color w:val="000000"/>
      <w:spacing w:val="20"/>
      <w:sz w:val="22"/>
      <w:szCs w:val="22"/>
    </w:rPr>
  </w:style>
  <w:style w:type="character" w:customStyle="1" w:styleId="FontStyle77">
    <w:name w:val="Font Style77"/>
    <w:rsid w:val="00751C30"/>
    <w:rPr>
      <w:rFonts w:ascii="Times New Roman" w:hAnsi="Times New Roman" w:cs="Times New Roman"/>
      <w:color w:val="000000"/>
      <w:spacing w:val="20"/>
      <w:sz w:val="16"/>
      <w:szCs w:val="16"/>
    </w:rPr>
  </w:style>
  <w:style w:type="character" w:customStyle="1" w:styleId="FontStyle78">
    <w:name w:val="Font Style78"/>
    <w:rsid w:val="00751C30"/>
    <w:rPr>
      <w:rFonts w:ascii="Times New Roman" w:hAnsi="Times New Roman" w:cs="Times New Roman"/>
      <w:b/>
      <w:bCs/>
      <w:color w:val="000000"/>
      <w:sz w:val="8"/>
      <w:szCs w:val="8"/>
    </w:rPr>
  </w:style>
  <w:style w:type="character" w:customStyle="1" w:styleId="FontStyle79">
    <w:name w:val="Font Style79"/>
    <w:rsid w:val="00751C30"/>
    <w:rPr>
      <w:rFonts w:ascii="Times New Roman" w:hAnsi="Times New Roman" w:cs="Times New Roman"/>
      <w:b/>
      <w:bCs/>
      <w:color w:val="000000"/>
      <w:sz w:val="12"/>
      <w:szCs w:val="12"/>
    </w:rPr>
  </w:style>
  <w:style w:type="character" w:customStyle="1" w:styleId="FontStyle80">
    <w:name w:val="Font Style80"/>
    <w:rsid w:val="00751C30"/>
    <w:rPr>
      <w:rFonts w:ascii="Times New Roman" w:hAnsi="Times New Roman" w:cs="Times New Roman"/>
      <w:color w:val="000000"/>
      <w:spacing w:val="30"/>
      <w:w w:val="66"/>
      <w:sz w:val="24"/>
      <w:szCs w:val="24"/>
    </w:rPr>
  </w:style>
  <w:style w:type="paragraph" w:customStyle="1" w:styleId="CharCharCharChar2">
    <w:name w:val="Char Char Char Char2"/>
    <w:basedOn w:val="Normal"/>
    <w:rsid w:val="00751C30"/>
    <w:pPr>
      <w:spacing w:before="120" w:after="160" w:line="240" w:lineRule="exact"/>
      <w:jc w:val="left"/>
    </w:pPr>
    <w:rPr>
      <w:rFonts w:ascii="Tahoma" w:eastAsia="Times New Roman" w:hAnsi="Tahoma" w:cs="Tahoma"/>
      <w:sz w:val="20"/>
    </w:rPr>
  </w:style>
  <w:style w:type="character" w:customStyle="1" w:styleId="textbig">
    <w:name w:val="text_big"/>
    <w:rsid w:val="00751C30"/>
  </w:style>
  <w:style w:type="paragraph" w:customStyle="1" w:styleId="MUCTHU3">
    <w:name w:val="MUC THU 3"/>
    <w:basedOn w:val="Normal"/>
    <w:rsid w:val="00751C30"/>
    <w:pPr>
      <w:tabs>
        <w:tab w:val="num" w:pos="2160"/>
      </w:tabs>
      <w:spacing w:before="240" w:line="360" w:lineRule="auto"/>
      <w:ind w:left="2160" w:hanging="360"/>
      <w:jc w:val="left"/>
    </w:pPr>
    <w:rPr>
      <w:rFonts w:eastAsia="PMingLiU" w:cs="Arial"/>
      <w:b/>
      <w:bCs/>
      <w:noProof/>
      <w:sz w:val="24"/>
    </w:rPr>
  </w:style>
  <w:style w:type="character" w:customStyle="1" w:styleId="BodyTextIndent3Char1">
    <w:name w:val="Body Text Indent 3 Char1"/>
    <w:uiPriority w:val="99"/>
    <w:semiHidden/>
    <w:rsid w:val="00751C30"/>
    <w:rPr>
      <w:bCs/>
      <w:kern w:val="32"/>
      <w:sz w:val="16"/>
      <w:szCs w:val="16"/>
    </w:rPr>
  </w:style>
  <w:style w:type="character" w:customStyle="1" w:styleId="BodyTextChar1">
    <w:name w:val="Body Text Char1"/>
    <w:uiPriority w:val="99"/>
    <w:semiHidden/>
    <w:rsid w:val="00751C30"/>
    <w:rPr>
      <w:bCs/>
      <w:kern w:val="32"/>
      <w:sz w:val="24"/>
      <w:szCs w:val="24"/>
    </w:rPr>
  </w:style>
  <w:style w:type="character" w:customStyle="1" w:styleId="BalloonTextChar1">
    <w:name w:val="Balloon Text Char1"/>
    <w:uiPriority w:val="99"/>
    <w:semiHidden/>
    <w:rsid w:val="00751C30"/>
    <w:rPr>
      <w:rFonts w:ascii="Tahoma" w:hAnsi="Tahoma" w:cs="Tahoma"/>
      <w:bCs/>
      <w:kern w:val="32"/>
      <w:sz w:val="16"/>
      <w:szCs w:val="16"/>
    </w:rPr>
  </w:style>
  <w:style w:type="paragraph" w:customStyle="1" w:styleId="CharCharChar1Char">
    <w:name w:val="Char Char Char1 Char"/>
    <w:basedOn w:val="Normal"/>
    <w:rsid w:val="00751C30"/>
    <w:pPr>
      <w:spacing w:after="160" w:line="240" w:lineRule="exact"/>
      <w:jc w:val="left"/>
    </w:pPr>
    <w:rPr>
      <w:rFonts w:ascii="Tahoma" w:eastAsia="PMingLiU" w:hAnsi="Tahoma"/>
      <w:sz w:val="20"/>
    </w:rPr>
  </w:style>
  <w:style w:type="paragraph" w:customStyle="1" w:styleId="StyleHeading3BoldCharCharCharCharCharCharCharCharCharCharCharCharCharChar">
    <w:name w:val="Style Heading 3 + Bold Char Char Char Char Char Char Char Char Char Char Char Char Char Char"/>
    <w:basedOn w:val="Heading3"/>
    <w:link w:val="StyleHeading3BoldCharCharCharCharCharCharCharCharCharCharCharCharCharCharChar"/>
    <w:rsid w:val="00751C30"/>
    <w:pPr>
      <w:spacing w:before="240" w:line="240" w:lineRule="auto"/>
      <w:ind w:left="284"/>
      <w:jc w:val="left"/>
    </w:pPr>
    <w:rPr>
      <w:rFonts w:ascii="Arial" w:hAnsi="Arial"/>
      <w:i w:val="0"/>
      <w:noProof/>
      <w:sz w:val="24"/>
      <w:szCs w:val="20"/>
      <w:lang w:val="x-none" w:eastAsia="x-none"/>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751C30"/>
    <w:rPr>
      <w:rFonts w:ascii="Arial" w:eastAsia="Times New Roman" w:hAnsi="Arial"/>
      <w:b/>
      <w:bCs/>
      <w:noProof/>
      <w:sz w:val="24"/>
      <w:lang w:val="x-none" w:eastAsia="x-none"/>
    </w:rPr>
  </w:style>
  <w:style w:type="paragraph" w:customStyle="1" w:styleId="font14">
    <w:name w:val="font14"/>
    <w:basedOn w:val="Normal"/>
    <w:rsid w:val="00751C30"/>
    <w:pPr>
      <w:spacing w:before="100" w:beforeAutospacing="1" w:after="100" w:afterAutospacing="1" w:line="240" w:lineRule="auto"/>
      <w:jc w:val="left"/>
    </w:pPr>
    <w:rPr>
      <w:rFonts w:eastAsia="Times New Roman"/>
      <w:color w:val="FF0000"/>
      <w:sz w:val="24"/>
      <w:szCs w:val="24"/>
    </w:rPr>
  </w:style>
  <w:style w:type="paragraph" w:customStyle="1" w:styleId="font15">
    <w:name w:val="font15"/>
    <w:basedOn w:val="Normal"/>
    <w:rsid w:val="00751C30"/>
    <w:pPr>
      <w:spacing w:before="100" w:beforeAutospacing="1" w:after="100" w:afterAutospacing="1" w:line="240" w:lineRule="auto"/>
      <w:jc w:val="left"/>
    </w:pPr>
    <w:rPr>
      <w:rFonts w:eastAsia="Times New Roman"/>
      <w:i/>
      <w:iCs/>
      <w:color w:val="FF0000"/>
      <w:sz w:val="24"/>
      <w:szCs w:val="24"/>
      <w:u w:val="single"/>
    </w:rPr>
  </w:style>
  <w:style w:type="paragraph" w:customStyle="1" w:styleId="xl234">
    <w:name w:val="xl234"/>
    <w:basedOn w:val="Normal"/>
    <w:rsid w:val="00751C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b/>
      <w:bCs/>
      <w:sz w:val="24"/>
      <w:szCs w:val="24"/>
    </w:rPr>
  </w:style>
  <w:style w:type="paragraph" w:customStyle="1" w:styleId="xl235">
    <w:name w:val="xl235"/>
    <w:basedOn w:val="Normal"/>
    <w:rsid w:val="00751C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sz w:val="24"/>
      <w:szCs w:val="24"/>
    </w:rPr>
  </w:style>
  <w:style w:type="paragraph" w:customStyle="1" w:styleId="xl236">
    <w:name w:val="xl236"/>
    <w:basedOn w:val="Normal"/>
    <w:rsid w:val="00751C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rPr>
  </w:style>
  <w:style w:type="paragraph" w:customStyle="1" w:styleId="xl237">
    <w:name w:val="xl237"/>
    <w:basedOn w:val="Normal"/>
    <w:rsid w:val="00751C3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rPr>
  </w:style>
  <w:style w:type="paragraph" w:customStyle="1" w:styleId="xl238">
    <w:name w:val="xl238"/>
    <w:basedOn w:val="Normal"/>
    <w:rsid w:val="00751C30"/>
    <w:pPr>
      <w:pBdr>
        <w:left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sz w:val="24"/>
      <w:szCs w:val="24"/>
    </w:rPr>
  </w:style>
  <w:style w:type="paragraph" w:customStyle="1" w:styleId="xl239">
    <w:name w:val="xl239"/>
    <w:basedOn w:val="Normal"/>
    <w:rsid w:val="00751C3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rPr>
  </w:style>
  <w:style w:type="paragraph" w:customStyle="1" w:styleId="xl240">
    <w:name w:val="xl240"/>
    <w:basedOn w:val="Normal"/>
    <w:rsid w:val="00751C30"/>
    <w:pPr>
      <w:shd w:val="clear" w:color="000000" w:fill="FFFFFF"/>
      <w:spacing w:before="100" w:beforeAutospacing="1" w:after="100" w:afterAutospacing="1" w:line="240" w:lineRule="auto"/>
      <w:jc w:val="left"/>
      <w:textAlignment w:val="center"/>
    </w:pPr>
    <w:rPr>
      <w:rFonts w:eastAsia="Times New Roman"/>
      <w:sz w:val="24"/>
      <w:szCs w:val="24"/>
    </w:rPr>
  </w:style>
  <w:style w:type="paragraph" w:customStyle="1" w:styleId="xl241">
    <w:name w:val="xl241"/>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42">
    <w:name w:val="xl242"/>
    <w:basedOn w:val="Normal"/>
    <w:rsid w:val="00751C30"/>
    <w:pPr>
      <w:spacing w:before="100" w:beforeAutospacing="1" w:after="100" w:afterAutospacing="1" w:line="240" w:lineRule="auto"/>
      <w:jc w:val="left"/>
      <w:textAlignment w:val="center"/>
    </w:pPr>
    <w:rPr>
      <w:rFonts w:eastAsia="Times New Roman"/>
      <w:sz w:val="24"/>
      <w:szCs w:val="24"/>
    </w:rPr>
  </w:style>
  <w:style w:type="paragraph" w:customStyle="1" w:styleId="xl243">
    <w:name w:val="xl243"/>
    <w:basedOn w:val="Normal"/>
    <w:rsid w:val="00751C30"/>
    <w:pPr>
      <w:spacing w:before="100" w:beforeAutospacing="1" w:after="100" w:afterAutospacing="1" w:line="240" w:lineRule="auto"/>
      <w:jc w:val="left"/>
      <w:textAlignment w:val="center"/>
    </w:pPr>
    <w:rPr>
      <w:rFonts w:eastAsia="Times New Roman"/>
      <w:sz w:val="24"/>
      <w:szCs w:val="24"/>
      <w:u w:val="single"/>
    </w:rPr>
  </w:style>
  <w:style w:type="paragraph" w:customStyle="1" w:styleId="xl244">
    <w:name w:val="xl244"/>
    <w:basedOn w:val="Normal"/>
    <w:rsid w:val="00751C30"/>
    <w:pPr>
      <w:spacing w:before="100" w:beforeAutospacing="1" w:after="100" w:afterAutospacing="1" w:line="240" w:lineRule="auto"/>
      <w:ind w:firstLineChars="100" w:firstLine="100"/>
      <w:jc w:val="left"/>
      <w:textAlignment w:val="center"/>
    </w:pPr>
    <w:rPr>
      <w:rFonts w:eastAsia="Times New Roman"/>
      <w:sz w:val="24"/>
      <w:szCs w:val="24"/>
    </w:rPr>
  </w:style>
  <w:style w:type="paragraph" w:customStyle="1" w:styleId="xl245">
    <w:name w:val="xl245"/>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246">
    <w:name w:val="xl246"/>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47">
    <w:name w:val="xl247"/>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48">
    <w:name w:val="xl248"/>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249">
    <w:name w:val="xl249"/>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0">
    <w:name w:val="xl250"/>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1">
    <w:name w:val="xl251"/>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2">
    <w:name w:val="xl252"/>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3">
    <w:name w:val="xl253"/>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4">
    <w:name w:val="xl254"/>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5">
    <w:name w:val="xl255"/>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6">
    <w:name w:val="xl256"/>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7">
    <w:name w:val="xl257"/>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8">
    <w:name w:val="xl258"/>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9">
    <w:name w:val="xl259"/>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60">
    <w:name w:val="xl260"/>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61">
    <w:name w:val="xl261"/>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262">
    <w:name w:val="xl262"/>
    <w:basedOn w:val="Normal"/>
    <w:rsid w:val="00751C30"/>
    <w:pPr>
      <w:pBdr>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FF0000"/>
      <w:sz w:val="24"/>
      <w:szCs w:val="24"/>
    </w:rPr>
  </w:style>
  <w:style w:type="paragraph" w:customStyle="1" w:styleId="xl263">
    <w:name w:val="xl263"/>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64">
    <w:name w:val="xl264"/>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65">
    <w:name w:val="xl265"/>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66">
    <w:name w:val="xl266"/>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u w:val="single"/>
    </w:rPr>
  </w:style>
  <w:style w:type="paragraph" w:customStyle="1" w:styleId="xl267">
    <w:name w:val="xl267"/>
    <w:basedOn w:val="Normal"/>
    <w:rsid w:val="00751C30"/>
    <w:pPr>
      <w:pBdr>
        <w:left w:val="single" w:sz="4" w:space="0" w:color="auto"/>
        <w:righ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268">
    <w:name w:val="xl268"/>
    <w:basedOn w:val="Normal"/>
    <w:rsid w:val="00751C30"/>
    <w:pPr>
      <w:pBdr>
        <w:left w:val="single" w:sz="4" w:space="9" w:color="auto"/>
        <w:right w:val="single" w:sz="4" w:space="0" w:color="auto"/>
      </w:pBdr>
      <w:spacing w:before="100" w:beforeAutospacing="1" w:after="100" w:afterAutospacing="1" w:line="240" w:lineRule="auto"/>
      <w:ind w:firstLineChars="100" w:firstLine="100"/>
      <w:jc w:val="left"/>
      <w:textAlignment w:val="center"/>
    </w:pPr>
    <w:rPr>
      <w:rFonts w:eastAsia="Times New Roman"/>
      <w:color w:val="FF0000"/>
      <w:sz w:val="24"/>
      <w:szCs w:val="24"/>
    </w:rPr>
  </w:style>
  <w:style w:type="paragraph" w:customStyle="1" w:styleId="xl269">
    <w:name w:val="xl269"/>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i/>
      <w:iCs/>
      <w:color w:val="FF0000"/>
      <w:sz w:val="24"/>
      <w:szCs w:val="24"/>
    </w:rPr>
  </w:style>
  <w:style w:type="paragraph" w:customStyle="1" w:styleId="xl270">
    <w:name w:val="xl270"/>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i/>
      <w:iCs/>
      <w:color w:val="FF0000"/>
      <w:sz w:val="24"/>
      <w:szCs w:val="24"/>
      <w:u w:val="single"/>
    </w:rPr>
  </w:style>
  <w:style w:type="paragraph" w:customStyle="1" w:styleId="xl271">
    <w:name w:val="xl271"/>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i/>
      <w:iCs/>
      <w:color w:val="FF0000"/>
      <w:sz w:val="24"/>
      <w:szCs w:val="24"/>
      <w:u w:val="single"/>
    </w:rPr>
  </w:style>
  <w:style w:type="paragraph" w:customStyle="1" w:styleId="xl272">
    <w:name w:val="xl27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FF0000"/>
      <w:sz w:val="24"/>
      <w:szCs w:val="24"/>
    </w:rPr>
  </w:style>
  <w:style w:type="paragraph" w:customStyle="1" w:styleId="xl273">
    <w:name w:val="xl273"/>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74">
    <w:name w:val="xl274"/>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75">
    <w:name w:val="xl275"/>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76">
    <w:name w:val="xl276"/>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i/>
      <w:iCs/>
      <w:color w:val="FF0000"/>
      <w:sz w:val="24"/>
      <w:szCs w:val="24"/>
      <w:u w:val="single"/>
    </w:rPr>
  </w:style>
  <w:style w:type="paragraph" w:customStyle="1" w:styleId="xl277">
    <w:name w:val="xl277"/>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78">
    <w:name w:val="xl278"/>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79">
    <w:name w:val="xl279"/>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80">
    <w:name w:val="xl280"/>
    <w:basedOn w:val="Normal"/>
    <w:rsid w:val="00751C30"/>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81">
    <w:name w:val="xl281"/>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82">
    <w:name w:val="xl282"/>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83">
    <w:name w:val="xl283"/>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84">
    <w:name w:val="xl284"/>
    <w:basedOn w:val="Normal"/>
    <w:rsid w:val="00751C30"/>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85">
    <w:name w:val="xl285"/>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86">
    <w:name w:val="xl286"/>
    <w:basedOn w:val="Normal"/>
    <w:rsid w:val="00751C30"/>
    <w:pPr>
      <w:spacing w:before="100" w:beforeAutospacing="1" w:after="100" w:afterAutospacing="1" w:line="240" w:lineRule="auto"/>
      <w:jc w:val="left"/>
      <w:textAlignment w:val="center"/>
    </w:pPr>
    <w:rPr>
      <w:rFonts w:eastAsia="Times New Roman"/>
      <w:color w:val="FF0000"/>
      <w:sz w:val="24"/>
      <w:szCs w:val="24"/>
    </w:rPr>
  </w:style>
  <w:style w:type="paragraph" w:customStyle="1" w:styleId="xl287">
    <w:name w:val="xl287"/>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88">
    <w:name w:val="xl288"/>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FF0000"/>
      <w:sz w:val="24"/>
      <w:szCs w:val="24"/>
    </w:rPr>
  </w:style>
  <w:style w:type="paragraph" w:customStyle="1" w:styleId="xl289">
    <w:name w:val="xl289"/>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FF0000"/>
      <w:sz w:val="24"/>
      <w:szCs w:val="24"/>
    </w:rPr>
  </w:style>
  <w:style w:type="paragraph" w:customStyle="1" w:styleId="xl290">
    <w:name w:val="xl290"/>
    <w:basedOn w:val="Normal"/>
    <w:rsid w:val="00751C3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color w:val="FF0000"/>
      <w:sz w:val="24"/>
      <w:szCs w:val="24"/>
    </w:rPr>
  </w:style>
  <w:style w:type="paragraph" w:customStyle="1" w:styleId="xl291">
    <w:name w:val="xl291"/>
    <w:basedOn w:val="Normal"/>
    <w:rsid w:val="00751C30"/>
    <w:pPr>
      <w:pBdr>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FF0000"/>
      <w:sz w:val="24"/>
      <w:szCs w:val="24"/>
    </w:rPr>
  </w:style>
  <w:style w:type="paragraph" w:customStyle="1" w:styleId="xl292">
    <w:name w:val="xl292"/>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93">
    <w:name w:val="xl293"/>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94">
    <w:name w:val="xl294"/>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95">
    <w:name w:val="xl295"/>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96">
    <w:name w:val="xl296"/>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97">
    <w:name w:val="xl297"/>
    <w:basedOn w:val="Normal"/>
    <w:rsid w:val="00751C30"/>
    <w:pPr>
      <w:spacing w:before="100" w:beforeAutospacing="1" w:after="100" w:afterAutospacing="1" w:line="240" w:lineRule="auto"/>
      <w:jc w:val="center"/>
      <w:textAlignment w:val="center"/>
    </w:pPr>
    <w:rPr>
      <w:rFonts w:eastAsia="Times New Roman"/>
      <w:b/>
      <w:bCs/>
      <w:color w:val="FF0000"/>
      <w:sz w:val="24"/>
      <w:szCs w:val="24"/>
    </w:rPr>
  </w:style>
  <w:style w:type="paragraph" w:customStyle="1" w:styleId="xl298">
    <w:name w:val="xl298"/>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299">
    <w:name w:val="xl299"/>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300">
    <w:name w:val="xl300"/>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i/>
      <w:iCs/>
      <w:color w:val="FF0000"/>
      <w:sz w:val="24"/>
      <w:szCs w:val="24"/>
      <w:u w:val="single"/>
    </w:rPr>
  </w:style>
  <w:style w:type="paragraph" w:customStyle="1" w:styleId="xl301">
    <w:name w:val="xl301"/>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302">
    <w:name w:val="xl302"/>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b/>
      <w:bCs/>
      <w:sz w:val="24"/>
      <w:szCs w:val="24"/>
    </w:rPr>
  </w:style>
  <w:style w:type="paragraph" w:customStyle="1" w:styleId="xl303">
    <w:name w:val="xl303"/>
    <w:basedOn w:val="Normal"/>
    <w:rsid w:val="00751C30"/>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304">
    <w:name w:val="xl304"/>
    <w:basedOn w:val="Normal"/>
    <w:rsid w:val="00751C30"/>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305">
    <w:name w:val="xl305"/>
    <w:basedOn w:val="Normal"/>
    <w:rsid w:val="00751C30"/>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306">
    <w:name w:val="xl306"/>
    <w:basedOn w:val="Normal"/>
    <w:rsid w:val="00751C30"/>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307">
    <w:name w:val="xl307"/>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eastAsia="Times New Roman"/>
      <w:b/>
      <w:bCs/>
      <w:sz w:val="24"/>
      <w:szCs w:val="24"/>
    </w:rPr>
  </w:style>
  <w:style w:type="paragraph" w:customStyle="1" w:styleId="xl308">
    <w:name w:val="xl308"/>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b/>
      <w:bCs/>
      <w:sz w:val="24"/>
      <w:szCs w:val="24"/>
    </w:rPr>
  </w:style>
  <w:style w:type="paragraph" w:customStyle="1" w:styleId="xl309">
    <w:name w:val="xl309"/>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310">
    <w:name w:val="xl310"/>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311">
    <w:name w:val="xl311"/>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312">
    <w:name w:val="xl312"/>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313">
    <w:name w:val="xl313"/>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314">
    <w:name w:val="xl314"/>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315">
    <w:name w:val="xl315"/>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Heading40">
    <w:name w:val="Heading4"/>
    <w:basedOn w:val="Normal"/>
    <w:rsid w:val="00751C30"/>
    <w:pPr>
      <w:spacing w:line="360" w:lineRule="auto"/>
      <w:jc w:val="left"/>
    </w:pPr>
    <w:rPr>
      <w:rFonts w:eastAsia="Times New Roman"/>
      <w:b/>
      <w:i/>
      <w:sz w:val="28"/>
      <w:szCs w:val="28"/>
    </w:rPr>
  </w:style>
  <w:style w:type="paragraph" w:customStyle="1" w:styleId="Bng0">
    <w:name w:val="B¶ng"/>
    <w:basedOn w:val="Normal"/>
    <w:autoRedefine/>
    <w:rsid w:val="00751C30"/>
    <w:pPr>
      <w:spacing w:before="120" w:after="120" w:line="240" w:lineRule="auto"/>
      <w:jc w:val="center"/>
    </w:pPr>
    <w:rPr>
      <w:rFonts w:eastAsia="Times New Roman"/>
      <w:b/>
      <w:bCs/>
      <w:iCs/>
      <w:szCs w:val="26"/>
      <w:lang w:val="vi-VN"/>
    </w:rPr>
  </w:style>
  <w:style w:type="paragraph" w:customStyle="1" w:styleId="2chuong">
    <w:name w:val="!2 chuong"/>
    <w:basedOn w:val="Normal"/>
    <w:rsid w:val="00751C30"/>
    <w:pPr>
      <w:numPr>
        <w:ilvl w:val="1"/>
        <w:numId w:val="10"/>
      </w:numPr>
      <w:spacing w:before="240" w:after="120" w:line="240" w:lineRule="auto"/>
      <w:jc w:val="left"/>
    </w:pPr>
    <w:rPr>
      <w:rFonts w:ascii=".VnHelvetInsH" w:eastAsia="Times New Roman" w:hAnsi=".VnHelvetInsH"/>
      <w:sz w:val="22"/>
      <w:szCs w:val="26"/>
    </w:rPr>
  </w:style>
  <w:style w:type="paragraph" w:customStyle="1" w:styleId="31so">
    <w:name w:val="!3 1so"/>
    <w:rsid w:val="00751C30"/>
    <w:pPr>
      <w:numPr>
        <w:ilvl w:val="2"/>
        <w:numId w:val="10"/>
      </w:numPr>
      <w:spacing w:before="120"/>
    </w:pPr>
    <w:rPr>
      <w:rFonts w:ascii=".VnBlack" w:eastAsia="Times New Roman" w:hAnsi=".VnBlack"/>
      <w:sz w:val="21"/>
      <w:lang w:val="en-US" w:eastAsia="en-US"/>
    </w:rPr>
  </w:style>
  <w:style w:type="paragraph" w:customStyle="1" w:styleId="42so">
    <w:name w:val="!4 2so"/>
    <w:basedOn w:val="Normal"/>
    <w:rsid w:val="00751C30"/>
    <w:pPr>
      <w:widowControl w:val="0"/>
      <w:numPr>
        <w:ilvl w:val="3"/>
        <w:numId w:val="10"/>
      </w:numPr>
      <w:spacing w:before="120" w:line="240" w:lineRule="auto"/>
      <w:jc w:val="left"/>
    </w:pPr>
    <w:rPr>
      <w:rFonts w:ascii=".VnTime" w:eastAsia="Times New Roman" w:hAnsi=".VnTime"/>
      <w:b/>
      <w:color w:val="000080"/>
      <w:sz w:val="28"/>
      <w:szCs w:val="28"/>
    </w:rPr>
  </w:style>
  <w:style w:type="paragraph" w:customStyle="1" w:styleId="53so">
    <w:name w:val="!5 3so"/>
    <w:basedOn w:val="Normal"/>
    <w:rsid w:val="00751C30"/>
    <w:pPr>
      <w:widowControl w:val="0"/>
      <w:numPr>
        <w:ilvl w:val="4"/>
        <w:numId w:val="10"/>
      </w:numPr>
      <w:tabs>
        <w:tab w:val="left" w:pos="1134"/>
      </w:tabs>
      <w:spacing w:before="120" w:line="240" w:lineRule="auto"/>
      <w:jc w:val="left"/>
    </w:pPr>
    <w:rPr>
      <w:rFonts w:ascii=".VnTime" w:eastAsia="Times New Roman" w:hAnsi=".VnTime"/>
      <w:b/>
      <w:i/>
      <w:sz w:val="28"/>
      <w:szCs w:val="28"/>
    </w:rPr>
  </w:style>
  <w:style w:type="paragraph" w:customStyle="1" w:styleId="6anho">
    <w:name w:val="!6 anho"/>
    <w:basedOn w:val="Normal"/>
    <w:rsid w:val="00751C30"/>
    <w:pPr>
      <w:widowControl w:val="0"/>
      <w:numPr>
        <w:ilvl w:val="5"/>
        <w:numId w:val="10"/>
      </w:numPr>
      <w:spacing w:before="120" w:line="240" w:lineRule="auto"/>
      <w:jc w:val="left"/>
    </w:pPr>
    <w:rPr>
      <w:rFonts w:ascii=".VnTime" w:eastAsia="Times New Roman" w:hAnsi=".VnTime"/>
      <w:b/>
      <w:i/>
      <w:sz w:val="28"/>
      <w:szCs w:val="28"/>
    </w:rPr>
  </w:style>
  <w:style w:type="character" w:styleId="PlaceholderText">
    <w:name w:val="Placeholder Text"/>
    <w:uiPriority w:val="99"/>
    <w:semiHidden/>
    <w:rsid w:val="00751C30"/>
    <w:rPr>
      <w:color w:val="808080"/>
    </w:rPr>
  </w:style>
  <w:style w:type="paragraph" w:customStyle="1" w:styleId="m-7556054109909266767gmail-m2176743921480780623gmail-msobodytextindent">
    <w:name w:val="m_-7556054109909266767gmail-m_2176743921480780623gmail-msobodytextindent"/>
    <w:basedOn w:val="Normal"/>
    <w:uiPriority w:val="99"/>
    <w:rsid w:val="00751C30"/>
    <w:pPr>
      <w:spacing w:before="100" w:beforeAutospacing="1" w:after="100" w:afterAutospacing="1" w:line="240" w:lineRule="auto"/>
      <w:jc w:val="left"/>
    </w:pPr>
    <w:rPr>
      <w:sz w:val="24"/>
      <w:szCs w:val="24"/>
    </w:rPr>
  </w:style>
  <w:style w:type="paragraph" w:customStyle="1" w:styleId="Gachdaudong">
    <w:name w:val="Gach dau dong"/>
    <w:basedOn w:val="chuthuong"/>
    <w:rsid w:val="00751C30"/>
    <w:pPr>
      <w:numPr>
        <w:numId w:val="11"/>
      </w:numPr>
      <w:spacing w:before="0" w:line="288" w:lineRule="auto"/>
    </w:pPr>
    <w:rPr>
      <w:rFonts w:ascii="Times New Roman" w:hAnsi="Times New Roman"/>
      <w:color w:val="auto"/>
      <w:sz w:val="26"/>
      <w:szCs w:val="26"/>
      <w:lang w:val="x-none" w:eastAsia="x-none"/>
    </w:rPr>
  </w:style>
  <w:style w:type="paragraph" w:customStyle="1" w:styleId="StyleGachdaudongLeft0mmFirstline63mmChar">
    <w:name w:val="Style Gach dau dong + Left:  0 mm First line:  63 mm Char"/>
    <w:basedOn w:val="Gachdaudong"/>
    <w:link w:val="StyleGachdaudongLeft0mmFirstline63mmCharChar"/>
    <w:uiPriority w:val="99"/>
    <w:rsid w:val="00751C30"/>
  </w:style>
  <w:style w:type="character" w:customStyle="1" w:styleId="StyleGachdaudongLeft0mmFirstline63mmCharChar">
    <w:name w:val="Style Gach dau dong + Left:  0 mm First line:  63 mm Char Char"/>
    <w:link w:val="StyleGachdaudongLeft0mmFirstline63mmChar"/>
    <w:uiPriority w:val="99"/>
    <w:locked/>
    <w:rsid w:val="00751C30"/>
    <w:rPr>
      <w:rFonts w:eastAsia="Times New Roman"/>
      <w:noProof/>
      <w:sz w:val="26"/>
      <w:szCs w:val="26"/>
      <w:lang w:val="x-none" w:eastAsia="x-none"/>
    </w:rPr>
  </w:style>
  <w:style w:type="paragraph" w:customStyle="1" w:styleId="font16">
    <w:name w:val="font16"/>
    <w:basedOn w:val="Normal"/>
    <w:rsid w:val="00751C30"/>
    <w:pPr>
      <w:spacing w:before="100" w:beforeAutospacing="1" w:after="100" w:afterAutospacing="1" w:line="240" w:lineRule="auto"/>
      <w:jc w:val="left"/>
    </w:pPr>
    <w:rPr>
      <w:rFonts w:eastAsia="Times New Roman"/>
      <w:b/>
      <w:bCs/>
      <w:i/>
      <w:iCs/>
      <w:color w:val="000000"/>
      <w:szCs w:val="26"/>
      <w:lang w:val="vi-VN" w:eastAsia="vi-VN"/>
    </w:rPr>
  </w:style>
  <w:style w:type="paragraph" w:customStyle="1" w:styleId="font17">
    <w:name w:val="font17"/>
    <w:basedOn w:val="Normal"/>
    <w:rsid w:val="00751C30"/>
    <w:pPr>
      <w:spacing w:before="100" w:beforeAutospacing="1" w:after="100" w:afterAutospacing="1" w:line="240" w:lineRule="auto"/>
      <w:jc w:val="left"/>
    </w:pPr>
    <w:rPr>
      <w:rFonts w:eastAsia="Times New Roman"/>
      <w:i/>
      <w:iCs/>
      <w:color w:val="000000"/>
      <w:szCs w:val="26"/>
      <w:lang w:val="vi-VN" w:eastAsia="vi-VN"/>
    </w:rPr>
  </w:style>
  <w:style w:type="paragraph" w:customStyle="1" w:styleId="font18">
    <w:name w:val="font18"/>
    <w:basedOn w:val="Normal"/>
    <w:rsid w:val="00751C30"/>
    <w:pPr>
      <w:spacing w:before="100" w:beforeAutospacing="1" w:after="100" w:afterAutospacing="1" w:line="240" w:lineRule="auto"/>
      <w:jc w:val="left"/>
    </w:pPr>
    <w:rPr>
      <w:rFonts w:eastAsia="Times New Roman"/>
      <w:b/>
      <w:bCs/>
      <w:i/>
      <w:iCs/>
      <w:color w:val="000000"/>
      <w:szCs w:val="26"/>
      <w:u w:val="single"/>
      <w:lang w:val="vi-VN" w:eastAsia="vi-VN"/>
    </w:rPr>
  </w:style>
  <w:style w:type="paragraph" w:customStyle="1" w:styleId="font19">
    <w:name w:val="font19"/>
    <w:basedOn w:val="Normal"/>
    <w:rsid w:val="00751C30"/>
    <w:pPr>
      <w:spacing w:before="100" w:beforeAutospacing="1" w:after="100" w:afterAutospacing="1" w:line="240" w:lineRule="auto"/>
      <w:jc w:val="left"/>
    </w:pPr>
    <w:rPr>
      <w:rFonts w:eastAsia="Times New Roman"/>
      <w:color w:val="000000"/>
      <w:szCs w:val="26"/>
      <w:lang w:val="vi-VN" w:eastAsia="vi-VN"/>
    </w:rPr>
  </w:style>
  <w:style w:type="paragraph" w:customStyle="1" w:styleId="font20">
    <w:name w:val="font20"/>
    <w:basedOn w:val="Normal"/>
    <w:rsid w:val="00751C30"/>
    <w:pPr>
      <w:spacing w:before="100" w:beforeAutospacing="1" w:after="100" w:afterAutospacing="1" w:line="240" w:lineRule="auto"/>
      <w:jc w:val="left"/>
    </w:pPr>
    <w:rPr>
      <w:rFonts w:eastAsia="Times New Roman"/>
      <w:color w:val="000000"/>
      <w:szCs w:val="26"/>
      <w:lang w:val="vi-VN" w:eastAsia="vi-VN"/>
    </w:rPr>
  </w:style>
  <w:style w:type="paragraph" w:customStyle="1" w:styleId="font21">
    <w:name w:val="font21"/>
    <w:basedOn w:val="Normal"/>
    <w:rsid w:val="00751C30"/>
    <w:pPr>
      <w:spacing w:before="100" w:beforeAutospacing="1" w:after="100" w:afterAutospacing="1" w:line="240" w:lineRule="auto"/>
      <w:jc w:val="left"/>
    </w:pPr>
    <w:rPr>
      <w:rFonts w:eastAsia="Times New Roman"/>
      <w:color w:val="000000"/>
      <w:szCs w:val="26"/>
      <w:lang w:val="vi-VN" w:eastAsia="vi-VN"/>
    </w:rPr>
  </w:style>
  <w:style w:type="paragraph" w:customStyle="1" w:styleId="font22">
    <w:name w:val="font22"/>
    <w:basedOn w:val="Normal"/>
    <w:rsid w:val="00751C30"/>
    <w:pPr>
      <w:spacing w:before="100" w:beforeAutospacing="1" w:after="100" w:afterAutospacing="1" w:line="240" w:lineRule="auto"/>
      <w:jc w:val="left"/>
    </w:pPr>
    <w:rPr>
      <w:rFonts w:eastAsia="Times New Roman"/>
      <w:b/>
      <w:bCs/>
      <w:color w:val="000000"/>
      <w:szCs w:val="26"/>
      <w:lang w:val="vi-VN" w:eastAsia="vi-VN"/>
    </w:rPr>
  </w:style>
  <w:style w:type="paragraph" w:customStyle="1" w:styleId="font23">
    <w:name w:val="font23"/>
    <w:basedOn w:val="Normal"/>
    <w:rsid w:val="00751C30"/>
    <w:pPr>
      <w:spacing w:before="100" w:beforeAutospacing="1" w:after="100" w:afterAutospacing="1" w:line="240" w:lineRule="auto"/>
      <w:jc w:val="left"/>
    </w:pPr>
    <w:rPr>
      <w:rFonts w:eastAsia="Times New Roman"/>
      <w:color w:val="000000"/>
      <w:sz w:val="24"/>
      <w:szCs w:val="24"/>
      <w:lang w:val="vi-VN" w:eastAsia="vi-VN"/>
    </w:rPr>
  </w:style>
  <w:style w:type="paragraph" w:customStyle="1" w:styleId="font24">
    <w:name w:val="font24"/>
    <w:basedOn w:val="Normal"/>
    <w:rsid w:val="00751C30"/>
    <w:pPr>
      <w:spacing w:before="100" w:beforeAutospacing="1" w:after="100" w:afterAutospacing="1" w:line="240" w:lineRule="auto"/>
      <w:jc w:val="left"/>
    </w:pPr>
    <w:rPr>
      <w:rFonts w:eastAsia="Times New Roman"/>
      <w:b/>
      <w:bCs/>
      <w:color w:val="000000"/>
      <w:sz w:val="24"/>
      <w:szCs w:val="24"/>
      <w:lang w:val="vi-VN" w:eastAsia="vi-VN"/>
    </w:rPr>
  </w:style>
  <w:style w:type="character" w:customStyle="1" w:styleId="skypepnhtextspan">
    <w:name w:val="skype_pnh_text_span"/>
    <w:rsid w:val="00751C30"/>
  </w:style>
  <w:style w:type="paragraph" w:customStyle="1" w:styleId="xl316">
    <w:name w:val="xl316"/>
    <w:basedOn w:val="Normal"/>
    <w:rsid w:val="00751C30"/>
    <w:pPr>
      <w:spacing w:before="100" w:beforeAutospacing="1" w:after="100" w:afterAutospacing="1" w:line="240" w:lineRule="auto"/>
      <w:jc w:val="left"/>
      <w:textAlignment w:val="top"/>
    </w:pPr>
    <w:rPr>
      <w:rFonts w:ascii="Open Sans" w:eastAsia="Times New Roman" w:hAnsi="Open Sans" w:cs="Open Sans"/>
      <w:sz w:val="20"/>
      <w:lang w:val="en-SG" w:eastAsia="zh-CN"/>
    </w:rPr>
  </w:style>
  <w:style w:type="paragraph" w:customStyle="1" w:styleId="xl317">
    <w:name w:val="xl317"/>
    <w:basedOn w:val="Normal"/>
    <w:rsid w:val="00751C30"/>
    <w:pPr>
      <w:spacing w:before="100" w:beforeAutospacing="1" w:after="100" w:afterAutospacing="1" w:line="240" w:lineRule="auto"/>
      <w:jc w:val="left"/>
      <w:textAlignment w:val="top"/>
    </w:pPr>
    <w:rPr>
      <w:rFonts w:ascii="Open Sans" w:eastAsia="Times New Roman" w:hAnsi="Open Sans" w:cs="Open Sans"/>
      <w:i/>
      <w:iCs/>
      <w:sz w:val="20"/>
      <w:lang w:val="en-SG" w:eastAsia="zh-CN"/>
    </w:rPr>
  </w:style>
  <w:style w:type="paragraph" w:customStyle="1" w:styleId="xl318">
    <w:name w:val="xl318"/>
    <w:basedOn w:val="Normal"/>
    <w:rsid w:val="00751C30"/>
    <w:pPr>
      <w:spacing w:before="100" w:beforeAutospacing="1" w:after="100" w:afterAutospacing="1" w:line="240" w:lineRule="auto"/>
      <w:jc w:val="left"/>
    </w:pPr>
    <w:rPr>
      <w:rFonts w:ascii="Open Sans" w:eastAsia="Times New Roman" w:hAnsi="Open Sans" w:cs="Open Sans"/>
      <w:b/>
      <w:bCs/>
      <w:i/>
      <w:iCs/>
      <w:sz w:val="20"/>
      <w:lang w:val="en-SG" w:eastAsia="zh-CN"/>
    </w:rPr>
  </w:style>
  <w:style w:type="paragraph" w:customStyle="1" w:styleId="xl319">
    <w:name w:val="xl319"/>
    <w:basedOn w:val="Normal"/>
    <w:rsid w:val="00751C30"/>
    <w:pPr>
      <w:spacing w:before="100" w:beforeAutospacing="1" w:after="100" w:afterAutospacing="1" w:line="240" w:lineRule="auto"/>
      <w:jc w:val="center"/>
    </w:pPr>
    <w:rPr>
      <w:rFonts w:eastAsia="Times New Roman"/>
      <w:b/>
      <w:bCs/>
      <w:sz w:val="24"/>
      <w:szCs w:val="24"/>
      <w:lang w:val="en-SG" w:eastAsia="zh-CN"/>
    </w:rPr>
  </w:style>
  <w:style w:type="paragraph" w:customStyle="1" w:styleId="xl320">
    <w:name w:val="xl320"/>
    <w:basedOn w:val="Normal"/>
    <w:rsid w:val="00751C30"/>
    <w:pPr>
      <w:spacing w:before="100" w:beforeAutospacing="1" w:after="100" w:afterAutospacing="1" w:line="240" w:lineRule="auto"/>
      <w:jc w:val="left"/>
    </w:pPr>
    <w:rPr>
      <w:rFonts w:eastAsia="Times New Roman"/>
      <w:sz w:val="24"/>
      <w:szCs w:val="24"/>
      <w:lang w:val="en-SG" w:eastAsia="zh-CN"/>
    </w:rPr>
  </w:style>
  <w:style w:type="paragraph" w:customStyle="1" w:styleId="xl321">
    <w:name w:val="xl321"/>
    <w:basedOn w:val="Normal"/>
    <w:rsid w:val="00751C30"/>
    <w:pPr>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22">
    <w:name w:val="xl322"/>
    <w:basedOn w:val="Normal"/>
    <w:rsid w:val="00751C30"/>
    <w:pPr>
      <w:spacing w:before="100" w:beforeAutospacing="1" w:after="100" w:afterAutospacing="1" w:line="240" w:lineRule="auto"/>
      <w:jc w:val="left"/>
    </w:pPr>
    <w:rPr>
      <w:rFonts w:ascii="Open Sans" w:eastAsia="Times New Roman" w:hAnsi="Open Sans" w:cs="Open Sans"/>
      <w:b/>
      <w:bCs/>
      <w:color w:val="FF0000"/>
      <w:sz w:val="20"/>
      <w:lang w:val="en-SG" w:eastAsia="zh-CN"/>
    </w:rPr>
  </w:style>
  <w:style w:type="paragraph" w:customStyle="1" w:styleId="xl323">
    <w:name w:val="xl323"/>
    <w:basedOn w:val="Normal"/>
    <w:rsid w:val="00751C30"/>
    <w:pPr>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24">
    <w:name w:val="xl324"/>
    <w:basedOn w:val="Normal"/>
    <w:rsid w:val="00751C30"/>
    <w:pPr>
      <w:spacing w:before="100" w:beforeAutospacing="1" w:after="100" w:afterAutospacing="1" w:line="240" w:lineRule="auto"/>
      <w:jc w:val="left"/>
    </w:pPr>
    <w:rPr>
      <w:rFonts w:ascii="Open Sans" w:eastAsia="Times New Roman" w:hAnsi="Open Sans" w:cs="Open Sans"/>
      <w:i/>
      <w:iCs/>
      <w:sz w:val="20"/>
      <w:lang w:val="en-SG" w:eastAsia="zh-CN"/>
    </w:rPr>
  </w:style>
  <w:style w:type="paragraph" w:customStyle="1" w:styleId="xl325">
    <w:name w:val="xl325"/>
    <w:basedOn w:val="Normal"/>
    <w:rsid w:val="00751C30"/>
    <w:pPr>
      <w:spacing w:before="100" w:beforeAutospacing="1" w:after="100" w:afterAutospacing="1" w:line="240" w:lineRule="auto"/>
      <w:jc w:val="left"/>
      <w:textAlignment w:val="center"/>
    </w:pPr>
    <w:rPr>
      <w:rFonts w:ascii="Open Sans" w:eastAsia="Times New Roman" w:hAnsi="Open Sans" w:cs="Open Sans"/>
      <w:sz w:val="20"/>
      <w:lang w:val="en-SG" w:eastAsia="zh-CN"/>
    </w:rPr>
  </w:style>
  <w:style w:type="paragraph" w:customStyle="1" w:styleId="xl326">
    <w:name w:val="xl326"/>
    <w:basedOn w:val="Normal"/>
    <w:rsid w:val="00751C30"/>
    <w:pPr>
      <w:spacing w:before="100" w:beforeAutospacing="1" w:after="100" w:afterAutospacing="1" w:line="240" w:lineRule="auto"/>
      <w:jc w:val="left"/>
      <w:textAlignment w:val="center"/>
    </w:pPr>
    <w:rPr>
      <w:rFonts w:ascii="Open Sans" w:eastAsia="Times New Roman" w:hAnsi="Open Sans" w:cs="Open Sans"/>
      <w:sz w:val="20"/>
      <w:lang w:val="en-SG" w:eastAsia="zh-CN"/>
    </w:rPr>
  </w:style>
  <w:style w:type="paragraph" w:customStyle="1" w:styleId="xl327">
    <w:name w:val="xl327"/>
    <w:basedOn w:val="Normal"/>
    <w:rsid w:val="00751C30"/>
    <w:pPr>
      <w:spacing w:before="100" w:beforeAutospacing="1" w:after="100" w:afterAutospacing="1" w:line="240" w:lineRule="auto"/>
      <w:jc w:val="left"/>
      <w:textAlignment w:val="center"/>
    </w:pPr>
    <w:rPr>
      <w:rFonts w:ascii="Open Sans" w:eastAsia="Times New Roman" w:hAnsi="Open Sans" w:cs="Open Sans"/>
      <w:sz w:val="20"/>
      <w:lang w:val="en-SG" w:eastAsia="zh-CN"/>
    </w:rPr>
  </w:style>
  <w:style w:type="paragraph" w:customStyle="1" w:styleId="xl328">
    <w:name w:val="xl328"/>
    <w:basedOn w:val="Normal"/>
    <w:rsid w:val="00751C30"/>
    <w:pPr>
      <w:spacing w:before="100" w:beforeAutospacing="1" w:after="100" w:afterAutospacing="1" w:line="240" w:lineRule="auto"/>
      <w:jc w:val="left"/>
      <w:textAlignment w:val="center"/>
    </w:pPr>
    <w:rPr>
      <w:rFonts w:ascii="Open Sans" w:eastAsia="Times New Roman" w:hAnsi="Open Sans" w:cs="Open Sans"/>
      <w:b/>
      <w:bCs/>
      <w:sz w:val="20"/>
      <w:lang w:val="en-SG" w:eastAsia="zh-CN"/>
    </w:rPr>
  </w:style>
  <w:style w:type="paragraph" w:customStyle="1" w:styleId="xl329">
    <w:name w:val="xl329"/>
    <w:basedOn w:val="Normal"/>
    <w:rsid w:val="00751C30"/>
    <w:pPr>
      <w:spacing w:before="100" w:beforeAutospacing="1" w:after="100" w:afterAutospacing="1" w:line="240" w:lineRule="auto"/>
      <w:jc w:val="left"/>
      <w:textAlignment w:val="center"/>
    </w:pPr>
    <w:rPr>
      <w:rFonts w:ascii="Open Sans" w:eastAsia="Times New Roman" w:hAnsi="Open Sans" w:cs="Open Sans"/>
      <w:sz w:val="20"/>
      <w:lang w:val="en-SG" w:eastAsia="zh-CN"/>
    </w:rPr>
  </w:style>
  <w:style w:type="paragraph" w:customStyle="1" w:styleId="xl330">
    <w:name w:val="xl330"/>
    <w:basedOn w:val="Normal"/>
    <w:rsid w:val="00751C30"/>
    <w:pPr>
      <w:spacing w:before="100" w:beforeAutospacing="1" w:after="100" w:afterAutospacing="1" w:line="240" w:lineRule="auto"/>
      <w:jc w:val="left"/>
      <w:textAlignment w:val="center"/>
    </w:pPr>
    <w:rPr>
      <w:rFonts w:ascii="Open Sans" w:eastAsia="Times New Roman" w:hAnsi="Open Sans" w:cs="Open Sans"/>
      <w:sz w:val="20"/>
      <w:lang w:val="en-SG" w:eastAsia="zh-CN"/>
    </w:rPr>
  </w:style>
  <w:style w:type="paragraph" w:customStyle="1" w:styleId="xl331">
    <w:name w:val="xl331"/>
    <w:basedOn w:val="Normal"/>
    <w:rsid w:val="00751C3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left"/>
      <w:textAlignment w:val="center"/>
    </w:pPr>
    <w:rPr>
      <w:rFonts w:ascii="Open Sans" w:eastAsia="Times New Roman" w:hAnsi="Open Sans" w:cs="Open Sans"/>
      <w:b/>
      <w:bCs/>
      <w:sz w:val="20"/>
      <w:lang w:val="en-SG" w:eastAsia="zh-CN"/>
    </w:rPr>
  </w:style>
  <w:style w:type="paragraph" w:customStyle="1" w:styleId="xl332">
    <w:name w:val="xl332"/>
    <w:basedOn w:val="Normal"/>
    <w:rsid w:val="00751C30"/>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left"/>
      <w:textAlignment w:val="center"/>
    </w:pPr>
    <w:rPr>
      <w:rFonts w:ascii="Open Sans" w:eastAsia="Times New Roman" w:hAnsi="Open Sans" w:cs="Open Sans"/>
      <w:sz w:val="20"/>
      <w:lang w:val="en-SG" w:eastAsia="zh-CN"/>
    </w:rPr>
  </w:style>
  <w:style w:type="paragraph" w:customStyle="1" w:styleId="xl333">
    <w:name w:val="xl333"/>
    <w:basedOn w:val="Normal"/>
    <w:rsid w:val="00751C30"/>
    <w:pPr>
      <w:spacing w:before="100" w:beforeAutospacing="1" w:after="100" w:afterAutospacing="1" w:line="240" w:lineRule="auto"/>
      <w:jc w:val="left"/>
      <w:textAlignment w:val="top"/>
    </w:pPr>
    <w:rPr>
      <w:rFonts w:ascii="Open Sans" w:eastAsia="Times New Roman" w:hAnsi="Open Sans" w:cs="Open Sans"/>
      <w:b/>
      <w:bCs/>
      <w:i/>
      <w:iCs/>
      <w:sz w:val="20"/>
      <w:lang w:val="en-SG" w:eastAsia="zh-CN"/>
    </w:rPr>
  </w:style>
  <w:style w:type="paragraph" w:customStyle="1" w:styleId="xl334">
    <w:name w:val="xl334"/>
    <w:basedOn w:val="Normal"/>
    <w:rsid w:val="00751C30"/>
    <w:pPr>
      <w:spacing w:before="100" w:beforeAutospacing="1" w:after="100" w:afterAutospacing="1" w:line="240" w:lineRule="auto"/>
      <w:jc w:val="left"/>
    </w:pPr>
    <w:rPr>
      <w:rFonts w:ascii="Open Sans" w:eastAsia="Times New Roman" w:hAnsi="Open Sans" w:cs="Open Sans"/>
      <w:b/>
      <w:bCs/>
      <w:sz w:val="20"/>
      <w:u w:val="single"/>
      <w:lang w:val="en-SG" w:eastAsia="zh-CN"/>
    </w:rPr>
  </w:style>
  <w:style w:type="paragraph" w:customStyle="1" w:styleId="xl335">
    <w:name w:val="xl335"/>
    <w:basedOn w:val="Normal"/>
    <w:rsid w:val="00751C30"/>
    <w:pPr>
      <w:spacing w:before="100" w:beforeAutospacing="1" w:after="100" w:afterAutospacing="1" w:line="240" w:lineRule="auto"/>
      <w:jc w:val="left"/>
    </w:pPr>
    <w:rPr>
      <w:rFonts w:ascii="Open Sans" w:eastAsia="Times New Roman" w:hAnsi="Open Sans" w:cs="Open Sans"/>
      <w:b/>
      <w:bCs/>
      <w:sz w:val="20"/>
      <w:lang w:val="en-SG" w:eastAsia="zh-CN"/>
    </w:rPr>
  </w:style>
  <w:style w:type="paragraph" w:customStyle="1" w:styleId="xl336">
    <w:name w:val="xl336"/>
    <w:basedOn w:val="Normal"/>
    <w:rsid w:val="00751C3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pPr>
    <w:rPr>
      <w:rFonts w:ascii="Open Sans" w:eastAsia="Times New Roman" w:hAnsi="Open Sans" w:cs="Open Sans"/>
      <w:b/>
      <w:bCs/>
      <w:sz w:val="20"/>
      <w:lang w:val="en-SG" w:eastAsia="zh-CN"/>
    </w:rPr>
  </w:style>
  <w:style w:type="paragraph" w:customStyle="1" w:styleId="xl337">
    <w:name w:val="xl337"/>
    <w:basedOn w:val="Normal"/>
    <w:rsid w:val="00751C3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Open Sans" w:eastAsia="Times New Roman" w:hAnsi="Open Sans" w:cs="Open Sans"/>
      <w:i/>
      <w:iCs/>
      <w:sz w:val="20"/>
      <w:lang w:val="en-SG" w:eastAsia="zh-CN"/>
    </w:rPr>
  </w:style>
  <w:style w:type="paragraph" w:customStyle="1" w:styleId="xl338">
    <w:name w:val="xl338"/>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39">
    <w:name w:val="xl339"/>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40">
    <w:name w:val="xl340"/>
    <w:basedOn w:val="Normal"/>
    <w:rsid w:val="00751C3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41">
    <w:name w:val="xl341"/>
    <w:basedOn w:val="Normal"/>
    <w:rsid w:val="00751C3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42">
    <w:name w:val="xl342"/>
    <w:basedOn w:val="Normal"/>
    <w:rsid w:val="00751C30"/>
    <w:pPr>
      <w:pBdr>
        <w:left w:val="single" w:sz="4" w:space="0" w:color="auto"/>
        <w:right w:val="single" w:sz="4" w:space="0" w:color="auto"/>
      </w:pBdr>
      <w:shd w:val="clear" w:color="000000" w:fill="FFFFFF"/>
      <w:spacing w:before="100" w:beforeAutospacing="1" w:after="100" w:afterAutospacing="1" w:line="240" w:lineRule="auto"/>
      <w:jc w:val="center"/>
    </w:pPr>
    <w:rPr>
      <w:rFonts w:ascii="Open Sans" w:eastAsia="Times New Roman" w:hAnsi="Open Sans" w:cs="Open Sans"/>
      <w:b/>
      <w:bCs/>
      <w:sz w:val="20"/>
      <w:lang w:val="en-SG" w:eastAsia="zh-CN"/>
    </w:rPr>
  </w:style>
  <w:style w:type="paragraph" w:customStyle="1" w:styleId="xl343">
    <w:name w:val="xl343"/>
    <w:basedOn w:val="Normal"/>
    <w:rsid w:val="00751C30"/>
    <w:pPr>
      <w:pBdr>
        <w:left w:val="single" w:sz="4" w:space="0" w:color="auto"/>
        <w:right w:val="single" w:sz="4" w:space="0" w:color="auto"/>
      </w:pBdr>
      <w:shd w:val="clear" w:color="000000" w:fill="FFFFFF"/>
      <w:spacing w:before="100" w:beforeAutospacing="1" w:after="100" w:afterAutospacing="1" w:line="240" w:lineRule="auto"/>
      <w:jc w:val="center"/>
    </w:pPr>
    <w:rPr>
      <w:rFonts w:ascii="Open Sans" w:eastAsia="Times New Roman" w:hAnsi="Open Sans" w:cs="Open Sans"/>
      <w:b/>
      <w:bCs/>
      <w:sz w:val="20"/>
      <w:lang w:val="en-SG" w:eastAsia="zh-CN"/>
    </w:rPr>
  </w:style>
  <w:style w:type="paragraph" w:customStyle="1" w:styleId="xl344">
    <w:name w:val="xl344"/>
    <w:basedOn w:val="Normal"/>
    <w:rsid w:val="00751C30"/>
    <w:pPr>
      <w:pBdr>
        <w:bottom w:val="single" w:sz="4" w:space="0" w:color="auto"/>
      </w:pBdr>
      <w:shd w:val="clear" w:color="000000" w:fill="FFFF00"/>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45">
    <w:name w:val="xl345"/>
    <w:basedOn w:val="Normal"/>
    <w:rsid w:val="00751C30"/>
    <w:pPr>
      <w:pBdr>
        <w:bottom w:val="single" w:sz="4" w:space="0" w:color="auto"/>
      </w:pBdr>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46">
    <w:name w:val="xl346"/>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47">
    <w:name w:val="xl347"/>
    <w:basedOn w:val="Normal"/>
    <w:rsid w:val="00751C30"/>
    <w:pPr>
      <w:spacing w:before="100" w:beforeAutospacing="1" w:after="100" w:afterAutospacing="1" w:line="240" w:lineRule="auto"/>
      <w:jc w:val="left"/>
    </w:pPr>
    <w:rPr>
      <w:rFonts w:ascii="Open Sans" w:eastAsia="Times New Roman" w:hAnsi="Open Sans" w:cs="Open Sans"/>
      <w:b/>
      <w:bCs/>
      <w:sz w:val="20"/>
      <w:lang w:val="en-SG" w:eastAsia="zh-CN"/>
    </w:rPr>
  </w:style>
  <w:style w:type="paragraph" w:customStyle="1" w:styleId="xl348">
    <w:name w:val="xl348"/>
    <w:basedOn w:val="Normal"/>
    <w:rsid w:val="00751C30"/>
    <w:pPr>
      <w:pBdr>
        <w:right w:val="single" w:sz="4" w:space="0" w:color="auto"/>
      </w:pBdr>
      <w:spacing w:before="100" w:beforeAutospacing="1" w:after="100" w:afterAutospacing="1" w:line="240" w:lineRule="auto"/>
      <w:jc w:val="left"/>
    </w:pPr>
    <w:rPr>
      <w:rFonts w:ascii="Open Sans" w:eastAsia="Times New Roman" w:hAnsi="Open Sans" w:cs="Open Sans"/>
      <w:i/>
      <w:iCs/>
      <w:sz w:val="20"/>
      <w:lang w:val="en-SG" w:eastAsia="zh-CN"/>
    </w:rPr>
  </w:style>
  <w:style w:type="paragraph" w:customStyle="1" w:styleId="xl349">
    <w:name w:val="xl349"/>
    <w:basedOn w:val="Normal"/>
    <w:rsid w:val="00751C30"/>
    <w:pPr>
      <w:shd w:val="clear" w:color="000000" w:fill="9BC2E6"/>
      <w:spacing w:before="100" w:beforeAutospacing="1" w:after="100" w:afterAutospacing="1" w:line="240" w:lineRule="auto"/>
      <w:jc w:val="left"/>
    </w:pPr>
    <w:rPr>
      <w:rFonts w:ascii="Open Sans" w:eastAsia="Times New Roman" w:hAnsi="Open Sans" w:cs="Open Sans"/>
      <w:b/>
      <w:bCs/>
      <w:sz w:val="20"/>
      <w:lang w:val="en-SG" w:eastAsia="zh-CN"/>
    </w:rPr>
  </w:style>
  <w:style w:type="paragraph" w:customStyle="1" w:styleId="font25">
    <w:name w:val="font25"/>
    <w:basedOn w:val="Normal"/>
    <w:rsid w:val="00751C30"/>
    <w:pPr>
      <w:spacing w:before="100" w:beforeAutospacing="1" w:after="100" w:afterAutospacing="1" w:line="240" w:lineRule="auto"/>
      <w:jc w:val="left"/>
    </w:pPr>
    <w:rPr>
      <w:rFonts w:ascii="Open Sans" w:eastAsia="Times New Roman" w:hAnsi="Open Sans" w:cs="Open Sans"/>
      <w:b/>
      <w:bCs/>
      <w:sz w:val="20"/>
      <w:lang w:val="en-SG" w:eastAsia="zh-CN"/>
    </w:rPr>
  </w:style>
  <w:style w:type="paragraph" w:customStyle="1" w:styleId="font26">
    <w:name w:val="font26"/>
    <w:basedOn w:val="Normal"/>
    <w:rsid w:val="00751C30"/>
    <w:pPr>
      <w:spacing w:before="100" w:beforeAutospacing="1" w:after="100" w:afterAutospacing="1" w:line="240" w:lineRule="auto"/>
      <w:jc w:val="left"/>
    </w:pPr>
    <w:rPr>
      <w:rFonts w:ascii="Open Sans" w:eastAsia="Times New Roman" w:hAnsi="Open Sans" w:cs="Open Sans"/>
      <w:b/>
      <w:bCs/>
      <w:i/>
      <w:iCs/>
      <w:color w:val="FF0000"/>
      <w:sz w:val="20"/>
      <w:lang w:val="en-SG" w:eastAsia="zh-CN"/>
    </w:rPr>
  </w:style>
  <w:style w:type="paragraph" w:customStyle="1" w:styleId="font27">
    <w:name w:val="font27"/>
    <w:basedOn w:val="Normal"/>
    <w:rsid w:val="00751C30"/>
    <w:pPr>
      <w:spacing w:before="100" w:beforeAutospacing="1" w:after="100" w:afterAutospacing="1" w:line="240" w:lineRule="auto"/>
      <w:jc w:val="left"/>
    </w:pPr>
    <w:rPr>
      <w:rFonts w:ascii="Open Sans" w:eastAsia="Times New Roman" w:hAnsi="Open Sans" w:cs="Open Sans"/>
      <w:color w:val="FF0000"/>
      <w:sz w:val="20"/>
      <w:u w:val="single"/>
      <w:lang w:val="en-SG" w:eastAsia="zh-CN"/>
    </w:rPr>
  </w:style>
  <w:style w:type="paragraph" w:customStyle="1" w:styleId="font28">
    <w:name w:val="font28"/>
    <w:basedOn w:val="Normal"/>
    <w:rsid w:val="00751C30"/>
    <w:pPr>
      <w:spacing w:before="100" w:beforeAutospacing="1" w:after="100" w:afterAutospacing="1" w:line="240" w:lineRule="auto"/>
      <w:jc w:val="left"/>
    </w:pPr>
    <w:rPr>
      <w:rFonts w:ascii="Open Sans" w:eastAsia="Times New Roman" w:hAnsi="Open Sans" w:cs="Open Sans"/>
      <w:i/>
      <w:iCs/>
      <w:color w:val="FF0000"/>
      <w:sz w:val="20"/>
      <w:u w:val="single"/>
      <w:lang w:val="en-SG" w:eastAsia="zh-CN"/>
    </w:rPr>
  </w:style>
  <w:style w:type="paragraph" w:customStyle="1" w:styleId="font29">
    <w:name w:val="font29"/>
    <w:basedOn w:val="Normal"/>
    <w:rsid w:val="00751C30"/>
    <w:pPr>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font30">
    <w:name w:val="font30"/>
    <w:basedOn w:val="Normal"/>
    <w:rsid w:val="00751C30"/>
    <w:pPr>
      <w:spacing w:before="100" w:beforeAutospacing="1" w:after="100" w:afterAutospacing="1" w:line="240" w:lineRule="auto"/>
      <w:jc w:val="left"/>
    </w:pPr>
    <w:rPr>
      <w:rFonts w:ascii="Open Sans" w:eastAsia="Times New Roman" w:hAnsi="Open Sans" w:cs="Open Sans"/>
      <w:color w:val="000000"/>
      <w:sz w:val="22"/>
      <w:szCs w:val="22"/>
      <w:lang w:val="en-SG" w:eastAsia="zh-CN"/>
    </w:rPr>
  </w:style>
  <w:style w:type="paragraph" w:customStyle="1" w:styleId="font31">
    <w:name w:val="font31"/>
    <w:basedOn w:val="Normal"/>
    <w:rsid w:val="00751C30"/>
    <w:pPr>
      <w:spacing w:before="100" w:beforeAutospacing="1" w:after="100" w:afterAutospacing="1" w:line="240" w:lineRule="auto"/>
      <w:jc w:val="left"/>
    </w:pPr>
    <w:rPr>
      <w:rFonts w:ascii="Open Sans" w:eastAsia="Times New Roman" w:hAnsi="Open Sans" w:cs="Open Sans"/>
      <w:b/>
      <w:bCs/>
      <w:color w:val="000000"/>
      <w:sz w:val="22"/>
      <w:szCs w:val="22"/>
      <w:lang w:val="en-SG" w:eastAsia="zh-CN"/>
    </w:rPr>
  </w:style>
  <w:style w:type="paragraph" w:customStyle="1" w:styleId="font32">
    <w:name w:val="font32"/>
    <w:basedOn w:val="Normal"/>
    <w:rsid w:val="00751C30"/>
    <w:pPr>
      <w:spacing w:before="100" w:beforeAutospacing="1" w:after="100" w:afterAutospacing="1" w:line="240" w:lineRule="auto"/>
      <w:jc w:val="left"/>
    </w:pPr>
    <w:rPr>
      <w:rFonts w:ascii="Open Sans" w:eastAsia="Times New Roman" w:hAnsi="Open Sans" w:cs="Open Sans"/>
      <w:i/>
      <w:iCs/>
      <w:color w:val="000000"/>
      <w:sz w:val="22"/>
      <w:szCs w:val="22"/>
      <w:lang w:val="en-SG" w:eastAsia="zh-CN"/>
    </w:rPr>
  </w:style>
  <w:style w:type="paragraph" w:customStyle="1" w:styleId="font33">
    <w:name w:val="font33"/>
    <w:basedOn w:val="Normal"/>
    <w:rsid w:val="00751C30"/>
    <w:pPr>
      <w:spacing w:before="100" w:beforeAutospacing="1" w:after="100" w:afterAutospacing="1" w:line="240" w:lineRule="auto"/>
      <w:jc w:val="left"/>
    </w:pPr>
    <w:rPr>
      <w:rFonts w:ascii="Open Sans" w:eastAsia="Times New Roman" w:hAnsi="Open Sans" w:cs="Open Sans"/>
      <w:color w:val="000000"/>
      <w:sz w:val="20"/>
      <w:lang w:val="en-SG" w:eastAsia="zh-CN"/>
    </w:rPr>
  </w:style>
  <w:style w:type="paragraph" w:customStyle="1" w:styleId="font34">
    <w:name w:val="font34"/>
    <w:basedOn w:val="Normal"/>
    <w:rsid w:val="00751C30"/>
    <w:pPr>
      <w:spacing w:before="100" w:beforeAutospacing="1" w:after="100" w:afterAutospacing="1" w:line="240" w:lineRule="auto"/>
      <w:jc w:val="left"/>
    </w:pPr>
    <w:rPr>
      <w:rFonts w:ascii="Open Sans" w:eastAsia="Times New Roman" w:hAnsi="Open Sans" w:cs="Open Sans"/>
      <w:b/>
      <w:bCs/>
      <w:i/>
      <w:iCs/>
      <w:color w:val="000000"/>
      <w:sz w:val="22"/>
      <w:szCs w:val="22"/>
      <w:lang w:val="en-SG" w:eastAsia="zh-CN"/>
    </w:rPr>
  </w:style>
  <w:style w:type="paragraph" w:customStyle="1" w:styleId="font35">
    <w:name w:val="font35"/>
    <w:basedOn w:val="Normal"/>
    <w:rsid w:val="00751C30"/>
    <w:pPr>
      <w:spacing w:before="100" w:beforeAutospacing="1" w:after="100" w:afterAutospacing="1" w:line="240" w:lineRule="auto"/>
      <w:jc w:val="left"/>
    </w:pPr>
    <w:rPr>
      <w:rFonts w:ascii="Open Sans" w:eastAsia="Times New Roman" w:hAnsi="Open Sans" w:cs="Open Sans"/>
      <w:color w:val="FF0000"/>
      <w:sz w:val="22"/>
      <w:szCs w:val="22"/>
      <w:lang w:val="en-SG" w:eastAsia="zh-CN"/>
    </w:rPr>
  </w:style>
  <w:style w:type="paragraph" w:customStyle="1" w:styleId="font36">
    <w:name w:val="font36"/>
    <w:basedOn w:val="Normal"/>
    <w:rsid w:val="00751C30"/>
    <w:pPr>
      <w:spacing w:before="100" w:beforeAutospacing="1" w:after="100" w:afterAutospacing="1" w:line="240" w:lineRule="auto"/>
      <w:jc w:val="left"/>
    </w:pPr>
    <w:rPr>
      <w:rFonts w:ascii="Open Sans" w:eastAsia="Times New Roman" w:hAnsi="Open Sans" w:cs="Open Sans"/>
      <w:i/>
      <w:iCs/>
      <w:color w:val="FF0000"/>
      <w:sz w:val="22"/>
      <w:szCs w:val="22"/>
      <w:lang w:val="en-SG" w:eastAsia="zh-CN"/>
    </w:rPr>
  </w:style>
  <w:style w:type="paragraph" w:customStyle="1" w:styleId="msonormal0">
    <w:name w:val="msonormal"/>
    <w:basedOn w:val="Normal"/>
    <w:rsid w:val="00751C30"/>
    <w:pPr>
      <w:spacing w:before="100" w:beforeAutospacing="1" w:after="100" w:afterAutospacing="1" w:line="240" w:lineRule="auto"/>
      <w:jc w:val="left"/>
    </w:pPr>
    <w:rPr>
      <w:rFonts w:eastAsia="Times New Roman"/>
      <w:sz w:val="24"/>
      <w:szCs w:val="24"/>
    </w:rPr>
  </w:style>
  <w:style w:type="paragraph" w:customStyle="1" w:styleId="gachdaudong0">
    <w:name w:val="gach dau dong"/>
    <w:basedOn w:val="Normal"/>
    <w:rsid w:val="00751C30"/>
    <w:pPr>
      <w:numPr>
        <w:numId w:val="12"/>
      </w:numPr>
      <w:spacing w:line="300" w:lineRule="exact"/>
      <w:jc w:val="left"/>
    </w:pPr>
    <w:rPr>
      <w:rFonts w:ascii=".VnTime" w:eastAsia="Times New Roman" w:hAnsi=".VnTime"/>
    </w:rPr>
  </w:style>
  <w:style w:type="character" w:customStyle="1" w:styleId="phan111Char">
    <w:name w:val="phan 1.1.1 Char"/>
    <w:link w:val="phan111"/>
    <w:uiPriority w:val="99"/>
    <w:locked/>
    <w:rsid w:val="00751C30"/>
    <w:rPr>
      <w:rFonts w:ascii="Arial" w:eastAsia="Batang" w:hAnsi="Arial" w:cs="Arial"/>
      <w:b/>
      <w:bCs/>
      <w:i/>
      <w:iCs/>
      <w:color w:val="800000"/>
      <w:sz w:val="26"/>
      <w:szCs w:val="26"/>
      <w:lang w:val="nb-NO"/>
    </w:rPr>
  </w:style>
  <w:style w:type="paragraph" w:customStyle="1" w:styleId="phan111">
    <w:name w:val="phan 1.1.1"/>
    <w:basedOn w:val="Normal"/>
    <w:link w:val="phan111Char"/>
    <w:uiPriority w:val="99"/>
    <w:rsid w:val="00751C30"/>
    <w:pPr>
      <w:numPr>
        <w:ilvl w:val="12"/>
      </w:numPr>
      <w:tabs>
        <w:tab w:val="left" w:pos="993"/>
      </w:tabs>
      <w:spacing w:before="10" w:after="10" w:line="360" w:lineRule="auto"/>
      <w:jc w:val="left"/>
    </w:pPr>
    <w:rPr>
      <w:rFonts w:ascii="Arial" w:eastAsia="Batang" w:hAnsi="Arial" w:cs="Arial"/>
      <w:b/>
      <w:bCs/>
      <w:i/>
      <w:iCs/>
      <w:color w:val="800000"/>
      <w:szCs w:val="26"/>
      <w:lang w:val="nb-NO" w:eastAsia="vi-VN"/>
    </w:rPr>
  </w:style>
  <w:style w:type="paragraph" w:customStyle="1" w:styleId="bulet2">
    <w:name w:val="bulet 2"/>
    <w:rsid w:val="00751C30"/>
    <w:pPr>
      <w:numPr>
        <w:numId w:val="13"/>
      </w:numPr>
      <w:tabs>
        <w:tab w:val="clear" w:pos="1817"/>
      </w:tabs>
      <w:ind w:left="1962" w:hanging="374"/>
      <w:jc w:val="both"/>
    </w:pPr>
    <w:rPr>
      <w:rFonts w:eastAsia="MS Mincho"/>
      <w:sz w:val="24"/>
      <w:lang w:val="en-GB" w:eastAsia="en-US"/>
    </w:rPr>
  </w:style>
  <w:style w:type="paragraph" w:customStyle="1" w:styleId="NormalJu">
    <w:name w:val="Normal+Ju"/>
    <w:basedOn w:val="Normal"/>
    <w:rsid w:val="00751C30"/>
    <w:pPr>
      <w:spacing w:line="360" w:lineRule="auto"/>
      <w:jc w:val="left"/>
    </w:pPr>
    <w:rPr>
      <w:rFonts w:ascii=".VnTime" w:eastAsia="MS Mincho" w:hAnsi=".VnTime"/>
      <w:spacing w:val="-4"/>
      <w:sz w:val="28"/>
      <w:szCs w:val="28"/>
    </w:rPr>
  </w:style>
  <w:style w:type="character" w:customStyle="1" w:styleId="UnresolvedMention1">
    <w:name w:val="Unresolved Mention1"/>
    <w:uiPriority w:val="99"/>
    <w:semiHidden/>
    <w:unhideWhenUsed/>
    <w:rsid w:val="00751C30"/>
    <w:rPr>
      <w:color w:val="605E5C"/>
      <w:shd w:val="clear" w:color="auto" w:fill="E1DFDD"/>
    </w:rPr>
  </w:style>
  <w:style w:type="character" w:customStyle="1" w:styleId="UnresolvedMention2">
    <w:name w:val="Unresolved Mention2"/>
    <w:uiPriority w:val="99"/>
    <w:semiHidden/>
    <w:unhideWhenUsed/>
    <w:rsid w:val="00751C30"/>
    <w:rPr>
      <w:color w:val="605E5C"/>
      <w:shd w:val="clear" w:color="auto" w:fill="E1DFDD"/>
    </w:rPr>
  </w:style>
  <w:style w:type="character" w:customStyle="1" w:styleId="UnresolvedMention3">
    <w:name w:val="Unresolved Mention3"/>
    <w:uiPriority w:val="99"/>
    <w:semiHidden/>
    <w:unhideWhenUsed/>
    <w:rsid w:val="00751C30"/>
    <w:rPr>
      <w:color w:val="605E5C"/>
      <w:shd w:val="clear" w:color="auto" w:fill="E1DFDD"/>
    </w:rPr>
  </w:style>
  <w:style w:type="character" w:customStyle="1" w:styleId="UnresolvedMention4">
    <w:name w:val="Unresolved Mention4"/>
    <w:uiPriority w:val="99"/>
    <w:semiHidden/>
    <w:unhideWhenUsed/>
    <w:rsid w:val="00751C30"/>
    <w:rPr>
      <w:color w:val="605E5C"/>
      <w:shd w:val="clear" w:color="auto" w:fill="E1DFDD"/>
    </w:rPr>
  </w:style>
  <w:style w:type="character" w:customStyle="1" w:styleId="UnresolvedMention5">
    <w:name w:val="Unresolved Mention5"/>
    <w:uiPriority w:val="99"/>
    <w:semiHidden/>
    <w:unhideWhenUsed/>
    <w:rsid w:val="00751C30"/>
    <w:rPr>
      <w:color w:val="605E5C"/>
      <w:shd w:val="clear" w:color="auto" w:fill="E1DFDD"/>
    </w:rPr>
  </w:style>
  <w:style w:type="paragraph" w:customStyle="1" w:styleId="Heading411">
    <w:name w:val="Heading 411"/>
    <w:basedOn w:val="Normal"/>
    <w:next w:val="Heading4"/>
    <w:autoRedefine/>
    <w:rsid w:val="00751C30"/>
    <w:pPr>
      <w:spacing w:before="120" w:after="120" w:line="240" w:lineRule="auto"/>
      <w:jc w:val="left"/>
    </w:pPr>
    <w:rPr>
      <w:rFonts w:eastAsia="Times New Roman"/>
      <w:bCs/>
      <w:i/>
      <w:iCs/>
      <w:color w:val="000000"/>
      <w:szCs w:val="26"/>
    </w:rPr>
  </w:style>
  <w:style w:type="character" w:customStyle="1" w:styleId="CharChar11">
    <w:name w:val="Char Char11"/>
    <w:rsid w:val="00751C30"/>
    <w:rPr>
      <w:rFonts w:cs="Arial"/>
      <w:b/>
      <w:bCs/>
      <w:color w:val="000000"/>
      <w:sz w:val="26"/>
      <w:szCs w:val="26"/>
      <w:lang w:val="en-US" w:eastAsia="en-US" w:bidi="ar-SA"/>
    </w:rPr>
  </w:style>
  <w:style w:type="character" w:customStyle="1" w:styleId="CharChar51">
    <w:name w:val="Char Char51"/>
    <w:locked/>
    <w:rsid w:val="00751C30"/>
    <w:rPr>
      <w:rFonts w:cs="Arial"/>
      <w:b/>
      <w:bCs/>
      <w:color w:val="000000"/>
      <w:kern w:val="32"/>
      <w:sz w:val="36"/>
      <w:szCs w:val="32"/>
      <w:lang w:val="en-US" w:eastAsia="en-US" w:bidi="ar-SA"/>
    </w:rPr>
  </w:style>
  <w:style w:type="character" w:customStyle="1" w:styleId="CharChar41">
    <w:name w:val="Char Char41"/>
    <w:rsid w:val="00751C30"/>
    <w:rPr>
      <w:b/>
      <w:bCs/>
      <w:color w:val="000000"/>
      <w:sz w:val="26"/>
      <w:szCs w:val="26"/>
      <w:lang w:val="vi-VN" w:eastAsia="en-US" w:bidi="ar-SA"/>
    </w:rPr>
  </w:style>
  <w:style w:type="character" w:customStyle="1" w:styleId="CharChar31">
    <w:name w:val="Char Char31"/>
    <w:rsid w:val="00751C30"/>
    <w:rPr>
      <w:b/>
      <w:iCs/>
      <w:noProof/>
      <w:sz w:val="26"/>
      <w:szCs w:val="26"/>
      <w:lang w:val="vi-VN" w:eastAsia="en-US" w:bidi="ar-SA"/>
    </w:rPr>
  </w:style>
  <w:style w:type="character" w:customStyle="1" w:styleId="CharChar21">
    <w:name w:val="Char Char21"/>
    <w:rsid w:val="00751C30"/>
    <w:rPr>
      <w:b/>
      <w:bCs/>
      <w:color w:val="000000"/>
      <w:sz w:val="28"/>
      <w:szCs w:val="28"/>
      <w:lang w:val="en-US" w:eastAsia="en-US" w:bidi="ar-SA"/>
    </w:rPr>
  </w:style>
  <w:style w:type="paragraph" w:customStyle="1" w:styleId="CharChar3CharCharCharChar1">
    <w:name w:val="Char Char3 Char Char Char Char1"/>
    <w:basedOn w:val="Normal"/>
    <w:rsid w:val="00751C30"/>
    <w:pPr>
      <w:pageBreakBefore/>
      <w:spacing w:before="100" w:beforeAutospacing="1" w:after="100" w:afterAutospacing="1" w:line="240" w:lineRule="auto"/>
      <w:jc w:val="left"/>
    </w:pPr>
    <w:rPr>
      <w:rFonts w:ascii="Tahoma" w:eastAsia="Times New Roman" w:hAnsi="Tahoma"/>
      <w:sz w:val="20"/>
    </w:rPr>
  </w:style>
  <w:style w:type="paragraph" w:customStyle="1" w:styleId="CharCharChar1Char1">
    <w:name w:val="Char Char Char1 Char1"/>
    <w:basedOn w:val="Normal"/>
    <w:rsid w:val="00751C30"/>
    <w:pPr>
      <w:spacing w:after="160" w:line="240" w:lineRule="exact"/>
      <w:jc w:val="left"/>
    </w:pPr>
    <w:rPr>
      <w:rFonts w:ascii="Tahoma" w:eastAsia="PMingLiU" w:hAnsi="Tahoma"/>
      <w:sz w:val="20"/>
    </w:rPr>
  </w:style>
  <w:style w:type="paragraph" w:customStyle="1" w:styleId="CharCharCharCharCharCharCharCharChar3">
    <w:name w:val="Char Char Char Char Char Char Char Char Char3"/>
    <w:basedOn w:val="Normal"/>
    <w:rsid w:val="00751C30"/>
    <w:pPr>
      <w:spacing w:before="40" w:after="160" w:line="240" w:lineRule="exact"/>
      <w:jc w:val="left"/>
    </w:pPr>
    <w:rPr>
      <w:rFonts w:ascii="Arial" w:eastAsia="Times New Roman" w:hAnsi="Arial" w:cs="Tahoma"/>
      <w:kern w:val="32"/>
      <w:sz w:val="22"/>
      <w:szCs w:val="24"/>
    </w:rPr>
  </w:style>
  <w:style w:type="numbering" w:customStyle="1" w:styleId="Style21">
    <w:name w:val="Style21"/>
    <w:uiPriority w:val="99"/>
    <w:rsid w:val="00751C30"/>
    <w:pPr>
      <w:numPr>
        <w:numId w:val="7"/>
      </w:numPr>
    </w:pPr>
  </w:style>
  <w:style w:type="character" w:customStyle="1" w:styleId="UnresolvedMention52">
    <w:name w:val="Unresolved Mention52"/>
    <w:uiPriority w:val="99"/>
    <w:semiHidden/>
    <w:unhideWhenUsed/>
    <w:rsid w:val="00751C30"/>
    <w:rPr>
      <w:color w:val="605E5C"/>
      <w:shd w:val="clear" w:color="auto" w:fill="E1DFDD"/>
    </w:rPr>
  </w:style>
  <w:style w:type="character" w:customStyle="1" w:styleId="UnresolvedMention6">
    <w:name w:val="Unresolved Mention6"/>
    <w:uiPriority w:val="99"/>
    <w:semiHidden/>
    <w:unhideWhenUsed/>
    <w:rsid w:val="00751C30"/>
    <w:rPr>
      <w:color w:val="605E5C"/>
      <w:shd w:val="clear" w:color="auto" w:fill="E1DFDD"/>
    </w:rPr>
  </w:style>
  <w:style w:type="paragraph" w:customStyle="1" w:styleId="Char11">
    <w:name w:val="Char11"/>
    <w:basedOn w:val="Normal"/>
    <w:rsid w:val="00751C30"/>
    <w:pPr>
      <w:spacing w:before="120" w:after="160" w:line="240" w:lineRule="exact"/>
      <w:jc w:val="left"/>
    </w:pPr>
    <w:rPr>
      <w:rFonts w:ascii="Verdana" w:eastAsia="Times New Roman" w:hAnsi="Verdana"/>
      <w:sz w:val="20"/>
    </w:rPr>
  </w:style>
  <w:style w:type="paragraph" w:customStyle="1" w:styleId="CharCharCharCharCharCharCharCharCharCharCharChar1">
    <w:name w:val="Char Char Char Char Char Char Char Char Char Char Char Char1"/>
    <w:basedOn w:val="Normal"/>
    <w:autoRedefine/>
    <w:rsid w:val="00751C30"/>
    <w:pPr>
      <w:spacing w:before="120" w:after="160" w:line="240" w:lineRule="exact"/>
      <w:jc w:val="left"/>
    </w:pPr>
    <w:rPr>
      <w:rFonts w:ascii="Arial Bold" w:eastAsia="Times New Roman" w:hAnsi="Arial Bold" w:cs="Tahoma"/>
      <w:b/>
      <w:bCs/>
      <w:sz w:val="22"/>
    </w:rPr>
  </w:style>
  <w:style w:type="paragraph" w:customStyle="1" w:styleId="CharCharCharCharCharChar1">
    <w:name w:val="Char Char Char Char Char Char1"/>
    <w:basedOn w:val="Normal"/>
    <w:rsid w:val="00751C30"/>
    <w:pPr>
      <w:spacing w:before="120" w:after="160" w:line="240" w:lineRule="exact"/>
      <w:jc w:val="left"/>
    </w:pPr>
    <w:rPr>
      <w:rFonts w:ascii="Tahoma" w:eastAsia="Times New Roman" w:hAnsi="Tahoma" w:cs="Tahoma"/>
      <w:sz w:val="20"/>
    </w:rPr>
  </w:style>
  <w:style w:type="paragraph" w:customStyle="1" w:styleId="CharCharCharCharCharCharCharCharCharCharCharCharCharCharCharChar2">
    <w:name w:val="Char Char Char Char Char Char Char Char Char Char Char Char Char Char Char Char2"/>
    <w:basedOn w:val="Normal"/>
    <w:autoRedefine/>
    <w:rsid w:val="00751C30"/>
    <w:pPr>
      <w:spacing w:before="120" w:after="160" w:line="240" w:lineRule="exact"/>
      <w:jc w:val="left"/>
    </w:pPr>
    <w:rPr>
      <w:rFonts w:ascii="Arial Bold" w:eastAsia="Times New Roman" w:hAnsi="Arial Bold" w:cs="Tahoma"/>
      <w:b/>
      <w:bCs/>
      <w:sz w:val="22"/>
    </w:rPr>
  </w:style>
  <w:style w:type="paragraph" w:customStyle="1" w:styleId="CharCharCharChar1">
    <w:name w:val="Char Char Char Char1"/>
    <w:basedOn w:val="Normal"/>
    <w:rsid w:val="00751C30"/>
    <w:pPr>
      <w:spacing w:before="120" w:after="160" w:line="240" w:lineRule="exact"/>
      <w:jc w:val="left"/>
    </w:pPr>
    <w:rPr>
      <w:rFonts w:ascii="Tahoma" w:eastAsia="Times New Roman" w:hAnsi="Tahoma" w:cs="Tahoma"/>
      <w:sz w:val="20"/>
    </w:rPr>
  </w:style>
  <w:style w:type="paragraph" w:customStyle="1" w:styleId="CharCharCharCharCharCharChar3">
    <w:name w:val="Char Char Char Char Char Char Char3"/>
    <w:basedOn w:val="Normal"/>
    <w:rsid w:val="00751C30"/>
    <w:pPr>
      <w:spacing w:before="40" w:after="160" w:line="240" w:lineRule="exact"/>
      <w:jc w:val="left"/>
    </w:pPr>
    <w:rPr>
      <w:rFonts w:ascii="Tahoma" w:eastAsia="Times New Roman" w:hAnsi="Tahoma" w:cs="Tahoma"/>
      <w:bCs/>
      <w:kern w:val="32"/>
      <w:sz w:val="20"/>
    </w:rPr>
  </w:style>
  <w:style w:type="paragraph" w:customStyle="1" w:styleId="CharCharCharCharCharCharCharCharCharCharCharCharCharCharChar2">
    <w:name w:val="Char Char Char Char Char Char Char Char Char Char Char Char Char Char Char2"/>
    <w:basedOn w:val="Normal"/>
    <w:rsid w:val="00751C30"/>
    <w:pPr>
      <w:spacing w:before="40" w:after="160" w:line="240" w:lineRule="exact"/>
      <w:jc w:val="left"/>
    </w:pPr>
    <w:rPr>
      <w:rFonts w:ascii="Tahoma" w:eastAsia="Times New Roman" w:hAnsi="Tahoma" w:cs="Tahoma"/>
      <w:bCs/>
      <w:kern w:val="32"/>
      <w:sz w:val="20"/>
    </w:rPr>
  </w:style>
  <w:style w:type="paragraph" w:customStyle="1" w:styleId="CharCharCharCharCharCharCharCharCharCharCharCharCharCharCharCharCharChar12">
    <w:name w:val="Char Char Char Char Char Char Char Char Char Char Char Char Char Char Char Char Char Char12"/>
    <w:basedOn w:val="Normal"/>
    <w:rsid w:val="00751C30"/>
    <w:pPr>
      <w:spacing w:before="40" w:after="160" w:line="240" w:lineRule="exact"/>
      <w:jc w:val="left"/>
    </w:pPr>
    <w:rPr>
      <w:rFonts w:ascii="Tahoma" w:eastAsia="Times New Roman" w:hAnsi="Tahoma" w:cs="Tahoma"/>
      <w:bCs/>
      <w:kern w:val="32"/>
      <w:sz w:val="20"/>
    </w:rPr>
  </w:style>
  <w:style w:type="character" w:customStyle="1" w:styleId="UnresolvedMention51">
    <w:name w:val="Unresolved Mention51"/>
    <w:uiPriority w:val="99"/>
    <w:semiHidden/>
    <w:unhideWhenUsed/>
    <w:rsid w:val="00751C30"/>
    <w:rPr>
      <w:color w:val="605E5C"/>
      <w:shd w:val="clear" w:color="auto" w:fill="E1DFDD"/>
    </w:rPr>
  </w:style>
  <w:style w:type="paragraph" w:customStyle="1" w:styleId="CharCharCharCharCharCharChar2">
    <w:name w:val="Char Char Char Char Char Char Char2"/>
    <w:basedOn w:val="Normal"/>
    <w:rsid w:val="00751C30"/>
    <w:pPr>
      <w:spacing w:before="40" w:after="160" w:line="240" w:lineRule="exact"/>
      <w:jc w:val="left"/>
    </w:pPr>
    <w:rPr>
      <w:rFonts w:ascii="Tahoma" w:eastAsia="Times New Roman" w:hAnsi="Tahoma" w:cs="Tahoma"/>
      <w:bCs/>
      <w:kern w:val="32"/>
      <w:sz w:val="20"/>
    </w:rPr>
  </w:style>
  <w:style w:type="paragraph" w:customStyle="1" w:styleId="CharCharCharCharCharCharCharCharCharCharCharCharCharCharChar1">
    <w:name w:val="Char Char Char Char Char Char Char Char Char Char Char Char Char Char Char1"/>
    <w:basedOn w:val="Normal"/>
    <w:rsid w:val="00751C30"/>
    <w:pPr>
      <w:spacing w:before="40" w:after="160" w:line="240" w:lineRule="exact"/>
      <w:jc w:val="left"/>
    </w:pPr>
    <w:rPr>
      <w:rFonts w:ascii="Tahoma" w:eastAsia="Times New Roman" w:hAnsi="Tahoma" w:cs="Tahoma"/>
      <w:bCs/>
      <w:kern w:val="32"/>
      <w:sz w:val="20"/>
    </w:rPr>
  </w:style>
  <w:style w:type="paragraph" w:customStyle="1" w:styleId="CharCharCharCharCharCharCharCharChar1">
    <w:name w:val="Char Char Char Char Char Char Char Char Char1"/>
    <w:basedOn w:val="Normal"/>
    <w:rsid w:val="00751C30"/>
    <w:pPr>
      <w:spacing w:before="40" w:after="160" w:line="240" w:lineRule="exact"/>
      <w:jc w:val="left"/>
    </w:pPr>
    <w:rPr>
      <w:rFonts w:ascii="Arial" w:eastAsia="Times New Roman" w:hAnsi="Arial" w:cs="Tahoma"/>
      <w:kern w:val="32"/>
      <w:sz w:val="22"/>
      <w:szCs w:val="24"/>
    </w:rPr>
  </w:style>
  <w:style w:type="paragraph" w:customStyle="1" w:styleId="CharCharCharCharCharCharCharCharCharCharCharCharCharCharCharCharCharChar11">
    <w:name w:val="Char Char Char Char Char Char Char Char Char Char Char Char Char Char Char Char Char Char11"/>
    <w:basedOn w:val="Normal"/>
    <w:rsid w:val="00751C30"/>
    <w:pPr>
      <w:spacing w:before="40" w:after="160" w:line="240" w:lineRule="exact"/>
      <w:jc w:val="left"/>
    </w:pPr>
    <w:rPr>
      <w:rFonts w:ascii="Tahoma" w:eastAsia="Times New Roman" w:hAnsi="Tahoma" w:cs="Tahoma"/>
      <w:bCs/>
      <w:kern w:val="32"/>
      <w:sz w:val="20"/>
    </w:rPr>
  </w:style>
  <w:style w:type="paragraph" w:customStyle="1" w:styleId="MUC11">
    <w:name w:val="**MUC_1.1"/>
    <w:basedOn w:val="Normal"/>
    <w:link w:val="MUC11Char"/>
    <w:rsid w:val="00751C30"/>
    <w:pPr>
      <w:widowControl w:val="0"/>
      <w:autoSpaceDE w:val="0"/>
      <w:autoSpaceDN w:val="0"/>
      <w:spacing w:before="120" w:line="240" w:lineRule="auto"/>
      <w:ind w:left="510"/>
      <w:jc w:val="left"/>
    </w:pPr>
    <w:rPr>
      <w:rFonts w:eastAsia="Times New Roman"/>
      <w:b/>
      <w:bCs/>
      <w:sz w:val="28"/>
      <w:szCs w:val="26"/>
      <w:u w:val="single"/>
    </w:rPr>
  </w:style>
  <w:style w:type="character" w:customStyle="1" w:styleId="MUC11Char">
    <w:name w:val="**MUC_1.1 Char"/>
    <w:link w:val="MUC11"/>
    <w:rsid w:val="00751C30"/>
    <w:rPr>
      <w:rFonts w:eastAsia="Times New Roman"/>
      <w:b/>
      <w:bCs/>
      <w:sz w:val="28"/>
      <w:szCs w:val="26"/>
      <w:u w:val="single"/>
      <w:lang w:val="en-US" w:eastAsia="en-US"/>
    </w:rPr>
  </w:style>
  <w:style w:type="paragraph" w:customStyle="1" w:styleId="xl22">
    <w:name w:val="xl2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482"/>
      <w:jc w:val="left"/>
    </w:pPr>
    <w:rPr>
      <w:rFonts w:ascii=".VnAvant" w:eastAsia="Times New Roman" w:hAnsi=".VnAvant"/>
      <w:b/>
      <w:bCs/>
      <w:sz w:val="24"/>
      <w:szCs w:val="24"/>
    </w:rPr>
  </w:style>
  <w:style w:type="paragraph" w:customStyle="1" w:styleId="xl23">
    <w:name w:val="xl23"/>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482"/>
      <w:jc w:val="left"/>
    </w:pPr>
    <w:rPr>
      <w:rFonts w:eastAsia="Times New Roman"/>
      <w:sz w:val="24"/>
      <w:szCs w:val="24"/>
    </w:rPr>
  </w:style>
  <w:style w:type="character" w:styleId="EndnoteReference">
    <w:name w:val="endnote reference"/>
    <w:semiHidden/>
    <w:rsid w:val="00751C30"/>
    <w:rPr>
      <w:vertAlign w:val="superscript"/>
    </w:rPr>
  </w:style>
  <w:style w:type="paragraph" w:customStyle="1" w:styleId="StyleHeading4Before6pt">
    <w:name w:val="Style Heading 4 + Before:  6 pt"/>
    <w:basedOn w:val="Heading4"/>
    <w:rsid w:val="00751C30"/>
    <w:pPr>
      <w:keepNext w:val="0"/>
      <w:keepLines w:val="0"/>
      <w:widowControl w:val="0"/>
      <w:spacing w:before="120" w:line="360" w:lineRule="exact"/>
      <w:jc w:val="left"/>
    </w:pPr>
    <w:rPr>
      <w:rFonts w:ascii=".VnArialH" w:hAnsi=".VnArialH"/>
      <w:snapToGrid w:val="0"/>
      <w:color w:val="000000"/>
    </w:rPr>
  </w:style>
  <w:style w:type="paragraph" w:customStyle="1" w:styleId="StyleHeading1Before12ptLinespacingMultiple12li">
    <w:name w:val="Style Heading 1 + Before:  12 pt Line spacing:  Multiple 1.2 li"/>
    <w:basedOn w:val="Heading1"/>
    <w:rsid w:val="00751C30"/>
    <w:pPr>
      <w:widowControl w:val="0"/>
      <w:numPr>
        <w:numId w:val="14"/>
      </w:numPr>
      <w:spacing w:after="0" w:line="240" w:lineRule="auto"/>
    </w:pPr>
    <w:rPr>
      <w:rFonts w:ascii=".VnBlackH" w:hAnsi=".VnBlackH"/>
      <w:i w:val="0"/>
      <w:color w:val="000000"/>
      <w:kern w:val="2"/>
      <w:szCs w:val="20"/>
      <w:lang w:eastAsia="zh-TW"/>
    </w:rPr>
  </w:style>
  <w:style w:type="paragraph" w:customStyle="1" w:styleId="BodyText21">
    <w:name w:val="Body Text 21"/>
    <w:basedOn w:val="Normal"/>
    <w:rsid w:val="00751C30"/>
    <w:pPr>
      <w:spacing w:line="240" w:lineRule="auto"/>
      <w:jc w:val="left"/>
    </w:pPr>
    <w:rPr>
      <w:rFonts w:ascii=".VnTime" w:eastAsia="Times New Roman" w:hAnsi=".VnTime"/>
      <w:sz w:val="28"/>
      <w:lang w:val="en-GB"/>
    </w:rPr>
  </w:style>
  <w:style w:type="paragraph" w:customStyle="1" w:styleId="Caption1">
    <w:name w:val="Caption1"/>
    <w:basedOn w:val="Normal"/>
    <w:next w:val="Normal"/>
    <w:rsid w:val="00751C30"/>
    <w:pPr>
      <w:spacing w:line="400" w:lineRule="exact"/>
      <w:jc w:val="center"/>
    </w:pPr>
    <w:rPr>
      <w:rFonts w:ascii=".VnTimeH" w:eastAsia="Times New Roman" w:hAnsi=".VnTimeH"/>
      <w:b/>
      <w:sz w:val="28"/>
      <w:lang w:val="en-GB"/>
    </w:rPr>
  </w:style>
  <w:style w:type="numbering" w:styleId="111111">
    <w:name w:val="Outline List 2"/>
    <w:basedOn w:val="NoList"/>
    <w:rsid w:val="00751C30"/>
    <w:pPr>
      <w:numPr>
        <w:numId w:val="15"/>
      </w:numPr>
    </w:pPr>
  </w:style>
  <w:style w:type="paragraph" w:customStyle="1" w:styleId="Doan2">
    <w:name w:val="Doan2"/>
    <w:basedOn w:val="Normal"/>
    <w:autoRedefine/>
    <w:rsid w:val="00751C30"/>
    <w:pPr>
      <w:spacing w:line="240" w:lineRule="auto"/>
      <w:jc w:val="center"/>
    </w:pPr>
    <w:rPr>
      <w:rFonts w:ascii=".VnBook-Antiqua" w:eastAsia="SimSun" w:hAnsi=".VnBook-Antiqua"/>
      <w:b/>
    </w:rPr>
  </w:style>
  <w:style w:type="paragraph" w:customStyle="1" w:styleId="TableofFiguresBng">
    <w:name w:val="Table of Figures.B¶ng"/>
    <w:basedOn w:val="Normal"/>
    <w:next w:val="Normal"/>
    <w:rsid w:val="00751C30"/>
    <w:pPr>
      <w:spacing w:before="120" w:after="120" w:line="240" w:lineRule="auto"/>
      <w:ind w:left="522" w:hanging="522"/>
      <w:jc w:val="left"/>
    </w:pPr>
    <w:rPr>
      <w:rFonts w:ascii=".VnTime" w:eastAsia="SimSun" w:hAnsi=".VnTime"/>
      <w:b/>
      <w:snapToGrid w:val="0"/>
    </w:rPr>
  </w:style>
  <w:style w:type="paragraph" w:customStyle="1" w:styleId="Char2CharCharCharCharCharCharCharCharCharCharCharCharCharCharCharCharChar1CharCharCharCharCharCharChar">
    <w:name w:val="Char2 Char Char Char Char Char Char Char Char Char Char Char Char Char Char Char Char Char1 Char Char Char Char Char Char Char"/>
    <w:basedOn w:val="Normal"/>
    <w:rsid w:val="00751C30"/>
    <w:pPr>
      <w:spacing w:after="160" w:line="240" w:lineRule="exact"/>
      <w:jc w:val="left"/>
    </w:pPr>
    <w:rPr>
      <w:rFonts w:eastAsia="Times New Roman"/>
      <w:sz w:val="20"/>
    </w:rPr>
  </w:style>
  <w:style w:type="paragraph" w:customStyle="1" w:styleId="StyleTimesNewRomanFirstline127cmBefore6ptAfter">
    <w:name w:val="Style Times New Roman First line:  127 cm Before:  6 pt After: ..."/>
    <w:basedOn w:val="Normal"/>
    <w:semiHidden/>
    <w:rsid w:val="00751C30"/>
    <w:pPr>
      <w:spacing w:before="120" w:after="120" w:line="240" w:lineRule="auto"/>
      <w:ind w:firstLine="720"/>
      <w:jc w:val="left"/>
    </w:pPr>
    <w:rPr>
      <w:rFonts w:ascii=".VnTime" w:eastAsia=".VnTime" w:hAnsi=".VnTime"/>
      <w:szCs w:val="26"/>
    </w:rPr>
  </w:style>
  <w:style w:type="paragraph" w:customStyle="1" w:styleId="Style68">
    <w:name w:val="Style68"/>
    <w:basedOn w:val="Normal"/>
    <w:semiHidden/>
    <w:rsid w:val="00751C30"/>
    <w:pPr>
      <w:numPr>
        <w:ilvl w:val="1"/>
        <w:numId w:val="16"/>
      </w:numPr>
      <w:tabs>
        <w:tab w:val="clear" w:pos="1440"/>
        <w:tab w:val="num" w:pos="1040"/>
      </w:tabs>
      <w:spacing w:before="120" w:after="120" w:line="240" w:lineRule="auto"/>
      <w:ind w:left="0" w:firstLine="720"/>
      <w:jc w:val="left"/>
    </w:pPr>
    <w:rPr>
      <w:rFonts w:ascii=".VnTime" w:eastAsia=".VnTime" w:hAnsi=".VnTime"/>
      <w:szCs w:val="26"/>
    </w:rPr>
  </w:style>
  <w:style w:type="paragraph" w:customStyle="1" w:styleId="Style69">
    <w:name w:val="Style69"/>
    <w:basedOn w:val="Normal"/>
    <w:link w:val="Style69Char"/>
    <w:semiHidden/>
    <w:rsid w:val="00751C30"/>
    <w:pPr>
      <w:numPr>
        <w:ilvl w:val="2"/>
        <w:numId w:val="16"/>
      </w:numPr>
      <w:spacing w:before="120" w:after="120" w:line="240" w:lineRule="auto"/>
      <w:jc w:val="left"/>
    </w:pPr>
    <w:rPr>
      <w:rFonts w:ascii=".VnTime" w:eastAsia=".VnTime" w:hAnsi=".VnTime"/>
      <w:szCs w:val="26"/>
    </w:rPr>
  </w:style>
  <w:style w:type="character" w:customStyle="1" w:styleId="Style69Char">
    <w:name w:val="Style69 Char"/>
    <w:link w:val="Style69"/>
    <w:semiHidden/>
    <w:locked/>
    <w:rsid w:val="00751C30"/>
    <w:rPr>
      <w:rFonts w:ascii=".VnTime" w:eastAsia=".VnTime" w:hAnsi=".VnTime"/>
      <w:sz w:val="26"/>
      <w:szCs w:val="26"/>
      <w:lang w:val="en-US" w:eastAsia="en-US"/>
    </w:rPr>
  </w:style>
  <w:style w:type="paragraph" w:customStyle="1" w:styleId="c2L">
    <w:name w:val="c2L"/>
    <w:basedOn w:val="Normal"/>
    <w:rsid w:val="00751C30"/>
    <w:pPr>
      <w:spacing w:before="120" w:line="300" w:lineRule="auto"/>
      <w:jc w:val="left"/>
    </w:pPr>
    <w:rPr>
      <w:rFonts w:eastAsia="Times New Roman"/>
      <w:szCs w:val="26"/>
    </w:rPr>
  </w:style>
  <w:style w:type="paragraph" w:customStyle="1" w:styleId="Cl3">
    <w:name w:val="Cl3"/>
    <w:basedOn w:val="Normal"/>
    <w:link w:val="Cl3Char"/>
    <w:rsid w:val="00751C30"/>
    <w:pPr>
      <w:spacing w:line="240" w:lineRule="auto"/>
      <w:jc w:val="left"/>
    </w:pPr>
    <w:rPr>
      <w:rFonts w:eastAsia="Times New Roman"/>
      <w:b/>
      <w:bCs/>
      <w:szCs w:val="24"/>
      <w:lang w:val="x-none" w:eastAsia="x-none"/>
    </w:rPr>
  </w:style>
  <w:style w:type="character" w:customStyle="1" w:styleId="Cl3Char">
    <w:name w:val="Cl3 Char"/>
    <w:link w:val="Cl3"/>
    <w:rsid w:val="00751C30"/>
    <w:rPr>
      <w:rFonts w:eastAsia="Times New Roman"/>
      <w:b/>
      <w:bCs/>
      <w:sz w:val="26"/>
      <w:szCs w:val="24"/>
      <w:lang w:val="x-none" w:eastAsia="x-none"/>
    </w:rPr>
  </w:style>
  <w:style w:type="paragraph" w:customStyle="1" w:styleId="StyleHeading2VnTimeH">
    <w:name w:val="Style Heading 2 + .VnTimeH"/>
    <w:basedOn w:val="Heading2"/>
    <w:rsid w:val="00751C30"/>
    <w:pPr>
      <w:keepNext/>
      <w:spacing w:before="60" w:after="120" w:line="240" w:lineRule="auto"/>
      <w:jc w:val="left"/>
    </w:pPr>
    <w:rPr>
      <w:rFonts w:ascii=".VnTimeH" w:hAnsi=".VnTimeH"/>
      <w:i/>
      <w:sz w:val="28"/>
      <w:szCs w:val="20"/>
    </w:rPr>
  </w:style>
  <w:style w:type="paragraph" w:customStyle="1" w:styleId="StyleHeading3Before6ptLinespacingsingle">
    <w:name w:val="Style Heading 3 + Before:  6 pt Line spacing:  single"/>
    <w:basedOn w:val="Heading3"/>
    <w:rsid w:val="00751C30"/>
    <w:pPr>
      <w:keepNext/>
      <w:spacing w:before="240" w:line="240" w:lineRule="auto"/>
      <w:ind w:left="180"/>
      <w:jc w:val="left"/>
    </w:pPr>
    <w:rPr>
      <w:rFonts w:ascii=".VnTime" w:hAnsi=".VnTime"/>
      <w:i w:val="0"/>
      <w:snapToGrid w:val="0"/>
      <w:sz w:val="28"/>
      <w:szCs w:val="20"/>
    </w:rPr>
  </w:style>
  <w:style w:type="paragraph" w:customStyle="1" w:styleId="CharCharCharCharCharCharChar5">
    <w:name w:val="Char Char Char Char Char Char Char5"/>
    <w:basedOn w:val="Normal"/>
    <w:rsid w:val="00751C30"/>
    <w:pPr>
      <w:autoSpaceDE w:val="0"/>
      <w:autoSpaceDN w:val="0"/>
      <w:adjustRightInd w:val="0"/>
      <w:spacing w:before="120" w:after="160" w:line="240" w:lineRule="exact"/>
      <w:jc w:val="left"/>
    </w:pPr>
    <w:rPr>
      <w:rFonts w:ascii="Verdana" w:eastAsia="Times New Roman" w:hAnsi="Verdana"/>
      <w:sz w:val="20"/>
    </w:rPr>
  </w:style>
  <w:style w:type="character" w:customStyle="1" w:styleId="news-detail">
    <w:name w:val="news-detail"/>
    <w:rsid w:val="00751C30"/>
  </w:style>
  <w:style w:type="paragraph" w:customStyle="1" w:styleId="phan11">
    <w:name w:val="phan 1.1"/>
    <w:basedOn w:val="Normal"/>
    <w:rsid w:val="00751C30"/>
    <w:pPr>
      <w:spacing w:line="360" w:lineRule="auto"/>
      <w:jc w:val="left"/>
    </w:pPr>
    <w:rPr>
      <w:rFonts w:ascii="Arial" w:eastAsia="Batang" w:hAnsi="Arial" w:cs="Arial"/>
      <w:b/>
      <w:color w:val="800000"/>
      <w:szCs w:val="26"/>
      <w:lang w:val="nb-NO" w:eastAsia="ko-KR"/>
    </w:rPr>
  </w:style>
  <w:style w:type="paragraph" w:customStyle="1" w:styleId="body0">
    <w:name w:val="body"/>
    <w:basedOn w:val="BodyText3"/>
    <w:rsid w:val="00751C30"/>
    <w:pPr>
      <w:spacing w:after="0" w:line="240" w:lineRule="auto"/>
      <w:ind w:firstLine="709"/>
    </w:pPr>
    <w:rPr>
      <w:rFonts w:ascii=".VnTime" w:hAnsi=".VnTime"/>
      <w:sz w:val="26"/>
      <w:szCs w:val="20"/>
      <w:lang w:val="x-none"/>
    </w:rPr>
  </w:style>
  <w:style w:type="paragraph" w:customStyle="1" w:styleId="a">
    <w:name w:val="*"/>
    <w:basedOn w:val="BodyTextIndent2"/>
    <w:rsid w:val="00751C30"/>
    <w:pPr>
      <w:spacing w:after="0" w:line="240" w:lineRule="auto"/>
      <w:ind w:left="0" w:firstLine="567"/>
      <w:jc w:val="left"/>
    </w:pPr>
    <w:rPr>
      <w:rFonts w:ascii=".VnTime" w:eastAsia="Times New Roman" w:hAnsi=".VnTime"/>
      <w:i/>
      <w:u w:val="single"/>
      <w:lang w:val="x-none"/>
    </w:rPr>
  </w:style>
  <w:style w:type="paragraph" w:customStyle="1" w:styleId="lama0">
    <w:name w:val="lama"/>
    <w:basedOn w:val="BodyText2"/>
    <w:rsid w:val="00751C30"/>
    <w:pPr>
      <w:spacing w:before="120" w:after="0" w:line="312" w:lineRule="auto"/>
    </w:pPr>
    <w:rPr>
      <w:rFonts w:ascii=".VnArialH" w:hAnsi=".VnArialH"/>
      <w:b/>
      <w:spacing w:val="-12"/>
      <w:sz w:val="28"/>
      <w:szCs w:val="20"/>
      <w:u w:val="single"/>
      <w:lang w:val="x-none"/>
    </w:rPr>
  </w:style>
  <w:style w:type="paragraph" w:customStyle="1" w:styleId="t1">
    <w:name w:val="t1"/>
    <w:basedOn w:val="Normal"/>
    <w:rsid w:val="00751C30"/>
    <w:pPr>
      <w:spacing w:line="240" w:lineRule="auto"/>
      <w:jc w:val="left"/>
    </w:pPr>
    <w:rPr>
      <w:rFonts w:ascii=".VnTime" w:eastAsia="Times New Roman" w:hAnsi=".VnTime"/>
      <w:sz w:val="28"/>
    </w:rPr>
  </w:style>
  <w:style w:type="paragraph" w:customStyle="1" w:styleId="I-1">
    <w:name w:val="I-1"/>
    <w:basedOn w:val="Heading2"/>
    <w:rsid w:val="00751C30"/>
    <w:pPr>
      <w:keepNext/>
      <w:widowControl w:val="0"/>
      <w:spacing w:before="120" w:after="120" w:line="240" w:lineRule="auto"/>
      <w:ind w:left="142"/>
      <w:jc w:val="left"/>
    </w:pPr>
    <w:rPr>
      <w:rFonts w:ascii=".VnTimeH" w:hAnsi=".VnTimeH"/>
      <w:bCs w:val="0"/>
      <w:i/>
      <w:szCs w:val="20"/>
      <w:u w:val="single"/>
    </w:rPr>
  </w:style>
  <w:style w:type="paragraph" w:customStyle="1" w:styleId="111">
    <w:name w:val="1.1.1"/>
    <w:basedOn w:val="BodyText3"/>
    <w:rsid w:val="00751C30"/>
    <w:pPr>
      <w:spacing w:before="120" w:after="0" w:line="240" w:lineRule="auto"/>
      <w:ind w:firstLine="425"/>
    </w:pPr>
    <w:rPr>
      <w:rFonts w:ascii=".VnTime" w:hAnsi=".VnTime"/>
      <w:b/>
      <w:i/>
      <w:sz w:val="26"/>
      <w:szCs w:val="20"/>
      <w:lang w:val="x-none"/>
    </w:rPr>
  </w:style>
  <w:style w:type="paragraph" w:customStyle="1" w:styleId="mucluc">
    <w:name w:val="mucluc"/>
    <w:basedOn w:val="Heading9"/>
    <w:rsid w:val="00751C30"/>
    <w:pPr>
      <w:keepLines w:val="0"/>
      <w:widowControl w:val="0"/>
      <w:tabs>
        <w:tab w:val="right" w:pos="9639"/>
        <w:tab w:val="right" w:pos="10206"/>
      </w:tabs>
      <w:spacing w:before="0" w:line="240" w:lineRule="auto"/>
      <w:jc w:val="left"/>
      <w:outlineLvl w:val="9"/>
    </w:pPr>
    <w:rPr>
      <w:rFonts w:ascii=".VnTime" w:eastAsia="Times New Roman" w:hAnsi=".VnTime" w:cs="Times New Roman"/>
      <w:b/>
      <w:i w:val="0"/>
      <w:iCs w:val="0"/>
      <w:color w:val="auto"/>
      <w:sz w:val="28"/>
      <w:szCs w:val="20"/>
    </w:rPr>
  </w:style>
  <w:style w:type="paragraph" w:customStyle="1" w:styleId="viet">
    <w:name w:val="viet"/>
    <w:basedOn w:val="Normal"/>
    <w:rsid w:val="00751C30"/>
    <w:pPr>
      <w:spacing w:line="240" w:lineRule="auto"/>
      <w:jc w:val="left"/>
    </w:pPr>
    <w:rPr>
      <w:rFonts w:ascii=".VnTime" w:eastAsia="Times New Roman" w:hAnsi=".VnTime"/>
      <w:sz w:val="28"/>
    </w:rPr>
  </w:style>
  <w:style w:type="paragraph" w:customStyle="1" w:styleId="13">
    <w:name w:val="13"/>
    <w:basedOn w:val="Heading3"/>
    <w:rsid w:val="00751C30"/>
    <w:pPr>
      <w:keepNext/>
      <w:widowControl w:val="0"/>
      <w:spacing w:before="240" w:after="240" w:line="240" w:lineRule="auto"/>
      <w:ind w:left="284"/>
      <w:jc w:val="left"/>
    </w:pPr>
    <w:rPr>
      <w:rFonts w:ascii=".VnTime" w:hAnsi=".VnTime"/>
      <w:bCs w:val="0"/>
      <w:i w:val="0"/>
      <w:spacing w:val="-10"/>
      <w:szCs w:val="20"/>
    </w:rPr>
  </w:style>
  <w:style w:type="paragraph" w:customStyle="1" w:styleId="StyleLeft0Firstline0">
    <w:name w:val="Style Left:  0&quot; First line:  0&quot;"/>
    <w:basedOn w:val="Normal"/>
    <w:autoRedefine/>
    <w:rsid w:val="00751C30"/>
    <w:pPr>
      <w:numPr>
        <w:numId w:val="17"/>
      </w:numPr>
      <w:tabs>
        <w:tab w:val="num" w:pos="360"/>
      </w:tabs>
      <w:ind w:firstLine="576"/>
      <w:jc w:val="left"/>
    </w:pPr>
    <w:rPr>
      <w:rFonts w:eastAsia="Times New Roman"/>
      <w:sz w:val="28"/>
    </w:rPr>
  </w:style>
  <w:style w:type="paragraph" w:customStyle="1" w:styleId="Binhnt1979">
    <w:name w:val="Binhnt1979"/>
    <w:basedOn w:val="Normal"/>
    <w:rsid w:val="00751C30"/>
    <w:pPr>
      <w:jc w:val="left"/>
    </w:pPr>
    <w:rPr>
      <w:rFonts w:ascii=".VnTime" w:eastAsia="Times New Roman" w:hAnsi=".VnTime"/>
      <w:sz w:val="28"/>
    </w:rPr>
  </w:style>
  <w:style w:type="character" w:customStyle="1" w:styleId="Heading2-quy">
    <w:name w:val="Heading 2-quy"/>
    <w:rsid w:val="00751C30"/>
    <w:rPr>
      <w:rFonts w:ascii=".VnTimeH" w:hAnsi=".VnTimeH"/>
      <w:sz w:val="24"/>
      <w:u w:val="none"/>
    </w:rPr>
  </w:style>
  <w:style w:type="character" w:customStyle="1" w:styleId="binhthuongChar">
    <w:name w:val="binh thuong Char"/>
    <w:rsid w:val="00751C30"/>
    <w:rPr>
      <w:rFonts w:ascii=".VnTime" w:hAnsi=".VnTime"/>
      <w:sz w:val="26"/>
      <w:lang w:val="pt-BR" w:eastAsia="en-US" w:bidi="ar-SA"/>
    </w:rPr>
  </w:style>
  <w:style w:type="paragraph" w:customStyle="1" w:styleId="gachdong">
    <w:name w:val="gach dong"/>
    <w:basedOn w:val="Chuthuong0"/>
    <w:autoRedefine/>
    <w:rsid w:val="00751C30"/>
    <w:pPr>
      <w:numPr>
        <w:numId w:val="18"/>
      </w:numPr>
      <w:tabs>
        <w:tab w:val="clear" w:pos="680"/>
        <w:tab w:val="num" w:pos="-2760"/>
        <w:tab w:val="num" w:pos="1350"/>
      </w:tabs>
      <w:spacing w:before="120" w:after="120"/>
      <w:ind w:left="1200" w:hanging="480"/>
      <w:jc w:val="left"/>
    </w:pPr>
    <w:rPr>
      <w:rFonts w:ascii=".VnTime" w:hAnsi=".VnTime"/>
    </w:rPr>
  </w:style>
  <w:style w:type="paragraph" w:customStyle="1" w:styleId="Char5CharCharCharCharCharCharCharCharCharCharCharChar">
    <w:name w:val="Char5 Char Char Char Char Char Char Char Char Char Char Char Char"/>
    <w:autoRedefine/>
    <w:rsid w:val="00751C30"/>
    <w:pPr>
      <w:tabs>
        <w:tab w:val="left" w:pos="1152"/>
      </w:tabs>
      <w:spacing w:before="120" w:after="120" w:line="312" w:lineRule="auto"/>
    </w:pPr>
    <w:rPr>
      <w:rFonts w:ascii=".VnArial" w:eastAsia=".VnTime" w:hAnsi=".VnArial" w:cs=".VnArial"/>
      <w:sz w:val="26"/>
      <w:szCs w:val="26"/>
      <w:lang w:val="en-US" w:eastAsia="en-US"/>
    </w:rPr>
  </w:style>
  <w:style w:type="character" w:customStyle="1" w:styleId="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w:rsid w:val="00751C30"/>
    <w:rPr>
      <w:rFonts w:ascii="Times New Roman" w:hAnsi="Times New Roman" w:cs="Times New Roman"/>
      <w:sz w:val="32"/>
      <w:lang w:val="en-US" w:eastAsia="en-US" w:bidi="ar-SA"/>
    </w:rPr>
  </w:style>
  <w:style w:type="paragraph" w:customStyle="1" w:styleId="Normal3">
    <w:name w:val="Normal+"/>
    <w:basedOn w:val="Normal"/>
    <w:rsid w:val="00751C30"/>
    <w:pPr>
      <w:spacing w:before="70" w:after="70" w:line="330" w:lineRule="exact"/>
      <w:ind w:firstLine="284"/>
      <w:jc w:val="left"/>
    </w:pPr>
    <w:rPr>
      <w:rFonts w:ascii=".VnTime" w:eastAsia="Times New Roman" w:hAnsi=".VnTime"/>
    </w:rPr>
  </w:style>
  <w:style w:type="paragraph" w:customStyle="1" w:styleId="MC2">
    <w:name w:val="MỤC 2"/>
    <w:basedOn w:val="Normal"/>
    <w:link w:val="MC2Char"/>
    <w:rsid w:val="00751C30"/>
    <w:pPr>
      <w:numPr>
        <w:ilvl w:val="1"/>
        <w:numId w:val="19"/>
      </w:numPr>
      <w:spacing w:line="440" w:lineRule="exact"/>
      <w:jc w:val="left"/>
    </w:pPr>
    <w:rPr>
      <w:rFonts w:eastAsia="Times New Roman"/>
      <w:b/>
      <w:szCs w:val="26"/>
    </w:rPr>
  </w:style>
  <w:style w:type="character" w:customStyle="1" w:styleId="MC2Char">
    <w:name w:val="MỤC 2 Char"/>
    <w:link w:val="MC2"/>
    <w:rsid w:val="00751C30"/>
    <w:rPr>
      <w:rFonts w:eastAsia="Times New Roman"/>
      <w:b/>
      <w:sz w:val="26"/>
      <w:szCs w:val="26"/>
      <w:lang w:val="en-US" w:eastAsia="en-US"/>
    </w:rPr>
  </w:style>
  <w:style w:type="character" w:customStyle="1" w:styleId="UnresolvedMention7">
    <w:name w:val="Unresolved Mention7"/>
    <w:basedOn w:val="DefaultParagraphFont"/>
    <w:uiPriority w:val="99"/>
    <w:semiHidden/>
    <w:unhideWhenUsed/>
    <w:rsid w:val="00751C30"/>
    <w:rPr>
      <w:color w:val="605E5C"/>
      <w:shd w:val="clear" w:color="auto" w:fill="E1DFDD"/>
    </w:rPr>
  </w:style>
  <w:style w:type="character" w:customStyle="1" w:styleId="Bodytext232">
    <w:name w:val="Body text (23)"/>
    <w:uiPriority w:val="99"/>
    <w:rsid w:val="00751C30"/>
  </w:style>
  <w:style w:type="paragraph" w:customStyle="1" w:styleId="xl546">
    <w:name w:val="xl546"/>
    <w:basedOn w:val="Normal"/>
    <w:rsid w:val="00751C30"/>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center"/>
    </w:pPr>
    <w:rPr>
      <w:rFonts w:eastAsia="Times New Roman"/>
      <w:b/>
      <w:bCs/>
      <w:sz w:val="24"/>
      <w:szCs w:val="24"/>
    </w:rPr>
  </w:style>
  <w:style w:type="paragraph" w:customStyle="1" w:styleId="xl547">
    <w:name w:val="xl547"/>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548">
    <w:name w:val="xl548"/>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49">
    <w:name w:val="xl549"/>
    <w:basedOn w:val="Normal"/>
    <w:rsid w:val="00751C30"/>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b/>
      <w:bCs/>
      <w:sz w:val="24"/>
      <w:szCs w:val="24"/>
    </w:rPr>
  </w:style>
  <w:style w:type="paragraph" w:customStyle="1" w:styleId="xl550">
    <w:name w:val="xl550"/>
    <w:basedOn w:val="Normal"/>
    <w:rsid w:val="00751C30"/>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center"/>
    </w:pPr>
    <w:rPr>
      <w:rFonts w:eastAsia="Times New Roman"/>
      <w:b/>
      <w:bCs/>
      <w:sz w:val="24"/>
      <w:szCs w:val="24"/>
    </w:rPr>
  </w:style>
  <w:style w:type="paragraph" w:customStyle="1" w:styleId="xl551">
    <w:name w:val="xl551"/>
    <w:basedOn w:val="Normal"/>
    <w:rsid w:val="00751C30"/>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center"/>
    </w:pPr>
    <w:rPr>
      <w:rFonts w:eastAsia="Times New Roman"/>
      <w:b/>
      <w:bCs/>
      <w:sz w:val="24"/>
      <w:szCs w:val="24"/>
    </w:rPr>
  </w:style>
  <w:style w:type="paragraph" w:customStyle="1" w:styleId="xl552">
    <w:name w:val="xl552"/>
    <w:basedOn w:val="Normal"/>
    <w:rsid w:val="00751C30"/>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b/>
      <w:bCs/>
      <w:sz w:val="24"/>
      <w:szCs w:val="24"/>
    </w:rPr>
  </w:style>
  <w:style w:type="paragraph" w:customStyle="1" w:styleId="xl553">
    <w:name w:val="xl553"/>
    <w:basedOn w:val="Normal"/>
    <w:rsid w:val="00751C30"/>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b/>
      <w:bCs/>
      <w:sz w:val="24"/>
      <w:szCs w:val="24"/>
    </w:rPr>
  </w:style>
  <w:style w:type="paragraph" w:customStyle="1" w:styleId="xl554">
    <w:name w:val="xl554"/>
    <w:basedOn w:val="Normal"/>
    <w:rsid w:val="00751C30"/>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b/>
      <w:bCs/>
      <w:sz w:val="24"/>
      <w:szCs w:val="24"/>
    </w:rPr>
  </w:style>
  <w:style w:type="paragraph" w:customStyle="1" w:styleId="xl555">
    <w:name w:val="xl555"/>
    <w:basedOn w:val="Normal"/>
    <w:rsid w:val="00751C30"/>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left"/>
      <w:textAlignment w:val="center"/>
    </w:pPr>
    <w:rPr>
      <w:rFonts w:eastAsia="Times New Roman"/>
      <w:b/>
      <w:bCs/>
      <w:sz w:val="24"/>
      <w:szCs w:val="24"/>
    </w:rPr>
  </w:style>
  <w:style w:type="paragraph" w:customStyle="1" w:styleId="xl556">
    <w:name w:val="xl556"/>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557">
    <w:name w:val="xl557"/>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000000"/>
      <w:sz w:val="24"/>
      <w:szCs w:val="24"/>
    </w:rPr>
  </w:style>
  <w:style w:type="paragraph" w:customStyle="1" w:styleId="xl558">
    <w:name w:val="xl558"/>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xl559">
    <w:name w:val="xl559"/>
    <w:basedOn w:val="Normal"/>
    <w:rsid w:val="00751C30"/>
    <w:pPr>
      <w:spacing w:before="100" w:beforeAutospacing="1" w:after="100" w:afterAutospacing="1" w:line="240" w:lineRule="auto"/>
      <w:jc w:val="left"/>
      <w:textAlignment w:val="center"/>
    </w:pPr>
    <w:rPr>
      <w:rFonts w:eastAsia="Times New Roman"/>
      <w:sz w:val="24"/>
      <w:szCs w:val="24"/>
    </w:rPr>
  </w:style>
  <w:style w:type="paragraph" w:customStyle="1" w:styleId="xl560">
    <w:name w:val="xl560"/>
    <w:basedOn w:val="Normal"/>
    <w:rsid w:val="00751C30"/>
    <w:pPr>
      <w:spacing w:before="100" w:beforeAutospacing="1" w:after="100" w:afterAutospacing="1" w:line="240" w:lineRule="auto"/>
      <w:jc w:val="center"/>
      <w:textAlignment w:val="center"/>
    </w:pPr>
    <w:rPr>
      <w:rFonts w:eastAsia="Times New Roman"/>
      <w:sz w:val="24"/>
      <w:szCs w:val="24"/>
    </w:rPr>
  </w:style>
  <w:style w:type="paragraph" w:customStyle="1" w:styleId="xl561">
    <w:name w:val="xl561"/>
    <w:basedOn w:val="Normal"/>
    <w:rsid w:val="00751C30"/>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center"/>
    </w:pPr>
    <w:rPr>
      <w:rFonts w:eastAsia="Times New Roman"/>
      <w:b/>
      <w:bCs/>
      <w:sz w:val="24"/>
      <w:szCs w:val="24"/>
    </w:rPr>
  </w:style>
  <w:style w:type="paragraph" w:customStyle="1" w:styleId="xl562">
    <w:name w:val="xl562"/>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eastAsia="Times New Roman"/>
      <w:b/>
      <w:bCs/>
      <w:sz w:val="24"/>
      <w:szCs w:val="24"/>
    </w:rPr>
  </w:style>
  <w:style w:type="paragraph" w:customStyle="1" w:styleId="xl563">
    <w:name w:val="xl563"/>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center"/>
    </w:pPr>
    <w:rPr>
      <w:rFonts w:eastAsia="Times New Roman"/>
      <w:b/>
      <w:bCs/>
      <w:sz w:val="24"/>
      <w:szCs w:val="24"/>
    </w:rPr>
  </w:style>
  <w:style w:type="paragraph" w:customStyle="1" w:styleId="xl564">
    <w:name w:val="xl564"/>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eastAsia="Times New Roman"/>
      <w:b/>
      <w:bCs/>
      <w:sz w:val="24"/>
      <w:szCs w:val="24"/>
    </w:rPr>
  </w:style>
  <w:style w:type="paragraph" w:customStyle="1" w:styleId="xl565">
    <w:name w:val="xl565"/>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center"/>
    </w:pPr>
    <w:rPr>
      <w:rFonts w:eastAsia="Times New Roman"/>
      <w:b/>
      <w:bCs/>
      <w:sz w:val="24"/>
      <w:szCs w:val="24"/>
    </w:rPr>
  </w:style>
  <w:style w:type="paragraph" w:customStyle="1" w:styleId="xl566">
    <w:name w:val="xl566"/>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center"/>
    </w:pPr>
    <w:rPr>
      <w:rFonts w:eastAsia="Times New Roman"/>
      <w:b/>
      <w:bCs/>
      <w:sz w:val="24"/>
      <w:szCs w:val="24"/>
    </w:rPr>
  </w:style>
  <w:style w:type="paragraph" w:customStyle="1" w:styleId="xl567">
    <w:name w:val="xl567"/>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568">
    <w:name w:val="xl568"/>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69">
    <w:name w:val="xl569"/>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sz w:val="24"/>
      <w:szCs w:val="24"/>
    </w:rPr>
  </w:style>
  <w:style w:type="paragraph" w:customStyle="1" w:styleId="xl570">
    <w:name w:val="xl570"/>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571">
    <w:name w:val="xl571"/>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sz w:val="24"/>
      <w:szCs w:val="24"/>
    </w:rPr>
  </w:style>
  <w:style w:type="paragraph" w:customStyle="1" w:styleId="xl572">
    <w:name w:val="xl57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73">
    <w:name w:val="xl573"/>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center"/>
    </w:pPr>
    <w:rPr>
      <w:rFonts w:eastAsia="Times New Roman"/>
      <w:b/>
      <w:bCs/>
      <w:sz w:val="24"/>
      <w:szCs w:val="24"/>
    </w:rPr>
  </w:style>
  <w:style w:type="paragraph" w:customStyle="1" w:styleId="xl574">
    <w:name w:val="xl574"/>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eastAsia="Times New Roman"/>
      <w:b/>
      <w:bCs/>
      <w:sz w:val="24"/>
      <w:szCs w:val="24"/>
    </w:rPr>
  </w:style>
  <w:style w:type="paragraph" w:customStyle="1" w:styleId="xl575">
    <w:name w:val="xl575"/>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eastAsia="Times New Roman"/>
      <w:sz w:val="24"/>
      <w:szCs w:val="24"/>
    </w:rPr>
  </w:style>
  <w:style w:type="paragraph" w:customStyle="1" w:styleId="xl576">
    <w:name w:val="xl576"/>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center"/>
    </w:pPr>
    <w:rPr>
      <w:rFonts w:eastAsia="Times New Roman"/>
      <w:sz w:val="24"/>
      <w:szCs w:val="24"/>
    </w:rPr>
  </w:style>
  <w:style w:type="paragraph" w:customStyle="1" w:styleId="xl577">
    <w:name w:val="xl577"/>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center"/>
    </w:pPr>
    <w:rPr>
      <w:rFonts w:eastAsia="Times New Roman"/>
      <w:b/>
      <w:bCs/>
      <w:sz w:val="24"/>
      <w:szCs w:val="24"/>
    </w:rPr>
  </w:style>
  <w:style w:type="paragraph" w:customStyle="1" w:styleId="xl578">
    <w:name w:val="xl578"/>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579">
    <w:name w:val="xl579"/>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olor w:val="FF0000"/>
      <w:sz w:val="24"/>
      <w:szCs w:val="24"/>
    </w:rPr>
  </w:style>
  <w:style w:type="paragraph" w:customStyle="1" w:styleId="xl580">
    <w:name w:val="xl580"/>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81">
    <w:name w:val="xl581"/>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eastAsia="Times New Roman"/>
      <w:color w:val="0000FF"/>
      <w:sz w:val="24"/>
      <w:szCs w:val="24"/>
    </w:rPr>
  </w:style>
  <w:style w:type="paragraph" w:customStyle="1" w:styleId="xl582">
    <w:name w:val="xl582"/>
    <w:basedOn w:val="Normal"/>
    <w:rsid w:val="00751C30"/>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left"/>
      <w:textAlignment w:val="center"/>
    </w:pPr>
    <w:rPr>
      <w:rFonts w:eastAsia="Times New Roman"/>
      <w:sz w:val="24"/>
      <w:szCs w:val="24"/>
    </w:rPr>
  </w:style>
  <w:style w:type="paragraph" w:customStyle="1" w:styleId="xl583">
    <w:name w:val="xl583"/>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84">
    <w:name w:val="xl584"/>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85">
    <w:name w:val="xl585"/>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86">
    <w:name w:val="xl586"/>
    <w:basedOn w:val="Normal"/>
    <w:rsid w:val="00751C30"/>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left"/>
      <w:textAlignment w:val="center"/>
    </w:pPr>
    <w:rPr>
      <w:rFonts w:eastAsia="Times New Roman"/>
      <w:sz w:val="24"/>
      <w:szCs w:val="24"/>
    </w:rPr>
  </w:style>
  <w:style w:type="paragraph" w:customStyle="1" w:styleId="xl587">
    <w:name w:val="xl587"/>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88">
    <w:name w:val="xl588"/>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89">
    <w:name w:val="xl589"/>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b/>
      <w:bCs/>
      <w:sz w:val="24"/>
      <w:szCs w:val="24"/>
    </w:rPr>
  </w:style>
  <w:style w:type="paragraph" w:customStyle="1" w:styleId="xl590">
    <w:name w:val="xl590"/>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91">
    <w:name w:val="xl591"/>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92">
    <w:name w:val="xl59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93">
    <w:name w:val="xl593"/>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center"/>
    </w:pPr>
    <w:rPr>
      <w:rFonts w:eastAsia="Times New Roman"/>
      <w:b/>
      <w:bCs/>
      <w:sz w:val="24"/>
      <w:szCs w:val="24"/>
    </w:rPr>
  </w:style>
  <w:style w:type="paragraph" w:customStyle="1" w:styleId="xl594">
    <w:name w:val="xl594"/>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95">
    <w:name w:val="xl595"/>
    <w:basedOn w:val="Normal"/>
    <w:rsid w:val="00751C30"/>
    <w:pPr>
      <w:spacing w:before="100" w:beforeAutospacing="1" w:after="100" w:afterAutospacing="1" w:line="240" w:lineRule="auto"/>
      <w:jc w:val="left"/>
      <w:textAlignment w:val="center"/>
    </w:pPr>
    <w:rPr>
      <w:rFonts w:eastAsia="Times New Roman"/>
      <w:sz w:val="24"/>
      <w:szCs w:val="24"/>
    </w:rPr>
  </w:style>
  <w:style w:type="paragraph" w:customStyle="1" w:styleId="xl596">
    <w:name w:val="xl596"/>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eastAsia="Times New Roman"/>
      <w:sz w:val="24"/>
      <w:szCs w:val="24"/>
    </w:rPr>
  </w:style>
  <w:style w:type="paragraph" w:customStyle="1" w:styleId="xl597">
    <w:name w:val="xl597"/>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right"/>
      <w:textAlignment w:val="center"/>
    </w:pPr>
    <w:rPr>
      <w:rFonts w:eastAsia="Times New Roman"/>
      <w:sz w:val="24"/>
      <w:szCs w:val="24"/>
    </w:rPr>
  </w:style>
  <w:style w:type="paragraph" w:customStyle="1" w:styleId="xl598">
    <w:name w:val="xl598"/>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sz w:val="24"/>
      <w:szCs w:val="24"/>
    </w:rPr>
  </w:style>
  <w:style w:type="paragraph" w:customStyle="1" w:styleId="xl599">
    <w:name w:val="xl599"/>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eastAsia="Times New Roman"/>
      <w:sz w:val="24"/>
      <w:szCs w:val="24"/>
    </w:rPr>
  </w:style>
  <w:style w:type="paragraph" w:customStyle="1" w:styleId="xl600">
    <w:name w:val="xl600"/>
    <w:basedOn w:val="Normal"/>
    <w:rsid w:val="00751C30"/>
    <w:pPr>
      <w:spacing w:before="100" w:beforeAutospacing="1" w:after="100" w:afterAutospacing="1" w:line="240" w:lineRule="auto"/>
      <w:jc w:val="left"/>
      <w:textAlignment w:val="center"/>
    </w:pPr>
    <w:rPr>
      <w:rFonts w:eastAsia="Times New Roman"/>
      <w:b/>
      <w:bCs/>
      <w:sz w:val="24"/>
      <w:szCs w:val="24"/>
    </w:rPr>
  </w:style>
  <w:style w:type="paragraph" w:customStyle="1" w:styleId="xl601">
    <w:name w:val="xl601"/>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i/>
      <w:iCs/>
      <w:sz w:val="24"/>
      <w:szCs w:val="24"/>
    </w:rPr>
  </w:style>
  <w:style w:type="paragraph" w:customStyle="1" w:styleId="xl602">
    <w:name w:val="xl602"/>
    <w:basedOn w:val="Normal"/>
    <w:rsid w:val="00751C30"/>
    <w:pPr>
      <w:pBdr>
        <w:top w:val="single" w:sz="4" w:space="0" w:color="auto"/>
        <w:left w:val="single" w:sz="4" w:space="0" w:color="auto"/>
        <w:bottom w:val="single" w:sz="4" w:space="0" w:color="auto"/>
        <w:right w:val="single" w:sz="4" w:space="0" w:color="000000"/>
      </w:pBdr>
      <w:shd w:val="clear" w:color="000000" w:fill="FFFFFF"/>
      <w:spacing w:before="100" w:beforeAutospacing="1" w:after="100" w:afterAutospacing="1" w:line="240" w:lineRule="auto"/>
      <w:jc w:val="left"/>
      <w:textAlignment w:val="center"/>
    </w:pPr>
    <w:rPr>
      <w:rFonts w:eastAsia="Times New Roman"/>
      <w:sz w:val="24"/>
      <w:szCs w:val="24"/>
    </w:rPr>
  </w:style>
  <w:style w:type="paragraph" w:customStyle="1" w:styleId="xl603">
    <w:name w:val="xl603"/>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left"/>
      <w:textAlignment w:val="center"/>
    </w:pPr>
    <w:rPr>
      <w:rFonts w:eastAsia="Times New Roman"/>
      <w:sz w:val="24"/>
      <w:szCs w:val="24"/>
    </w:rPr>
  </w:style>
  <w:style w:type="paragraph" w:customStyle="1" w:styleId="xl604">
    <w:name w:val="xl604"/>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eastAsia="Times New Roman"/>
      <w:sz w:val="24"/>
      <w:szCs w:val="24"/>
    </w:rPr>
  </w:style>
  <w:style w:type="paragraph" w:customStyle="1" w:styleId="xl605">
    <w:name w:val="xl605"/>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eastAsia="Times New Roman"/>
      <w:sz w:val="24"/>
      <w:szCs w:val="24"/>
    </w:rPr>
  </w:style>
  <w:style w:type="paragraph" w:customStyle="1" w:styleId="xl606">
    <w:name w:val="xl606"/>
    <w:basedOn w:val="Normal"/>
    <w:rsid w:val="00751C30"/>
    <w:pPr>
      <w:pBdr>
        <w:top w:val="single" w:sz="4" w:space="0" w:color="auto"/>
        <w:left w:val="single" w:sz="4" w:space="0" w:color="auto"/>
        <w:bottom w:val="single" w:sz="4" w:space="0" w:color="auto"/>
        <w:right w:val="single" w:sz="4" w:space="0" w:color="000000"/>
      </w:pBdr>
      <w:shd w:val="clear" w:color="000000" w:fill="FFFF00"/>
      <w:spacing w:before="100" w:beforeAutospacing="1" w:after="100" w:afterAutospacing="1" w:line="240" w:lineRule="auto"/>
      <w:jc w:val="left"/>
      <w:textAlignment w:val="center"/>
    </w:pPr>
    <w:rPr>
      <w:rFonts w:eastAsia="Times New Roman"/>
      <w:sz w:val="24"/>
      <w:szCs w:val="24"/>
    </w:rPr>
  </w:style>
  <w:style w:type="paragraph" w:customStyle="1" w:styleId="xl607">
    <w:name w:val="xl607"/>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608">
    <w:name w:val="xl608"/>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eastAsia="Times New Roman"/>
      <w:color w:val="0000FF"/>
      <w:sz w:val="24"/>
      <w:szCs w:val="24"/>
    </w:rPr>
  </w:style>
  <w:style w:type="paragraph" w:customStyle="1" w:styleId="xl609">
    <w:name w:val="xl609"/>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left"/>
      <w:textAlignment w:val="center"/>
    </w:pPr>
    <w:rPr>
      <w:rFonts w:eastAsia="Times New Roman"/>
      <w:sz w:val="24"/>
      <w:szCs w:val="24"/>
    </w:rPr>
  </w:style>
  <w:style w:type="paragraph" w:customStyle="1" w:styleId="xl610">
    <w:name w:val="xl610"/>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left"/>
      <w:textAlignment w:val="center"/>
    </w:pPr>
    <w:rPr>
      <w:rFonts w:eastAsia="Times New Roman"/>
      <w:color w:val="0000FF"/>
      <w:sz w:val="24"/>
      <w:szCs w:val="24"/>
    </w:rPr>
  </w:style>
  <w:style w:type="paragraph" w:customStyle="1" w:styleId="xl611">
    <w:name w:val="xl611"/>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left"/>
      <w:textAlignment w:val="center"/>
    </w:pPr>
    <w:rPr>
      <w:rFonts w:eastAsia="Times New Roman"/>
      <w:color w:val="0000FF"/>
      <w:sz w:val="24"/>
      <w:szCs w:val="24"/>
    </w:rPr>
  </w:style>
  <w:style w:type="paragraph" w:customStyle="1" w:styleId="xl612">
    <w:name w:val="xl612"/>
    <w:basedOn w:val="Normal"/>
    <w:rsid w:val="00751C30"/>
    <w:pPr>
      <w:shd w:val="clear" w:color="000000" w:fill="FFFF00"/>
      <w:spacing w:before="100" w:beforeAutospacing="1" w:after="100" w:afterAutospacing="1" w:line="240" w:lineRule="auto"/>
      <w:jc w:val="left"/>
      <w:textAlignment w:val="center"/>
    </w:pPr>
    <w:rPr>
      <w:rFonts w:eastAsia="Times New Roman"/>
      <w:sz w:val="24"/>
      <w:szCs w:val="24"/>
    </w:rPr>
  </w:style>
  <w:style w:type="paragraph" w:customStyle="1" w:styleId="xl613">
    <w:name w:val="xl613"/>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sz w:val="24"/>
      <w:szCs w:val="24"/>
    </w:rPr>
  </w:style>
  <w:style w:type="paragraph" w:customStyle="1" w:styleId="xl614">
    <w:name w:val="xl614"/>
    <w:basedOn w:val="Normal"/>
    <w:rsid w:val="00751C30"/>
    <w:pPr>
      <w:shd w:val="clear" w:color="000000" w:fill="FFFFFF"/>
      <w:spacing w:before="100" w:beforeAutospacing="1" w:after="100" w:afterAutospacing="1" w:line="240" w:lineRule="auto"/>
      <w:jc w:val="center"/>
      <w:textAlignment w:val="center"/>
    </w:pPr>
    <w:rPr>
      <w:rFonts w:eastAsia="Times New Roman"/>
      <w:sz w:val="24"/>
      <w:szCs w:val="24"/>
    </w:rPr>
  </w:style>
  <w:style w:type="paragraph" w:customStyle="1" w:styleId="xl615">
    <w:name w:val="xl615"/>
    <w:basedOn w:val="Normal"/>
    <w:rsid w:val="00751C30"/>
    <w:pPr>
      <w:spacing w:before="100" w:beforeAutospacing="1" w:after="100" w:afterAutospacing="1" w:line="240" w:lineRule="auto"/>
      <w:jc w:val="right"/>
      <w:textAlignment w:val="center"/>
    </w:pPr>
    <w:rPr>
      <w:rFonts w:eastAsia="Times New Roman"/>
      <w:sz w:val="24"/>
      <w:szCs w:val="24"/>
    </w:rPr>
  </w:style>
  <w:style w:type="paragraph" w:customStyle="1" w:styleId="xl616">
    <w:name w:val="xl616"/>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rPr>
  </w:style>
  <w:style w:type="paragraph" w:customStyle="1" w:styleId="xl617">
    <w:name w:val="xl617"/>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000000"/>
      <w:sz w:val="24"/>
      <w:szCs w:val="24"/>
    </w:rPr>
  </w:style>
  <w:style w:type="paragraph" w:customStyle="1" w:styleId="xl618">
    <w:name w:val="xl618"/>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xl619">
    <w:name w:val="xl619"/>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000000"/>
      <w:sz w:val="24"/>
      <w:szCs w:val="24"/>
    </w:rPr>
  </w:style>
  <w:style w:type="paragraph" w:customStyle="1" w:styleId="xl620">
    <w:name w:val="xl620"/>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olor w:val="000000"/>
      <w:sz w:val="24"/>
      <w:szCs w:val="24"/>
    </w:rPr>
  </w:style>
  <w:style w:type="paragraph" w:customStyle="1" w:styleId="xl621">
    <w:name w:val="xl621"/>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center"/>
    </w:pPr>
    <w:rPr>
      <w:rFonts w:eastAsia="Times New Roman"/>
      <w:sz w:val="24"/>
      <w:szCs w:val="24"/>
    </w:rPr>
  </w:style>
  <w:style w:type="paragraph" w:customStyle="1" w:styleId="xl622">
    <w:name w:val="xl622"/>
    <w:basedOn w:val="Normal"/>
    <w:rsid w:val="00751C30"/>
    <w:pPr>
      <w:pBdr>
        <w:top w:val="single" w:sz="4" w:space="0" w:color="auto"/>
        <w:left w:val="single" w:sz="4" w:space="0" w:color="auto"/>
        <w:bottom w:val="single" w:sz="4" w:space="0" w:color="auto"/>
        <w:right w:val="single" w:sz="4" w:space="0" w:color="000000"/>
      </w:pBd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xl623">
    <w:name w:val="xl623"/>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xl624">
    <w:name w:val="xl624"/>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xl625">
    <w:name w:val="xl625"/>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000000"/>
      <w:sz w:val="24"/>
      <w:szCs w:val="24"/>
    </w:rPr>
  </w:style>
  <w:style w:type="paragraph" w:customStyle="1" w:styleId="xl626">
    <w:name w:val="xl626"/>
    <w:basedOn w:val="Normal"/>
    <w:rsid w:val="00751C30"/>
    <w:pP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xl627">
    <w:name w:val="xl627"/>
    <w:basedOn w:val="Normal"/>
    <w:rsid w:val="00751C30"/>
    <w:pPr>
      <w:pBdr>
        <w:top w:val="single" w:sz="4" w:space="0" w:color="auto"/>
        <w:left w:val="single" w:sz="4" w:space="0" w:color="auto"/>
        <w:bottom w:val="single" w:sz="4" w:space="0" w:color="auto"/>
        <w:right w:val="single" w:sz="4" w:space="0" w:color="000000"/>
      </w:pBd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xl628">
    <w:name w:val="xl628"/>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000000"/>
      <w:sz w:val="24"/>
      <w:szCs w:val="24"/>
    </w:rPr>
  </w:style>
  <w:style w:type="paragraph" w:customStyle="1" w:styleId="xl629">
    <w:name w:val="xl629"/>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630">
    <w:name w:val="xl630"/>
    <w:basedOn w:val="Normal"/>
    <w:rsid w:val="00751C30"/>
    <w:pPr>
      <w:pBdr>
        <w:left w:val="single" w:sz="4" w:space="0" w:color="auto"/>
        <w:righ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631">
    <w:name w:val="xl631"/>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632">
    <w:name w:val="xl632"/>
    <w:basedOn w:val="Normal"/>
    <w:rsid w:val="00751C30"/>
    <w:pPr>
      <w:pBdr>
        <w:top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xl633">
    <w:name w:val="xl633"/>
    <w:basedOn w:val="Normal"/>
    <w:rsid w:val="00751C30"/>
    <w:pPr>
      <w:pBdr>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CharCharCharCharCharCharChar4">
    <w:name w:val="Char Char Char Char Char Char Char4"/>
    <w:basedOn w:val="Normal"/>
    <w:rsid w:val="00751C30"/>
    <w:pPr>
      <w:spacing w:before="40" w:after="160" w:line="240" w:lineRule="exact"/>
      <w:jc w:val="left"/>
    </w:pPr>
    <w:rPr>
      <w:rFonts w:ascii="Tahoma" w:eastAsia="Times New Roman" w:hAnsi="Tahoma" w:cs="Tahoma"/>
      <w:bCs/>
      <w:kern w:val="32"/>
      <w:sz w:val="20"/>
    </w:rPr>
  </w:style>
  <w:style w:type="paragraph" w:customStyle="1" w:styleId="CharCharCharCharCharCharCharCharCharCharCharCharCharCharChar3">
    <w:name w:val="Char Char Char Char Char Char Char Char Char Char Char Char Char Char Char3"/>
    <w:basedOn w:val="Normal"/>
    <w:rsid w:val="00751C30"/>
    <w:pPr>
      <w:spacing w:before="40" w:after="160" w:line="240" w:lineRule="exact"/>
      <w:jc w:val="left"/>
    </w:pPr>
    <w:rPr>
      <w:rFonts w:ascii="Tahoma" w:eastAsia="Times New Roman" w:hAnsi="Tahoma" w:cs="Tahoma"/>
      <w:bCs/>
      <w:kern w:val="32"/>
      <w:sz w:val="20"/>
    </w:rPr>
  </w:style>
  <w:style w:type="paragraph" w:customStyle="1" w:styleId="CharCharCharCharCharCharCharCharChar2">
    <w:name w:val="Char Char Char Char Char Char Char Char Char2"/>
    <w:basedOn w:val="Normal"/>
    <w:rsid w:val="00751C30"/>
    <w:pPr>
      <w:spacing w:before="40" w:after="160" w:line="240" w:lineRule="exact"/>
      <w:jc w:val="left"/>
    </w:pPr>
    <w:rPr>
      <w:rFonts w:ascii="Arial" w:eastAsia="Times New Roman" w:hAnsi="Arial" w:cs="Tahoma"/>
      <w:kern w:val="32"/>
      <w:sz w:val="22"/>
      <w:szCs w:val="24"/>
    </w:rPr>
  </w:style>
  <w:style w:type="paragraph" w:customStyle="1" w:styleId="CharCharCharCharCharCharCharCharCharCharCharCharCharCharCharCharCharChar13">
    <w:name w:val="Char Char Char Char Char Char Char Char Char Char Char Char Char Char Char Char Char Char13"/>
    <w:basedOn w:val="Normal"/>
    <w:rsid w:val="00751C30"/>
    <w:pPr>
      <w:spacing w:before="40" w:after="160" w:line="240" w:lineRule="exact"/>
      <w:jc w:val="left"/>
    </w:pPr>
    <w:rPr>
      <w:rFonts w:ascii="Tahoma" w:eastAsia="Times New Roman" w:hAnsi="Tahoma" w:cs="Tahoma"/>
      <w:bCs/>
      <w:kern w:val="32"/>
      <w:sz w:val="20"/>
    </w:rPr>
  </w:style>
  <w:style w:type="paragraph" w:customStyle="1" w:styleId="Formatvorlageberschrift4ArialBlock">
    <w:name w:val="Formatvorlage Überschrift 4 + Arial Block"/>
    <w:basedOn w:val="Heading4"/>
    <w:autoRedefine/>
    <w:rsid w:val="00751C30"/>
    <w:pPr>
      <w:keepLines w:val="0"/>
      <w:numPr>
        <w:ilvl w:val="3"/>
        <w:numId w:val="20"/>
      </w:numPr>
      <w:spacing w:before="60" w:after="60" w:line="288" w:lineRule="auto"/>
    </w:pPr>
    <w:rPr>
      <w:rFonts w:ascii="Arial" w:hAnsi="Arial"/>
      <w:bCs w:val="0"/>
      <w:i w:val="0"/>
      <w:color w:val="000000"/>
      <w:spacing w:val="1"/>
      <w:sz w:val="20"/>
      <w:u w:color="000000"/>
      <w:lang w:val="en-GB"/>
    </w:rPr>
  </w:style>
  <w:style w:type="paragraph" w:customStyle="1" w:styleId="Formatvorlageberschrift3BlockNach5pt">
    <w:name w:val="Formatvorlage Überschrift 3 + Block Nach:  5 pt"/>
    <w:basedOn w:val="Heading3"/>
    <w:next w:val="Normal"/>
    <w:autoRedefine/>
    <w:rsid w:val="00751C30"/>
    <w:pPr>
      <w:keepNext/>
      <w:numPr>
        <w:ilvl w:val="2"/>
        <w:numId w:val="20"/>
      </w:numPr>
      <w:spacing w:after="120" w:line="288" w:lineRule="auto"/>
    </w:pPr>
    <w:rPr>
      <w:rFonts w:ascii="Arial" w:hAnsi="Arial" w:cs="Arial"/>
      <w:i w:val="0"/>
      <w:color w:val="000000"/>
      <w:sz w:val="20"/>
      <w:szCs w:val="20"/>
      <w:u w:color="000000"/>
      <w:lang w:val="en-GB"/>
    </w:rPr>
  </w:style>
  <w:style w:type="paragraph" w:customStyle="1" w:styleId="Formatvorlageberschrift1HauptberschrArialAutomatischNichtunter">
    <w:name w:val="Formatvorlage Überschrift 1Hauptüberschr + Arial Automatisch Nicht unter..."/>
    <w:basedOn w:val="Heading1"/>
    <w:next w:val="Normal"/>
    <w:autoRedefine/>
    <w:rsid w:val="00751C30"/>
    <w:pPr>
      <w:pageBreakBefore/>
      <w:numPr>
        <w:numId w:val="20"/>
      </w:numPr>
      <w:spacing w:before="0" w:after="120" w:line="288" w:lineRule="auto"/>
    </w:pPr>
    <w:rPr>
      <w:i w:val="0"/>
      <w:caps/>
      <w:kern w:val="0"/>
      <w:sz w:val="20"/>
      <w:szCs w:val="20"/>
      <w:lang w:val="en-GB"/>
    </w:rPr>
  </w:style>
  <w:style w:type="paragraph" w:customStyle="1" w:styleId="Formatvorlageberschrift2ZweiteEbeneBlockVor6pt">
    <w:name w:val="Formatvorlage Überschrift 2Zweite Ebene + Block Vor:  6 pt"/>
    <w:basedOn w:val="Heading2"/>
    <w:next w:val="Normal"/>
    <w:autoRedefine/>
    <w:rsid w:val="00751C30"/>
    <w:pPr>
      <w:keepNext/>
      <w:numPr>
        <w:ilvl w:val="1"/>
        <w:numId w:val="20"/>
      </w:numPr>
      <w:spacing w:before="120" w:after="120" w:line="288" w:lineRule="auto"/>
    </w:pPr>
    <w:rPr>
      <w:rFonts w:ascii="Arial" w:hAnsi="Arial"/>
      <w:i/>
      <w:caps/>
      <w:sz w:val="20"/>
      <w:szCs w:val="20"/>
      <w:u w:color="000000"/>
      <w:lang w:val="en-GB" w:eastAsia="de-DE"/>
    </w:rPr>
  </w:style>
  <w:style w:type="character" w:customStyle="1" w:styleId="tx">
    <w:name w:val="tx"/>
    <w:rsid w:val="00751C30"/>
  </w:style>
  <w:style w:type="paragraph" w:customStyle="1" w:styleId="TableParagraph">
    <w:name w:val="Table Paragraph"/>
    <w:basedOn w:val="Normal"/>
    <w:uiPriority w:val="1"/>
    <w:qFormat/>
    <w:rsid w:val="00751C30"/>
    <w:pPr>
      <w:widowControl w:val="0"/>
      <w:autoSpaceDE w:val="0"/>
      <w:autoSpaceDN w:val="0"/>
      <w:spacing w:before="54" w:line="240" w:lineRule="auto"/>
      <w:ind w:left="107"/>
      <w:jc w:val="left"/>
    </w:pPr>
    <w:rPr>
      <w:rFonts w:eastAsia="Times New Roman"/>
      <w:sz w:val="22"/>
      <w:szCs w:val="22"/>
      <w:lang w:bidi="en-US"/>
    </w:rPr>
  </w:style>
  <w:style w:type="paragraph" w:customStyle="1" w:styleId="Heading20">
    <w:name w:val="Heading 2'"/>
    <w:basedOn w:val="Heading2"/>
    <w:link w:val="Heading2Char0"/>
    <w:rsid w:val="00751C30"/>
    <w:pPr>
      <w:keepNext/>
      <w:tabs>
        <w:tab w:val="left" w:pos="576"/>
        <w:tab w:val="num" w:pos="1515"/>
      </w:tabs>
      <w:spacing w:before="240" w:after="60" w:line="288" w:lineRule="auto"/>
      <w:ind w:left="1515" w:hanging="795"/>
    </w:pPr>
    <w:rPr>
      <w:rFonts w:ascii="Open Sans" w:hAnsi="Open Sans"/>
      <w:i/>
      <w:iCs/>
      <w:sz w:val="20"/>
      <w:szCs w:val="24"/>
      <w:lang w:val="x-none" w:eastAsia="x-none"/>
    </w:rPr>
  </w:style>
  <w:style w:type="character" w:customStyle="1" w:styleId="Heading2Char0">
    <w:name w:val="Heading 2' Char"/>
    <w:link w:val="Heading20"/>
    <w:rsid w:val="00751C30"/>
    <w:rPr>
      <w:rFonts w:ascii="Open Sans" w:eastAsia="Times New Roman" w:hAnsi="Open Sans"/>
      <w:b/>
      <w:bCs/>
      <w:iCs/>
      <w:szCs w:val="24"/>
      <w:lang w:val="x-none" w:eastAsia="x-none"/>
    </w:rPr>
  </w:style>
  <w:style w:type="paragraph" w:customStyle="1" w:styleId="xl545">
    <w:name w:val="xl545"/>
    <w:basedOn w:val="Normal"/>
    <w:rsid w:val="00751C30"/>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center"/>
    </w:pPr>
    <w:rPr>
      <w:rFonts w:ascii="Open Sans" w:eastAsia="Times New Roman" w:hAnsi="Open Sans" w:cs="Open Sans"/>
      <w:b/>
      <w:bCs/>
      <w:sz w:val="20"/>
    </w:rPr>
  </w:style>
  <w:style w:type="character" w:customStyle="1" w:styleId="Vnbnnidung2">
    <w:name w:val="Văn bản nội dung (2)_"/>
    <w:link w:val="Vnbnnidung20"/>
    <w:uiPriority w:val="99"/>
    <w:rsid w:val="009F5ECE"/>
  </w:style>
  <w:style w:type="paragraph" w:customStyle="1" w:styleId="Vnbnnidung20">
    <w:name w:val="Văn bản nội dung (2)"/>
    <w:basedOn w:val="Normal"/>
    <w:link w:val="Vnbnnidung2"/>
    <w:uiPriority w:val="99"/>
    <w:rsid w:val="009F5ECE"/>
    <w:pPr>
      <w:widowControl w:val="0"/>
      <w:spacing w:line="240" w:lineRule="auto"/>
      <w:jc w:val="left"/>
    </w:pPr>
    <w:rPr>
      <w:sz w:val="20"/>
      <w:lang w:val="vi-VN" w:eastAsia="vi-VN"/>
    </w:rPr>
  </w:style>
  <w:style w:type="character" w:customStyle="1" w:styleId="Other">
    <w:name w:val="Other_"/>
    <w:basedOn w:val="DefaultParagraphFont"/>
    <w:link w:val="Other0"/>
    <w:rsid w:val="00B75FCD"/>
    <w:rPr>
      <w:rFonts w:eastAsia="Times New Roman"/>
      <w:sz w:val="26"/>
      <w:szCs w:val="26"/>
    </w:rPr>
  </w:style>
  <w:style w:type="paragraph" w:customStyle="1" w:styleId="Other0">
    <w:name w:val="Other"/>
    <w:basedOn w:val="Normal"/>
    <w:link w:val="Other"/>
    <w:rsid w:val="00B75FCD"/>
    <w:pPr>
      <w:widowControl w:val="0"/>
      <w:ind w:firstLine="400"/>
      <w:jc w:val="left"/>
    </w:pPr>
    <w:rPr>
      <w:rFonts w:eastAsia="Times New Roman"/>
      <w:szCs w:val="26"/>
      <w:lang w:val="vi-VN" w:eastAsia="vi-VN"/>
    </w:rPr>
  </w:style>
  <w:style w:type="paragraph" w:customStyle="1" w:styleId="L4">
    <w:name w:val="L4"/>
    <w:basedOn w:val="Normal"/>
    <w:qFormat/>
    <w:rsid w:val="008F4049"/>
    <w:pPr>
      <w:tabs>
        <w:tab w:val="left" w:pos="993"/>
      </w:tabs>
      <w:autoSpaceDE w:val="0"/>
      <w:autoSpaceDN w:val="0"/>
      <w:adjustRightInd w:val="0"/>
      <w:spacing w:before="60"/>
    </w:pPr>
    <w:rPr>
      <w:rFonts w:eastAsia="Times New Roman"/>
      <w:b/>
      <w:i/>
      <w:szCs w:val="26"/>
    </w:rPr>
  </w:style>
  <w:style w:type="character" w:customStyle="1" w:styleId="Picturecaption">
    <w:name w:val="Picture caption_"/>
    <w:basedOn w:val="DefaultParagraphFont"/>
    <w:link w:val="Picturecaption0"/>
    <w:rsid w:val="002C10FB"/>
    <w:rPr>
      <w:rFonts w:eastAsia="Times New Roman"/>
      <w:sz w:val="26"/>
      <w:szCs w:val="26"/>
    </w:rPr>
  </w:style>
  <w:style w:type="paragraph" w:customStyle="1" w:styleId="Picturecaption0">
    <w:name w:val="Picture caption"/>
    <w:basedOn w:val="Normal"/>
    <w:link w:val="Picturecaption"/>
    <w:rsid w:val="002C10FB"/>
    <w:pPr>
      <w:widowControl w:val="0"/>
      <w:spacing w:line="240" w:lineRule="auto"/>
      <w:jc w:val="left"/>
    </w:pPr>
    <w:rPr>
      <w:rFonts w:eastAsia="Times New Roman"/>
      <w:szCs w:val="26"/>
      <w:lang w:val="vi-VN" w:eastAsia="vi-VN"/>
    </w:rPr>
  </w:style>
  <w:style w:type="character" w:customStyle="1" w:styleId="Tablecaption">
    <w:name w:val="Table caption_"/>
    <w:link w:val="Tablecaption0"/>
    <w:rsid w:val="008E0AA3"/>
    <w:rPr>
      <w:i/>
      <w:iCs/>
      <w:shd w:val="clear" w:color="auto" w:fill="FFFFFF"/>
    </w:rPr>
  </w:style>
  <w:style w:type="paragraph" w:customStyle="1" w:styleId="Tablecaption0">
    <w:name w:val="Table caption"/>
    <w:basedOn w:val="Normal"/>
    <w:link w:val="Tablecaption"/>
    <w:rsid w:val="008E0AA3"/>
    <w:pPr>
      <w:widowControl w:val="0"/>
      <w:shd w:val="clear" w:color="auto" w:fill="FFFFFF"/>
      <w:spacing w:line="0" w:lineRule="atLeast"/>
      <w:jc w:val="left"/>
    </w:pPr>
    <w:rPr>
      <w:i/>
      <w:iCs/>
      <w:sz w:val="20"/>
      <w:lang w:val="vi-VN" w:eastAsia="vi-VN"/>
    </w:rPr>
  </w:style>
  <w:style w:type="character" w:customStyle="1" w:styleId="Heading21">
    <w:name w:val="Heading #2_"/>
    <w:basedOn w:val="DefaultParagraphFont"/>
    <w:link w:val="Heading22"/>
    <w:rsid w:val="003A65E5"/>
    <w:rPr>
      <w:rFonts w:eastAsia="Times New Roman"/>
      <w:b/>
      <w:bCs/>
      <w:sz w:val="26"/>
      <w:szCs w:val="26"/>
    </w:rPr>
  </w:style>
  <w:style w:type="paragraph" w:customStyle="1" w:styleId="Heading22">
    <w:name w:val="Heading #2"/>
    <w:basedOn w:val="Normal"/>
    <w:link w:val="Heading21"/>
    <w:rsid w:val="003A65E5"/>
    <w:pPr>
      <w:widowControl w:val="0"/>
      <w:jc w:val="left"/>
      <w:outlineLvl w:val="1"/>
    </w:pPr>
    <w:rPr>
      <w:rFonts w:eastAsia="Times New Roman"/>
      <w:b/>
      <w:bCs/>
      <w:szCs w:val="26"/>
      <w:lang w:val="vi-VN" w:eastAsia="vi-VN"/>
    </w:rPr>
  </w:style>
  <w:style w:type="character" w:customStyle="1" w:styleId="UnresolvedMention8">
    <w:name w:val="Unresolved Mention8"/>
    <w:basedOn w:val="DefaultParagraphFont"/>
    <w:uiPriority w:val="99"/>
    <w:semiHidden/>
    <w:unhideWhenUsed/>
    <w:rsid w:val="00F31FD9"/>
    <w:rPr>
      <w:color w:val="605E5C"/>
      <w:shd w:val="clear" w:color="auto" w:fill="E1DFDD"/>
    </w:rPr>
  </w:style>
  <w:style w:type="paragraph" w:customStyle="1" w:styleId="aNormal">
    <w:name w:val="aNormal"/>
    <w:basedOn w:val="Normal"/>
    <w:rsid w:val="00D33774"/>
    <w:pPr>
      <w:widowControl w:val="0"/>
      <w:spacing w:before="60" w:after="60"/>
      <w:ind w:firstLine="720"/>
    </w:pPr>
    <w:rPr>
      <w:rFonts w:eastAsia="Times New Roman"/>
    </w:rPr>
  </w:style>
  <w:style w:type="character" w:customStyle="1" w:styleId="1normalChar">
    <w:name w:val="1normal Char"/>
    <w:aliases w:val="1.1.1. Mục tiêu của dự án Char,Heading 3-Muc I Char,a.b.c Char,1.1.2 Char,Danhmuc bang bieu Char Char,Heading 3 Char Char Char Char Char Char,level 1 Char,Danhmuc bang bieu Char"/>
    <w:link w:val="1normal"/>
    <w:qFormat/>
    <w:locked/>
    <w:rsid w:val="00AB1408"/>
    <w:rPr>
      <w:sz w:val="26"/>
      <w:lang w:val="x-none" w:eastAsia="x-none"/>
    </w:rPr>
  </w:style>
  <w:style w:type="paragraph" w:customStyle="1" w:styleId="1normal">
    <w:name w:val="1normal"/>
    <w:basedOn w:val="Normal"/>
    <w:next w:val="Normal"/>
    <w:link w:val="1normalChar"/>
    <w:qFormat/>
    <w:rsid w:val="00AB1408"/>
    <w:pPr>
      <w:tabs>
        <w:tab w:val="left" w:pos="720"/>
      </w:tabs>
      <w:adjustRightInd w:val="0"/>
      <w:spacing w:line="360" w:lineRule="auto"/>
    </w:pPr>
    <w:rPr>
      <w:lang w:val="x-none" w:eastAsia="x-none"/>
    </w:rPr>
  </w:style>
  <w:style w:type="paragraph" w:customStyle="1" w:styleId="Normal00">
    <w:name w:val="Normal.0"/>
    <w:basedOn w:val="Normal"/>
    <w:qFormat/>
    <w:rsid w:val="00AB1408"/>
    <w:pPr>
      <w:widowControl w:val="0"/>
      <w:spacing w:before="60" w:after="60"/>
      <w:ind w:firstLine="720"/>
    </w:pPr>
    <w:rPr>
      <w:rFonts w:eastAsia="Times New Roman"/>
      <w:szCs w:val="26"/>
    </w:rPr>
  </w:style>
  <w:style w:type="character" w:customStyle="1" w:styleId="Heading30">
    <w:name w:val="Heading #3_"/>
    <w:basedOn w:val="DefaultParagraphFont"/>
    <w:link w:val="Heading31"/>
    <w:rsid w:val="003D53C7"/>
    <w:rPr>
      <w:rFonts w:eastAsia="Times New Roman"/>
      <w:b/>
      <w:bCs/>
      <w:sz w:val="28"/>
      <w:szCs w:val="28"/>
    </w:rPr>
  </w:style>
  <w:style w:type="paragraph" w:customStyle="1" w:styleId="Heading31">
    <w:name w:val="Heading #3"/>
    <w:basedOn w:val="Normal"/>
    <w:link w:val="Heading30"/>
    <w:rsid w:val="003D53C7"/>
    <w:pPr>
      <w:widowControl w:val="0"/>
      <w:spacing w:after="100" w:line="266" w:lineRule="auto"/>
      <w:jc w:val="left"/>
      <w:outlineLvl w:val="2"/>
    </w:pPr>
    <w:rPr>
      <w:rFonts w:eastAsia="Times New Roman"/>
      <w:b/>
      <w:bCs/>
      <w:sz w:val="28"/>
      <w:szCs w:val="28"/>
      <w:lang w:val="vi-VN" w:eastAsia="vi-VN"/>
    </w:rPr>
  </w:style>
  <w:style w:type="paragraph" w:customStyle="1" w:styleId="Mc1">
    <w:name w:val="Mức 1"/>
    <w:basedOn w:val="BodyText"/>
    <w:next w:val="BodyText"/>
    <w:qFormat/>
    <w:rsid w:val="00112CCF"/>
    <w:pPr>
      <w:numPr>
        <w:numId w:val="21"/>
      </w:numPr>
      <w:tabs>
        <w:tab w:val="left" w:pos="1080"/>
      </w:tabs>
      <w:spacing w:before="60" w:after="60" w:line="288" w:lineRule="auto"/>
    </w:pPr>
    <w:rPr>
      <w:sz w:val="26"/>
      <w:szCs w:val="22"/>
      <w:lang w:val="en-GB"/>
    </w:rPr>
  </w:style>
  <w:style w:type="paragraph" w:customStyle="1" w:styleId="Mc20">
    <w:name w:val="Mức 2"/>
    <w:basedOn w:val="BodyText"/>
    <w:next w:val="BodyText"/>
    <w:qFormat/>
    <w:rsid w:val="00112CCF"/>
    <w:pPr>
      <w:numPr>
        <w:numId w:val="22"/>
      </w:numPr>
      <w:tabs>
        <w:tab w:val="left" w:pos="1440"/>
      </w:tabs>
      <w:spacing w:before="60" w:after="60" w:line="288" w:lineRule="auto"/>
    </w:pPr>
    <w:rPr>
      <w:sz w:val="25"/>
      <w:szCs w:val="22"/>
      <w:lang w:val="en-GB"/>
    </w:rPr>
  </w:style>
  <w:style w:type="paragraph" w:customStyle="1" w:styleId="chu">
    <w:name w:val="chu"/>
    <w:basedOn w:val="Header"/>
    <w:rsid w:val="006373F4"/>
    <w:pPr>
      <w:tabs>
        <w:tab w:val="clear" w:pos="4680"/>
        <w:tab w:val="clear" w:pos="9360"/>
        <w:tab w:val="center" w:pos="4320"/>
        <w:tab w:val="right" w:pos="8640"/>
      </w:tabs>
      <w:spacing w:before="40" w:after="40" w:line="240" w:lineRule="auto"/>
      <w:ind w:firstLine="567"/>
    </w:pPr>
    <w:rPr>
      <w:b w:val="0"/>
      <w:i w:val="0"/>
      <w:sz w:val="28"/>
      <w:szCs w:val="20"/>
      <w:lang w:val="x-none" w:eastAsia="x-none"/>
    </w:rPr>
  </w:style>
  <w:style w:type="paragraph" w:customStyle="1" w:styleId="130">
    <w:name w:val="1.3"/>
    <w:basedOn w:val="ListParagraph"/>
    <w:link w:val="13Char"/>
    <w:autoRedefine/>
    <w:qFormat/>
    <w:rsid w:val="00321C3E"/>
    <w:pPr>
      <w:widowControl w:val="0"/>
      <w:tabs>
        <w:tab w:val="left" w:pos="0"/>
      </w:tabs>
      <w:spacing w:before="60" w:after="60" w:line="360" w:lineRule="auto"/>
      <w:ind w:left="0"/>
    </w:pPr>
    <w:rPr>
      <w:rFonts w:eastAsia="Arial"/>
      <w:b/>
      <w:bCs/>
      <w:i/>
      <w:szCs w:val="26"/>
      <w:lang w:val="en"/>
    </w:rPr>
  </w:style>
  <w:style w:type="character" w:customStyle="1" w:styleId="13Char">
    <w:name w:val="1.3 Char"/>
    <w:basedOn w:val="DefaultParagraphFont"/>
    <w:link w:val="130"/>
    <w:rsid w:val="00321C3E"/>
    <w:rPr>
      <w:rFonts w:eastAsia="Arial"/>
      <w:b/>
      <w:bCs/>
      <w:i/>
      <w:sz w:val="26"/>
      <w:szCs w:val="26"/>
      <w:lang w:val="en" w:eastAsia="en-US"/>
    </w:rPr>
  </w:style>
  <w:style w:type="paragraph" w:customStyle="1" w:styleId="MTX-1BT-L">
    <w:name w:val="MTX-1.BT-L"/>
    <w:basedOn w:val="Normal"/>
    <w:link w:val="MTX-1BT-LChar"/>
    <w:qFormat/>
    <w:rsid w:val="005D7228"/>
    <w:pPr>
      <w:widowControl w:val="0"/>
      <w:spacing w:before="120" w:after="120" w:line="240" w:lineRule="auto"/>
      <w:ind w:firstLine="709"/>
    </w:pPr>
    <w:rPr>
      <w:szCs w:val="26"/>
      <w:lang w:val="x-none" w:eastAsia="en-GB"/>
    </w:rPr>
  </w:style>
  <w:style w:type="character" w:customStyle="1" w:styleId="MTX-1BT-LChar">
    <w:name w:val="MTX-1.BT-L Char"/>
    <w:link w:val="MTX-1BT-L"/>
    <w:rsid w:val="005D7228"/>
    <w:rPr>
      <w:sz w:val="26"/>
      <w:szCs w:val="26"/>
      <w:lang w:val="x-none" w:eastAsia="en-GB"/>
    </w:rPr>
  </w:style>
  <w:style w:type="paragraph" w:customStyle="1" w:styleId="L1">
    <w:name w:val="L1"/>
    <w:basedOn w:val="Normal"/>
    <w:rsid w:val="00F909F0"/>
    <w:pPr>
      <w:widowControl w:val="0"/>
      <w:tabs>
        <w:tab w:val="left" w:pos="170"/>
      </w:tabs>
      <w:spacing w:before="120" w:line="264" w:lineRule="auto"/>
      <w:jc w:val="center"/>
    </w:pPr>
    <w:rPr>
      <w:rFonts w:eastAsia="Times New Roman" w:cs=".VnArialH"/>
      <w:b/>
      <w:noProof/>
      <w:szCs w:val="28"/>
      <w:lang w:val="vi-VN" w:bidi="th-TH"/>
    </w:rPr>
  </w:style>
  <w:style w:type="paragraph" w:customStyle="1" w:styleId="L3">
    <w:name w:val="L3"/>
    <w:basedOn w:val="Heading3"/>
    <w:qFormat/>
    <w:rsid w:val="00F909F0"/>
    <w:pPr>
      <w:keepNext/>
      <w:keepLines/>
      <w:spacing w:before="40" w:line="259" w:lineRule="auto"/>
      <w:jc w:val="left"/>
    </w:pPr>
    <w:rPr>
      <w:bCs w:val="0"/>
      <w:i w:val="0"/>
      <w:szCs w:val="24"/>
    </w:rPr>
  </w:style>
  <w:style w:type="paragraph" w:customStyle="1" w:styleId="12">
    <w:name w:val="1.2"/>
    <w:basedOn w:val="ListParagraph"/>
    <w:autoRedefine/>
    <w:qFormat/>
    <w:rsid w:val="0085770A"/>
    <w:pPr>
      <w:widowControl w:val="0"/>
      <w:ind w:left="0"/>
    </w:pPr>
    <w:rPr>
      <w:bCs/>
      <w:i/>
      <w:iCs/>
      <w:szCs w:val="26"/>
      <w:lang w:eastAsia="x-none"/>
    </w:rPr>
  </w:style>
  <w:style w:type="character" w:customStyle="1" w:styleId="UnresolvedMention9">
    <w:name w:val="Unresolved Mention9"/>
    <w:basedOn w:val="DefaultParagraphFont"/>
    <w:uiPriority w:val="99"/>
    <w:semiHidden/>
    <w:unhideWhenUsed/>
    <w:rsid w:val="007B6986"/>
    <w:rPr>
      <w:color w:val="605E5C"/>
      <w:shd w:val="clear" w:color="auto" w:fill="E1DFDD"/>
    </w:rPr>
  </w:style>
  <w:style w:type="paragraph" w:customStyle="1" w:styleId="TableStandard">
    <w:name w:val="Table Standard"/>
    <w:qFormat/>
    <w:rsid w:val="0096588A"/>
    <w:pPr>
      <w:spacing w:before="60" w:after="60" w:line="312" w:lineRule="auto"/>
      <w:jc w:val="both"/>
    </w:pPr>
    <w:rPr>
      <w:rFonts w:ascii="Cambria" w:eastAsia="Times New Roman" w:hAnsi="Cambria"/>
      <w:noProo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4695">
      <w:bodyDiv w:val="1"/>
      <w:marLeft w:val="0"/>
      <w:marRight w:val="0"/>
      <w:marTop w:val="0"/>
      <w:marBottom w:val="0"/>
      <w:divBdr>
        <w:top w:val="none" w:sz="0" w:space="0" w:color="auto"/>
        <w:left w:val="none" w:sz="0" w:space="0" w:color="auto"/>
        <w:bottom w:val="none" w:sz="0" w:space="0" w:color="auto"/>
        <w:right w:val="none" w:sz="0" w:space="0" w:color="auto"/>
      </w:divBdr>
    </w:div>
    <w:div w:id="30737235">
      <w:bodyDiv w:val="1"/>
      <w:marLeft w:val="0"/>
      <w:marRight w:val="0"/>
      <w:marTop w:val="0"/>
      <w:marBottom w:val="0"/>
      <w:divBdr>
        <w:top w:val="none" w:sz="0" w:space="0" w:color="auto"/>
        <w:left w:val="none" w:sz="0" w:space="0" w:color="auto"/>
        <w:bottom w:val="none" w:sz="0" w:space="0" w:color="auto"/>
        <w:right w:val="none" w:sz="0" w:space="0" w:color="auto"/>
      </w:divBdr>
    </w:div>
    <w:div w:id="73014075">
      <w:bodyDiv w:val="1"/>
      <w:marLeft w:val="0"/>
      <w:marRight w:val="0"/>
      <w:marTop w:val="0"/>
      <w:marBottom w:val="0"/>
      <w:divBdr>
        <w:top w:val="none" w:sz="0" w:space="0" w:color="auto"/>
        <w:left w:val="none" w:sz="0" w:space="0" w:color="auto"/>
        <w:bottom w:val="none" w:sz="0" w:space="0" w:color="auto"/>
        <w:right w:val="none" w:sz="0" w:space="0" w:color="auto"/>
      </w:divBdr>
    </w:div>
    <w:div w:id="81682244">
      <w:bodyDiv w:val="1"/>
      <w:marLeft w:val="0"/>
      <w:marRight w:val="0"/>
      <w:marTop w:val="0"/>
      <w:marBottom w:val="0"/>
      <w:divBdr>
        <w:top w:val="none" w:sz="0" w:space="0" w:color="auto"/>
        <w:left w:val="none" w:sz="0" w:space="0" w:color="auto"/>
        <w:bottom w:val="none" w:sz="0" w:space="0" w:color="auto"/>
        <w:right w:val="none" w:sz="0" w:space="0" w:color="auto"/>
      </w:divBdr>
    </w:div>
    <w:div w:id="122844481">
      <w:bodyDiv w:val="1"/>
      <w:marLeft w:val="0"/>
      <w:marRight w:val="0"/>
      <w:marTop w:val="0"/>
      <w:marBottom w:val="0"/>
      <w:divBdr>
        <w:top w:val="none" w:sz="0" w:space="0" w:color="auto"/>
        <w:left w:val="none" w:sz="0" w:space="0" w:color="auto"/>
        <w:bottom w:val="none" w:sz="0" w:space="0" w:color="auto"/>
        <w:right w:val="none" w:sz="0" w:space="0" w:color="auto"/>
      </w:divBdr>
    </w:div>
    <w:div w:id="135951996">
      <w:bodyDiv w:val="1"/>
      <w:marLeft w:val="0"/>
      <w:marRight w:val="0"/>
      <w:marTop w:val="0"/>
      <w:marBottom w:val="0"/>
      <w:divBdr>
        <w:top w:val="none" w:sz="0" w:space="0" w:color="auto"/>
        <w:left w:val="none" w:sz="0" w:space="0" w:color="auto"/>
        <w:bottom w:val="none" w:sz="0" w:space="0" w:color="auto"/>
        <w:right w:val="none" w:sz="0" w:space="0" w:color="auto"/>
      </w:divBdr>
    </w:div>
    <w:div w:id="262342731">
      <w:bodyDiv w:val="1"/>
      <w:marLeft w:val="0"/>
      <w:marRight w:val="0"/>
      <w:marTop w:val="0"/>
      <w:marBottom w:val="0"/>
      <w:divBdr>
        <w:top w:val="none" w:sz="0" w:space="0" w:color="auto"/>
        <w:left w:val="none" w:sz="0" w:space="0" w:color="auto"/>
        <w:bottom w:val="none" w:sz="0" w:space="0" w:color="auto"/>
        <w:right w:val="none" w:sz="0" w:space="0" w:color="auto"/>
      </w:divBdr>
    </w:div>
    <w:div w:id="273710126">
      <w:bodyDiv w:val="1"/>
      <w:marLeft w:val="0"/>
      <w:marRight w:val="0"/>
      <w:marTop w:val="0"/>
      <w:marBottom w:val="0"/>
      <w:divBdr>
        <w:top w:val="none" w:sz="0" w:space="0" w:color="auto"/>
        <w:left w:val="none" w:sz="0" w:space="0" w:color="auto"/>
        <w:bottom w:val="none" w:sz="0" w:space="0" w:color="auto"/>
        <w:right w:val="none" w:sz="0" w:space="0" w:color="auto"/>
      </w:divBdr>
    </w:div>
    <w:div w:id="273899726">
      <w:bodyDiv w:val="1"/>
      <w:marLeft w:val="0"/>
      <w:marRight w:val="0"/>
      <w:marTop w:val="0"/>
      <w:marBottom w:val="0"/>
      <w:divBdr>
        <w:top w:val="none" w:sz="0" w:space="0" w:color="auto"/>
        <w:left w:val="none" w:sz="0" w:space="0" w:color="auto"/>
        <w:bottom w:val="none" w:sz="0" w:space="0" w:color="auto"/>
        <w:right w:val="none" w:sz="0" w:space="0" w:color="auto"/>
      </w:divBdr>
    </w:div>
    <w:div w:id="298002291">
      <w:bodyDiv w:val="1"/>
      <w:marLeft w:val="0"/>
      <w:marRight w:val="0"/>
      <w:marTop w:val="0"/>
      <w:marBottom w:val="0"/>
      <w:divBdr>
        <w:top w:val="none" w:sz="0" w:space="0" w:color="auto"/>
        <w:left w:val="none" w:sz="0" w:space="0" w:color="auto"/>
        <w:bottom w:val="none" w:sz="0" w:space="0" w:color="auto"/>
        <w:right w:val="none" w:sz="0" w:space="0" w:color="auto"/>
      </w:divBdr>
    </w:div>
    <w:div w:id="314530926">
      <w:bodyDiv w:val="1"/>
      <w:marLeft w:val="0"/>
      <w:marRight w:val="0"/>
      <w:marTop w:val="0"/>
      <w:marBottom w:val="0"/>
      <w:divBdr>
        <w:top w:val="none" w:sz="0" w:space="0" w:color="auto"/>
        <w:left w:val="none" w:sz="0" w:space="0" w:color="auto"/>
        <w:bottom w:val="none" w:sz="0" w:space="0" w:color="auto"/>
        <w:right w:val="none" w:sz="0" w:space="0" w:color="auto"/>
      </w:divBdr>
    </w:div>
    <w:div w:id="322439090">
      <w:bodyDiv w:val="1"/>
      <w:marLeft w:val="0"/>
      <w:marRight w:val="0"/>
      <w:marTop w:val="0"/>
      <w:marBottom w:val="0"/>
      <w:divBdr>
        <w:top w:val="none" w:sz="0" w:space="0" w:color="auto"/>
        <w:left w:val="none" w:sz="0" w:space="0" w:color="auto"/>
        <w:bottom w:val="none" w:sz="0" w:space="0" w:color="auto"/>
        <w:right w:val="none" w:sz="0" w:space="0" w:color="auto"/>
      </w:divBdr>
    </w:div>
    <w:div w:id="324744251">
      <w:bodyDiv w:val="1"/>
      <w:marLeft w:val="0"/>
      <w:marRight w:val="0"/>
      <w:marTop w:val="0"/>
      <w:marBottom w:val="0"/>
      <w:divBdr>
        <w:top w:val="none" w:sz="0" w:space="0" w:color="auto"/>
        <w:left w:val="none" w:sz="0" w:space="0" w:color="auto"/>
        <w:bottom w:val="none" w:sz="0" w:space="0" w:color="auto"/>
        <w:right w:val="none" w:sz="0" w:space="0" w:color="auto"/>
      </w:divBdr>
    </w:div>
    <w:div w:id="330449455">
      <w:bodyDiv w:val="1"/>
      <w:marLeft w:val="0"/>
      <w:marRight w:val="0"/>
      <w:marTop w:val="0"/>
      <w:marBottom w:val="0"/>
      <w:divBdr>
        <w:top w:val="none" w:sz="0" w:space="0" w:color="auto"/>
        <w:left w:val="none" w:sz="0" w:space="0" w:color="auto"/>
        <w:bottom w:val="none" w:sz="0" w:space="0" w:color="auto"/>
        <w:right w:val="none" w:sz="0" w:space="0" w:color="auto"/>
      </w:divBdr>
    </w:div>
    <w:div w:id="371197854">
      <w:bodyDiv w:val="1"/>
      <w:marLeft w:val="0"/>
      <w:marRight w:val="0"/>
      <w:marTop w:val="0"/>
      <w:marBottom w:val="0"/>
      <w:divBdr>
        <w:top w:val="none" w:sz="0" w:space="0" w:color="auto"/>
        <w:left w:val="none" w:sz="0" w:space="0" w:color="auto"/>
        <w:bottom w:val="none" w:sz="0" w:space="0" w:color="auto"/>
        <w:right w:val="none" w:sz="0" w:space="0" w:color="auto"/>
      </w:divBdr>
    </w:div>
    <w:div w:id="374623251">
      <w:bodyDiv w:val="1"/>
      <w:marLeft w:val="0"/>
      <w:marRight w:val="0"/>
      <w:marTop w:val="0"/>
      <w:marBottom w:val="0"/>
      <w:divBdr>
        <w:top w:val="none" w:sz="0" w:space="0" w:color="auto"/>
        <w:left w:val="none" w:sz="0" w:space="0" w:color="auto"/>
        <w:bottom w:val="none" w:sz="0" w:space="0" w:color="auto"/>
        <w:right w:val="none" w:sz="0" w:space="0" w:color="auto"/>
      </w:divBdr>
    </w:div>
    <w:div w:id="381293341">
      <w:bodyDiv w:val="1"/>
      <w:marLeft w:val="0"/>
      <w:marRight w:val="0"/>
      <w:marTop w:val="0"/>
      <w:marBottom w:val="0"/>
      <w:divBdr>
        <w:top w:val="none" w:sz="0" w:space="0" w:color="auto"/>
        <w:left w:val="none" w:sz="0" w:space="0" w:color="auto"/>
        <w:bottom w:val="none" w:sz="0" w:space="0" w:color="auto"/>
        <w:right w:val="none" w:sz="0" w:space="0" w:color="auto"/>
      </w:divBdr>
    </w:div>
    <w:div w:id="395251661">
      <w:bodyDiv w:val="1"/>
      <w:marLeft w:val="0"/>
      <w:marRight w:val="0"/>
      <w:marTop w:val="0"/>
      <w:marBottom w:val="0"/>
      <w:divBdr>
        <w:top w:val="none" w:sz="0" w:space="0" w:color="auto"/>
        <w:left w:val="none" w:sz="0" w:space="0" w:color="auto"/>
        <w:bottom w:val="none" w:sz="0" w:space="0" w:color="auto"/>
        <w:right w:val="none" w:sz="0" w:space="0" w:color="auto"/>
      </w:divBdr>
    </w:div>
    <w:div w:id="398358453">
      <w:bodyDiv w:val="1"/>
      <w:marLeft w:val="0"/>
      <w:marRight w:val="0"/>
      <w:marTop w:val="0"/>
      <w:marBottom w:val="0"/>
      <w:divBdr>
        <w:top w:val="none" w:sz="0" w:space="0" w:color="auto"/>
        <w:left w:val="none" w:sz="0" w:space="0" w:color="auto"/>
        <w:bottom w:val="none" w:sz="0" w:space="0" w:color="auto"/>
        <w:right w:val="none" w:sz="0" w:space="0" w:color="auto"/>
      </w:divBdr>
    </w:div>
    <w:div w:id="420100656">
      <w:bodyDiv w:val="1"/>
      <w:marLeft w:val="0"/>
      <w:marRight w:val="0"/>
      <w:marTop w:val="0"/>
      <w:marBottom w:val="0"/>
      <w:divBdr>
        <w:top w:val="none" w:sz="0" w:space="0" w:color="auto"/>
        <w:left w:val="none" w:sz="0" w:space="0" w:color="auto"/>
        <w:bottom w:val="none" w:sz="0" w:space="0" w:color="auto"/>
        <w:right w:val="none" w:sz="0" w:space="0" w:color="auto"/>
      </w:divBdr>
    </w:div>
    <w:div w:id="426386712">
      <w:bodyDiv w:val="1"/>
      <w:marLeft w:val="0"/>
      <w:marRight w:val="0"/>
      <w:marTop w:val="0"/>
      <w:marBottom w:val="0"/>
      <w:divBdr>
        <w:top w:val="none" w:sz="0" w:space="0" w:color="auto"/>
        <w:left w:val="none" w:sz="0" w:space="0" w:color="auto"/>
        <w:bottom w:val="none" w:sz="0" w:space="0" w:color="auto"/>
        <w:right w:val="none" w:sz="0" w:space="0" w:color="auto"/>
      </w:divBdr>
    </w:div>
    <w:div w:id="442921715">
      <w:bodyDiv w:val="1"/>
      <w:marLeft w:val="0"/>
      <w:marRight w:val="0"/>
      <w:marTop w:val="0"/>
      <w:marBottom w:val="0"/>
      <w:divBdr>
        <w:top w:val="none" w:sz="0" w:space="0" w:color="auto"/>
        <w:left w:val="none" w:sz="0" w:space="0" w:color="auto"/>
        <w:bottom w:val="none" w:sz="0" w:space="0" w:color="auto"/>
        <w:right w:val="none" w:sz="0" w:space="0" w:color="auto"/>
      </w:divBdr>
    </w:div>
    <w:div w:id="464087809">
      <w:bodyDiv w:val="1"/>
      <w:marLeft w:val="0"/>
      <w:marRight w:val="0"/>
      <w:marTop w:val="0"/>
      <w:marBottom w:val="0"/>
      <w:divBdr>
        <w:top w:val="none" w:sz="0" w:space="0" w:color="auto"/>
        <w:left w:val="none" w:sz="0" w:space="0" w:color="auto"/>
        <w:bottom w:val="none" w:sz="0" w:space="0" w:color="auto"/>
        <w:right w:val="none" w:sz="0" w:space="0" w:color="auto"/>
      </w:divBdr>
    </w:div>
    <w:div w:id="489057567">
      <w:bodyDiv w:val="1"/>
      <w:marLeft w:val="0"/>
      <w:marRight w:val="0"/>
      <w:marTop w:val="0"/>
      <w:marBottom w:val="0"/>
      <w:divBdr>
        <w:top w:val="none" w:sz="0" w:space="0" w:color="auto"/>
        <w:left w:val="none" w:sz="0" w:space="0" w:color="auto"/>
        <w:bottom w:val="none" w:sz="0" w:space="0" w:color="auto"/>
        <w:right w:val="none" w:sz="0" w:space="0" w:color="auto"/>
      </w:divBdr>
    </w:div>
    <w:div w:id="503129879">
      <w:bodyDiv w:val="1"/>
      <w:marLeft w:val="0"/>
      <w:marRight w:val="0"/>
      <w:marTop w:val="0"/>
      <w:marBottom w:val="0"/>
      <w:divBdr>
        <w:top w:val="none" w:sz="0" w:space="0" w:color="auto"/>
        <w:left w:val="none" w:sz="0" w:space="0" w:color="auto"/>
        <w:bottom w:val="none" w:sz="0" w:space="0" w:color="auto"/>
        <w:right w:val="none" w:sz="0" w:space="0" w:color="auto"/>
      </w:divBdr>
    </w:div>
    <w:div w:id="512653102">
      <w:bodyDiv w:val="1"/>
      <w:marLeft w:val="0"/>
      <w:marRight w:val="0"/>
      <w:marTop w:val="0"/>
      <w:marBottom w:val="0"/>
      <w:divBdr>
        <w:top w:val="none" w:sz="0" w:space="0" w:color="auto"/>
        <w:left w:val="none" w:sz="0" w:space="0" w:color="auto"/>
        <w:bottom w:val="none" w:sz="0" w:space="0" w:color="auto"/>
        <w:right w:val="none" w:sz="0" w:space="0" w:color="auto"/>
      </w:divBdr>
    </w:div>
    <w:div w:id="522938631">
      <w:bodyDiv w:val="1"/>
      <w:marLeft w:val="0"/>
      <w:marRight w:val="0"/>
      <w:marTop w:val="0"/>
      <w:marBottom w:val="0"/>
      <w:divBdr>
        <w:top w:val="none" w:sz="0" w:space="0" w:color="auto"/>
        <w:left w:val="none" w:sz="0" w:space="0" w:color="auto"/>
        <w:bottom w:val="none" w:sz="0" w:space="0" w:color="auto"/>
        <w:right w:val="none" w:sz="0" w:space="0" w:color="auto"/>
      </w:divBdr>
    </w:div>
    <w:div w:id="526330031">
      <w:bodyDiv w:val="1"/>
      <w:marLeft w:val="0"/>
      <w:marRight w:val="0"/>
      <w:marTop w:val="0"/>
      <w:marBottom w:val="0"/>
      <w:divBdr>
        <w:top w:val="none" w:sz="0" w:space="0" w:color="auto"/>
        <w:left w:val="none" w:sz="0" w:space="0" w:color="auto"/>
        <w:bottom w:val="none" w:sz="0" w:space="0" w:color="auto"/>
        <w:right w:val="none" w:sz="0" w:space="0" w:color="auto"/>
      </w:divBdr>
    </w:div>
    <w:div w:id="561869660">
      <w:bodyDiv w:val="1"/>
      <w:marLeft w:val="0"/>
      <w:marRight w:val="0"/>
      <w:marTop w:val="0"/>
      <w:marBottom w:val="0"/>
      <w:divBdr>
        <w:top w:val="none" w:sz="0" w:space="0" w:color="auto"/>
        <w:left w:val="none" w:sz="0" w:space="0" w:color="auto"/>
        <w:bottom w:val="none" w:sz="0" w:space="0" w:color="auto"/>
        <w:right w:val="none" w:sz="0" w:space="0" w:color="auto"/>
      </w:divBdr>
    </w:div>
    <w:div w:id="603653727">
      <w:bodyDiv w:val="1"/>
      <w:marLeft w:val="0"/>
      <w:marRight w:val="0"/>
      <w:marTop w:val="0"/>
      <w:marBottom w:val="0"/>
      <w:divBdr>
        <w:top w:val="none" w:sz="0" w:space="0" w:color="auto"/>
        <w:left w:val="none" w:sz="0" w:space="0" w:color="auto"/>
        <w:bottom w:val="none" w:sz="0" w:space="0" w:color="auto"/>
        <w:right w:val="none" w:sz="0" w:space="0" w:color="auto"/>
      </w:divBdr>
    </w:div>
    <w:div w:id="615991623">
      <w:bodyDiv w:val="1"/>
      <w:marLeft w:val="0"/>
      <w:marRight w:val="0"/>
      <w:marTop w:val="0"/>
      <w:marBottom w:val="0"/>
      <w:divBdr>
        <w:top w:val="none" w:sz="0" w:space="0" w:color="auto"/>
        <w:left w:val="none" w:sz="0" w:space="0" w:color="auto"/>
        <w:bottom w:val="none" w:sz="0" w:space="0" w:color="auto"/>
        <w:right w:val="none" w:sz="0" w:space="0" w:color="auto"/>
      </w:divBdr>
    </w:div>
    <w:div w:id="624778740">
      <w:bodyDiv w:val="1"/>
      <w:marLeft w:val="0"/>
      <w:marRight w:val="0"/>
      <w:marTop w:val="0"/>
      <w:marBottom w:val="0"/>
      <w:divBdr>
        <w:top w:val="none" w:sz="0" w:space="0" w:color="auto"/>
        <w:left w:val="none" w:sz="0" w:space="0" w:color="auto"/>
        <w:bottom w:val="none" w:sz="0" w:space="0" w:color="auto"/>
        <w:right w:val="none" w:sz="0" w:space="0" w:color="auto"/>
      </w:divBdr>
    </w:div>
    <w:div w:id="652567080">
      <w:bodyDiv w:val="1"/>
      <w:marLeft w:val="0"/>
      <w:marRight w:val="0"/>
      <w:marTop w:val="0"/>
      <w:marBottom w:val="0"/>
      <w:divBdr>
        <w:top w:val="none" w:sz="0" w:space="0" w:color="auto"/>
        <w:left w:val="none" w:sz="0" w:space="0" w:color="auto"/>
        <w:bottom w:val="none" w:sz="0" w:space="0" w:color="auto"/>
        <w:right w:val="none" w:sz="0" w:space="0" w:color="auto"/>
      </w:divBdr>
    </w:div>
    <w:div w:id="652761286">
      <w:bodyDiv w:val="1"/>
      <w:marLeft w:val="0"/>
      <w:marRight w:val="0"/>
      <w:marTop w:val="0"/>
      <w:marBottom w:val="0"/>
      <w:divBdr>
        <w:top w:val="none" w:sz="0" w:space="0" w:color="auto"/>
        <w:left w:val="none" w:sz="0" w:space="0" w:color="auto"/>
        <w:bottom w:val="none" w:sz="0" w:space="0" w:color="auto"/>
        <w:right w:val="none" w:sz="0" w:space="0" w:color="auto"/>
      </w:divBdr>
    </w:div>
    <w:div w:id="665209484">
      <w:bodyDiv w:val="1"/>
      <w:marLeft w:val="0"/>
      <w:marRight w:val="0"/>
      <w:marTop w:val="0"/>
      <w:marBottom w:val="0"/>
      <w:divBdr>
        <w:top w:val="none" w:sz="0" w:space="0" w:color="auto"/>
        <w:left w:val="none" w:sz="0" w:space="0" w:color="auto"/>
        <w:bottom w:val="none" w:sz="0" w:space="0" w:color="auto"/>
        <w:right w:val="none" w:sz="0" w:space="0" w:color="auto"/>
      </w:divBdr>
    </w:div>
    <w:div w:id="693581770">
      <w:bodyDiv w:val="1"/>
      <w:marLeft w:val="0"/>
      <w:marRight w:val="0"/>
      <w:marTop w:val="0"/>
      <w:marBottom w:val="0"/>
      <w:divBdr>
        <w:top w:val="none" w:sz="0" w:space="0" w:color="auto"/>
        <w:left w:val="none" w:sz="0" w:space="0" w:color="auto"/>
        <w:bottom w:val="none" w:sz="0" w:space="0" w:color="auto"/>
        <w:right w:val="none" w:sz="0" w:space="0" w:color="auto"/>
      </w:divBdr>
    </w:div>
    <w:div w:id="701781187">
      <w:bodyDiv w:val="1"/>
      <w:marLeft w:val="0"/>
      <w:marRight w:val="0"/>
      <w:marTop w:val="0"/>
      <w:marBottom w:val="0"/>
      <w:divBdr>
        <w:top w:val="none" w:sz="0" w:space="0" w:color="auto"/>
        <w:left w:val="none" w:sz="0" w:space="0" w:color="auto"/>
        <w:bottom w:val="none" w:sz="0" w:space="0" w:color="auto"/>
        <w:right w:val="none" w:sz="0" w:space="0" w:color="auto"/>
      </w:divBdr>
    </w:div>
    <w:div w:id="706612782">
      <w:bodyDiv w:val="1"/>
      <w:marLeft w:val="0"/>
      <w:marRight w:val="0"/>
      <w:marTop w:val="0"/>
      <w:marBottom w:val="0"/>
      <w:divBdr>
        <w:top w:val="none" w:sz="0" w:space="0" w:color="auto"/>
        <w:left w:val="none" w:sz="0" w:space="0" w:color="auto"/>
        <w:bottom w:val="none" w:sz="0" w:space="0" w:color="auto"/>
        <w:right w:val="none" w:sz="0" w:space="0" w:color="auto"/>
      </w:divBdr>
    </w:div>
    <w:div w:id="725950242">
      <w:bodyDiv w:val="1"/>
      <w:marLeft w:val="0"/>
      <w:marRight w:val="0"/>
      <w:marTop w:val="0"/>
      <w:marBottom w:val="0"/>
      <w:divBdr>
        <w:top w:val="none" w:sz="0" w:space="0" w:color="auto"/>
        <w:left w:val="none" w:sz="0" w:space="0" w:color="auto"/>
        <w:bottom w:val="none" w:sz="0" w:space="0" w:color="auto"/>
        <w:right w:val="none" w:sz="0" w:space="0" w:color="auto"/>
      </w:divBdr>
    </w:div>
    <w:div w:id="738526667">
      <w:bodyDiv w:val="1"/>
      <w:marLeft w:val="0"/>
      <w:marRight w:val="0"/>
      <w:marTop w:val="0"/>
      <w:marBottom w:val="0"/>
      <w:divBdr>
        <w:top w:val="none" w:sz="0" w:space="0" w:color="auto"/>
        <w:left w:val="none" w:sz="0" w:space="0" w:color="auto"/>
        <w:bottom w:val="none" w:sz="0" w:space="0" w:color="auto"/>
        <w:right w:val="none" w:sz="0" w:space="0" w:color="auto"/>
      </w:divBdr>
    </w:div>
    <w:div w:id="742030017">
      <w:bodyDiv w:val="1"/>
      <w:marLeft w:val="0"/>
      <w:marRight w:val="0"/>
      <w:marTop w:val="0"/>
      <w:marBottom w:val="0"/>
      <w:divBdr>
        <w:top w:val="none" w:sz="0" w:space="0" w:color="auto"/>
        <w:left w:val="none" w:sz="0" w:space="0" w:color="auto"/>
        <w:bottom w:val="none" w:sz="0" w:space="0" w:color="auto"/>
        <w:right w:val="none" w:sz="0" w:space="0" w:color="auto"/>
      </w:divBdr>
    </w:div>
    <w:div w:id="770321754">
      <w:bodyDiv w:val="1"/>
      <w:marLeft w:val="0"/>
      <w:marRight w:val="0"/>
      <w:marTop w:val="0"/>
      <w:marBottom w:val="0"/>
      <w:divBdr>
        <w:top w:val="none" w:sz="0" w:space="0" w:color="auto"/>
        <w:left w:val="none" w:sz="0" w:space="0" w:color="auto"/>
        <w:bottom w:val="none" w:sz="0" w:space="0" w:color="auto"/>
        <w:right w:val="none" w:sz="0" w:space="0" w:color="auto"/>
      </w:divBdr>
    </w:div>
    <w:div w:id="792746634">
      <w:bodyDiv w:val="1"/>
      <w:marLeft w:val="0"/>
      <w:marRight w:val="0"/>
      <w:marTop w:val="0"/>
      <w:marBottom w:val="0"/>
      <w:divBdr>
        <w:top w:val="none" w:sz="0" w:space="0" w:color="auto"/>
        <w:left w:val="none" w:sz="0" w:space="0" w:color="auto"/>
        <w:bottom w:val="none" w:sz="0" w:space="0" w:color="auto"/>
        <w:right w:val="none" w:sz="0" w:space="0" w:color="auto"/>
      </w:divBdr>
      <w:divsChild>
        <w:div w:id="502165683">
          <w:marLeft w:val="0"/>
          <w:marRight w:val="0"/>
          <w:marTop w:val="0"/>
          <w:marBottom w:val="0"/>
          <w:divBdr>
            <w:top w:val="none" w:sz="0" w:space="0" w:color="auto"/>
            <w:left w:val="none" w:sz="0" w:space="0" w:color="auto"/>
            <w:bottom w:val="none" w:sz="0" w:space="0" w:color="auto"/>
            <w:right w:val="none" w:sz="0" w:space="0" w:color="auto"/>
          </w:divBdr>
          <w:divsChild>
            <w:div w:id="968703038">
              <w:marLeft w:val="0"/>
              <w:marRight w:val="0"/>
              <w:marTop w:val="0"/>
              <w:marBottom w:val="0"/>
              <w:divBdr>
                <w:top w:val="none" w:sz="0" w:space="0" w:color="auto"/>
                <w:left w:val="none" w:sz="0" w:space="0" w:color="auto"/>
                <w:bottom w:val="none" w:sz="0" w:space="0" w:color="auto"/>
                <w:right w:val="none" w:sz="0" w:space="0" w:color="auto"/>
              </w:divBdr>
              <w:divsChild>
                <w:div w:id="1646086080">
                  <w:marLeft w:val="0"/>
                  <w:marRight w:val="0"/>
                  <w:marTop w:val="0"/>
                  <w:marBottom w:val="60"/>
                  <w:divBdr>
                    <w:top w:val="none" w:sz="0" w:space="0" w:color="auto"/>
                    <w:left w:val="none" w:sz="0" w:space="0" w:color="auto"/>
                    <w:bottom w:val="none" w:sz="0" w:space="0" w:color="auto"/>
                    <w:right w:val="none" w:sz="0" w:space="0" w:color="auto"/>
                  </w:divBdr>
                  <w:divsChild>
                    <w:div w:id="77590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837671">
          <w:marLeft w:val="0"/>
          <w:marRight w:val="0"/>
          <w:marTop w:val="0"/>
          <w:marBottom w:val="0"/>
          <w:divBdr>
            <w:top w:val="none" w:sz="0" w:space="0" w:color="auto"/>
            <w:left w:val="none" w:sz="0" w:space="0" w:color="auto"/>
            <w:bottom w:val="none" w:sz="0" w:space="0" w:color="auto"/>
            <w:right w:val="none" w:sz="0" w:space="0" w:color="auto"/>
          </w:divBdr>
          <w:divsChild>
            <w:div w:id="1091699218">
              <w:marLeft w:val="0"/>
              <w:marRight w:val="0"/>
              <w:marTop w:val="0"/>
              <w:marBottom w:val="0"/>
              <w:divBdr>
                <w:top w:val="none" w:sz="0" w:space="0" w:color="auto"/>
                <w:left w:val="none" w:sz="0" w:space="0" w:color="auto"/>
                <w:bottom w:val="none" w:sz="0" w:space="0" w:color="auto"/>
                <w:right w:val="none" w:sz="0" w:space="0" w:color="auto"/>
              </w:divBdr>
              <w:divsChild>
                <w:div w:id="1834179972">
                  <w:marLeft w:val="0"/>
                  <w:marRight w:val="0"/>
                  <w:marTop w:val="0"/>
                  <w:marBottom w:val="60"/>
                  <w:divBdr>
                    <w:top w:val="none" w:sz="0" w:space="0" w:color="auto"/>
                    <w:left w:val="none" w:sz="0" w:space="0" w:color="auto"/>
                    <w:bottom w:val="none" w:sz="0" w:space="0" w:color="auto"/>
                    <w:right w:val="none" w:sz="0" w:space="0" w:color="auto"/>
                  </w:divBdr>
                  <w:divsChild>
                    <w:div w:id="65275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361435">
      <w:bodyDiv w:val="1"/>
      <w:marLeft w:val="0"/>
      <w:marRight w:val="0"/>
      <w:marTop w:val="0"/>
      <w:marBottom w:val="0"/>
      <w:divBdr>
        <w:top w:val="none" w:sz="0" w:space="0" w:color="auto"/>
        <w:left w:val="none" w:sz="0" w:space="0" w:color="auto"/>
        <w:bottom w:val="none" w:sz="0" w:space="0" w:color="auto"/>
        <w:right w:val="none" w:sz="0" w:space="0" w:color="auto"/>
      </w:divBdr>
    </w:div>
    <w:div w:id="837770451">
      <w:bodyDiv w:val="1"/>
      <w:marLeft w:val="0"/>
      <w:marRight w:val="0"/>
      <w:marTop w:val="0"/>
      <w:marBottom w:val="0"/>
      <w:divBdr>
        <w:top w:val="none" w:sz="0" w:space="0" w:color="auto"/>
        <w:left w:val="none" w:sz="0" w:space="0" w:color="auto"/>
        <w:bottom w:val="none" w:sz="0" w:space="0" w:color="auto"/>
        <w:right w:val="none" w:sz="0" w:space="0" w:color="auto"/>
      </w:divBdr>
    </w:div>
    <w:div w:id="842090885">
      <w:bodyDiv w:val="1"/>
      <w:marLeft w:val="0"/>
      <w:marRight w:val="0"/>
      <w:marTop w:val="0"/>
      <w:marBottom w:val="0"/>
      <w:divBdr>
        <w:top w:val="none" w:sz="0" w:space="0" w:color="auto"/>
        <w:left w:val="none" w:sz="0" w:space="0" w:color="auto"/>
        <w:bottom w:val="none" w:sz="0" w:space="0" w:color="auto"/>
        <w:right w:val="none" w:sz="0" w:space="0" w:color="auto"/>
      </w:divBdr>
    </w:div>
    <w:div w:id="854419502">
      <w:bodyDiv w:val="1"/>
      <w:marLeft w:val="0"/>
      <w:marRight w:val="0"/>
      <w:marTop w:val="0"/>
      <w:marBottom w:val="0"/>
      <w:divBdr>
        <w:top w:val="none" w:sz="0" w:space="0" w:color="auto"/>
        <w:left w:val="none" w:sz="0" w:space="0" w:color="auto"/>
        <w:bottom w:val="none" w:sz="0" w:space="0" w:color="auto"/>
        <w:right w:val="none" w:sz="0" w:space="0" w:color="auto"/>
      </w:divBdr>
    </w:div>
    <w:div w:id="891307486">
      <w:bodyDiv w:val="1"/>
      <w:marLeft w:val="0"/>
      <w:marRight w:val="0"/>
      <w:marTop w:val="0"/>
      <w:marBottom w:val="0"/>
      <w:divBdr>
        <w:top w:val="none" w:sz="0" w:space="0" w:color="auto"/>
        <w:left w:val="none" w:sz="0" w:space="0" w:color="auto"/>
        <w:bottom w:val="none" w:sz="0" w:space="0" w:color="auto"/>
        <w:right w:val="none" w:sz="0" w:space="0" w:color="auto"/>
      </w:divBdr>
    </w:div>
    <w:div w:id="901329904">
      <w:bodyDiv w:val="1"/>
      <w:marLeft w:val="0"/>
      <w:marRight w:val="0"/>
      <w:marTop w:val="0"/>
      <w:marBottom w:val="0"/>
      <w:divBdr>
        <w:top w:val="none" w:sz="0" w:space="0" w:color="auto"/>
        <w:left w:val="none" w:sz="0" w:space="0" w:color="auto"/>
        <w:bottom w:val="none" w:sz="0" w:space="0" w:color="auto"/>
        <w:right w:val="none" w:sz="0" w:space="0" w:color="auto"/>
      </w:divBdr>
    </w:div>
    <w:div w:id="904534046">
      <w:bodyDiv w:val="1"/>
      <w:marLeft w:val="0"/>
      <w:marRight w:val="0"/>
      <w:marTop w:val="0"/>
      <w:marBottom w:val="0"/>
      <w:divBdr>
        <w:top w:val="none" w:sz="0" w:space="0" w:color="auto"/>
        <w:left w:val="none" w:sz="0" w:space="0" w:color="auto"/>
        <w:bottom w:val="none" w:sz="0" w:space="0" w:color="auto"/>
        <w:right w:val="none" w:sz="0" w:space="0" w:color="auto"/>
      </w:divBdr>
    </w:div>
    <w:div w:id="913663241">
      <w:bodyDiv w:val="1"/>
      <w:marLeft w:val="0"/>
      <w:marRight w:val="0"/>
      <w:marTop w:val="0"/>
      <w:marBottom w:val="0"/>
      <w:divBdr>
        <w:top w:val="none" w:sz="0" w:space="0" w:color="auto"/>
        <w:left w:val="none" w:sz="0" w:space="0" w:color="auto"/>
        <w:bottom w:val="none" w:sz="0" w:space="0" w:color="auto"/>
        <w:right w:val="none" w:sz="0" w:space="0" w:color="auto"/>
      </w:divBdr>
    </w:div>
    <w:div w:id="924455381">
      <w:bodyDiv w:val="1"/>
      <w:marLeft w:val="0"/>
      <w:marRight w:val="0"/>
      <w:marTop w:val="0"/>
      <w:marBottom w:val="0"/>
      <w:divBdr>
        <w:top w:val="none" w:sz="0" w:space="0" w:color="auto"/>
        <w:left w:val="none" w:sz="0" w:space="0" w:color="auto"/>
        <w:bottom w:val="none" w:sz="0" w:space="0" w:color="auto"/>
        <w:right w:val="none" w:sz="0" w:space="0" w:color="auto"/>
      </w:divBdr>
    </w:div>
    <w:div w:id="925573950">
      <w:bodyDiv w:val="1"/>
      <w:marLeft w:val="0"/>
      <w:marRight w:val="0"/>
      <w:marTop w:val="0"/>
      <w:marBottom w:val="0"/>
      <w:divBdr>
        <w:top w:val="none" w:sz="0" w:space="0" w:color="auto"/>
        <w:left w:val="none" w:sz="0" w:space="0" w:color="auto"/>
        <w:bottom w:val="none" w:sz="0" w:space="0" w:color="auto"/>
        <w:right w:val="none" w:sz="0" w:space="0" w:color="auto"/>
      </w:divBdr>
    </w:div>
    <w:div w:id="926377916">
      <w:bodyDiv w:val="1"/>
      <w:marLeft w:val="0"/>
      <w:marRight w:val="0"/>
      <w:marTop w:val="0"/>
      <w:marBottom w:val="0"/>
      <w:divBdr>
        <w:top w:val="none" w:sz="0" w:space="0" w:color="auto"/>
        <w:left w:val="none" w:sz="0" w:space="0" w:color="auto"/>
        <w:bottom w:val="none" w:sz="0" w:space="0" w:color="auto"/>
        <w:right w:val="none" w:sz="0" w:space="0" w:color="auto"/>
      </w:divBdr>
    </w:div>
    <w:div w:id="949043214">
      <w:bodyDiv w:val="1"/>
      <w:marLeft w:val="0"/>
      <w:marRight w:val="0"/>
      <w:marTop w:val="0"/>
      <w:marBottom w:val="0"/>
      <w:divBdr>
        <w:top w:val="none" w:sz="0" w:space="0" w:color="auto"/>
        <w:left w:val="none" w:sz="0" w:space="0" w:color="auto"/>
        <w:bottom w:val="none" w:sz="0" w:space="0" w:color="auto"/>
        <w:right w:val="none" w:sz="0" w:space="0" w:color="auto"/>
      </w:divBdr>
    </w:div>
    <w:div w:id="950893400">
      <w:bodyDiv w:val="1"/>
      <w:marLeft w:val="0"/>
      <w:marRight w:val="0"/>
      <w:marTop w:val="0"/>
      <w:marBottom w:val="0"/>
      <w:divBdr>
        <w:top w:val="none" w:sz="0" w:space="0" w:color="auto"/>
        <w:left w:val="none" w:sz="0" w:space="0" w:color="auto"/>
        <w:bottom w:val="none" w:sz="0" w:space="0" w:color="auto"/>
        <w:right w:val="none" w:sz="0" w:space="0" w:color="auto"/>
      </w:divBdr>
    </w:div>
    <w:div w:id="956253730">
      <w:bodyDiv w:val="1"/>
      <w:marLeft w:val="0"/>
      <w:marRight w:val="0"/>
      <w:marTop w:val="0"/>
      <w:marBottom w:val="0"/>
      <w:divBdr>
        <w:top w:val="none" w:sz="0" w:space="0" w:color="auto"/>
        <w:left w:val="none" w:sz="0" w:space="0" w:color="auto"/>
        <w:bottom w:val="none" w:sz="0" w:space="0" w:color="auto"/>
        <w:right w:val="none" w:sz="0" w:space="0" w:color="auto"/>
      </w:divBdr>
    </w:div>
    <w:div w:id="959385751">
      <w:bodyDiv w:val="1"/>
      <w:marLeft w:val="0"/>
      <w:marRight w:val="0"/>
      <w:marTop w:val="0"/>
      <w:marBottom w:val="0"/>
      <w:divBdr>
        <w:top w:val="none" w:sz="0" w:space="0" w:color="auto"/>
        <w:left w:val="none" w:sz="0" w:space="0" w:color="auto"/>
        <w:bottom w:val="none" w:sz="0" w:space="0" w:color="auto"/>
        <w:right w:val="none" w:sz="0" w:space="0" w:color="auto"/>
      </w:divBdr>
    </w:div>
    <w:div w:id="980622350">
      <w:bodyDiv w:val="1"/>
      <w:marLeft w:val="0"/>
      <w:marRight w:val="0"/>
      <w:marTop w:val="0"/>
      <w:marBottom w:val="0"/>
      <w:divBdr>
        <w:top w:val="none" w:sz="0" w:space="0" w:color="auto"/>
        <w:left w:val="none" w:sz="0" w:space="0" w:color="auto"/>
        <w:bottom w:val="none" w:sz="0" w:space="0" w:color="auto"/>
        <w:right w:val="none" w:sz="0" w:space="0" w:color="auto"/>
      </w:divBdr>
    </w:div>
    <w:div w:id="999768378">
      <w:bodyDiv w:val="1"/>
      <w:marLeft w:val="0"/>
      <w:marRight w:val="0"/>
      <w:marTop w:val="0"/>
      <w:marBottom w:val="0"/>
      <w:divBdr>
        <w:top w:val="none" w:sz="0" w:space="0" w:color="auto"/>
        <w:left w:val="none" w:sz="0" w:space="0" w:color="auto"/>
        <w:bottom w:val="none" w:sz="0" w:space="0" w:color="auto"/>
        <w:right w:val="none" w:sz="0" w:space="0" w:color="auto"/>
      </w:divBdr>
    </w:div>
    <w:div w:id="1011446113">
      <w:bodyDiv w:val="1"/>
      <w:marLeft w:val="0"/>
      <w:marRight w:val="0"/>
      <w:marTop w:val="0"/>
      <w:marBottom w:val="0"/>
      <w:divBdr>
        <w:top w:val="none" w:sz="0" w:space="0" w:color="auto"/>
        <w:left w:val="none" w:sz="0" w:space="0" w:color="auto"/>
        <w:bottom w:val="none" w:sz="0" w:space="0" w:color="auto"/>
        <w:right w:val="none" w:sz="0" w:space="0" w:color="auto"/>
      </w:divBdr>
    </w:div>
    <w:div w:id="1011569440">
      <w:bodyDiv w:val="1"/>
      <w:marLeft w:val="0"/>
      <w:marRight w:val="0"/>
      <w:marTop w:val="0"/>
      <w:marBottom w:val="0"/>
      <w:divBdr>
        <w:top w:val="none" w:sz="0" w:space="0" w:color="auto"/>
        <w:left w:val="none" w:sz="0" w:space="0" w:color="auto"/>
        <w:bottom w:val="none" w:sz="0" w:space="0" w:color="auto"/>
        <w:right w:val="none" w:sz="0" w:space="0" w:color="auto"/>
      </w:divBdr>
    </w:div>
    <w:div w:id="1015380167">
      <w:bodyDiv w:val="1"/>
      <w:marLeft w:val="0"/>
      <w:marRight w:val="0"/>
      <w:marTop w:val="0"/>
      <w:marBottom w:val="0"/>
      <w:divBdr>
        <w:top w:val="none" w:sz="0" w:space="0" w:color="auto"/>
        <w:left w:val="none" w:sz="0" w:space="0" w:color="auto"/>
        <w:bottom w:val="none" w:sz="0" w:space="0" w:color="auto"/>
        <w:right w:val="none" w:sz="0" w:space="0" w:color="auto"/>
      </w:divBdr>
    </w:div>
    <w:div w:id="1042749511">
      <w:bodyDiv w:val="1"/>
      <w:marLeft w:val="0"/>
      <w:marRight w:val="0"/>
      <w:marTop w:val="0"/>
      <w:marBottom w:val="0"/>
      <w:divBdr>
        <w:top w:val="none" w:sz="0" w:space="0" w:color="auto"/>
        <w:left w:val="none" w:sz="0" w:space="0" w:color="auto"/>
        <w:bottom w:val="none" w:sz="0" w:space="0" w:color="auto"/>
        <w:right w:val="none" w:sz="0" w:space="0" w:color="auto"/>
      </w:divBdr>
    </w:div>
    <w:div w:id="1060790098">
      <w:bodyDiv w:val="1"/>
      <w:marLeft w:val="0"/>
      <w:marRight w:val="0"/>
      <w:marTop w:val="0"/>
      <w:marBottom w:val="0"/>
      <w:divBdr>
        <w:top w:val="none" w:sz="0" w:space="0" w:color="auto"/>
        <w:left w:val="none" w:sz="0" w:space="0" w:color="auto"/>
        <w:bottom w:val="none" w:sz="0" w:space="0" w:color="auto"/>
        <w:right w:val="none" w:sz="0" w:space="0" w:color="auto"/>
      </w:divBdr>
    </w:div>
    <w:div w:id="1094784075">
      <w:bodyDiv w:val="1"/>
      <w:marLeft w:val="0"/>
      <w:marRight w:val="0"/>
      <w:marTop w:val="0"/>
      <w:marBottom w:val="0"/>
      <w:divBdr>
        <w:top w:val="none" w:sz="0" w:space="0" w:color="auto"/>
        <w:left w:val="none" w:sz="0" w:space="0" w:color="auto"/>
        <w:bottom w:val="none" w:sz="0" w:space="0" w:color="auto"/>
        <w:right w:val="none" w:sz="0" w:space="0" w:color="auto"/>
      </w:divBdr>
    </w:div>
    <w:div w:id="1119691111">
      <w:bodyDiv w:val="1"/>
      <w:marLeft w:val="0"/>
      <w:marRight w:val="0"/>
      <w:marTop w:val="0"/>
      <w:marBottom w:val="0"/>
      <w:divBdr>
        <w:top w:val="none" w:sz="0" w:space="0" w:color="auto"/>
        <w:left w:val="none" w:sz="0" w:space="0" w:color="auto"/>
        <w:bottom w:val="none" w:sz="0" w:space="0" w:color="auto"/>
        <w:right w:val="none" w:sz="0" w:space="0" w:color="auto"/>
      </w:divBdr>
    </w:div>
    <w:div w:id="1121463283">
      <w:bodyDiv w:val="1"/>
      <w:marLeft w:val="0"/>
      <w:marRight w:val="0"/>
      <w:marTop w:val="0"/>
      <w:marBottom w:val="0"/>
      <w:divBdr>
        <w:top w:val="none" w:sz="0" w:space="0" w:color="auto"/>
        <w:left w:val="none" w:sz="0" w:space="0" w:color="auto"/>
        <w:bottom w:val="none" w:sz="0" w:space="0" w:color="auto"/>
        <w:right w:val="none" w:sz="0" w:space="0" w:color="auto"/>
      </w:divBdr>
    </w:div>
    <w:div w:id="1122305117">
      <w:bodyDiv w:val="1"/>
      <w:marLeft w:val="0"/>
      <w:marRight w:val="0"/>
      <w:marTop w:val="0"/>
      <w:marBottom w:val="0"/>
      <w:divBdr>
        <w:top w:val="none" w:sz="0" w:space="0" w:color="auto"/>
        <w:left w:val="none" w:sz="0" w:space="0" w:color="auto"/>
        <w:bottom w:val="none" w:sz="0" w:space="0" w:color="auto"/>
        <w:right w:val="none" w:sz="0" w:space="0" w:color="auto"/>
      </w:divBdr>
    </w:div>
    <w:div w:id="1123035782">
      <w:bodyDiv w:val="1"/>
      <w:marLeft w:val="0"/>
      <w:marRight w:val="0"/>
      <w:marTop w:val="0"/>
      <w:marBottom w:val="0"/>
      <w:divBdr>
        <w:top w:val="none" w:sz="0" w:space="0" w:color="auto"/>
        <w:left w:val="none" w:sz="0" w:space="0" w:color="auto"/>
        <w:bottom w:val="none" w:sz="0" w:space="0" w:color="auto"/>
        <w:right w:val="none" w:sz="0" w:space="0" w:color="auto"/>
      </w:divBdr>
    </w:div>
    <w:div w:id="1142968564">
      <w:bodyDiv w:val="1"/>
      <w:marLeft w:val="0"/>
      <w:marRight w:val="0"/>
      <w:marTop w:val="0"/>
      <w:marBottom w:val="0"/>
      <w:divBdr>
        <w:top w:val="none" w:sz="0" w:space="0" w:color="auto"/>
        <w:left w:val="none" w:sz="0" w:space="0" w:color="auto"/>
        <w:bottom w:val="none" w:sz="0" w:space="0" w:color="auto"/>
        <w:right w:val="none" w:sz="0" w:space="0" w:color="auto"/>
      </w:divBdr>
    </w:div>
    <w:div w:id="1154562757">
      <w:bodyDiv w:val="1"/>
      <w:marLeft w:val="0"/>
      <w:marRight w:val="0"/>
      <w:marTop w:val="0"/>
      <w:marBottom w:val="0"/>
      <w:divBdr>
        <w:top w:val="none" w:sz="0" w:space="0" w:color="auto"/>
        <w:left w:val="none" w:sz="0" w:space="0" w:color="auto"/>
        <w:bottom w:val="none" w:sz="0" w:space="0" w:color="auto"/>
        <w:right w:val="none" w:sz="0" w:space="0" w:color="auto"/>
      </w:divBdr>
    </w:div>
    <w:div w:id="1161431228">
      <w:bodyDiv w:val="1"/>
      <w:marLeft w:val="0"/>
      <w:marRight w:val="0"/>
      <w:marTop w:val="0"/>
      <w:marBottom w:val="0"/>
      <w:divBdr>
        <w:top w:val="none" w:sz="0" w:space="0" w:color="auto"/>
        <w:left w:val="none" w:sz="0" w:space="0" w:color="auto"/>
        <w:bottom w:val="none" w:sz="0" w:space="0" w:color="auto"/>
        <w:right w:val="none" w:sz="0" w:space="0" w:color="auto"/>
      </w:divBdr>
    </w:div>
    <w:div w:id="1165701254">
      <w:bodyDiv w:val="1"/>
      <w:marLeft w:val="0"/>
      <w:marRight w:val="0"/>
      <w:marTop w:val="0"/>
      <w:marBottom w:val="0"/>
      <w:divBdr>
        <w:top w:val="none" w:sz="0" w:space="0" w:color="auto"/>
        <w:left w:val="none" w:sz="0" w:space="0" w:color="auto"/>
        <w:bottom w:val="none" w:sz="0" w:space="0" w:color="auto"/>
        <w:right w:val="none" w:sz="0" w:space="0" w:color="auto"/>
      </w:divBdr>
    </w:div>
    <w:div w:id="1166942597">
      <w:bodyDiv w:val="1"/>
      <w:marLeft w:val="0"/>
      <w:marRight w:val="0"/>
      <w:marTop w:val="0"/>
      <w:marBottom w:val="0"/>
      <w:divBdr>
        <w:top w:val="none" w:sz="0" w:space="0" w:color="auto"/>
        <w:left w:val="none" w:sz="0" w:space="0" w:color="auto"/>
        <w:bottom w:val="none" w:sz="0" w:space="0" w:color="auto"/>
        <w:right w:val="none" w:sz="0" w:space="0" w:color="auto"/>
      </w:divBdr>
    </w:div>
    <w:div w:id="1172721112">
      <w:bodyDiv w:val="1"/>
      <w:marLeft w:val="0"/>
      <w:marRight w:val="0"/>
      <w:marTop w:val="0"/>
      <w:marBottom w:val="0"/>
      <w:divBdr>
        <w:top w:val="none" w:sz="0" w:space="0" w:color="auto"/>
        <w:left w:val="none" w:sz="0" w:space="0" w:color="auto"/>
        <w:bottom w:val="none" w:sz="0" w:space="0" w:color="auto"/>
        <w:right w:val="none" w:sz="0" w:space="0" w:color="auto"/>
      </w:divBdr>
    </w:div>
    <w:div w:id="1183789456">
      <w:bodyDiv w:val="1"/>
      <w:marLeft w:val="0"/>
      <w:marRight w:val="0"/>
      <w:marTop w:val="0"/>
      <w:marBottom w:val="0"/>
      <w:divBdr>
        <w:top w:val="none" w:sz="0" w:space="0" w:color="auto"/>
        <w:left w:val="none" w:sz="0" w:space="0" w:color="auto"/>
        <w:bottom w:val="none" w:sz="0" w:space="0" w:color="auto"/>
        <w:right w:val="none" w:sz="0" w:space="0" w:color="auto"/>
      </w:divBdr>
    </w:div>
    <w:div w:id="1187254995">
      <w:bodyDiv w:val="1"/>
      <w:marLeft w:val="0"/>
      <w:marRight w:val="0"/>
      <w:marTop w:val="0"/>
      <w:marBottom w:val="0"/>
      <w:divBdr>
        <w:top w:val="none" w:sz="0" w:space="0" w:color="auto"/>
        <w:left w:val="none" w:sz="0" w:space="0" w:color="auto"/>
        <w:bottom w:val="none" w:sz="0" w:space="0" w:color="auto"/>
        <w:right w:val="none" w:sz="0" w:space="0" w:color="auto"/>
      </w:divBdr>
    </w:div>
    <w:div w:id="1201168419">
      <w:bodyDiv w:val="1"/>
      <w:marLeft w:val="0"/>
      <w:marRight w:val="0"/>
      <w:marTop w:val="0"/>
      <w:marBottom w:val="0"/>
      <w:divBdr>
        <w:top w:val="none" w:sz="0" w:space="0" w:color="auto"/>
        <w:left w:val="none" w:sz="0" w:space="0" w:color="auto"/>
        <w:bottom w:val="none" w:sz="0" w:space="0" w:color="auto"/>
        <w:right w:val="none" w:sz="0" w:space="0" w:color="auto"/>
      </w:divBdr>
    </w:div>
    <w:div w:id="1205556711">
      <w:bodyDiv w:val="1"/>
      <w:marLeft w:val="0"/>
      <w:marRight w:val="0"/>
      <w:marTop w:val="0"/>
      <w:marBottom w:val="0"/>
      <w:divBdr>
        <w:top w:val="none" w:sz="0" w:space="0" w:color="auto"/>
        <w:left w:val="none" w:sz="0" w:space="0" w:color="auto"/>
        <w:bottom w:val="none" w:sz="0" w:space="0" w:color="auto"/>
        <w:right w:val="none" w:sz="0" w:space="0" w:color="auto"/>
      </w:divBdr>
    </w:div>
    <w:div w:id="1208907462">
      <w:bodyDiv w:val="1"/>
      <w:marLeft w:val="0"/>
      <w:marRight w:val="0"/>
      <w:marTop w:val="0"/>
      <w:marBottom w:val="0"/>
      <w:divBdr>
        <w:top w:val="none" w:sz="0" w:space="0" w:color="auto"/>
        <w:left w:val="none" w:sz="0" w:space="0" w:color="auto"/>
        <w:bottom w:val="none" w:sz="0" w:space="0" w:color="auto"/>
        <w:right w:val="none" w:sz="0" w:space="0" w:color="auto"/>
      </w:divBdr>
    </w:div>
    <w:div w:id="1220701037">
      <w:bodyDiv w:val="1"/>
      <w:marLeft w:val="0"/>
      <w:marRight w:val="0"/>
      <w:marTop w:val="0"/>
      <w:marBottom w:val="0"/>
      <w:divBdr>
        <w:top w:val="none" w:sz="0" w:space="0" w:color="auto"/>
        <w:left w:val="none" w:sz="0" w:space="0" w:color="auto"/>
        <w:bottom w:val="none" w:sz="0" w:space="0" w:color="auto"/>
        <w:right w:val="none" w:sz="0" w:space="0" w:color="auto"/>
      </w:divBdr>
    </w:div>
    <w:div w:id="1230580356">
      <w:bodyDiv w:val="1"/>
      <w:marLeft w:val="0"/>
      <w:marRight w:val="0"/>
      <w:marTop w:val="0"/>
      <w:marBottom w:val="0"/>
      <w:divBdr>
        <w:top w:val="none" w:sz="0" w:space="0" w:color="auto"/>
        <w:left w:val="none" w:sz="0" w:space="0" w:color="auto"/>
        <w:bottom w:val="none" w:sz="0" w:space="0" w:color="auto"/>
        <w:right w:val="none" w:sz="0" w:space="0" w:color="auto"/>
      </w:divBdr>
    </w:div>
    <w:div w:id="1236668913">
      <w:bodyDiv w:val="1"/>
      <w:marLeft w:val="0"/>
      <w:marRight w:val="0"/>
      <w:marTop w:val="0"/>
      <w:marBottom w:val="0"/>
      <w:divBdr>
        <w:top w:val="none" w:sz="0" w:space="0" w:color="auto"/>
        <w:left w:val="none" w:sz="0" w:space="0" w:color="auto"/>
        <w:bottom w:val="none" w:sz="0" w:space="0" w:color="auto"/>
        <w:right w:val="none" w:sz="0" w:space="0" w:color="auto"/>
      </w:divBdr>
      <w:divsChild>
        <w:div w:id="1813985042">
          <w:marLeft w:val="0"/>
          <w:marRight w:val="0"/>
          <w:marTop w:val="0"/>
          <w:marBottom w:val="0"/>
          <w:divBdr>
            <w:top w:val="none" w:sz="0" w:space="0" w:color="auto"/>
            <w:left w:val="none" w:sz="0" w:space="0" w:color="auto"/>
            <w:bottom w:val="none" w:sz="0" w:space="0" w:color="auto"/>
            <w:right w:val="none" w:sz="0" w:space="0" w:color="auto"/>
          </w:divBdr>
        </w:div>
      </w:divsChild>
    </w:div>
    <w:div w:id="1237130327">
      <w:bodyDiv w:val="1"/>
      <w:marLeft w:val="0"/>
      <w:marRight w:val="0"/>
      <w:marTop w:val="0"/>
      <w:marBottom w:val="0"/>
      <w:divBdr>
        <w:top w:val="none" w:sz="0" w:space="0" w:color="auto"/>
        <w:left w:val="none" w:sz="0" w:space="0" w:color="auto"/>
        <w:bottom w:val="none" w:sz="0" w:space="0" w:color="auto"/>
        <w:right w:val="none" w:sz="0" w:space="0" w:color="auto"/>
      </w:divBdr>
    </w:div>
    <w:div w:id="1244490163">
      <w:bodyDiv w:val="1"/>
      <w:marLeft w:val="0"/>
      <w:marRight w:val="0"/>
      <w:marTop w:val="0"/>
      <w:marBottom w:val="0"/>
      <w:divBdr>
        <w:top w:val="none" w:sz="0" w:space="0" w:color="auto"/>
        <w:left w:val="none" w:sz="0" w:space="0" w:color="auto"/>
        <w:bottom w:val="none" w:sz="0" w:space="0" w:color="auto"/>
        <w:right w:val="none" w:sz="0" w:space="0" w:color="auto"/>
      </w:divBdr>
    </w:div>
    <w:div w:id="1248274099">
      <w:bodyDiv w:val="1"/>
      <w:marLeft w:val="0"/>
      <w:marRight w:val="0"/>
      <w:marTop w:val="0"/>
      <w:marBottom w:val="0"/>
      <w:divBdr>
        <w:top w:val="none" w:sz="0" w:space="0" w:color="auto"/>
        <w:left w:val="none" w:sz="0" w:space="0" w:color="auto"/>
        <w:bottom w:val="none" w:sz="0" w:space="0" w:color="auto"/>
        <w:right w:val="none" w:sz="0" w:space="0" w:color="auto"/>
      </w:divBdr>
    </w:div>
    <w:div w:id="1263535240">
      <w:bodyDiv w:val="1"/>
      <w:marLeft w:val="0"/>
      <w:marRight w:val="0"/>
      <w:marTop w:val="0"/>
      <w:marBottom w:val="0"/>
      <w:divBdr>
        <w:top w:val="none" w:sz="0" w:space="0" w:color="auto"/>
        <w:left w:val="none" w:sz="0" w:space="0" w:color="auto"/>
        <w:bottom w:val="none" w:sz="0" w:space="0" w:color="auto"/>
        <w:right w:val="none" w:sz="0" w:space="0" w:color="auto"/>
      </w:divBdr>
    </w:div>
    <w:div w:id="1275790314">
      <w:bodyDiv w:val="1"/>
      <w:marLeft w:val="0"/>
      <w:marRight w:val="0"/>
      <w:marTop w:val="0"/>
      <w:marBottom w:val="0"/>
      <w:divBdr>
        <w:top w:val="none" w:sz="0" w:space="0" w:color="auto"/>
        <w:left w:val="none" w:sz="0" w:space="0" w:color="auto"/>
        <w:bottom w:val="none" w:sz="0" w:space="0" w:color="auto"/>
        <w:right w:val="none" w:sz="0" w:space="0" w:color="auto"/>
      </w:divBdr>
    </w:div>
    <w:div w:id="1281915159">
      <w:bodyDiv w:val="1"/>
      <w:marLeft w:val="0"/>
      <w:marRight w:val="0"/>
      <w:marTop w:val="0"/>
      <w:marBottom w:val="0"/>
      <w:divBdr>
        <w:top w:val="none" w:sz="0" w:space="0" w:color="auto"/>
        <w:left w:val="none" w:sz="0" w:space="0" w:color="auto"/>
        <w:bottom w:val="none" w:sz="0" w:space="0" w:color="auto"/>
        <w:right w:val="none" w:sz="0" w:space="0" w:color="auto"/>
      </w:divBdr>
    </w:div>
    <w:div w:id="1285235457">
      <w:bodyDiv w:val="1"/>
      <w:marLeft w:val="0"/>
      <w:marRight w:val="0"/>
      <w:marTop w:val="0"/>
      <w:marBottom w:val="0"/>
      <w:divBdr>
        <w:top w:val="none" w:sz="0" w:space="0" w:color="auto"/>
        <w:left w:val="none" w:sz="0" w:space="0" w:color="auto"/>
        <w:bottom w:val="none" w:sz="0" w:space="0" w:color="auto"/>
        <w:right w:val="none" w:sz="0" w:space="0" w:color="auto"/>
      </w:divBdr>
    </w:div>
    <w:div w:id="1289773779">
      <w:bodyDiv w:val="1"/>
      <w:marLeft w:val="0"/>
      <w:marRight w:val="0"/>
      <w:marTop w:val="0"/>
      <w:marBottom w:val="0"/>
      <w:divBdr>
        <w:top w:val="none" w:sz="0" w:space="0" w:color="auto"/>
        <w:left w:val="none" w:sz="0" w:space="0" w:color="auto"/>
        <w:bottom w:val="none" w:sz="0" w:space="0" w:color="auto"/>
        <w:right w:val="none" w:sz="0" w:space="0" w:color="auto"/>
      </w:divBdr>
    </w:div>
    <w:div w:id="1312558921">
      <w:bodyDiv w:val="1"/>
      <w:marLeft w:val="0"/>
      <w:marRight w:val="0"/>
      <w:marTop w:val="0"/>
      <w:marBottom w:val="0"/>
      <w:divBdr>
        <w:top w:val="none" w:sz="0" w:space="0" w:color="auto"/>
        <w:left w:val="none" w:sz="0" w:space="0" w:color="auto"/>
        <w:bottom w:val="none" w:sz="0" w:space="0" w:color="auto"/>
        <w:right w:val="none" w:sz="0" w:space="0" w:color="auto"/>
      </w:divBdr>
    </w:div>
    <w:div w:id="1322201922">
      <w:bodyDiv w:val="1"/>
      <w:marLeft w:val="0"/>
      <w:marRight w:val="0"/>
      <w:marTop w:val="0"/>
      <w:marBottom w:val="0"/>
      <w:divBdr>
        <w:top w:val="none" w:sz="0" w:space="0" w:color="auto"/>
        <w:left w:val="none" w:sz="0" w:space="0" w:color="auto"/>
        <w:bottom w:val="none" w:sz="0" w:space="0" w:color="auto"/>
        <w:right w:val="none" w:sz="0" w:space="0" w:color="auto"/>
      </w:divBdr>
    </w:div>
    <w:div w:id="1329093964">
      <w:bodyDiv w:val="1"/>
      <w:marLeft w:val="0"/>
      <w:marRight w:val="0"/>
      <w:marTop w:val="0"/>
      <w:marBottom w:val="0"/>
      <w:divBdr>
        <w:top w:val="none" w:sz="0" w:space="0" w:color="auto"/>
        <w:left w:val="none" w:sz="0" w:space="0" w:color="auto"/>
        <w:bottom w:val="none" w:sz="0" w:space="0" w:color="auto"/>
        <w:right w:val="none" w:sz="0" w:space="0" w:color="auto"/>
      </w:divBdr>
    </w:div>
    <w:div w:id="1331447878">
      <w:bodyDiv w:val="1"/>
      <w:marLeft w:val="0"/>
      <w:marRight w:val="0"/>
      <w:marTop w:val="0"/>
      <w:marBottom w:val="0"/>
      <w:divBdr>
        <w:top w:val="none" w:sz="0" w:space="0" w:color="auto"/>
        <w:left w:val="none" w:sz="0" w:space="0" w:color="auto"/>
        <w:bottom w:val="none" w:sz="0" w:space="0" w:color="auto"/>
        <w:right w:val="none" w:sz="0" w:space="0" w:color="auto"/>
      </w:divBdr>
    </w:div>
    <w:div w:id="1336419420">
      <w:bodyDiv w:val="1"/>
      <w:marLeft w:val="0"/>
      <w:marRight w:val="0"/>
      <w:marTop w:val="0"/>
      <w:marBottom w:val="0"/>
      <w:divBdr>
        <w:top w:val="none" w:sz="0" w:space="0" w:color="auto"/>
        <w:left w:val="none" w:sz="0" w:space="0" w:color="auto"/>
        <w:bottom w:val="none" w:sz="0" w:space="0" w:color="auto"/>
        <w:right w:val="none" w:sz="0" w:space="0" w:color="auto"/>
      </w:divBdr>
    </w:div>
    <w:div w:id="1361130900">
      <w:bodyDiv w:val="1"/>
      <w:marLeft w:val="0"/>
      <w:marRight w:val="0"/>
      <w:marTop w:val="0"/>
      <w:marBottom w:val="0"/>
      <w:divBdr>
        <w:top w:val="none" w:sz="0" w:space="0" w:color="auto"/>
        <w:left w:val="none" w:sz="0" w:space="0" w:color="auto"/>
        <w:bottom w:val="none" w:sz="0" w:space="0" w:color="auto"/>
        <w:right w:val="none" w:sz="0" w:space="0" w:color="auto"/>
      </w:divBdr>
    </w:div>
    <w:div w:id="1370035574">
      <w:bodyDiv w:val="1"/>
      <w:marLeft w:val="0"/>
      <w:marRight w:val="0"/>
      <w:marTop w:val="0"/>
      <w:marBottom w:val="0"/>
      <w:divBdr>
        <w:top w:val="none" w:sz="0" w:space="0" w:color="auto"/>
        <w:left w:val="none" w:sz="0" w:space="0" w:color="auto"/>
        <w:bottom w:val="none" w:sz="0" w:space="0" w:color="auto"/>
        <w:right w:val="none" w:sz="0" w:space="0" w:color="auto"/>
      </w:divBdr>
    </w:div>
    <w:div w:id="1377315986">
      <w:bodyDiv w:val="1"/>
      <w:marLeft w:val="0"/>
      <w:marRight w:val="0"/>
      <w:marTop w:val="0"/>
      <w:marBottom w:val="0"/>
      <w:divBdr>
        <w:top w:val="none" w:sz="0" w:space="0" w:color="auto"/>
        <w:left w:val="none" w:sz="0" w:space="0" w:color="auto"/>
        <w:bottom w:val="none" w:sz="0" w:space="0" w:color="auto"/>
        <w:right w:val="none" w:sz="0" w:space="0" w:color="auto"/>
      </w:divBdr>
    </w:div>
    <w:div w:id="1386837064">
      <w:bodyDiv w:val="1"/>
      <w:marLeft w:val="0"/>
      <w:marRight w:val="0"/>
      <w:marTop w:val="0"/>
      <w:marBottom w:val="0"/>
      <w:divBdr>
        <w:top w:val="none" w:sz="0" w:space="0" w:color="auto"/>
        <w:left w:val="none" w:sz="0" w:space="0" w:color="auto"/>
        <w:bottom w:val="none" w:sz="0" w:space="0" w:color="auto"/>
        <w:right w:val="none" w:sz="0" w:space="0" w:color="auto"/>
      </w:divBdr>
    </w:div>
    <w:div w:id="1406075254">
      <w:bodyDiv w:val="1"/>
      <w:marLeft w:val="0"/>
      <w:marRight w:val="0"/>
      <w:marTop w:val="0"/>
      <w:marBottom w:val="0"/>
      <w:divBdr>
        <w:top w:val="none" w:sz="0" w:space="0" w:color="auto"/>
        <w:left w:val="none" w:sz="0" w:space="0" w:color="auto"/>
        <w:bottom w:val="none" w:sz="0" w:space="0" w:color="auto"/>
        <w:right w:val="none" w:sz="0" w:space="0" w:color="auto"/>
      </w:divBdr>
    </w:div>
    <w:div w:id="1412849667">
      <w:bodyDiv w:val="1"/>
      <w:marLeft w:val="0"/>
      <w:marRight w:val="0"/>
      <w:marTop w:val="0"/>
      <w:marBottom w:val="0"/>
      <w:divBdr>
        <w:top w:val="none" w:sz="0" w:space="0" w:color="auto"/>
        <w:left w:val="none" w:sz="0" w:space="0" w:color="auto"/>
        <w:bottom w:val="none" w:sz="0" w:space="0" w:color="auto"/>
        <w:right w:val="none" w:sz="0" w:space="0" w:color="auto"/>
      </w:divBdr>
    </w:div>
    <w:div w:id="1414474455">
      <w:bodyDiv w:val="1"/>
      <w:marLeft w:val="0"/>
      <w:marRight w:val="0"/>
      <w:marTop w:val="0"/>
      <w:marBottom w:val="0"/>
      <w:divBdr>
        <w:top w:val="none" w:sz="0" w:space="0" w:color="auto"/>
        <w:left w:val="none" w:sz="0" w:space="0" w:color="auto"/>
        <w:bottom w:val="none" w:sz="0" w:space="0" w:color="auto"/>
        <w:right w:val="none" w:sz="0" w:space="0" w:color="auto"/>
      </w:divBdr>
    </w:div>
    <w:div w:id="1463840516">
      <w:bodyDiv w:val="1"/>
      <w:marLeft w:val="0"/>
      <w:marRight w:val="0"/>
      <w:marTop w:val="0"/>
      <w:marBottom w:val="0"/>
      <w:divBdr>
        <w:top w:val="none" w:sz="0" w:space="0" w:color="auto"/>
        <w:left w:val="none" w:sz="0" w:space="0" w:color="auto"/>
        <w:bottom w:val="none" w:sz="0" w:space="0" w:color="auto"/>
        <w:right w:val="none" w:sz="0" w:space="0" w:color="auto"/>
      </w:divBdr>
    </w:div>
    <w:div w:id="1465153113">
      <w:bodyDiv w:val="1"/>
      <w:marLeft w:val="0"/>
      <w:marRight w:val="0"/>
      <w:marTop w:val="0"/>
      <w:marBottom w:val="0"/>
      <w:divBdr>
        <w:top w:val="none" w:sz="0" w:space="0" w:color="auto"/>
        <w:left w:val="none" w:sz="0" w:space="0" w:color="auto"/>
        <w:bottom w:val="none" w:sz="0" w:space="0" w:color="auto"/>
        <w:right w:val="none" w:sz="0" w:space="0" w:color="auto"/>
      </w:divBdr>
    </w:div>
    <w:div w:id="1486359345">
      <w:bodyDiv w:val="1"/>
      <w:marLeft w:val="0"/>
      <w:marRight w:val="0"/>
      <w:marTop w:val="0"/>
      <w:marBottom w:val="0"/>
      <w:divBdr>
        <w:top w:val="none" w:sz="0" w:space="0" w:color="auto"/>
        <w:left w:val="none" w:sz="0" w:space="0" w:color="auto"/>
        <w:bottom w:val="none" w:sz="0" w:space="0" w:color="auto"/>
        <w:right w:val="none" w:sz="0" w:space="0" w:color="auto"/>
      </w:divBdr>
    </w:div>
    <w:div w:id="1486556330">
      <w:bodyDiv w:val="1"/>
      <w:marLeft w:val="0"/>
      <w:marRight w:val="0"/>
      <w:marTop w:val="0"/>
      <w:marBottom w:val="0"/>
      <w:divBdr>
        <w:top w:val="none" w:sz="0" w:space="0" w:color="auto"/>
        <w:left w:val="none" w:sz="0" w:space="0" w:color="auto"/>
        <w:bottom w:val="none" w:sz="0" w:space="0" w:color="auto"/>
        <w:right w:val="none" w:sz="0" w:space="0" w:color="auto"/>
      </w:divBdr>
    </w:div>
    <w:div w:id="1530294549">
      <w:bodyDiv w:val="1"/>
      <w:marLeft w:val="0"/>
      <w:marRight w:val="0"/>
      <w:marTop w:val="0"/>
      <w:marBottom w:val="0"/>
      <w:divBdr>
        <w:top w:val="none" w:sz="0" w:space="0" w:color="auto"/>
        <w:left w:val="none" w:sz="0" w:space="0" w:color="auto"/>
        <w:bottom w:val="none" w:sz="0" w:space="0" w:color="auto"/>
        <w:right w:val="none" w:sz="0" w:space="0" w:color="auto"/>
      </w:divBdr>
    </w:div>
    <w:div w:id="1532112383">
      <w:bodyDiv w:val="1"/>
      <w:marLeft w:val="0"/>
      <w:marRight w:val="0"/>
      <w:marTop w:val="0"/>
      <w:marBottom w:val="0"/>
      <w:divBdr>
        <w:top w:val="none" w:sz="0" w:space="0" w:color="auto"/>
        <w:left w:val="none" w:sz="0" w:space="0" w:color="auto"/>
        <w:bottom w:val="none" w:sz="0" w:space="0" w:color="auto"/>
        <w:right w:val="none" w:sz="0" w:space="0" w:color="auto"/>
      </w:divBdr>
    </w:div>
    <w:div w:id="1551960421">
      <w:bodyDiv w:val="1"/>
      <w:marLeft w:val="0"/>
      <w:marRight w:val="0"/>
      <w:marTop w:val="0"/>
      <w:marBottom w:val="0"/>
      <w:divBdr>
        <w:top w:val="none" w:sz="0" w:space="0" w:color="auto"/>
        <w:left w:val="none" w:sz="0" w:space="0" w:color="auto"/>
        <w:bottom w:val="none" w:sz="0" w:space="0" w:color="auto"/>
        <w:right w:val="none" w:sz="0" w:space="0" w:color="auto"/>
      </w:divBdr>
    </w:div>
    <w:div w:id="1571501612">
      <w:bodyDiv w:val="1"/>
      <w:marLeft w:val="0"/>
      <w:marRight w:val="0"/>
      <w:marTop w:val="0"/>
      <w:marBottom w:val="0"/>
      <w:divBdr>
        <w:top w:val="none" w:sz="0" w:space="0" w:color="auto"/>
        <w:left w:val="none" w:sz="0" w:space="0" w:color="auto"/>
        <w:bottom w:val="none" w:sz="0" w:space="0" w:color="auto"/>
        <w:right w:val="none" w:sz="0" w:space="0" w:color="auto"/>
      </w:divBdr>
    </w:div>
    <w:div w:id="1585726632">
      <w:bodyDiv w:val="1"/>
      <w:marLeft w:val="0"/>
      <w:marRight w:val="0"/>
      <w:marTop w:val="0"/>
      <w:marBottom w:val="0"/>
      <w:divBdr>
        <w:top w:val="none" w:sz="0" w:space="0" w:color="auto"/>
        <w:left w:val="none" w:sz="0" w:space="0" w:color="auto"/>
        <w:bottom w:val="none" w:sz="0" w:space="0" w:color="auto"/>
        <w:right w:val="none" w:sz="0" w:space="0" w:color="auto"/>
      </w:divBdr>
    </w:div>
    <w:div w:id="1600330265">
      <w:bodyDiv w:val="1"/>
      <w:marLeft w:val="0"/>
      <w:marRight w:val="0"/>
      <w:marTop w:val="0"/>
      <w:marBottom w:val="0"/>
      <w:divBdr>
        <w:top w:val="none" w:sz="0" w:space="0" w:color="auto"/>
        <w:left w:val="none" w:sz="0" w:space="0" w:color="auto"/>
        <w:bottom w:val="none" w:sz="0" w:space="0" w:color="auto"/>
        <w:right w:val="none" w:sz="0" w:space="0" w:color="auto"/>
      </w:divBdr>
    </w:div>
    <w:div w:id="1620407906">
      <w:bodyDiv w:val="1"/>
      <w:marLeft w:val="0"/>
      <w:marRight w:val="0"/>
      <w:marTop w:val="0"/>
      <w:marBottom w:val="0"/>
      <w:divBdr>
        <w:top w:val="none" w:sz="0" w:space="0" w:color="auto"/>
        <w:left w:val="none" w:sz="0" w:space="0" w:color="auto"/>
        <w:bottom w:val="none" w:sz="0" w:space="0" w:color="auto"/>
        <w:right w:val="none" w:sz="0" w:space="0" w:color="auto"/>
      </w:divBdr>
    </w:div>
    <w:div w:id="1646355449">
      <w:bodyDiv w:val="1"/>
      <w:marLeft w:val="0"/>
      <w:marRight w:val="0"/>
      <w:marTop w:val="0"/>
      <w:marBottom w:val="0"/>
      <w:divBdr>
        <w:top w:val="none" w:sz="0" w:space="0" w:color="auto"/>
        <w:left w:val="none" w:sz="0" w:space="0" w:color="auto"/>
        <w:bottom w:val="none" w:sz="0" w:space="0" w:color="auto"/>
        <w:right w:val="none" w:sz="0" w:space="0" w:color="auto"/>
      </w:divBdr>
    </w:div>
    <w:div w:id="1658222917">
      <w:bodyDiv w:val="1"/>
      <w:marLeft w:val="0"/>
      <w:marRight w:val="0"/>
      <w:marTop w:val="0"/>
      <w:marBottom w:val="0"/>
      <w:divBdr>
        <w:top w:val="none" w:sz="0" w:space="0" w:color="auto"/>
        <w:left w:val="none" w:sz="0" w:space="0" w:color="auto"/>
        <w:bottom w:val="none" w:sz="0" w:space="0" w:color="auto"/>
        <w:right w:val="none" w:sz="0" w:space="0" w:color="auto"/>
      </w:divBdr>
    </w:div>
    <w:div w:id="1709380910">
      <w:bodyDiv w:val="1"/>
      <w:marLeft w:val="0"/>
      <w:marRight w:val="0"/>
      <w:marTop w:val="0"/>
      <w:marBottom w:val="0"/>
      <w:divBdr>
        <w:top w:val="none" w:sz="0" w:space="0" w:color="auto"/>
        <w:left w:val="none" w:sz="0" w:space="0" w:color="auto"/>
        <w:bottom w:val="none" w:sz="0" w:space="0" w:color="auto"/>
        <w:right w:val="none" w:sz="0" w:space="0" w:color="auto"/>
      </w:divBdr>
    </w:div>
    <w:div w:id="1715231813">
      <w:bodyDiv w:val="1"/>
      <w:marLeft w:val="0"/>
      <w:marRight w:val="0"/>
      <w:marTop w:val="0"/>
      <w:marBottom w:val="0"/>
      <w:divBdr>
        <w:top w:val="none" w:sz="0" w:space="0" w:color="auto"/>
        <w:left w:val="none" w:sz="0" w:space="0" w:color="auto"/>
        <w:bottom w:val="none" w:sz="0" w:space="0" w:color="auto"/>
        <w:right w:val="none" w:sz="0" w:space="0" w:color="auto"/>
      </w:divBdr>
    </w:div>
    <w:div w:id="1722709006">
      <w:bodyDiv w:val="1"/>
      <w:marLeft w:val="0"/>
      <w:marRight w:val="0"/>
      <w:marTop w:val="0"/>
      <w:marBottom w:val="0"/>
      <w:divBdr>
        <w:top w:val="none" w:sz="0" w:space="0" w:color="auto"/>
        <w:left w:val="none" w:sz="0" w:space="0" w:color="auto"/>
        <w:bottom w:val="none" w:sz="0" w:space="0" w:color="auto"/>
        <w:right w:val="none" w:sz="0" w:space="0" w:color="auto"/>
      </w:divBdr>
    </w:div>
    <w:div w:id="1722897291">
      <w:bodyDiv w:val="1"/>
      <w:marLeft w:val="0"/>
      <w:marRight w:val="0"/>
      <w:marTop w:val="0"/>
      <w:marBottom w:val="0"/>
      <w:divBdr>
        <w:top w:val="none" w:sz="0" w:space="0" w:color="auto"/>
        <w:left w:val="none" w:sz="0" w:space="0" w:color="auto"/>
        <w:bottom w:val="none" w:sz="0" w:space="0" w:color="auto"/>
        <w:right w:val="none" w:sz="0" w:space="0" w:color="auto"/>
      </w:divBdr>
    </w:div>
    <w:div w:id="1743216171">
      <w:bodyDiv w:val="1"/>
      <w:marLeft w:val="0"/>
      <w:marRight w:val="0"/>
      <w:marTop w:val="0"/>
      <w:marBottom w:val="0"/>
      <w:divBdr>
        <w:top w:val="none" w:sz="0" w:space="0" w:color="auto"/>
        <w:left w:val="none" w:sz="0" w:space="0" w:color="auto"/>
        <w:bottom w:val="none" w:sz="0" w:space="0" w:color="auto"/>
        <w:right w:val="none" w:sz="0" w:space="0" w:color="auto"/>
      </w:divBdr>
    </w:div>
    <w:div w:id="1744641715">
      <w:bodyDiv w:val="1"/>
      <w:marLeft w:val="0"/>
      <w:marRight w:val="0"/>
      <w:marTop w:val="0"/>
      <w:marBottom w:val="0"/>
      <w:divBdr>
        <w:top w:val="none" w:sz="0" w:space="0" w:color="auto"/>
        <w:left w:val="none" w:sz="0" w:space="0" w:color="auto"/>
        <w:bottom w:val="none" w:sz="0" w:space="0" w:color="auto"/>
        <w:right w:val="none" w:sz="0" w:space="0" w:color="auto"/>
      </w:divBdr>
    </w:div>
    <w:div w:id="1750346400">
      <w:bodyDiv w:val="1"/>
      <w:marLeft w:val="0"/>
      <w:marRight w:val="0"/>
      <w:marTop w:val="0"/>
      <w:marBottom w:val="0"/>
      <w:divBdr>
        <w:top w:val="none" w:sz="0" w:space="0" w:color="auto"/>
        <w:left w:val="none" w:sz="0" w:space="0" w:color="auto"/>
        <w:bottom w:val="none" w:sz="0" w:space="0" w:color="auto"/>
        <w:right w:val="none" w:sz="0" w:space="0" w:color="auto"/>
      </w:divBdr>
    </w:div>
    <w:div w:id="1753620998">
      <w:bodyDiv w:val="1"/>
      <w:marLeft w:val="0"/>
      <w:marRight w:val="0"/>
      <w:marTop w:val="0"/>
      <w:marBottom w:val="0"/>
      <w:divBdr>
        <w:top w:val="none" w:sz="0" w:space="0" w:color="auto"/>
        <w:left w:val="none" w:sz="0" w:space="0" w:color="auto"/>
        <w:bottom w:val="none" w:sz="0" w:space="0" w:color="auto"/>
        <w:right w:val="none" w:sz="0" w:space="0" w:color="auto"/>
      </w:divBdr>
    </w:div>
    <w:div w:id="1759904065">
      <w:bodyDiv w:val="1"/>
      <w:marLeft w:val="0"/>
      <w:marRight w:val="0"/>
      <w:marTop w:val="0"/>
      <w:marBottom w:val="0"/>
      <w:divBdr>
        <w:top w:val="none" w:sz="0" w:space="0" w:color="auto"/>
        <w:left w:val="none" w:sz="0" w:space="0" w:color="auto"/>
        <w:bottom w:val="none" w:sz="0" w:space="0" w:color="auto"/>
        <w:right w:val="none" w:sz="0" w:space="0" w:color="auto"/>
      </w:divBdr>
    </w:div>
    <w:div w:id="1766342627">
      <w:bodyDiv w:val="1"/>
      <w:marLeft w:val="0"/>
      <w:marRight w:val="0"/>
      <w:marTop w:val="0"/>
      <w:marBottom w:val="0"/>
      <w:divBdr>
        <w:top w:val="none" w:sz="0" w:space="0" w:color="auto"/>
        <w:left w:val="none" w:sz="0" w:space="0" w:color="auto"/>
        <w:bottom w:val="none" w:sz="0" w:space="0" w:color="auto"/>
        <w:right w:val="none" w:sz="0" w:space="0" w:color="auto"/>
      </w:divBdr>
    </w:div>
    <w:div w:id="1777208169">
      <w:bodyDiv w:val="1"/>
      <w:marLeft w:val="0"/>
      <w:marRight w:val="0"/>
      <w:marTop w:val="0"/>
      <w:marBottom w:val="0"/>
      <w:divBdr>
        <w:top w:val="none" w:sz="0" w:space="0" w:color="auto"/>
        <w:left w:val="none" w:sz="0" w:space="0" w:color="auto"/>
        <w:bottom w:val="none" w:sz="0" w:space="0" w:color="auto"/>
        <w:right w:val="none" w:sz="0" w:space="0" w:color="auto"/>
      </w:divBdr>
    </w:div>
    <w:div w:id="1791624139">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11094568">
      <w:bodyDiv w:val="1"/>
      <w:marLeft w:val="0"/>
      <w:marRight w:val="0"/>
      <w:marTop w:val="0"/>
      <w:marBottom w:val="0"/>
      <w:divBdr>
        <w:top w:val="none" w:sz="0" w:space="0" w:color="auto"/>
        <w:left w:val="none" w:sz="0" w:space="0" w:color="auto"/>
        <w:bottom w:val="none" w:sz="0" w:space="0" w:color="auto"/>
        <w:right w:val="none" w:sz="0" w:space="0" w:color="auto"/>
      </w:divBdr>
    </w:div>
    <w:div w:id="1862233426">
      <w:bodyDiv w:val="1"/>
      <w:marLeft w:val="0"/>
      <w:marRight w:val="0"/>
      <w:marTop w:val="0"/>
      <w:marBottom w:val="0"/>
      <w:divBdr>
        <w:top w:val="none" w:sz="0" w:space="0" w:color="auto"/>
        <w:left w:val="none" w:sz="0" w:space="0" w:color="auto"/>
        <w:bottom w:val="none" w:sz="0" w:space="0" w:color="auto"/>
        <w:right w:val="none" w:sz="0" w:space="0" w:color="auto"/>
      </w:divBdr>
    </w:div>
    <w:div w:id="1880822722">
      <w:bodyDiv w:val="1"/>
      <w:marLeft w:val="0"/>
      <w:marRight w:val="0"/>
      <w:marTop w:val="0"/>
      <w:marBottom w:val="0"/>
      <w:divBdr>
        <w:top w:val="none" w:sz="0" w:space="0" w:color="auto"/>
        <w:left w:val="none" w:sz="0" w:space="0" w:color="auto"/>
        <w:bottom w:val="none" w:sz="0" w:space="0" w:color="auto"/>
        <w:right w:val="none" w:sz="0" w:space="0" w:color="auto"/>
      </w:divBdr>
    </w:div>
    <w:div w:id="1903442435">
      <w:bodyDiv w:val="1"/>
      <w:marLeft w:val="0"/>
      <w:marRight w:val="0"/>
      <w:marTop w:val="0"/>
      <w:marBottom w:val="0"/>
      <w:divBdr>
        <w:top w:val="none" w:sz="0" w:space="0" w:color="auto"/>
        <w:left w:val="none" w:sz="0" w:space="0" w:color="auto"/>
        <w:bottom w:val="none" w:sz="0" w:space="0" w:color="auto"/>
        <w:right w:val="none" w:sz="0" w:space="0" w:color="auto"/>
      </w:divBdr>
    </w:div>
    <w:div w:id="1927569369">
      <w:bodyDiv w:val="1"/>
      <w:marLeft w:val="0"/>
      <w:marRight w:val="0"/>
      <w:marTop w:val="0"/>
      <w:marBottom w:val="0"/>
      <w:divBdr>
        <w:top w:val="none" w:sz="0" w:space="0" w:color="auto"/>
        <w:left w:val="none" w:sz="0" w:space="0" w:color="auto"/>
        <w:bottom w:val="none" w:sz="0" w:space="0" w:color="auto"/>
        <w:right w:val="none" w:sz="0" w:space="0" w:color="auto"/>
      </w:divBdr>
    </w:div>
    <w:div w:id="1934392046">
      <w:bodyDiv w:val="1"/>
      <w:marLeft w:val="0"/>
      <w:marRight w:val="0"/>
      <w:marTop w:val="0"/>
      <w:marBottom w:val="0"/>
      <w:divBdr>
        <w:top w:val="none" w:sz="0" w:space="0" w:color="auto"/>
        <w:left w:val="none" w:sz="0" w:space="0" w:color="auto"/>
        <w:bottom w:val="none" w:sz="0" w:space="0" w:color="auto"/>
        <w:right w:val="none" w:sz="0" w:space="0" w:color="auto"/>
      </w:divBdr>
    </w:div>
    <w:div w:id="1937327663">
      <w:bodyDiv w:val="1"/>
      <w:marLeft w:val="0"/>
      <w:marRight w:val="0"/>
      <w:marTop w:val="0"/>
      <w:marBottom w:val="0"/>
      <w:divBdr>
        <w:top w:val="none" w:sz="0" w:space="0" w:color="auto"/>
        <w:left w:val="none" w:sz="0" w:space="0" w:color="auto"/>
        <w:bottom w:val="none" w:sz="0" w:space="0" w:color="auto"/>
        <w:right w:val="none" w:sz="0" w:space="0" w:color="auto"/>
      </w:divBdr>
    </w:div>
    <w:div w:id="1977831564">
      <w:bodyDiv w:val="1"/>
      <w:marLeft w:val="0"/>
      <w:marRight w:val="0"/>
      <w:marTop w:val="0"/>
      <w:marBottom w:val="0"/>
      <w:divBdr>
        <w:top w:val="none" w:sz="0" w:space="0" w:color="auto"/>
        <w:left w:val="none" w:sz="0" w:space="0" w:color="auto"/>
        <w:bottom w:val="none" w:sz="0" w:space="0" w:color="auto"/>
        <w:right w:val="none" w:sz="0" w:space="0" w:color="auto"/>
      </w:divBdr>
    </w:div>
    <w:div w:id="1991788283">
      <w:bodyDiv w:val="1"/>
      <w:marLeft w:val="0"/>
      <w:marRight w:val="0"/>
      <w:marTop w:val="0"/>
      <w:marBottom w:val="0"/>
      <w:divBdr>
        <w:top w:val="none" w:sz="0" w:space="0" w:color="auto"/>
        <w:left w:val="none" w:sz="0" w:space="0" w:color="auto"/>
        <w:bottom w:val="none" w:sz="0" w:space="0" w:color="auto"/>
        <w:right w:val="none" w:sz="0" w:space="0" w:color="auto"/>
      </w:divBdr>
    </w:div>
    <w:div w:id="2000451728">
      <w:bodyDiv w:val="1"/>
      <w:marLeft w:val="0"/>
      <w:marRight w:val="0"/>
      <w:marTop w:val="0"/>
      <w:marBottom w:val="0"/>
      <w:divBdr>
        <w:top w:val="none" w:sz="0" w:space="0" w:color="auto"/>
        <w:left w:val="none" w:sz="0" w:space="0" w:color="auto"/>
        <w:bottom w:val="none" w:sz="0" w:space="0" w:color="auto"/>
        <w:right w:val="none" w:sz="0" w:space="0" w:color="auto"/>
      </w:divBdr>
    </w:div>
    <w:div w:id="2006393733">
      <w:bodyDiv w:val="1"/>
      <w:marLeft w:val="0"/>
      <w:marRight w:val="0"/>
      <w:marTop w:val="0"/>
      <w:marBottom w:val="0"/>
      <w:divBdr>
        <w:top w:val="none" w:sz="0" w:space="0" w:color="auto"/>
        <w:left w:val="none" w:sz="0" w:space="0" w:color="auto"/>
        <w:bottom w:val="none" w:sz="0" w:space="0" w:color="auto"/>
        <w:right w:val="none" w:sz="0" w:space="0" w:color="auto"/>
      </w:divBdr>
    </w:div>
    <w:div w:id="2009674648">
      <w:bodyDiv w:val="1"/>
      <w:marLeft w:val="0"/>
      <w:marRight w:val="0"/>
      <w:marTop w:val="0"/>
      <w:marBottom w:val="0"/>
      <w:divBdr>
        <w:top w:val="none" w:sz="0" w:space="0" w:color="auto"/>
        <w:left w:val="none" w:sz="0" w:space="0" w:color="auto"/>
        <w:bottom w:val="none" w:sz="0" w:space="0" w:color="auto"/>
        <w:right w:val="none" w:sz="0" w:space="0" w:color="auto"/>
      </w:divBdr>
    </w:div>
    <w:div w:id="2062632356">
      <w:bodyDiv w:val="1"/>
      <w:marLeft w:val="0"/>
      <w:marRight w:val="0"/>
      <w:marTop w:val="0"/>
      <w:marBottom w:val="0"/>
      <w:divBdr>
        <w:top w:val="none" w:sz="0" w:space="0" w:color="auto"/>
        <w:left w:val="none" w:sz="0" w:space="0" w:color="auto"/>
        <w:bottom w:val="none" w:sz="0" w:space="0" w:color="auto"/>
        <w:right w:val="none" w:sz="0" w:space="0" w:color="auto"/>
      </w:divBdr>
    </w:div>
    <w:div w:id="2093626902">
      <w:bodyDiv w:val="1"/>
      <w:marLeft w:val="0"/>
      <w:marRight w:val="0"/>
      <w:marTop w:val="0"/>
      <w:marBottom w:val="0"/>
      <w:divBdr>
        <w:top w:val="none" w:sz="0" w:space="0" w:color="auto"/>
        <w:left w:val="none" w:sz="0" w:space="0" w:color="auto"/>
        <w:bottom w:val="none" w:sz="0" w:space="0" w:color="auto"/>
        <w:right w:val="none" w:sz="0" w:space="0" w:color="auto"/>
      </w:divBdr>
    </w:div>
    <w:div w:id="2121947007">
      <w:bodyDiv w:val="1"/>
      <w:marLeft w:val="0"/>
      <w:marRight w:val="0"/>
      <w:marTop w:val="0"/>
      <w:marBottom w:val="0"/>
      <w:divBdr>
        <w:top w:val="none" w:sz="0" w:space="0" w:color="auto"/>
        <w:left w:val="none" w:sz="0" w:space="0" w:color="auto"/>
        <w:bottom w:val="none" w:sz="0" w:space="0" w:color="auto"/>
        <w:right w:val="none" w:sz="0" w:space="0" w:color="auto"/>
      </w:divBdr>
    </w:div>
    <w:div w:id="2125877565">
      <w:bodyDiv w:val="1"/>
      <w:marLeft w:val="0"/>
      <w:marRight w:val="0"/>
      <w:marTop w:val="0"/>
      <w:marBottom w:val="0"/>
      <w:divBdr>
        <w:top w:val="none" w:sz="0" w:space="0" w:color="auto"/>
        <w:left w:val="none" w:sz="0" w:space="0" w:color="auto"/>
        <w:bottom w:val="none" w:sz="0" w:space="0" w:color="auto"/>
        <w:right w:val="none" w:sz="0" w:space="0" w:color="auto"/>
      </w:divBdr>
    </w:div>
    <w:div w:id="213621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2.bin"/><Relationship Id="rId21" Type="http://schemas.openxmlformats.org/officeDocument/2006/relationships/image" Target="media/image7.png"/><Relationship Id="rId42" Type="http://schemas.openxmlformats.org/officeDocument/2006/relationships/image" Target="media/image18.wmf"/><Relationship Id="rId47" Type="http://schemas.openxmlformats.org/officeDocument/2006/relationships/oleObject" Target="embeddings/oleObject13.bin"/><Relationship Id="rId63" Type="http://schemas.openxmlformats.org/officeDocument/2006/relationships/oleObject" Target="embeddings/oleObject21.bin"/><Relationship Id="rId68" Type="http://schemas.openxmlformats.org/officeDocument/2006/relationships/image" Target="media/image31.wmf"/><Relationship Id="rId2" Type="http://schemas.openxmlformats.org/officeDocument/2006/relationships/numbering" Target="numbering.xml"/><Relationship Id="rId16" Type="http://schemas.microsoft.com/office/2011/relationships/commentsExtended" Target="commentsExtended.xml"/><Relationship Id="rId29" Type="http://schemas.openxmlformats.org/officeDocument/2006/relationships/image" Target="media/image12.wmf"/><Relationship Id="rId11" Type="http://schemas.openxmlformats.org/officeDocument/2006/relationships/image" Target="media/image1.jpeg"/><Relationship Id="rId24" Type="http://schemas.openxmlformats.org/officeDocument/2006/relationships/oleObject" Target="embeddings/oleObject1.bin"/><Relationship Id="rId32" Type="http://schemas.openxmlformats.org/officeDocument/2006/relationships/image" Target="media/image13.wmf"/><Relationship Id="rId37" Type="http://schemas.openxmlformats.org/officeDocument/2006/relationships/oleObject" Target="embeddings/oleObject8.bin"/><Relationship Id="rId40" Type="http://schemas.openxmlformats.org/officeDocument/2006/relationships/image" Target="media/image17.wmf"/><Relationship Id="rId45" Type="http://schemas.openxmlformats.org/officeDocument/2006/relationships/oleObject" Target="embeddings/oleObject12.bin"/><Relationship Id="rId53" Type="http://schemas.openxmlformats.org/officeDocument/2006/relationships/oleObject" Target="embeddings/oleObject16.bin"/><Relationship Id="rId58" Type="http://schemas.openxmlformats.org/officeDocument/2006/relationships/image" Target="media/image26.wmf"/><Relationship Id="rId66" Type="http://schemas.openxmlformats.org/officeDocument/2006/relationships/image" Target="media/image30.wmf"/><Relationship Id="rId5" Type="http://schemas.openxmlformats.org/officeDocument/2006/relationships/webSettings" Target="webSettings.xml"/><Relationship Id="rId61" Type="http://schemas.openxmlformats.org/officeDocument/2006/relationships/oleObject" Target="embeddings/oleObject20.bin"/><Relationship Id="rId19" Type="http://schemas.openxmlformats.org/officeDocument/2006/relationships/image" Target="media/image50.jpeg"/><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1.wmf"/><Relationship Id="rId30" Type="http://schemas.openxmlformats.org/officeDocument/2006/relationships/oleObject" Target="embeddings/oleObject4.bin"/><Relationship Id="rId35" Type="http://schemas.openxmlformats.org/officeDocument/2006/relationships/oleObject" Target="embeddings/oleObject7.bin"/><Relationship Id="rId43" Type="http://schemas.openxmlformats.org/officeDocument/2006/relationships/oleObject" Target="embeddings/oleObject11.bin"/><Relationship Id="rId48" Type="http://schemas.openxmlformats.org/officeDocument/2006/relationships/image" Target="media/image21.wmf"/><Relationship Id="rId56" Type="http://schemas.openxmlformats.org/officeDocument/2006/relationships/image" Target="media/image25.wmf"/><Relationship Id="rId64" Type="http://schemas.openxmlformats.org/officeDocument/2006/relationships/image" Target="media/image29.wmf"/><Relationship Id="rId69" Type="http://schemas.openxmlformats.org/officeDocument/2006/relationships/oleObject" Target="embeddings/oleObject24.bin"/><Relationship Id="rId8" Type="http://schemas.openxmlformats.org/officeDocument/2006/relationships/header" Target="header1.xml"/><Relationship Id="rId51" Type="http://schemas.openxmlformats.org/officeDocument/2006/relationships/oleObject" Target="embeddings/oleObject15.bin"/><Relationship Id="rId72" Type="http://schemas.microsoft.com/office/2011/relationships/people" Target="people.xml"/><Relationship Id="rId3" Type="http://schemas.openxmlformats.org/officeDocument/2006/relationships/styles" Target="styles.xml"/><Relationship Id="rId12" Type="http://schemas.openxmlformats.org/officeDocument/2006/relationships/image" Target="media/image2.jpeg"/><Relationship Id="rId17" Type="http://schemas.microsoft.com/office/2016/09/relationships/commentsIds" Target="commentsIds.xml"/><Relationship Id="rId25" Type="http://schemas.openxmlformats.org/officeDocument/2006/relationships/image" Target="media/image10.wmf"/><Relationship Id="rId33" Type="http://schemas.openxmlformats.org/officeDocument/2006/relationships/oleObject" Target="embeddings/oleObject6.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oleObject" Target="embeddings/oleObject19.bin"/><Relationship Id="rId67" Type="http://schemas.openxmlformats.org/officeDocument/2006/relationships/oleObject" Target="embeddings/oleObject23.bin"/><Relationship Id="rId20" Type="http://schemas.openxmlformats.org/officeDocument/2006/relationships/image" Target="media/image6.png"/><Relationship Id="rId41" Type="http://schemas.openxmlformats.org/officeDocument/2006/relationships/oleObject" Target="embeddings/oleObject10.bin"/><Relationship Id="rId54" Type="http://schemas.openxmlformats.org/officeDocument/2006/relationships/image" Target="media/image24.wmf"/><Relationship Id="rId62" Type="http://schemas.openxmlformats.org/officeDocument/2006/relationships/image" Target="media/image28.wmf"/><Relationship Id="rId7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mments" Target="comments.xml"/><Relationship Id="rId23" Type="http://schemas.openxmlformats.org/officeDocument/2006/relationships/image" Target="media/image9.wmf"/><Relationship Id="rId28" Type="http://schemas.openxmlformats.org/officeDocument/2006/relationships/oleObject" Target="embeddings/oleObject3.bin"/><Relationship Id="rId36" Type="http://schemas.openxmlformats.org/officeDocument/2006/relationships/image" Target="media/image15.wmf"/><Relationship Id="rId49" Type="http://schemas.openxmlformats.org/officeDocument/2006/relationships/oleObject" Target="embeddings/oleObject14.bin"/><Relationship Id="rId57" Type="http://schemas.openxmlformats.org/officeDocument/2006/relationships/oleObject" Target="embeddings/oleObject18.bin"/><Relationship Id="rId10" Type="http://schemas.openxmlformats.org/officeDocument/2006/relationships/footer" Target="footer2.xml"/><Relationship Id="rId31" Type="http://schemas.openxmlformats.org/officeDocument/2006/relationships/oleObject" Target="embeddings/oleObject5.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oleObject" Target="embeddings/oleObject22.bin"/><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5.jpeg"/><Relationship Id="rId39" Type="http://schemas.openxmlformats.org/officeDocument/2006/relationships/oleObject" Target="embeddings/oleObject9.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17.bin"/><Relationship Id="rId7" Type="http://schemas.openxmlformats.org/officeDocument/2006/relationships/endnotes" Target="endnotes.xml"/><Relationship Id="rId7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132DE-7CE9-4AD6-A625-0BAEA8862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1438</TotalTime>
  <Pages>103</Pages>
  <Words>23997</Words>
  <Characters>136785</Characters>
  <Application>Microsoft Office Word</Application>
  <DocSecurity>0</DocSecurity>
  <Lines>1139</Lines>
  <Paragraphs>320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160462</CharactersWithSpaces>
  <SharedDoc>false</SharedDoc>
  <HLinks>
    <vt:vector size="552" baseType="variant">
      <vt:variant>
        <vt:i4>7929939</vt:i4>
      </vt:variant>
      <vt:variant>
        <vt:i4>657</vt:i4>
      </vt:variant>
      <vt:variant>
        <vt:i4>0</vt:i4>
      </vt:variant>
      <vt:variant>
        <vt:i4>5</vt:i4>
      </vt:variant>
      <vt:variant>
        <vt:lpwstr>http://vi.wikipedia.org/w/index.php?title=X%E1%BB%AD_l%C3%BD_ch%E1%BA%A5t_th%E1%BA%A3i&amp;action=edit&amp;redlink=1</vt:lpwstr>
      </vt:variant>
      <vt:variant>
        <vt:lpwstr/>
      </vt:variant>
      <vt:variant>
        <vt:i4>6815857</vt:i4>
      </vt:variant>
      <vt:variant>
        <vt:i4>654</vt:i4>
      </vt:variant>
      <vt:variant>
        <vt:i4>0</vt:i4>
      </vt:variant>
      <vt:variant>
        <vt:i4>5</vt:i4>
      </vt:variant>
      <vt:variant>
        <vt:lpwstr>http://vi.wikipedia.org/w/index.php?title=Kim_lo%E1%BA%A1i_n%E1%BA%B7ng&amp;action=edit&amp;redlink=1</vt:lpwstr>
      </vt:variant>
      <vt:variant>
        <vt:lpwstr/>
      </vt:variant>
      <vt:variant>
        <vt:i4>2293762</vt:i4>
      </vt:variant>
      <vt:variant>
        <vt:i4>651</vt:i4>
      </vt:variant>
      <vt:variant>
        <vt:i4>0</vt:i4>
      </vt:variant>
      <vt:variant>
        <vt:i4>5</vt:i4>
      </vt:variant>
      <vt:variant>
        <vt:lpwstr>http://vi.wikipedia.org/w/index.php?title=Tr%C3%A1ng_m%E1%BA%B7t&amp;action=edit&amp;redlink=1</vt:lpwstr>
      </vt:variant>
      <vt:variant>
        <vt:lpwstr/>
      </vt:variant>
      <vt:variant>
        <vt:i4>3145793</vt:i4>
      </vt:variant>
      <vt:variant>
        <vt:i4>648</vt:i4>
      </vt:variant>
      <vt:variant>
        <vt:i4>0</vt:i4>
      </vt:variant>
      <vt:variant>
        <vt:i4>5</vt:i4>
      </vt:variant>
      <vt:variant>
        <vt:lpwstr>http://vi.wikipedia.org/w/index.php?title=K%E1%BA%BD_n%E1%BB%91i&amp;action=edit&amp;redlink=1</vt:lpwstr>
      </vt:variant>
      <vt:variant>
        <vt:lpwstr/>
      </vt:variant>
      <vt:variant>
        <vt:i4>4587552</vt:i4>
      </vt:variant>
      <vt:variant>
        <vt:i4>645</vt:i4>
      </vt:variant>
      <vt:variant>
        <vt:i4>0</vt:i4>
      </vt:variant>
      <vt:variant>
        <vt:i4>5</vt:i4>
      </vt:variant>
      <vt:variant>
        <vt:lpwstr>http://vi.wikipedia.org/wiki/H%E1%BA%A5p_th%E1%BB%A5</vt:lpwstr>
      </vt:variant>
      <vt:variant>
        <vt:lpwstr/>
      </vt:variant>
      <vt:variant>
        <vt:i4>4784223</vt:i4>
      </vt:variant>
      <vt:variant>
        <vt:i4>642</vt:i4>
      </vt:variant>
      <vt:variant>
        <vt:i4>0</vt:i4>
      </vt:variant>
      <vt:variant>
        <vt:i4>5</vt:i4>
      </vt:variant>
      <vt:variant>
        <vt:lpwstr>http://vi.wikipedia.org/w/index.php?title=N%E1%BB%A9t_vi_m%E1%BA%A1ch&amp;action=edit&amp;redlink=1</vt:lpwstr>
      </vt:variant>
      <vt:variant>
        <vt:lpwstr/>
      </vt:variant>
      <vt:variant>
        <vt:i4>3473492</vt:i4>
      </vt:variant>
      <vt:variant>
        <vt:i4>639</vt:i4>
      </vt:variant>
      <vt:variant>
        <vt:i4>0</vt:i4>
      </vt:variant>
      <vt:variant>
        <vt:i4>5</vt:i4>
      </vt:variant>
      <vt:variant>
        <vt:lpwstr>http://vi.wikipedia.org/wiki/Ch%C6%B0ng_kh%C3%B4</vt:lpwstr>
      </vt:variant>
      <vt:variant>
        <vt:lpwstr/>
      </vt:variant>
      <vt:variant>
        <vt:i4>393321</vt:i4>
      </vt:variant>
      <vt:variant>
        <vt:i4>636</vt:i4>
      </vt:variant>
      <vt:variant>
        <vt:i4>0</vt:i4>
      </vt:variant>
      <vt:variant>
        <vt:i4>5</vt:i4>
      </vt:variant>
      <vt:variant>
        <vt:lpwstr>http://vi.wikipedia.org/w/index.php?title=C%E1%BA%A5u_tr%C3%BAc_x%C6%A1_r%E1%BB%97ng&amp;action=edit&amp;redlink=1</vt:lpwstr>
      </vt:variant>
      <vt:variant>
        <vt:lpwstr/>
      </vt:variant>
      <vt:variant>
        <vt:i4>524304</vt:i4>
      </vt:variant>
      <vt:variant>
        <vt:i4>633</vt:i4>
      </vt:variant>
      <vt:variant>
        <vt:i4>0</vt:i4>
      </vt:variant>
      <vt:variant>
        <vt:i4>5</vt:i4>
      </vt:variant>
      <vt:variant>
        <vt:lpwstr>http://vi.wikipedia.org/w/index.php?title=B%E1%BB%81_m%E1%BA%B7t_ri%C3%AAng&amp;action=edit&amp;redlink=1</vt:lpwstr>
      </vt:variant>
      <vt:variant>
        <vt:lpwstr/>
      </vt:variant>
      <vt:variant>
        <vt:i4>4915259</vt:i4>
      </vt:variant>
      <vt:variant>
        <vt:i4>630</vt:i4>
      </vt:variant>
      <vt:variant>
        <vt:i4>0</vt:i4>
      </vt:variant>
      <vt:variant>
        <vt:i4>5</vt:i4>
      </vt:variant>
      <vt:variant>
        <vt:lpwstr>http://vi.wikipedia.org/w/index.php?title=H%C3%B3a_ch%E1%BA%A5t&amp;action=edit&amp;redlink=1</vt:lpwstr>
      </vt:variant>
      <vt:variant>
        <vt:lpwstr/>
      </vt:variant>
      <vt:variant>
        <vt:i4>7536654</vt:i4>
      </vt:variant>
      <vt:variant>
        <vt:i4>627</vt:i4>
      </vt:variant>
      <vt:variant>
        <vt:i4>0</vt:i4>
      </vt:variant>
      <vt:variant>
        <vt:i4>5</vt:i4>
      </vt:variant>
      <vt:variant>
        <vt:lpwstr>http://vi.wikipedia.org/w/index.php?title=L%E1%BB%8Dc_h%C3%BAt&amp;action=edit&amp;redlink=1</vt:lpwstr>
      </vt:variant>
      <vt:variant>
        <vt:lpwstr/>
      </vt:variant>
      <vt:variant>
        <vt:i4>655424</vt:i4>
      </vt:variant>
      <vt:variant>
        <vt:i4>624</vt:i4>
      </vt:variant>
      <vt:variant>
        <vt:i4>0</vt:i4>
      </vt:variant>
      <vt:variant>
        <vt:i4>5</vt:i4>
      </vt:variant>
      <vt:variant>
        <vt:lpwstr>http://vi.wikipedia.org/wiki/Gram</vt:lpwstr>
      </vt:variant>
      <vt:variant>
        <vt:lpwstr/>
      </vt:variant>
      <vt:variant>
        <vt:i4>786509</vt:i4>
      </vt:variant>
      <vt:variant>
        <vt:i4>621</vt:i4>
      </vt:variant>
      <vt:variant>
        <vt:i4>0</vt:i4>
      </vt:variant>
      <vt:variant>
        <vt:i4>5</vt:i4>
      </vt:variant>
      <vt:variant>
        <vt:lpwstr>http://vi.wikipedia.org/w/index.php?title=Metr&amp;action=edit&amp;redlink=1</vt:lpwstr>
      </vt:variant>
      <vt:variant>
        <vt:lpwstr/>
      </vt:variant>
      <vt:variant>
        <vt:i4>1441918</vt:i4>
      </vt:variant>
      <vt:variant>
        <vt:i4>618</vt:i4>
      </vt:variant>
      <vt:variant>
        <vt:i4>0</vt:i4>
      </vt:variant>
      <vt:variant>
        <vt:i4>5</vt:i4>
      </vt:variant>
      <vt:variant>
        <vt:lpwstr>http://vi.wikipedia.org/w/index.php?title=%C3%94x%C3%ADt_silic&amp;action=edit&amp;redlink=1</vt:lpwstr>
      </vt:variant>
      <vt:variant>
        <vt:lpwstr/>
      </vt:variant>
      <vt:variant>
        <vt:i4>4522059</vt:i4>
      </vt:variant>
      <vt:variant>
        <vt:i4>615</vt:i4>
      </vt:variant>
      <vt:variant>
        <vt:i4>0</vt:i4>
      </vt:variant>
      <vt:variant>
        <vt:i4>5</vt:i4>
      </vt:variant>
      <vt:variant>
        <vt:lpwstr>http://vi.wikipedia.org/wiki/Kim_lo%E1%BA%A1i_ki%E1%BB%81m</vt:lpwstr>
      </vt:variant>
      <vt:variant>
        <vt:lpwstr/>
      </vt:variant>
      <vt:variant>
        <vt:i4>1638523</vt:i4>
      </vt:variant>
      <vt:variant>
        <vt:i4>612</vt:i4>
      </vt:variant>
      <vt:variant>
        <vt:i4>0</vt:i4>
      </vt:variant>
      <vt:variant>
        <vt:i4>5</vt:i4>
      </vt:variant>
      <vt:variant>
        <vt:lpwstr>http://vi.wikipedia.org/w/index.php?title=T%C3%A0n_tro&amp;action=edit&amp;redlink=1</vt:lpwstr>
      </vt:variant>
      <vt:variant>
        <vt:lpwstr/>
      </vt:variant>
      <vt:variant>
        <vt:i4>8060987</vt:i4>
      </vt:variant>
      <vt:variant>
        <vt:i4>609</vt:i4>
      </vt:variant>
      <vt:variant>
        <vt:i4>0</vt:i4>
      </vt:variant>
      <vt:variant>
        <vt:i4>5</vt:i4>
      </vt:variant>
      <vt:variant>
        <vt:lpwstr>http://vi.wikipedia.org/w/index.php?title=Grafit&amp;action=edit&amp;redlink=1</vt:lpwstr>
      </vt:variant>
      <vt:variant>
        <vt:lpwstr/>
      </vt:variant>
      <vt:variant>
        <vt:i4>3211304</vt:i4>
      </vt:variant>
      <vt:variant>
        <vt:i4>606</vt:i4>
      </vt:variant>
      <vt:variant>
        <vt:i4>0</vt:i4>
      </vt:variant>
      <vt:variant>
        <vt:i4>5</vt:i4>
      </vt:variant>
      <vt:variant>
        <vt:lpwstr>http://vi.wikipedia.org/w/index.php?title=B%E1%BB%99t&amp;action=edit&amp;redlink=1</vt:lpwstr>
      </vt:variant>
      <vt:variant>
        <vt:lpwstr/>
      </vt:variant>
      <vt:variant>
        <vt:i4>7471153</vt:i4>
      </vt:variant>
      <vt:variant>
        <vt:i4>603</vt:i4>
      </vt:variant>
      <vt:variant>
        <vt:i4>0</vt:i4>
      </vt:variant>
      <vt:variant>
        <vt:i4>5</vt:i4>
      </vt:variant>
      <vt:variant>
        <vt:lpwstr>http://vi.wikipedia.org/wiki/Carbon</vt:lpwstr>
      </vt:variant>
      <vt:variant>
        <vt:lpwstr/>
      </vt:variant>
      <vt:variant>
        <vt:i4>1376314</vt:i4>
      </vt:variant>
      <vt:variant>
        <vt:i4>434</vt:i4>
      </vt:variant>
      <vt:variant>
        <vt:i4>0</vt:i4>
      </vt:variant>
      <vt:variant>
        <vt:i4>5</vt:i4>
      </vt:variant>
      <vt:variant>
        <vt:lpwstr/>
      </vt:variant>
      <vt:variant>
        <vt:lpwstr>_Toc68185183</vt:lpwstr>
      </vt:variant>
      <vt:variant>
        <vt:i4>1310778</vt:i4>
      </vt:variant>
      <vt:variant>
        <vt:i4>428</vt:i4>
      </vt:variant>
      <vt:variant>
        <vt:i4>0</vt:i4>
      </vt:variant>
      <vt:variant>
        <vt:i4>5</vt:i4>
      </vt:variant>
      <vt:variant>
        <vt:lpwstr/>
      </vt:variant>
      <vt:variant>
        <vt:lpwstr>_Toc68185182</vt:lpwstr>
      </vt:variant>
      <vt:variant>
        <vt:i4>1507386</vt:i4>
      </vt:variant>
      <vt:variant>
        <vt:i4>422</vt:i4>
      </vt:variant>
      <vt:variant>
        <vt:i4>0</vt:i4>
      </vt:variant>
      <vt:variant>
        <vt:i4>5</vt:i4>
      </vt:variant>
      <vt:variant>
        <vt:lpwstr/>
      </vt:variant>
      <vt:variant>
        <vt:lpwstr>_Toc68185181</vt:lpwstr>
      </vt:variant>
      <vt:variant>
        <vt:i4>1441850</vt:i4>
      </vt:variant>
      <vt:variant>
        <vt:i4>416</vt:i4>
      </vt:variant>
      <vt:variant>
        <vt:i4>0</vt:i4>
      </vt:variant>
      <vt:variant>
        <vt:i4>5</vt:i4>
      </vt:variant>
      <vt:variant>
        <vt:lpwstr/>
      </vt:variant>
      <vt:variant>
        <vt:lpwstr>_Toc68185180</vt:lpwstr>
      </vt:variant>
      <vt:variant>
        <vt:i4>2031669</vt:i4>
      </vt:variant>
      <vt:variant>
        <vt:i4>410</vt:i4>
      </vt:variant>
      <vt:variant>
        <vt:i4>0</vt:i4>
      </vt:variant>
      <vt:variant>
        <vt:i4>5</vt:i4>
      </vt:variant>
      <vt:variant>
        <vt:lpwstr/>
      </vt:variant>
      <vt:variant>
        <vt:lpwstr>_Toc68185179</vt:lpwstr>
      </vt:variant>
      <vt:variant>
        <vt:i4>1966133</vt:i4>
      </vt:variant>
      <vt:variant>
        <vt:i4>404</vt:i4>
      </vt:variant>
      <vt:variant>
        <vt:i4>0</vt:i4>
      </vt:variant>
      <vt:variant>
        <vt:i4>5</vt:i4>
      </vt:variant>
      <vt:variant>
        <vt:lpwstr/>
      </vt:variant>
      <vt:variant>
        <vt:lpwstr>_Toc68185178</vt:lpwstr>
      </vt:variant>
      <vt:variant>
        <vt:i4>1114165</vt:i4>
      </vt:variant>
      <vt:variant>
        <vt:i4>398</vt:i4>
      </vt:variant>
      <vt:variant>
        <vt:i4>0</vt:i4>
      </vt:variant>
      <vt:variant>
        <vt:i4>5</vt:i4>
      </vt:variant>
      <vt:variant>
        <vt:lpwstr/>
      </vt:variant>
      <vt:variant>
        <vt:lpwstr>_Toc68185177</vt:lpwstr>
      </vt:variant>
      <vt:variant>
        <vt:i4>1048629</vt:i4>
      </vt:variant>
      <vt:variant>
        <vt:i4>392</vt:i4>
      </vt:variant>
      <vt:variant>
        <vt:i4>0</vt:i4>
      </vt:variant>
      <vt:variant>
        <vt:i4>5</vt:i4>
      </vt:variant>
      <vt:variant>
        <vt:lpwstr/>
      </vt:variant>
      <vt:variant>
        <vt:lpwstr>_Toc68185176</vt:lpwstr>
      </vt:variant>
      <vt:variant>
        <vt:i4>1245237</vt:i4>
      </vt:variant>
      <vt:variant>
        <vt:i4>386</vt:i4>
      </vt:variant>
      <vt:variant>
        <vt:i4>0</vt:i4>
      </vt:variant>
      <vt:variant>
        <vt:i4>5</vt:i4>
      </vt:variant>
      <vt:variant>
        <vt:lpwstr/>
      </vt:variant>
      <vt:variant>
        <vt:lpwstr>_Toc68185175</vt:lpwstr>
      </vt:variant>
      <vt:variant>
        <vt:i4>1179701</vt:i4>
      </vt:variant>
      <vt:variant>
        <vt:i4>380</vt:i4>
      </vt:variant>
      <vt:variant>
        <vt:i4>0</vt:i4>
      </vt:variant>
      <vt:variant>
        <vt:i4>5</vt:i4>
      </vt:variant>
      <vt:variant>
        <vt:lpwstr/>
      </vt:variant>
      <vt:variant>
        <vt:lpwstr>_Toc68185174</vt:lpwstr>
      </vt:variant>
      <vt:variant>
        <vt:i4>1376309</vt:i4>
      </vt:variant>
      <vt:variant>
        <vt:i4>374</vt:i4>
      </vt:variant>
      <vt:variant>
        <vt:i4>0</vt:i4>
      </vt:variant>
      <vt:variant>
        <vt:i4>5</vt:i4>
      </vt:variant>
      <vt:variant>
        <vt:lpwstr/>
      </vt:variant>
      <vt:variant>
        <vt:lpwstr>_Toc68185173</vt:lpwstr>
      </vt:variant>
      <vt:variant>
        <vt:i4>1310773</vt:i4>
      </vt:variant>
      <vt:variant>
        <vt:i4>368</vt:i4>
      </vt:variant>
      <vt:variant>
        <vt:i4>0</vt:i4>
      </vt:variant>
      <vt:variant>
        <vt:i4>5</vt:i4>
      </vt:variant>
      <vt:variant>
        <vt:lpwstr/>
      </vt:variant>
      <vt:variant>
        <vt:lpwstr>_Toc68185172</vt:lpwstr>
      </vt:variant>
      <vt:variant>
        <vt:i4>1507381</vt:i4>
      </vt:variant>
      <vt:variant>
        <vt:i4>362</vt:i4>
      </vt:variant>
      <vt:variant>
        <vt:i4>0</vt:i4>
      </vt:variant>
      <vt:variant>
        <vt:i4>5</vt:i4>
      </vt:variant>
      <vt:variant>
        <vt:lpwstr/>
      </vt:variant>
      <vt:variant>
        <vt:lpwstr>_Toc68185171</vt:lpwstr>
      </vt:variant>
      <vt:variant>
        <vt:i4>2031668</vt:i4>
      </vt:variant>
      <vt:variant>
        <vt:i4>356</vt:i4>
      </vt:variant>
      <vt:variant>
        <vt:i4>0</vt:i4>
      </vt:variant>
      <vt:variant>
        <vt:i4>5</vt:i4>
      </vt:variant>
      <vt:variant>
        <vt:lpwstr/>
      </vt:variant>
      <vt:variant>
        <vt:lpwstr>_Toc68185169</vt:lpwstr>
      </vt:variant>
      <vt:variant>
        <vt:i4>1966132</vt:i4>
      </vt:variant>
      <vt:variant>
        <vt:i4>350</vt:i4>
      </vt:variant>
      <vt:variant>
        <vt:i4>0</vt:i4>
      </vt:variant>
      <vt:variant>
        <vt:i4>5</vt:i4>
      </vt:variant>
      <vt:variant>
        <vt:lpwstr/>
      </vt:variant>
      <vt:variant>
        <vt:lpwstr>_Toc68185168</vt:lpwstr>
      </vt:variant>
      <vt:variant>
        <vt:i4>1048628</vt:i4>
      </vt:variant>
      <vt:variant>
        <vt:i4>344</vt:i4>
      </vt:variant>
      <vt:variant>
        <vt:i4>0</vt:i4>
      </vt:variant>
      <vt:variant>
        <vt:i4>5</vt:i4>
      </vt:variant>
      <vt:variant>
        <vt:lpwstr/>
      </vt:variant>
      <vt:variant>
        <vt:lpwstr>_Toc68185166</vt:lpwstr>
      </vt:variant>
      <vt:variant>
        <vt:i4>1245236</vt:i4>
      </vt:variant>
      <vt:variant>
        <vt:i4>338</vt:i4>
      </vt:variant>
      <vt:variant>
        <vt:i4>0</vt:i4>
      </vt:variant>
      <vt:variant>
        <vt:i4>5</vt:i4>
      </vt:variant>
      <vt:variant>
        <vt:lpwstr/>
      </vt:variant>
      <vt:variant>
        <vt:lpwstr>_Toc68185165</vt:lpwstr>
      </vt:variant>
      <vt:variant>
        <vt:i4>1179700</vt:i4>
      </vt:variant>
      <vt:variant>
        <vt:i4>332</vt:i4>
      </vt:variant>
      <vt:variant>
        <vt:i4>0</vt:i4>
      </vt:variant>
      <vt:variant>
        <vt:i4>5</vt:i4>
      </vt:variant>
      <vt:variant>
        <vt:lpwstr/>
      </vt:variant>
      <vt:variant>
        <vt:lpwstr>_Toc68185164</vt:lpwstr>
      </vt:variant>
      <vt:variant>
        <vt:i4>1376308</vt:i4>
      </vt:variant>
      <vt:variant>
        <vt:i4>326</vt:i4>
      </vt:variant>
      <vt:variant>
        <vt:i4>0</vt:i4>
      </vt:variant>
      <vt:variant>
        <vt:i4>5</vt:i4>
      </vt:variant>
      <vt:variant>
        <vt:lpwstr/>
      </vt:variant>
      <vt:variant>
        <vt:lpwstr>_Toc68185163</vt:lpwstr>
      </vt:variant>
      <vt:variant>
        <vt:i4>1441844</vt:i4>
      </vt:variant>
      <vt:variant>
        <vt:i4>320</vt:i4>
      </vt:variant>
      <vt:variant>
        <vt:i4>0</vt:i4>
      </vt:variant>
      <vt:variant>
        <vt:i4>5</vt:i4>
      </vt:variant>
      <vt:variant>
        <vt:lpwstr/>
      </vt:variant>
      <vt:variant>
        <vt:lpwstr>_Toc68185160</vt:lpwstr>
      </vt:variant>
      <vt:variant>
        <vt:i4>1966135</vt:i4>
      </vt:variant>
      <vt:variant>
        <vt:i4>314</vt:i4>
      </vt:variant>
      <vt:variant>
        <vt:i4>0</vt:i4>
      </vt:variant>
      <vt:variant>
        <vt:i4>5</vt:i4>
      </vt:variant>
      <vt:variant>
        <vt:lpwstr/>
      </vt:variant>
      <vt:variant>
        <vt:lpwstr>_Toc68185158</vt:lpwstr>
      </vt:variant>
      <vt:variant>
        <vt:i4>1114167</vt:i4>
      </vt:variant>
      <vt:variant>
        <vt:i4>308</vt:i4>
      </vt:variant>
      <vt:variant>
        <vt:i4>0</vt:i4>
      </vt:variant>
      <vt:variant>
        <vt:i4>5</vt:i4>
      </vt:variant>
      <vt:variant>
        <vt:lpwstr/>
      </vt:variant>
      <vt:variant>
        <vt:lpwstr>_Toc68185157</vt:lpwstr>
      </vt:variant>
      <vt:variant>
        <vt:i4>1245239</vt:i4>
      </vt:variant>
      <vt:variant>
        <vt:i4>302</vt:i4>
      </vt:variant>
      <vt:variant>
        <vt:i4>0</vt:i4>
      </vt:variant>
      <vt:variant>
        <vt:i4>5</vt:i4>
      </vt:variant>
      <vt:variant>
        <vt:lpwstr/>
      </vt:variant>
      <vt:variant>
        <vt:lpwstr>_Toc68185155</vt:lpwstr>
      </vt:variant>
      <vt:variant>
        <vt:i4>1310774</vt:i4>
      </vt:variant>
      <vt:variant>
        <vt:i4>296</vt:i4>
      </vt:variant>
      <vt:variant>
        <vt:i4>0</vt:i4>
      </vt:variant>
      <vt:variant>
        <vt:i4>5</vt:i4>
      </vt:variant>
      <vt:variant>
        <vt:lpwstr/>
      </vt:variant>
      <vt:variant>
        <vt:lpwstr>_Toc68185142</vt:lpwstr>
      </vt:variant>
      <vt:variant>
        <vt:i4>1507382</vt:i4>
      </vt:variant>
      <vt:variant>
        <vt:i4>290</vt:i4>
      </vt:variant>
      <vt:variant>
        <vt:i4>0</vt:i4>
      </vt:variant>
      <vt:variant>
        <vt:i4>5</vt:i4>
      </vt:variant>
      <vt:variant>
        <vt:lpwstr/>
      </vt:variant>
      <vt:variant>
        <vt:lpwstr>_Toc68185141</vt:lpwstr>
      </vt:variant>
      <vt:variant>
        <vt:i4>2031665</vt:i4>
      </vt:variant>
      <vt:variant>
        <vt:i4>284</vt:i4>
      </vt:variant>
      <vt:variant>
        <vt:i4>0</vt:i4>
      </vt:variant>
      <vt:variant>
        <vt:i4>5</vt:i4>
      </vt:variant>
      <vt:variant>
        <vt:lpwstr/>
      </vt:variant>
      <vt:variant>
        <vt:lpwstr>_Toc68185139</vt:lpwstr>
      </vt:variant>
      <vt:variant>
        <vt:i4>1376305</vt:i4>
      </vt:variant>
      <vt:variant>
        <vt:i4>278</vt:i4>
      </vt:variant>
      <vt:variant>
        <vt:i4>0</vt:i4>
      </vt:variant>
      <vt:variant>
        <vt:i4>5</vt:i4>
      </vt:variant>
      <vt:variant>
        <vt:lpwstr/>
      </vt:variant>
      <vt:variant>
        <vt:lpwstr>_Toc68185133</vt:lpwstr>
      </vt:variant>
      <vt:variant>
        <vt:i4>1310769</vt:i4>
      </vt:variant>
      <vt:variant>
        <vt:i4>272</vt:i4>
      </vt:variant>
      <vt:variant>
        <vt:i4>0</vt:i4>
      </vt:variant>
      <vt:variant>
        <vt:i4>5</vt:i4>
      </vt:variant>
      <vt:variant>
        <vt:lpwstr/>
      </vt:variant>
      <vt:variant>
        <vt:lpwstr>_Toc68185132</vt:lpwstr>
      </vt:variant>
      <vt:variant>
        <vt:i4>1507377</vt:i4>
      </vt:variant>
      <vt:variant>
        <vt:i4>266</vt:i4>
      </vt:variant>
      <vt:variant>
        <vt:i4>0</vt:i4>
      </vt:variant>
      <vt:variant>
        <vt:i4>5</vt:i4>
      </vt:variant>
      <vt:variant>
        <vt:lpwstr/>
      </vt:variant>
      <vt:variant>
        <vt:lpwstr>_Toc68185131</vt:lpwstr>
      </vt:variant>
      <vt:variant>
        <vt:i4>1441841</vt:i4>
      </vt:variant>
      <vt:variant>
        <vt:i4>260</vt:i4>
      </vt:variant>
      <vt:variant>
        <vt:i4>0</vt:i4>
      </vt:variant>
      <vt:variant>
        <vt:i4>5</vt:i4>
      </vt:variant>
      <vt:variant>
        <vt:lpwstr/>
      </vt:variant>
      <vt:variant>
        <vt:lpwstr>_Toc68185130</vt:lpwstr>
      </vt:variant>
      <vt:variant>
        <vt:i4>1048624</vt:i4>
      </vt:variant>
      <vt:variant>
        <vt:i4>254</vt:i4>
      </vt:variant>
      <vt:variant>
        <vt:i4>0</vt:i4>
      </vt:variant>
      <vt:variant>
        <vt:i4>5</vt:i4>
      </vt:variant>
      <vt:variant>
        <vt:lpwstr/>
      </vt:variant>
      <vt:variant>
        <vt:lpwstr>_Toc68185126</vt:lpwstr>
      </vt:variant>
      <vt:variant>
        <vt:i4>1245232</vt:i4>
      </vt:variant>
      <vt:variant>
        <vt:i4>248</vt:i4>
      </vt:variant>
      <vt:variant>
        <vt:i4>0</vt:i4>
      </vt:variant>
      <vt:variant>
        <vt:i4>5</vt:i4>
      </vt:variant>
      <vt:variant>
        <vt:lpwstr/>
      </vt:variant>
      <vt:variant>
        <vt:lpwstr>_Toc68185125</vt:lpwstr>
      </vt:variant>
      <vt:variant>
        <vt:i4>1179696</vt:i4>
      </vt:variant>
      <vt:variant>
        <vt:i4>242</vt:i4>
      </vt:variant>
      <vt:variant>
        <vt:i4>0</vt:i4>
      </vt:variant>
      <vt:variant>
        <vt:i4>5</vt:i4>
      </vt:variant>
      <vt:variant>
        <vt:lpwstr/>
      </vt:variant>
      <vt:variant>
        <vt:lpwstr>_Toc68185124</vt:lpwstr>
      </vt:variant>
      <vt:variant>
        <vt:i4>1376304</vt:i4>
      </vt:variant>
      <vt:variant>
        <vt:i4>236</vt:i4>
      </vt:variant>
      <vt:variant>
        <vt:i4>0</vt:i4>
      </vt:variant>
      <vt:variant>
        <vt:i4>5</vt:i4>
      </vt:variant>
      <vt:variant>
        <vt:lpwstr/>
      </vt:variant>
      <vt:variant>
        <vt:lpwstr>_Toc68185123</vt:lpwstr>
      </vt:variant>
      <vt:variant>
        <vt:i4>1310768</vt:i4>
      </vt:variant>
      <vt:variant>
        <vt:i4>230</vt:i4>
      </vt:variant>
      <vt:variant>
        <vt:i4>0</vt:i4>
      </vt:variant>
      <vt:variant>
        <vt:i4>5</vt:i4>
      </vt:variant>
      <vt:variant>
        <vt:lpwstr/>
      </vt:variant>
      <vt:variant>
        <vt:lpwstr>_Toc68185122</vt:lpwstr>
      </vt:variant>
      <vt:variant>
        <vt:i4>1507376</vt:i4>
      </vt:variant>
      <vt:variant>
        <vt:i4>224</vt:i4>
      </vt:variant>
      <vt:variant>
        <vt:i4>0</vt:i4>
      </vt:variant>
      <vt:variant>
        <vt:i4>5</vt:i4>
      </vt:variant>
      <vt:variant>
        <vt:lpwstr/>
      </vt:variant>
      <vt:variant>
        <vt:lpwstr>_Toc68185121</vt:lpwstr>
      </vt:variant>
      <vt:variant>
        <vt:i4>1441840</vt:i4>
      </vt:variant>
      <vt:variant>
        <vt:i4>218</vt:i4>
      </vt:variant>
      <vt:variant>
        <vt:i4>0</vt:i4>
      </vt:variant>
      <vt:variant>
        <vt:i4>5</vt:i4>
      </vt:variant>
      <vt:variant>
        <vt:lpwstr/>
      </vt:variant>
      <vt:variant>
        <vt:lpwstr>_Toc68185120</vt:lpwstr>
      </vt:variant>
      <vt:variant>
        <vt:i4>2031667</vt:i4>
      </vt:variant>
      <vt:variant>
        <vt:i4>212</vt:i4>
      </vt:variant>
      <vt:variant>
        <vt:i4>0</vt:i4>
      </vt:variant>
      <vt:variant>
        <vt:i4>5</vt:i4>
      </vt:variant>
      <vt:variant>
        <vt:lpwstr/>
      </vt:variant>
      <vt:variant>
        <vt:lpwstr>_Toc68185119</vt:lpwstr>
      </vt:variant>
      <vt:variant>
        <vt:i4>1966131</vt:i4>
      </vt:variant>
      <vt:variant>
        <vt:i4>206</vt:i4>
      </vt:variant>
      <vt:variant>
        <vt:i4>0</vt:i4>
      </vt:variant>
      <vt:variant>
        <vt:i4>5</vt:i4>
      </vt:variant>
      <vt:variant>
        <vt:lpwstr/>
      </vt:variant>
      <vt:variant>
        <vt:lpwstr>_Toc68185118</vt:lpwstr>
      </vt:variant>
      <vt:variant>
        <vt:i4>1114163</vt:i4>
      </vt:variant>
      <vt:variant>
        <vt:i4>200</vt:i4>
      </vt:variant>
      <vt:variant>
        <vt:i4>0</vt:i4>
      </vt:variant>
      <vt:variant>
        <vt:i4>5</vt:i4>
      </vt:variant>
      <vt:variant>
        <vt:lpwstr/>
      </vt:variant>
      <vt:variant>
        <vt:lpwstr>_Toc68185117</vt:lpwstr>
      </vt:variant>
      <vt:variant>
        <vt:i4>1048627</vt:i4>
      </vt:variant>
      <vt:variant>
        <vt:i4>194</vt:i4>
      </vt:variant>
      <vt:variant>
        <vt:i4>0</vt:i4>
      </vt:variant>
      <vt:variant>
        <vt:i4>5</vt:i4>
      </vt:variant>
      <vt:variant>
        <vt:lpwstr/>
      </vt:variant>
      <vt:variant>
        <vt:lpwstr>_Toc68185116</vt:lpwstr>
      </vt:variant>
      <vt:variant>
        <vt:i4>1179699</vt:i4>
      </vt:variant>
      <vt:variant>
        <vt:i4>188</vt:i4>
      </vt:variant>
      <vt:variant>
        <vt:i4>0</vt:i4>
      </vt:variant>
      <vt:variant>
        <vt:i4>5</vt:i4>
      </vt:variant>
      <vt:variant>
        <vt:lpwstr/>
      </vt:variant>
      <vt:variant>
        <vt:lpwstr>_Toc68185114</vt:lpwstr>
      </vt:variant>
      <vt:variant>
        <vt:i4>1376307</vt:i4>
      </vt:variant>
      <vt:variant>
        <vt:i4>182</vt:i4>
      </vt:variant>
      <vt:variant>
        <vt:i4>0</vt:i4>
      </vt:variant>
      <vt:variant>
        <vt:i4>5</vt:i4>
      </vt:variant>
      <vt:variant>
        <vt:lpwstr/>
      </vt:variant>
      <vt:variant>
        <vt:lpwstr>_Toc68185113</vt:lpwstr>
      </vt:variant>
      <vt:variant>
        <vt:i4>1507379</vt:i4>
      </vt:variant>
      <vt:variant>
        <vt:i4>176</vt:i4>
      </vt:variant>
      <vt:variant>
        <vt:i4>0</vt:i4>
      </vt:variant>
      <vt:variant>
        <vt:i4>5</vt:i4>
      </vt:variant>
      <vt:variant>
        <vt:lpwstr/>
      </vt:variant>
      <vt:variant>
        <vt:lpwstr>_Toc68185111</vt:lpwstr>
      </vt:variant>
      <vt:variant>
        <vt:i4>1441843</vt:i4>
      </vt:variant>
      <vt:variant>
        <vt:i4>170</vt:i4>
      </vt:variant>
      <vt:variant>
        <vt:i4>0</vt:i4>
      </vt:variant>
      <vt:variant>
        <vt:i4>5</vt:i4>
      </vt:variant>
      <vt:variant>
        <vt:lpwstr/>
      </vt:variant>
      <vt:variant>
        <vt:lpwstr>_Toc68185110</vt:lpwstr>
      </vt:variant>
      <vt:variant>
        <vt:i4>2031666</vt:i4>
      </vt:variant>
      <vt:variant>
        <vt:i4>164</vt:i4>
      </vt:variant>
      <vt:variant>
        <vt:i4>0</vt:i4>
      </vt:variant>
      <vt:variant>
        <vt:i4>5</vt:i4>
      </vt:variant>
      <vt:variant>
        <vt:lpwstr/>
      </vt:variant>
      <vt:variant>
        <vt:lpwstr>_Toc68185109</vt:lpwstr>
      </vt:variant>
      <vt:variant>
        <vt:i4>1966130</vt:i4>
      </vt:variant>
      <vt:variant>
        <vt:i4>158</vt:i4>
      </vt:variant>
      <vt:variant>
        <vt:i4>0</vt:i4>
      </vt:variant>
      <vt:variant>
        <vt:i4>5</vt:i4>
      </vt:variant>
      <vt:variant>
        <vt:lpwstr/>
      </vt:variant>
      <vt:variant>
        <vt:lpwstr>_Toc68185108</vt:lpwstr>
      </vt:variant>
      <vt:variant>
        <vt:i4>1114162</vt:i4>
      </vt:variant>
      <vt:variant>
        <vt:i4>152</vt:i4>
      </vt:variant>
      <vt:variant>
        <vt:i4>0</vt:i4>
      </vt:variant>
      <vt:variant>
        <vt:i4>5</vt:i4>
      </vt:variant>
      <vt:variant>
        <vt:lpwstr/>
      </vt:variant>
      <vt:variant>
        <vt:lpwstr>_Toc68185107</vt:lpwstr>
      </vt:variant>
      <vt:variant>
        <vt:i4>1245234</vt:i4>
      </vt:variant>
      <vt:variant>
        <vt:i4>146</vt:i4>
      </vt:variant>
      <vt:variant>
        <vt:i4>0</vt:i4>
      </vt:variant>
      <vt:variant>
        <vt:i4>5</vt:i4>
      </vt:variant>
      <vt:variant>
        <vt:lpwstr/>
      </vt:variant>
      <vt:variant>
        <vt:lpwstr>_Toc68185105</vt:lpwstr>
      </vt:variant>
      <vt:variant>
        <vt:i4>1376306</vt:i4>
      </vt:variant>
      <vt:variant>
        <vt:i4>140</vt:i4>
      </vt:variant>
      <vt:variant>
        <vt:i4>0</vt:i4>
      </vt:variant>
      <vt:variant>
        <vt:i4>5</vt:i4>
      </vt:variant>
      <vt:variant>
        <vt:lpwstr/>
      </vt:variant>
      <vt:variant>
        <vt:lpwstr>_Toc68185103</vt:lpwstr>
      </vt:variant>
      <vt:variant>
        <vt:i4>1310770</vt:i4>
      </vt:variant>
      <vt:variant>
        <vt:i4>134</vt:i4>
      </vt:variant>
      <vt:variant>
        <vt:i4>0</vt:i4>
      </vt:variant>
      <vt:variant>
        <vt:i4>5</vt:i4>
      </vt:variant>
      <vt:variant>
        <vt:lpwstr/>
      </vt:variant>
      <vt:variant>
        <vt:lpwstr>_Toc68185102</vt:lpwstr>
      </vt:variant>
      <vt:variant>
        <vt:i4>1507378</vt:i4>
      </vt:variant>
      <vt:variant>
        <vt:i4>128</vt:i4>
      </vt:variant>
      <vt:variant>
        <vt:i4>0</vt:i4>
      </vt:variant>
      <vt:variant>
        <vt:i4>5</vt:i4>
      </vt:variant>
      <vt:variant>
        <vt:lpwstr/>
      </vt:variant>
      <vt:variant>
        <vt:lpwstr>_Toc68185101</vt:lpwstr>
      </vt:variant>
      <vt:variant>
        <vt:i4>1966139</vt:i4>
      </vt:variant>
      <vt:variant>
        <vt:i4>122</vt:i4>
      </vt:variant>
      <vt:variant>
        <vt:i4>0</vt:i4>
      </vt:variant>
      <vt:variant>
        <vt:i4>5</vt:i4>
      </vt:variant>
      <vt:variant>
        <vt:lpwstr/>
      </vt:variant>
      <vt:variant>
        <vt:lpwstr>_Toc68185099</vt:lpwstr>
      </vt:variant>
      <vt:variant>
        <vt:i4>2031675</vt:i4>
      </vt:variant>
      <vt:variant>
        <vt:i4>116</vt:i4>
      </vt:variant>
      <vt:variant>
        <vt:i4>0</vt:i4>
      </vt:variant>
      <vt:variant>
        <vt:i4>5</vt:i4>
      </vt:variant>
      <vt:variant>
        <vt:lpwstr/>
      </vt:variant>
      <vt:variant>
        <vt:lpwstr>_Toc68185098</vt:lpwstr>
      </vt:variant>
      <vt:variant>
        <vt:i4>1310779</vt:i4>
      </vt:variant>
      <vt:variant>
        <vt:i4>110</vt:i4>
      </vt:variant>
      <vt:variant>
        <vt:i4>0</vt:i4>
      </vt:variant>
      <vt:variant>
        <vt:i4>5</vt:i4>
      </vt:variant>
      <vt:variant>
        <vt:lpwstr/>
      </vt:variant>
      <vt:variant>
        <vt:lpwstr>_Toc68185093</vt:lpwstr>
      </vt:variant>
      <vt:variant>
        <vt:i4>1376315</vt:i4>
      </vt:variant>
      <vt:variant>
        <vt:i4>104</vt:i4>
      </vt:variant>
      <vt:variant>
        <vt:i4>0</vt:i4>
      </vt:variant>
      <vt:variant>
        <vt:i4>5</vt:i4>
      </vt:variant>
      <vt:variant>
        <vt:lpwstr/>
      </vt:variant>
      <vt:variant>
        <vt:lpwstr>_Toc68185092</vt:lpwstr>
      </vt:variant>
      <vt:variant>
        <vt:i4>2031674</vt:i4>
      </vt:variant>
      <vt:variant>
        <vt:i4>98</vt:i4>
      </vt:variant>
      <vt:variant>
        <vt:i4>0</vt:i4>
      </vt:variant>
      <vt:variant>
        <vt:i4>5</vt:i4>
      </vt:variant>
      <vt:variant>
        <vt:lpwstr/>
      </vt:variant>
      <vt:variant>
        <vt:lpwstr>_Toc68185088</vt:lpwstr>
      </vt:variant>
      <vt:variant>
        <vt:i4>1048634</vt:i4>
      </vt:variant>
      <vt:variant>
        <vt:i4>92</vt:i4>
      </vt:variant>
      <vt:variant>
        <vt:i4>0</vt:i4>
      </vt:variant>
      <vt:variant>
        <vt:i4>5</vt:i4>
      </vt:variant>
      <vt:variant>
        <vt:lpwstr/>
      </vt:variant>
      <vt:variant>
        <vt:lpwstr>_Toc68185087</vt:lpwstr>
      </vt:variant>
      <vt:variant>
        <vt:i4>1114170</vt:i4>
      </vt:variant>
      <vt:variant>
        <vt:i4>86</vt:i4>
      </vt:variant>
      <vt:variant>
        <vt:i4>0</vt:i4>
      </vt:variant>
      <vt:variant>
        <vt:i4>5</vt:i4>
      </vt:variant>
      <vt:variant>
        <vt:lpwstr/>
      </vt:variant>
      <vt:variant>
        <vt:lpwstr>_Toc68185086</vt:lpwstr>
      </vt:variant>
      <vt:variant>
        <vt:i4>1179706</vt:i4>
      </vt:variant>
      <vt:variant>
        <vt:i4>80</vt:i4>
      </vt:variant>
      <vt:variant>
        <vt:i4>0</vt:i4>
      </vt:variant>
      <vt:variant>
        <vt:i4>5</vt:i4>
      </vt:variant>
      <vt:variant>
        <vt:lpwstr/>
      </vt:variant>
      <vt:variant>
        <vt:lpwstr>_Toc68185085</vt:lpwstr>
      </vt:variant>
      <vt:variant>
        <vt:i4>1245242</vt:i4>
      </vt:variant>
      <vt:variant>
        <vt:i4>74</vt:i4>
      </vt:variant>
      <vt:variant>
        <vt:i4>0</vt:i4>
      </vt:variant>
      <vt:variant>
        <vt:i4>5</vt:i4>
      </vt:variant>
      <vt:variant>
        <vt:lpwstr/>
      </vt:variant>
      <vt:variant>
        <vt:lpwstr>_Toc68185084</vt:lpwstr>
      </vt:variant>
      <vt:variant>
        <vt:i4>1310778</vt:i4>
      </vt:variant>
      <vt:variant>
        <vt:i4>68</vt:i4>
      </vt:variant>
      <vt:variant>
        <vt:i4>0</vt:i4>
      </vt:variant>
      <vt:variant>
        <vt:i4>5</vt:i4>
      </vt:variant>
      <vt:variant>
        <vt:lpwstr/>
      </vt:variant>
      <vt:variant>
        <vt:lpwstr>_Toc68185083</vt:lpwstr>
      </vt:variant>
      <vt:variant>
        <vt:i4>1376314</vt:i4>
      </vt:variant>
      <vt:variant>
        <vt:i4>62</vt:i4>
      </vt:variant>
      <vt:variant>
        <vt:i4>0</vt:i4>
      </vt:variant>
      <vt:variant>
        <vt:i4>5</vt:i4>
      </vt:variant>
      <vt:variant>
        <vt:lpwstr/>
      </vt:variant>
      <vt:variant>
        <vt:lpwstr>_Toc68185082</vt:lpwstr>
      </vt:variant>
      <vt:variant>
        <vt:i4>1441850</vt:i4>
      </vt:variant>
      <vt:variant>
        <vt:i4>56</vt:i4>
      </vt:variant>
      <vt:variant>
        <vt:i4>0</vt:i4>
      </vt:variant>
      <vt:variant>
        <vt:i4>5</vt:i4>
      </vt:variant>
      <vt:variant>
        <vt:lpwstr/>
      </vt:variant>
      <vt:variant>
        <vt:lpwstr>_Toc68185081</vt:lpwstr>
      </vt:variant>
      <vt:variant>
        <vt:i4>1507386</vt:i4>
      </vt:variant>
      <vt:variant>
        <vt:i4>50</vt:i4>
      </vt:variant>
      <vt:variant>
        <vt:i4>0</vt:i4>
      </vt:variant>
      <vt:variant>
        <vt:i4>5</vt:i4>
      </vt:variant>
      <vt:variant>
        <vt:lpwstr/>
      </vt:variant>
      <vt:variant>
        <vt:lpwstr>_Toc68185080</vt:lpwstr>
      </vt:variant>
      <vt:variant>
        <vt:i4>1966133</vt:i4>
      </vt:variant>
      <vt:variant>
        <vt:i4>44</vt:i4>
      </vt:variant>
      <vt:variant>
        <vt:i4>0</vt:i4>
      </vt:variant>
      <vt:variant>
        <vt:i4>5</vt:i4>
      </vt:variant>
      <vt:variant>
        <vt:lpwstr/>
      </vt:variant>
      <vt:variant>
        <vt:lpwstr>_Toc68185079</vt:lpwstr>
      </vt:variant>
      <vt:variant>
        <vt:i4>2031669</vt:i4>
      </vt:variant>
      <vt:variant>
        <vt:i4>38</vt:i4>
      </vt:variant>
      <vt:variant>
        <vt:i4>0</vt:i4>
      </vt:variant>
      <vt:variant>
        <vt:i4>5</vt:i4>
      </vt:variant>
      <vt:variant>
        <vt:lpwstr/>
      </vt:variant>
      <vt:variant>
        <vt:lpwstr>_Toc68185078</vt:lpwstr>
      </vt:variant>
      <vt:variant>
        <vt:i4>1048629</vt:i4>
      </vt:variant>
      <vt:variant>
        <vt:i4>32</vt:i4>
      </vt:variant>
      <vt:variant>
        <vt:i4>0</vt:i4>
      </vt:variant>
      <vt:variant>
        <vt:i4>5</vt:i4>
      </vt:variant>
      <vt:variant>
        <vt:lpwstr/>
      </vt:variant>
      <vt:variant>
        <vt:lpwstr>_Toc68185077</vt:lpwstr>
      </vt:variant>
      <vt:variant>
        <vt:i4>1114165</vt:i4>
      </vt:variant>
      <vt:variant>
        <vt:i4>26</vt:i4>
      </vt:variant>
      <vt:variant>
        <vt:i4>0</vt:i4>
      </vt:variant>
      <vt:variant>
        <vt:i4>5</vt:i4>
      </vt:variant>
      <vt:variant>
        <vt:lpwstr/>
      </vt:variant>
      <vt:variant>
        <vt:lpwstr>_Toc68185076</vt:lpwstr>
      </vt:variant>
      <vt:variant>
        <vt:i4>1179701</vt:i4>
      </vt:variant>
      <vt:variant>
        <vt:i4>20</vt:i4>
      </vt:variant>
      <vt:variant>
        <vt:i4>0</vt:i4>
      </vt:variant>
      <vt:variant>
        <vt:i4>5</vt:i4>
      </vt:variant>
      <vt:variant>
        <vt:lpwstr/>
      </vt:variant>
      <vt:variant>
        <vt:lpwstr>_Toc68185075</vt:lpwstr>
      </vt:variant>
      <vt:variant>
        <vt:i4>1245237</vt:i4>
      </vt:variant>
      <vt:variant>
        <vt:i4>14</vt:i4>
      </vt:variant>
      <vt:variant>
        <vt:i4>0</vt:i4>
      </vt:variant>
      <vt:variant>
        <vt:i4>5</vt:i4>
      </vt:variant>
      <vt:variant>
        <vt:lpwstr/>
      </vt:variant>
      <vt:variant>
        <vt:lpwstr>_Toc68185074</vt:lpwstr>
      </vt:variant>
      <vt:variant>
        <vt:i4>1310773</vt:i4>
      </vt:variant>
      <vt:variant>
        <vt:i4>8</vt:i4>
      </vt:variant>
      <vt:variant>
        <vt:i4>0</vt:i4>
      </vt:variant>
      <vt:variant>
        <vt:i4>5</vt:i4>
      </vt:variant>
      <vt:variant>
        <vt:lpwstr/>
      </vt:variant>
      <vt:variant>
        <vt:lpwstr>_Toc68185073</vt:lpwstr>
      </vt:variant>
      <vt:variant>
        <vt:i4>1376309</vt:i4>
      </vt:variant>
      <vt:variant>
        <vt:i4>2</vt:i4>
      </vt:variant>
      <vt:variant>
        <vt:i4>0</vt:i4>
      </vt:variant>
      <vt:variant>
        <vt:i4>5</vt:i4>
      </vt:variant>
      <vt:variant>
        <vt:lpwstr/>
      </vt:variant>
      <vt:variant>
        <vt:lpwstr>_Toc68185072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dc:creator>
  <cp:lastModifiedBy>Ngọc Quang</cp:lastModifiedBy>
  <cp:revision>10</cp:revision>
  <cp:lastPrinted>2025-10-03T04:25:00Z</cp:lastPrinted>
  <dcterms:created xsi:type="dcterms:W3CDTF">2026-06-15T06:58:00Z</dcterms:created>
  <dcterms:modified xsi:type="dcterms:W3CDTF">2026-06-29T08:32:00Z</dcterms:modified>
</cp:coreProperties>
</file>